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EE5F2" w14:textId="77777777" w:rsidR="00FA55ED" w:rsidRDefault="00FA55ED"/>
    <w:tbl>
      <w:tblPr>
        <w:tblStyle w:val="ae"/>
        <w:tblW w:w="16581" w:type="dxa"/>
        <w:tblLayout w:type="fixed"/>
        <w:tblLook w:val="04A0" w:firstRow="1" w:lastRow="0" w:firstColumn="1" w:lastColumn="0" w:noHBand="0" w:noVBand="1"/>
      </w:tblPr>
      <w:tblGrid>
        <w:gridCol w:w="2299"/>
        <w:gridCol w:w="2049"/>
        <w:gridCol w:w="2593"/>
        <w:gridCol w:w="3402"/>
        <w:gridCol w:w="3119"/>
        <w:gridCol w:w="3119"/>
      </w:tblGrid>
      <w:tr w:rsidR="00A5280A" w14:paraId="0556A31A" w14:textId="2E49CB83" w:rsidTr="00A5280A">
        <w:tc>
          <w:tcPr>
            <w:tcW w:w="2299" w:type="dxa"/>
          </w:tcPr>
          <w:p w14:paraId="50057B24" w14:textId="04881673" w:rsidR="00A5280A" w:rsidRPr="00FA798C" w:rsidRDefault="00A5280A" w:rsidP="00FA798C">
            <w:pPr>
              <w:jc w:val="center"/>
              <w:rPr>
                <w:b/>
                <w:bCs/>
              </w:rPr>
            </w:pPr>
            <w:r w:rsidRPr="00FA798C">
              <w:rPr>
                <w:rFonts w:hint="eastAsia"/>
                <w:b/>
                <w:bCs/>
              </w:rPr>
              <w:t>文章</w:t>
            </w:r>
          </w:p>
        </w:tc>
        <w:tc>
          <w:tcPr>
            <w:tcW w:w="2049" w:type="dxa"/>
          </w:tcPr>
          <w:p w14:paraId="7D51F0B0" w14:textId="4B9BADF5" w:rsidR="00A5280A" w:rsidRPr="00FA798C" w:rsidRDefault="00A5280A" w:rsidP="00FA798C">
            <w:pPr>
              <w:jc w:val="center"/>
              <w:rPr>
                <w:rFonts w:hint="eastAsia"/>
                <w:b/>
                <w:bCs/>
              </w:rPr>
            </w:pPr>
            <w:r>
              <w:rPr>
                <w:rFonts w:hint="eastAsia"/>
                <w:b/>
                <w:bCs/>
              </w:rPr>
              <w:t>核心问题</w:t>
            </w:r>
          </w:p>
        </w:tc>
        <w:tc>
          <w:tcPr>
            <w:tcW w:w="2593" w:type="dxa"/>
          </w:tcPr>
          <w:p w14:paraId="4B8B7D42" w14:textId="2E6D69C5" w:rsidR="00A5280A" w:rsidRPr="00FA798C" w:rsidRDefault="00A5280A" w:rsidP="00FA798C">
            <w:pPr>
              <w:jc w:val="center"/>
              <w:rPr>
                <w:rFonts w:hint="eastAsia"/>
                <w:b/>
                <w:bCs/>
              </w:rPr>
            </w:pPr>
            <w:r w:rsidRPr="00FA798C">
              <w:rPr>
                <w:rFonts w:hint="eastAsia"/>
                <w:b/>
                <w:bCs/>
              </w:rPr>
              <w:t>数据来源</w:t>
            </w:r>
          </w:p>
        </w:tc>
        <w:tc>
          <w:tcPr>
            <w:tcW w:w="3402" w:type="dxa"/>
          </w:tcPr>
          <w:p w14:paraId="4151276A" w14:textId="1B3F8112" w:rsidR="00A5280A" w:rsidRPr="00FA798C" w:rsidRDefault="00A5280A" w:rsidP="00FA798C">
            <w:pPr>
              <w:jc w:val="center"/>
              <w:rPr>
                <w:rFonts w:hint="eastAsia"/>
                <w:b/>
                <w:bCs/>
              </w:rPr>
            </w:pPr>
            <w:r w:rsidRPr="00FA798C">
              <w:rPr>
                <w:rFonts w:hint="eastAsia"/>
                <w:b/>
                <w:bCs/>
              </w:rPr>
              <w:t>数据挖掘及分析方法</w:t>
            </w:r>
          </w:p>
        </w:tc>
        <w:tc>
          <w:tcPr>
            <w:tcW w:w="3119" w:type="dxa"/>
          </w:tcPr>
          <w:p w14:paraId="6161F090" w14:textId="1A742D56" w:rsidR="00A5280A" w:rsidRPr="00FA798C" w:rsidRDefault="00A5280A" w:rsidP="00FA798C">
            <w:pPr>
              <w:jc w:val="center"/>
              <w:rPr>
                <w:rFonts w:hint="eastAsia"/>
                <w:b/>
                <w:bCs/>
              </w:rPr>
            </w:pPr>
            <w:r>
              <w:rPr>
                <w:rFonts w:hint="eastAsia"/>
                <w:b/>
                <w:bCs/>
              </w:rPr>
              <w:t>结论</w:t>
            </w:r>
          </w:p>
        </w:tc>
        <w:tc>
          <w:tcPr>
            <w:tcW w:w="3119" w:type="dxa"/>
          </w:tcPr>
          <w:p w14:paraId="60113B8D" w14:textId="53D2FE2D" w:rsidR="00A5280A" w:rsidRDefault="00A5280A" w:rsidP="00FA798C">
            <w:pPr>
              <w:jc w:val="center"/>
              <w:rPr>
                <w:rFonts w:hint="eastAsia"/>
                <w:b/>
                <w:bCs/>
              </w:rPr>
            </w:pPr>
            <w:r>
              <w:rPr>
                <w:rFonts w:hint="eastAsia"/>
                <w:b/>
                <w:bCs/>
              </w:rPr>
              <w:t>总结</w:t>
            </w:r>
          </w:p>
        </w:tc>
      </w:tr>
      <w:tr w:rsidR="00A5280A" w14:paraId="00F0AC5D" w14:textId="10267DB2" w:rsidTr="00A5280A">
        <w:tc>
          <w:tcPr>
            <w:tcW w:w="2299" w:type="dxa"/>
          </w:tcPr>
          <w:p w14:paraId="5751CCF5" w14:textId="77777777" w:rsidR="00A5280A" w:rsidRDefault="00A5280A">
            <w:hyperlink r:id="rId6" w:history="1">
              <w:r w:rsidRPr="000D32C9">
                <w:rPr>
                  <w:rStyle w:val="af"/>
                </w:rPr>
                <w:t>Intraslab stress heterogeneity and continental mantle faulting r</w:t>
              </w:r>
              <w:r w:rsidRPr="000D32C9">
                <w:rPr>
                  <w:rStyle w:val="af"/>
                </w:rPr>
                <w:t>e</w:t>
              </w:r>
              <w:r w:rsidRPr="000D32C9">
                <w:rPr>
                  <w:rStyle w:val="af"/>
                </w:rPr>
                <w:t>vealed by the 2006 Pingtung offshore earthquake doublet | Communications Earth &amp; Environment</w:t>
              </w:r>
            </w:hyperlink>
          </w:p>
          <w:p w14:paraId="4265658A" w14:textId="77777777" w:rsidR="00A5280A" w:rsidRPr="000D32C9" w:rsidRDefault="00A5280A" w:rsidP="000D32C9">
            <w:pPr>
              <w:rPr>
                <w:b/>
                <w:bCs/>
              </w:rPr>
            </w:pPr>
            <w:r w:rsidRPr="000D32C9">
              <w:rPr>
                <w:b/>
                <w:bCs/>
              </w:rPr>
              <w:t>2006年屏东近海地震双联体揭示的岩板内应力非均质性与大陆地幔断裂</w:t>
            </w:r>
          </w:p>
          <w:p w14:paraId="2FBD35D9" w14:textId="77777777" w:rsidR="00A5280A" w:rsidRDefault="00A5280A">
            <w:r>
              <w:rPr>
                <w:rFonts w:hint="eastAsia"/>
              </w:rPr>
              <w:t>（20250830）</w:t>
            </w:r>
          </w:p>
          <w:p w14:paraId="72D63E04" w14:textId="5443AC8A" w:rsidR="00A5280A" w:rsidRPr="000D32C9" w:rsidRDefault="00A5280A">
            <w:pPr>
              <w:rPr>
                <w:rFonts w:hint="eastAsia"/>
              </w:rPr>
            </w:pPr>
            <w:r w:rsidRPr="00E11D22">
              <w:t>地震反演和地球动力学建模揭示了罕见的大陆地幔地震双峰中深度变化的破裂和应力异质性，突出了地幔深度板内断层所需的条件</w:t>
            </w:r>
          </w:p>
        </w:tc>
        <w:tc>
          <w:tcPr>
            <w:tcW w:w="2049" w:type="dxa"/>
          </w:tcPr>
          <w:p w14:paraId="519A9733" w14:textId="77777777" w:rsidR="00A5280A" w:rsidRPr="00DF5EEE" w:rsidRDefault="00A5280A" w:rsidP="00C553F3">
            <w:r w:rsidRPr="00DF5EEE">
              <w:rPr>
                <w:b/>
                <w:bCs/>
              </w:rPr>
              <w:t>大陆地幔地震稀少的原因</w:t>
            </w:r>
            <w:r w:rsidRPr="00DF5EEE">
              <w:t>：是地幔流变学性质弱，还是构造应力不足？</w:t>
            </w:r>
          </w:p>
          <w:p w14:paraId="32A7619C" w14:textId="77777777" w:rsidR="00A5280A" w:rsidRPr="00DF5EEE" w:rsidRDefault="00A5280A" w:rsidP="00C553F3">
            <w:r w:rsidRPr="00DF5EEE">
              <w:rPr>
                <w:b/>
                <w:bCs/>
              </w:rPr>
              <w:t>板内应力非均质性</w:t>
            </w:r>
            <w:r w:rsidRPr="00DF5EEE">
              <w:t>：2006年屏东近海地震双联体展示了不同深度下正断层、逆断层和走滑断层的共存，其背后的应力机制是什么？</w:t>
            </w:r>
          </w:p>
          <w:p w14:paraId="5A586E98" w14:textId="77777777" w:rsidR="00A5280A" w:rsidRPr="00DF5EEE" w:rsidRDefault="00A5280A" w:rsidP="00C553F3">
            <w:r w:rsidRPr="00DF5EEE">
              <w:rPr>
                <w:b/>
                <w:bCs/>
              </w:rPr>
              <w:t>地幔断裂的触发条件</w:t>
            </w:r>
            <w:r w:rsidRPr="00DF5EEE">
              <w:t>：在何种流变结构和应力环境下，大陆地幔能够发生地震</w:t>
            </w:r>
          </w:p>
          <w:p w14:paraId="2016092E" w14:textId="1D78D50B" w:rsidR="00A5280A" w:rsidRPr="00C553F3" w:rsidRDefault="00A5280A" w:rsidP="00C553F3">
            <w:pPr>
              <w:rPr>
                <w:rFonts w:hint="eastAsia"/>
              </w:rPr>
            </w:pPr>
          </w:p>
        </w:tc>
        <w:tc>
          <w:tcPr>
            <w:tcW w:w="2593" w:type="dxa"/>
          </w:tcPr>
          <w:p w14:paraId="0A35A002" w14:textId="77777777" w:rsidR="00A5280A" w:rsidRPr="00DF5EEE" w:rsidRDefault="00A5280A" w:rsidP="00C553F3">
            <w:pPr>
              <w:rPr>
                <w:b/>
                <w:bCs/>
              </w:rPr>
            </w:pPr>
            <w:r w:rsidRPr="00DF5EEE">
              <w:rPr>
                <w:b/>
                <w:bCs/>
              </w:rPr>
              <w:t>1. 地震波形数据</w:t>
            </w:r>
          </w:p>
          <w:p w14:paraId="579DE159" w14:textId="367F7545" w:rsidR="00A5280A" w:rsidRPr="00DF5EEE" w:rsidRDefault="00A5280A" w:rsidP="00C553F3">
            <w:r w:rsidRPr="00DF5EEE">
              <w:rPr>
                <w:b/>
                <w:bCs/>
              </w:rPr>
              <w:t>来源</w:t>
            </w:r>
            <w:r w:rsidRPr="00DF5EEE">
              <w:t>：全球地震台网（IRIS Wilber3系统）包括：BDSN、GEOSCOPE、GEOFON、GSN、</w:t>
            </w:r>
            <w:proofErr w:type="spellStart"/>
            <w:r w:rsidRPr="00DF5EEE">
              <w:t>MedNet</w:t>
            </w:r>
            <w:proofErr w:type="spellEnd"/>
            <w:r w:rsidRPr="00DF5EEE">
              <w:t>、ERI/STAT等台网</w:t>
            </w:r>
          </w:p>
          <w:p w14:paraId="5EDAEBBF" w14:textId="77777777" w:rsidR="00A5280A" w:rsidRPr="00DF5EEE" w:rsidRDefault="00A5280A" w:rsidP="00C553F3">
            <w:r w:rsidRPr="00DF5EEE">
              <w:rPr>
                <w:b/>
                <w:bCs/>
              </w:rPr>
              <w:t>数据类型</w:t>
            </w:r>
            <w:r w:rsidRPr="00DF5EEE">
              <w:t>：远震体波（P波、S波）波形记录</w:t>
            </w:r>
          </w:p>
          <w:p w14:paraId="0F92E51E" w14:textId="77777777" w:rsidR="00A5280A" w:rsidRPr="00DF5EEE" w:rsidRDefault="00A5280A" w:rsidP="00C553F3">
            <w:pPr>
              <w:rPr>
                <w:b/>
                <w:bCs/>
              </w:rPr>
            </w:pPr>
            <w:r w:rsidRPr="00DF5EEE">
              <w:rPr>
                <w:b/>
                <w:bCs/>
              </w:rPr>
              <w:t>2. 地震目录与震源机制解</w:t>
            </w:r>
          </w:p>
          <w:p w14:paraId="0658499C" w14:textId="47DB1643" w:rsidR="00A5280A" w:rsidRPr="00DF5EEE" w:rsidRDefault="00A5280A" w:rsidP="00A272F9">
            <w:pPr>
              <w:ind w:left="113"/>
            </w:pPr>
            <w:r w:rsidRPr="00DF5EEE">
              <w:t>GCMT、USGS、</w:t>
            </w:r>
            <w:proofErr w:type="spellStart"/>
            <w:r w:rsidRPr="00DF5EEE">
              <w:t>AutoBATS</w:t>
            </w:r>
            <w:proofErr w:type="spellEnd"/>
            <w:r w:rsidRPr="00DF5EEE">
              <w:t>、CWB（台湾中央气象署）等发布的震源参数</w:t>
            </w:r>
            <w:r>
              <w:rPr>
                <w:rFonts w:hint="eastAsia"/>
              </w:rPr>
              <w:t>。</w:t>
            </w:r>
            <w:r w:rsidRPr="00DF5EEE">
              <w:t>包括：震源深度、矩张量解、非双力偶成分等</w:t>
            </w:r>
          </w:p>
          <w:p w14:paraId="040CA79D" w14:textId="77777777" w:rsidR="00A5280A" w:rsidRPr="00DF5EEE" w:rsidRDefault="00A5280A" w:rsidP="00C553F3">
            <w:pPr>
              <w:rPr>
                <w:b/>
                <w:bCs/>
              </w:rPr>
            </w:pPr>
            <w:r w:rsidRPr="00DF5EEE">
              <w:rPr>
                <w:b/>
                <w:bCs/>
              </w:rPr>
              <w:t>3. 地壳结构与</w:t>
            </w:r>
            <w:proofErr w:type="gramStart"/>
            <w:r w:rsidRPr="00DF5EEE">
              <w:rPr>
                <w:b/>
                <w:bCs/>
              </w:rPr>
              <w:t>热结构</w:t>
            </w:r>
            <w:proofErr w:type="gramEnd"/>
            <w:r w:rsidRPr="00DF5EEE">
              <w:rPr>
                <w:b/>
                <w:bCs/>
              </w:rPr>
              <w:t>数据</w:t>
            </w:r>
          </w:p>
          <w:p w14:paraId="7486DF84" w14:textId="77777777" w:rsidR="00A5280A" w:rsidRPr="00DF5EEE" w:rsidRDefault="00A5280A" w:rsidP="00A272F9">
            <w:pPr>
              <w:pStyle w:val="a9"/>
              <w:numPr>
                <w:ilvl w:val="0"/>
                <w:numId w:val="43"/>
              </w:numPr>
            </w:pPr>
            <w:r w:rsidRPr="00DF5EEE">
              <w:t>Moho深度：</w:t>
            </w:r>
            <w:proofErr w:type="gramStart"/>
            <w:r w:rsidRPr="00DF5EEE">
              <w:t>来自宽角地震</w:t>
            </w:r>
            <w:proofErr w:type="gramEnd"/>
            <w:r w:rsidRPr="00DF5EEE">
              <w:t>层析成像、重力反演、接收函数分析</w:t>
            </w:r>
          </w:p>
          <w:p w14:paraId="7539AE9B" w14:textId="77777777" w:rsidR="00A5280A" w:rsidRPr="00DF5EEE" w:rsidRDefault="00A5280A" w:rsidP="00A272F9">
            <w:pPr>
              <w:pStyle w:val="a9"/>
              <w:numPr>
                <w:ilvl w:val="0"/>
                <w:numId w:val="43"/>
              </w:numPr>
            </w:pPr>
            <w:r w:rsidRPr="00DF5EEE">
              <w:t>热结构：Curie点深度、热流测量、稳态热传导模型</w:t>
            </w:r>
          </w:p>
          <w:p w14:paraId="40EC60A0" w14:textId="77777777" w:rsidR="00A5280A" w:rsidRPr="00DF5EEE" w:rsidRDefault="00A5280A" w:rsidP="00A272F9">
            <w:pPr>
              <w:pStyle w:val="a9"/>
              <w:numPr>
                <w:ilvl w:val="0"/>
                <w:numId w:val="43"/>
              </w:numPr>
            </w:pPr>
            <w:r w:rsidRPr="00DF5EEE">
              <w:t>地壳厚度：地震反射剖面、被动大陆边缘研究</w:t>
            </w:r>
          </w:p>
          <w:p w14:paraId="4743BEC1" w14:textId="77777777" w:rsidR="00A5280A" w:rsidRPr="00DF5EEE" w:rsidRDefault="00A5280A" w:rsidP="00C553F3">
            <w:pPr>
              <w:rPr>
                <w:b/>
                <w:bCs/>
              </w:rPr>
            </w:pPr>
            <w:r w:rsidRPr="00DF5EEE">
              <w:rPr>
                <w:b/>
                <w:bCs/>
              </w:rPr>
              <w:t>4. 地质与构造背景数据</w:t>
            </w:r>
          </w:p>
          <w:p w14:paraId="0CF9C9C8" w14:textId="77777777" w:rsidR="00A5280A" w:rsidRPr="00DF5EEE" w:rsidRDefault="00A5280A" w:rsidP="00A272F9">
            <w:pPr>
              <w:pStyle w:val="a9"/>
              <w:numPr>
                <w:ilvl w:val="0"/>
                <w:numId w:val="44"/>
              </w:numPr>
            </w:pPr>
            <w:r w:rsidRPr="00DF5EEE">
              <w:t>菲律宾海板块与欧亚板块的汇聚速率（GPS数据）</w:t>
            </w:r>
          </w:p>
          <w:p w14:paraId="65BEC510" w14:textId="77777777" w:rsidR="00A5280A" w:rsidRPr="00DF5EEE" w:rsidRDefault="00A5280A" w:rsidP="00A272F9">
            <w:pPr>
              <w:pStyle w:val="a9"/>
              <w:numPr>
                <w:ilvl w:val="0"/>
                <w:numId w:val="44"/>
              </w:numPr>
            </w:pPr>
            <w:r w:rsidRPr="00DF5EEE">
              <w:lastRenderedPageBreak/>
              <w:t>马尼拉海沟的几何形态（Slab2模型）</w:t>
            </w:r>
          </w:p>
          <w:p w14:paraId="629AD49F" w14:textId="77777777" w:rsidR="00A5280A" w:rsidRPr="00DF5EEE" w:rsidRDefault="00A5280A" w:rsidP="00A272F9">
            <w:pPr>
              <w:pStyle w:val="a9"/>
              <w:numPr>
                <w:ilvl w:val="0"/>
                <w:numId w:val="44"/>
              </w:numPr>
            </w:pPr>
            <w:r w:rsidRPr="00DF5EEE">
              <w:t>岩石圈流变参数：实验室数据与数值模拟结果</w:t>
            </w:r>
          </w:p>
          <w:p w14:paraId="086AE894" w14:textId="29D64DF1" w:rsidR="00A5280A" w:rsidRPr="00A272F9" w:rsidRDefault="00A5280A" w:rsidP="00C553F3">
            <w:pPr>
              <w:rPr>
                <w:rFonts w:hint="eastAsia"/>
              </w:rPr>
            </w:pPr>
          </w:p>
        </w:tc>
        <w:tc>
          <w:tcPr>
            <w:tcW w:w="3402" w:type="dxa"/>
          </w:tcPr>
          <w:p w14:paraId="55713CC6" w14:textId="77777777" w:rsidR="00A5280A" w:rsidRPr="00185B36" w:rsidRDefault="00A5280A" w:rsidP="00C553F3">
            <w:pPr>
              <w:rPr>
                <w:b/>
                <w:bCs/>
              </w:rPr>
            </w:pPr>
            <w:r w:rsidRPr="00185B36">
              <w:rPr>
                <w:b/>
                <w:bCs/>
              </w:rPr>
              <w:lastRenderedPageBreak/>
              <w:t>1. 震源反演方法：Potency Density Tensor Inversion (PDTI)</w:t>
            </w:r>
          </w:p>
          <w:p w14:paraId="74356001" w14:textId="77777777" w:rsidR="00A5280A" w:rsidRPr="00185B36" w:rsidRDefault="00A5280A" w:rsidP="00A272F9">
            <w:r w:rsidRPr="00185B36">
              <w:rPr>
                <w:b/>
                <w:bCs/>
              </w:rPr>
              <w:t>方法特点</w:t>
            </w:r>
            <w:r w:rsidRPr="00185B36">
              <w:t>：</w:t>
            </w:r>
          </w:p>
          <w:p w14:paraId="3EB0EBAB" w14:textId="3F57E77C" w:rsidR="00A5280A" w:rsidRPr="00185B36" w:rsidRDefault="00A5280A" w:rsidP="00A272F9">
            <w:pPr>
              <w:pStyle w:val="a9"/>
              <w:numPr>
                <w:ilvl w:val="0"/>
                <w:numId w:val="32"/>
              </w:numPr>
            </w:pPr>
            <w:r w:rsidRPr="00185B36">
              <w:t>无需预设断层几何，通过</w:t>
            </w:r>
            <w:proofErr w:type="gramStart"/>
            <w:r w:rsidRPr="00185B36">
              <w:t>5个基双力偶</w:t>
            </w:r>
            <w:proofErr w:type="gramEnd"/>
            <w:r w:rsidRPr="00185B36">
              <w:t>分量的线性组合反演滑动向量和断层几何</w:t>
            </w:r>
          </w:p>
          <w:p w14:paraId="244DC8C7" w14:textId="77777777" w:rsidR="00A5280A" w:rsidRPr="00185B36" w:rsidRDefault="00A5280A" w:rsidP="00A272F9">
            <w:pPr>
              <w:pStyle w:val="a9"/>
              <w:numPr>
                <w:ilvl w:val="0"/>
                <w:numId w:val="32"/>
              </w:numPr>
            </w:pPr>
            <w:r w:rsidRPr="00185B36">
              <w:t>高自由度，适用于复杂多断层破裂事件</w:t>
            </w:r>
          </w:p>
          <w:p w14:paraId="571C42F9" w14:textId="77777777" w:rsidR="00A5280A" w:rsidRPr="00185B36" w:rsidRDefault="00A5280A" w:rsidP="00A272F9">
            <w:pPr>
              <w:pStyle w:val="a9"/>
              <w:numPr>
                <w:ilvl w:val="0"/>
                <w:numId w:val="32"/>
              </w:numPr>
            </w:pPr>
            <w:r w:rsidRPr="00185B36">
              <w:t>引入格林函数不确定性，使用ABIC准则进行平滑约束</w:t>
            </w:r>
          </w:p>
          <w:p w14:paraId="72422BA3" w14:textId="77777777" w:rsidR="00A5280A" w:rsidRPr="00185B36" w:rsidRDefault="00A5280A" w:rsidP="00A272F9">
            <w:r w:rsidRPr="00185B36">
              <w:rPr>
                <w:b/>
                <w:bCs/>
              </w:rPr>
              <w:t>技术亮点</w:t>
            </w:r>
            <w:r w:rsidRPr="00185B36">
              <w:t>：</w:t>
            </w:r>
          </w:p>
          <w:p w14:paraId="6F90FC9B" w14:textId="77777777" w:rsidR="00A5280A" w:rsidRPr="00185B36" w:rsidRDefault="00A5280A" w:rsidP="00A272F9">
            <w:pPr>
              <w:pStyle w:val="a9"/>
              <w:numPr>
                <w:ilvl w:val="0"/>
                <w:numId w:val="34"/>
              </w:numPr>
            </w:pPr>
            <w:r w:rsidRPr="00185B36">
              <w:t>时间自适应平滑策略，避免过度平滑</w:t>
            </w:r>
          </w:p>
          <w:p w14:paraId="2837B1D5" w14:textId="77777777" w:rsidR="00A5280A" w:rsidRPr="00185B36" w:rsidRDefault="00A5280A" w:rsidP="00A272F9">
            <w:pPr>
              <w:pStyle w:val="a9"/>
              <w:numPr>
                <w:ilvl w:val="0"/>
                <w:numId w:val="34"/>
              </w:numPr>
            </w:pPr>
            <w:r w:rsidRPr="00185B36">
              <w:t>使用一维速度结构计算格林函数，手动拾取P波到时以减轻三维结构影响</w:t>
            </w:r>
          </w:p>
          <w:p w14:paraId="7BAE0507" w14:textId="77777777" w:rsidR="00A5280A" w:rsidRPr="00185B36" w:rsidRDefault="00A5280A" w:rsidP="00C553F3">
            <w:pPr>
              <w:rPr>
                <w:b/>
                <w:bCs/>
              </w:rPr>
            </w:pPr>
            <w:r w:rsidRPr="00185B36">
              <w:rPr>
                <w:b/>
                <w:bCs/>
              </w:rPr>
              <w:t>2. 地球动力学数值模拟（</w:t>
            </w:r>
            <w:proofErr w:type="spellStart"/>
            <w:r w:rsidRPr="00185B36">
              <w:rPr>
                <w:b/>
                <w:bCs/>
              </w:rPr>
              <w:t>geoflac</w:t>
            </w:r>
            <w:proofErr w:type="spellEnd"/>
            <w:r w:rsidRPr="00185B36">
              <w:rPr>
                <w:b/>
                <w:bCs/>
              </w:rPr>
              <w:t>代码）</w:t>
            </w:r>
          </w:p>
          <w:p w14:paraId="5E03D6C7" w14:textId="77777777" w:rsidR="00A5280A" w:rsidRPr="00185B36" w:rsidRDefault="00A5280A" w:rsidP="00C553F3">
            <w:r w:rsidRPr="00185B36">
              <w:rPr>
                <w:b/>
                <w:bCs/>
              </w:rPr>
              <w:t>方法</w:t>
            </w:r>
            <w:r w:rsidRPr="00185B36">
              <w:t>：基于FLAC算法的2D热-力学耦合模型</w:t>
            </w:r>
          </w:p>
          <w:p w14:paraId="5453663C" w14:textId="77777777" w:rsidR="00A5280A" w:rsidRPr="00185B36" w:rsidRDefault="00A5280A" w:rsidP="00C553F3">
            <w:r w:rsidRPr="00185B36">
              <w:rPr>
                <w:b/>
                <w:bCs/>
              </w:rPr>
              <w:t>流变模型</w:t>
            </w:r>
            <w:r w:rsidRPr="00185B36">
              <w:t>：弹性-粘性-塑性本构关系</w:t>
            </w:r>
          </w:p>
          <w:p w14:paraId="1E85F2C0" w14:textId="77777777" w:rsidR="00A5280A" w:rsidRPr="00185B36" w:rsidRDefault="00A5280A" w:rsidP="00A272F9">
            <w:pPr>
              <w:pStyle w:val="a9"/>
              <w:numPr>
                <w:ilvl w:val="0"/>
                <w:numId w:val="35"/>
              </w:numPr>
            </w:pPr>
            <w:r w:rsidRPr="00185B36">
              <w:t>塑性部分：Mohr-Coulomb准则，随塑性应变弱化</w:t>
            </w:r>
          </w:p>
          <w:p w14:paraId="13BE7942" w14:textId="77777777" w:rsidR="00A5280A" w:rsidRPr="00185B36" w:rsidRDefault="00A5280A" w:rsidP="00A272F9">
            <w:pPr>
              <w:pStyle w:val="a9"/>
              <w:numPr>
                <w:ilvl w:val="0"/>
                <w:numId w:val="35"/>
              </w:numPr>
            </w:pPr>
            <w:r w:rsidRPr="00185B36">
              <w:t>粘性部分：非线性位错蠕变律，依赖应变率与温度</w:t>
            </w:r>
          </w:p>
          <w:p w14:paraId="0D3E93B9" w14:textId="77777777" w:rsidR="00A5280A" w:rsidRPr="00185B36" w:rsidRDefault="00A5280A" w:rsidP="00C553F3">
            <w:r w:rsidRPr="00185B36">
              <w:rPr>
                <w:b/>
                <w:bCs/>
              </w:rPr>
              <w:t>边界条件</w:t>
            </w:r>
            <w:r w:rsidRPr="00185B36">
              <w:t>：</w:t>
            </w:r>
          </w:p>
          <w:p w14:paraId="34B5E345" w14:textId="77777777" w:rsidR="00A5280A" w:rsidRPr="00185B36" w:rsidRDefault="00A5280A" w:rsidP="00A272F9">
            <w:pPr>
              <w:pStyle w:val="a9"/>
              <w:numPr>
                <w:ilvl w:val="0"/>
                <w:numId w:val="38"/>
              </w:numPr>
            </w:pPr>
            <w:r w:rsidRPr="00185B36">
              <w:t>底部：Winkler基础，允许流入流出</w:t>
            </w:r>
          </w:p>
          <w:p w14:paraId="40DC9759" w14:textId="77777777" w:rsidR="00A5280A" w:rsidRPr="00185B36" w:rsidRDefault="00A5280A" w:rsidP="00A272F9">
            <w:pPr>
              <w:pStyle w:val="a9"/>
              <w:numPr>
                <w:ilvl w:val="0"/>
                <w:numId w:val="38"/>
              </w:numPr>
            </w:pPr>
            <w:r w:rsidRPr="00185B36">
              <w:t>顶部：自由表面，考虑侵蚀与沉积（扩散系数控制）</w:t>
            </w:r>
          </w:p>
          <w:p w14:paraId="69A6FD88" w14:textId="77777777" w:rsidR="00A5280A" w:rsidRPr="00185B36" w:rsidRDefault="00A5280A" w:rsidP="00C553F3">
            <w:r w:rsidRPr="00185B36">
              <w:rPr>
                <w:b/>
                <w:bCs/>
              </w:rPr>
              <w:t>参数优化</w:t>
            </w:r>
            <w:r w:rsidRPr="00185B36">
              <w:t>：通过匹配观测数据（Moho温度、LAB深度、地壳</w:t>
            </w:r>
            <w:r w:rsidRPr="00185B36">
              <w:lastRenderedPageBreak/>
              <w:t>厚度、应变分布）确定最优流变参数</w:t>
            </w:r>
          </w:p>
          <w:p w14:paraId="46594032" w14:textId="77777777" w:rsidR="00A5280A" w:rsidRPr="00185B36" w:rsidRDefault="00A5280A" w:rsidP="00C553F3">
            <w:pPr>
              <w:rPr>
                <w:b/>
                <w:bCs/>
              </w:rPr>
            </w:pPr>
            <w:r w:rsidRPr="00185B36">
              <w:rPr>
                <w:b/>
                <w:bCs/>
              </w:rPr>
              <w:t>3. 应力与应变分析</w:t>
            </w:r>
          </w:p>
          <w:p w14:paraId="69008651" w14:textId="77777777" w:rsidR="00A5280A" w:rsidRPr="00185B36" w:rsidRDefault="00A5280A" w:rsidP="00A272F9">
            <w:pPr>
              <w:pStyle w:val="a9"/>
              <w:numPr>
                <w:ilvl w:val="0"/>
                <w:numId w:val="39"/>
              </w:numPr>
            </w:pPr>
            <w:r w:rsidRPr="00185B36">
              <w:t>从PDTI结果提取P轴、T轴方向，推断主应力方向</w:t>
            </w:r>
          </w:p>
          <w:p w14:paraId="542DCE8E" w14:textId="77777777" w:rsidR="00A5280A" w:rsidRPr="00185B36" w:rsidRDefault="00A5280A" w:rsidP="00A272F9">
            <w:pPr>
              <w:pStyle w:val="a9"/>
              <w:numPr>
                <w:ilvl w:val="0"/>
                <w:numId w:val="39"/>
              </w:numPr>
            </w:pPr>
            <w:r w:rsidRPr="00185B36">
              <w:t>从数值模拟中提取最大主应力（σ</w:t>
            </w:r>
            <w:r w:rsidRPr="00A272F9">
              <w:rPr>
                <w:rFonts w:ascii="Cambria Math" w:hAnsi="Cambria Math" w:cs="Cambria Math"/>
              </w:rPr>
              <w:t>₁</w:t>
            </w:r>
            <w:r w:rsidRPr="00185B36">
              <w:t>）方向与大小、塑性应变分布</w:t>
            </w:r>
          </w:p>
          <w:p w14:paraId="7C5A0476" w14:textId="77777777" w:rsidR="00A5280A" w:rsidRPr="00185B36" w:rsidRDefault="00A5280A" w:rsidP="00A272F9">
            <w:pPr>
              <w:pStyle w:val="a9"/>
              <w:numPr>
                <w:ilvl w:val="0"/>
                <w:numId w:val="39"/>
              </w:numPr>
            </w:pPr>
            <w:r w:rsidRPr="00185B36">
              <w:t>对比地震机制解与模拟应力场，验证应力旋转与非均质性</w:t>
            </w:r>
          </w:p>
          <w:p w14:paraId="246A0BC5" w14:textId="77777777" w:rsidR="00A5280A" w:rsidRPr="00185B36" w:rsidRDefault="00A5280A" w:rsidP="00C553F3">
            <w:pPr>
              <w:rPr>
                <w:b/>
                <w:bCs/>
              </w:rPr>
            </w:pPr>
            <w:r w:rsidRPr="00185B36">
              <w:rPr>
                <w:b/>
                <w:bCs/>
              </w:rPr>
              <w:t>4. 统计与可视化分析</w:t>
            </w:r>
          </w:p>
          <w:p w14:paraId="1352436F" w14:textId="77777777" w:rsidR="00A5280A" w:rsidRPr="00185B36" w:rsidRDefault="00A5280A" w:rsidP="00A272F9">
            <w:pPr>
              <w:pStyle w:val="a9"/>
              <w:numPr>
                <w:ilvl w:val="0"/>
                <w:numId w:val="40"/>
              </w:numPr>
            </w:pPr>
            <w:r w:rsidRPr="00185B36">
              <w:t>深度分层统计P/T轴方向</w:t>
            </w:r>
          </w:p>
          <w:p w14:paraId="55F1BC02" w14:textId="77777777" w:rsidR="00A5280A" w:rsidRPr="00185B36" w:rsidRDefault="00A5280A" w:rsidP="00A272F9">
            <w:pPr>
              <w:pStyle w:val="a9"/>
              <w:numPr>
                <w:ilvl w:val="0"/>
                <w:numId w:val="40"/>
              </w:numPr>
            </w:pPr>
            <w:r w:rsidRPr="00185B36">
              <w:t>空间分布分析：南北向与东西向剖面展示地震机制分布</w:t>
            </w:r>
          </w:p>
          <w:p w14:paraId="08693875" w14:textId="54789331" w:rsidR="00A5280A" w:rsidRPr="00DF5EEE" w:rsidRDefault="00A5280A" w:rsidP="00DF5EEE">
            <w:pPr>
              <w:pStyle w:val="a9"/>
              <w:numPr>
                <w:ilvl w:val="0"/>
                <w:numId w:val="40"/>
              </w:numPr>
              <w:rPr>
                <w:rFonts w:hint="eastAsia"/>
              </w:rPr>
            </w:pPr>
            <w:r w:rsidRPr="00185B36">
              <w:t>使用立体投影图（</w:t>
            </w:r>
            <w:proofErr w:type="spellStart"/>
            <w:r w:rsidRPr="00185B36">
              <w:t>stereonet</w:t>
            </w:r>
            <w:proofErr w:type="spellEnd"/>
            <w:r w:rsidRPr="00185B36">
              <w:t>）展示应力方向随深度的变化</w:t>
            </w:r>
          </w:p>
        </w:tc>
        <w:tc>
          <w:tcPr>
            <w:tcW w:w="3119" w:type="dxa"/>
          </w:tcPr>
          <w:p w14:paraId="0C66A876" w14:textId="77777777" w:rsidR="00A5280A" w:rsidRPr="00C553F3" w:rsidRDefault="00A5280A" w:rsidP="00C553F3">
            <w:pPr>
              <w:rPr>
                <w:b/>
                <w:bCs/>
              </w:rPr>
            </w:pPr>
            <w:r w:rsidRPr="00C553F3">
              <w:rPr>
                <w:b/>
                <w:bCs/>
              </w:rPr>
              <w:lastRenderedPageBreak/>
              <w:t>1. 板内应力非均质性</w:t>
            </w:r>
          </w:p>
          <w:p w14:paraId="59597A60" w14:textId="77777777" w:rsidR="00A5280A" w:rsidRPr="00C553F3" w:rsidRDefault="00A5280A" w:rsidP="00A272F9">
            <w:r w:rsidRPr="00C553F3">
              <w:rPr>
                <w:b/>
                <w:bCs/>
              </w:rPr>
              <w:t>发现</w:t>
            </w:r>
            <w:r w:rsidRPr="00C553F3">
              <w:t>：双联体中第一个事件以正断层为主，第二个</w:t>
            </w:r>
            <w:proofErr w:type="gramStart"/>
            <w:r w:rsidRPr="00C553F3">
              <w:t>以走滑为主</w:t>
            </w:r>
            <w:proofErr w:type="gramEnd"/>
            <w:r w:rsidRPr="00C553F3">
              <w:t>，且P轴从近垂直（浅部）转为近水平（深部）</w:t>
            </w:r>
          </w:p>
          <w:p w14:paraId="58B8A7F7" w14:textId="77777777" w:rsidR="00A5280A" w:rsidRPr="00C553F3" w:rsidRDefault="00A5280A" w:rsidP="00A272F9">
            <w:r w:rsidRPr="00C553F3">
              <w:rPr>
                <w:b/>
                <w:bCs/>
              </w:rPr>
              <w:t>解释</w:t>
            </w:r>
            <w:r w:rsidRPr="00C553F3">
              <w:t>：</w:t>
            </w:r>
            <w:proofErr w:type="gramStart"/>
            <w:r w:rsidRPr="00C553F3">
              <w:t>由板块</w:t>
            </w:r>
            <w:proofErr w:type="gramEnd"/>
            <w:r w:rsidRPr="00C553F3">
              <w:t>弯曲引起的弹性应力分层，40 km处存在中性面，上方为拉伸，下方为压缩</w:t>
            </w:r>
          </w:p>
          <w:p w14:paraId="3F108892" w14:textId="77777777" w:rsidR="00A5280A" w:rsidRPr="00C553F3" w:rsidRDefault="00A5280A" w:rsidP="00C553F3">
            <w:pPr>
              <w:rPr>
                <w:b/>
                <w:bCs/>
              </w:rPr>
            </w:pPr>
            <w:r w:rsidRPr="00C553F3">
              <w:rPr>
                <w:b/>
                <w:bCs/>
              </w:rPr>
              <w:t>2. 大陆地幔地震的触发条件</w:t>
            </w:r>
          </w:p>
          <w:p w14:paraId="78541AB5" w14:textId="77777777" w:rsidR="00A5280A" w:rsidRPr="00C553F3" w:rsidRDefault="00A5280A" w:rsidP="00A272F9">
            <w:r w:rsidRPr="00C553F3">
              <w:rPr>
                <w:b/>
                <w:bCs/>
              </w:rPr>
              <w:t>必要条件</w:t>
            </w:r>
            <w:r w:rsidRPr="00C553F3">
              <w:t>：</w:t>
            </w:r>
          </w:p>
          <w:p w14:paraId="4D919182" w14:textId="77777777" w:rsidR="00A5280A" w:rsidRPr="00C553F3" w:rsidRDefault="00A5280A" w:rsidP="00A272F9">
            <w:pPr>
              <w:pStyle w:val="a9"/>
              <w:numPr>
                <w:ilvl w:val="0"/>
                <w:numId w:val="41"/>
              </w:numPr>
            </w:pPr>
            <w:r w:rsidRPr="00C553F3">
              <w:t>强地幔（“果冻三明治”流变结构）</w:t>
            </w:r>
          </w:p>
          <w:p w14:paraId="6487F686" w14:textId="77777777" w:rsidR="00A5280A" w:rsidRPr="00C553F3" w:rsidRDefault="00A5280A" w:rsidP="00A272F9">
            <w:pPr>
              <w:pStyle w:val="a9"/>
              <w:numPr>
                <w:ilvl w:val="0"/>
                <w:numId w:val="41"/>
              </w:numPr>
            </w:pPr>
            <w:r w:rsidRPr="00C553F3">
              <w:t>高弯曲应力（马尼拉海沟北部尤为显著）</w:t>
            </w:r>
          </w:p>
          <w:p w14:paraId="4F096BC3" w14:textId="77777777" w:rsidR="00A5280A" w:rsidRPr="00C553F3" w:rsidRDefault="00A5280A" w:rsidP="00A272F9">
            <w:pPr>
              <w:pStyle w:val="a9"/>
              <w:numPr>
                <w:ilvl w:val="0"/>
                <w:numId w:val="41"/>
              </w:numPr>
            </w:pPr>
            <w:r w:rsidRPr="00C553F3">
              <w:t>地壳薄化（降低屈服强度）</w:t>
            </w:r>
          </w:p>
          <w:p w14:paraId="3778060F" w14:textId="77777777" w:rsidR="00A5280A" w:rsidRPr="00C553F3" w:rsidRDefault="00A5280A" w:rsidP="00A272F9">
            <w:r w:rsidRPr="00C553F3">
              <w:rPr>
                <w:b/>
                <w:bCs/>
              </w:rPr>
              <w:t>结论</w:t>
            </w:r>
            <w:r w:rsidRPr="00C553F3">
              <w:t>：大陆地幔地震稀少的主因是</w:t>
            </w:r>
            <w:r w:rsidRPr="00C553F3">
              <w:rPr>
                <w:b/>
                <w:bCs/>
              </w:rPr>
              <w:t>缺乏足够的差应力</w:t>
            </w:r>
            <w:r w:rsidRPr="00C553F3">
              <w:t>，而非地幔本身弱</w:t>
            </w:r>
          </w:p>
          <w:p w14:paraId="128D4EB6" w14:textId="77777777" w:rsidR="00A5280A" w:rsidRPr="00C553F3" w:rsidRDefault="00A5280A" w:rsidP="00C553F3">
            <w:pPr>
              <w:rPr>
                <w:b/>
                <w:bCs/>
              </w:rPr>
            </w:pPr>
            <w:r w:rsidRPr="00C553F3">
              <w:rPr>
                <w:b/>
                <w:bCs/>
              </w:rPr>
              <w:t>3. 地震危险性启示</w:t>
            </w:r>
          </w:p>
          <w:p w14:paraId="521146C0" w14:textId="77777777" w:rsidR="00A5280A" w:rsidRPr="00C553F3" w:rsidRDefault="00A5280A" w:rsidP="00A272F9">
            <w:pPr>
              <w:pStyle w:val="a9"/>
              <w:numPr>
                <w:ilvl w:val="0"/>
                <w:numId w:val="42"/>
              </w:numPr>
            </w:pPr>
            <w:r w:rsidRPr="00C553F3">
              <w:t>板内地震具有更高的应力降和高频辐射，因其断层系统不成熟、几何复杂</w:t>
            </w:r>
          </w:p>
          <w:p w14:paraId="7BD41B26" w14:textId="77777777" w:rsidR="00A5280A" w:rsidRPr="00C553F3" w:rsidRDefault="00A5280A" w:rsidP="00A272F9">
            <w:pPr>
              <w:pStyle w:val="a9"/>
              <w:numPr>
                <w:ilvl w:val="0"/>
                <w:numId w:val="42"/>
              </w:numPr>
            </w:pPr>
            <w:r w:rsidRPr="00C553F3">
              <w:t>复杂断层网络可能导致更高的PGA（峰值地面加速度）</w:t>
            </w:r>
          </w:p>
          <w:p w14:paraId="47A786F1" w14:textId="51C55792" w:rsidR="00A5280A" w:rsidRDefault="00A5280A">
            <w:pPr>
              <w:rPr>
                <w:rFonts w:hint="eastAsia"/>
              </w:rPr>
            </w:pPr>
          </w:p>
        </w:tc>
        <w:tc>
          <w:tcPr>
            <w:tcW w:w="3119" w:type="dxa"/>
          </w:tcPr>
          <w:p w14:paraId="330B93E6" w14:textId="31E5A014" w:rsidR="00024EFA" w:rsidRPr="00024EFA" w:rsidRDefault="00024EFA" w:rsidP="00024EFA">
            <w:pPr>
              <w:rPr>
                <w:rFonts w:hint="eastAsia"/>
              </w:rPr>
            </w:pPr>
            <w:r w:rsidRPr="00024EFA">
              <w:rPr>
                <w:rFonts w:hint="eastAsia"/>
                <w:b/>
                <w:bCs/>
              </w:rPr>
              <w:t>数据来源</w:t>
            </w:r>
            <w:r w:rsidRPr="00024EFA">
              <w:rPr>
                <w:rFonts w:hint="eastAsia"/>
              </w:rPr>
              <w:t>：</w:t>
            </w:r>
            <w:r w:rsidRPr="00024EFA">
              <w:rPr>
                <w:rFonts w:hint="eastAsia"/>
              </w:rPr>
              <w:t>多源地震波形、震源机制、地壳结构、热结构、GPS、数值模拟参数</w:t>
            </w:r>
          </w:p>
          <w:p w14:paraId="5E35A4D6" w14:textId="5D50FF8A" w:rsidR="00024EFA" w:rsidRPr="00024EFA" w:rsidRDefault="00024EFA" w:rsidP="00024EFA">
            <w:pPr>
              <w:rPr>
                <w:rFonts w:hint="eastAsia"/>
              </w:rPr>
            </w:pPr>
            <w:r w:rsidRPr="00024EFA">
              <w:rPr>
                <w:rFonts w:hint="eastAsia"/>
                <w:b/>
                <w:bCs/>
              </w:rPr>
              <w:t>数据挖掘方法</w:t>
            </w:r>
            <w:r w:rsidRPr="00024EFA">
              <w:rPr>
                <w:rFonts w:hint="eastAsia"/>
              </w:rPr>
              <w:t>：</w:t>
            </w:r>
            <w:r w:rsidRPr="00024EFA">
              <w:rPr>
                <w:rFonts w:hint="eastAsia"/>
              </w:rPr>
              <w:t>PDTI反演、ABIC平滑、时间自适应约束、多参数优化</w:t>
            </w:r>
          </w:p>
          <w:p w14:paraId="4B018E1E" w14:textId="47168CA6" w:rsidR="00024EFA" w:rsidRPr="00024EFA" w:rsidRDefault="00024EFA" w:rsidP="00024EFA">
            <w:pPr>
              <w:rPr>
                <w:rFonts w:hint="eastAsia"/>
                <w:b/>
                <w:bCs/>
              </w:rPr>
            </w:pPr>
            <w:r w:rsidRPr="00024EFA">
              <w:rPr>
                <w:rFonts w:hint="eastAsia"/>
                <w:b/>
                <w:bCs/>
              </w:rPr>
              <w:t>数据分析技术</w:t>
            </w:r>
            <w:r w:rsidRPr="00024EFA">
              <w:rPr>
                <w:rFonts w:hint="eastAsia"/>
              </w:rPr>
              <w:t>：</w:t>
            </w:r>
            <w:r w:rsidRPr="00024EFA">
              <w:rPr>
                <w:rFonts w:hint="eastAsia"/>
              </w:rPr>
              <w:t>应力方向提取、塑性应变分析、深度分层统计、2D热-力学模拟</w:t>
            </w:r>
          </w:p>
          <w:p w14:paraId="15B5EFB7" w14:textId="7AE60172" w:rsidR="00024EFA" w:rsidRPr="00024EFA" w:rsidRDefault="00024EFA" w:rsidP="00024EFA">
            <w:pPr>
              <w:rPr>
                <w:rFonts w:hint="eastAsia"/>
                <w:b/>
                <w:bCs/>
              </w:rPr>
            </w:pPr>
            <w:r w:rsidRPr="00024EFA">
              <w:rPr>
                <w:rFonts w:hint="eastAsia"/>
                <w:b/>
                <w:bCs/>
              </w:rPr>
              <w:t>建模亮点</w:t>
            </w:r>
            <w:r w:rsidRPr="00024EFA">
              <w:rPr>
                <w:rFonts w:hint="eastAsia"/>
              </w:rPr>
              <w:t>：</w:t>
            </w:r>
            <w:r w:rsidRPr="00024EFA">
              <w:rPr>
                <w:rFonts w:hint="eastAsia"/>
              </w:rPr>
              <w:t>无预设断层几何的反演、流变参数的多尺度约束、应力场的动态演化</w:t>
            </w:r>
          </w:p>
          <w:p w14:paraId="2FB0D79A" w14:textId="79F6B862" w:rsidR="00A5280A" w:rsidRPr="00024EFA" w:rsidRDefault="00024EFA" w:rsidP="00024EFA">
            <w:pPr>
              <w:rPr>
                <w:b/>
                <w:bCs/>
              </w:rPr>
            </w:pPr>
            <w:r w:rsidRPr="00024EFA">
              <w:rPr>
                <w:rFonts w:hint="eastAsia"/>
                <w:b/>
                <w:bCs/>
              </w:rPr>
              <w:t>结论贡献</w:t>
            </w:r>
            <w:r w:rsidRPr="00024EFA">
              <w:rPr>
                <w:rFonts w:hint="eastAsia"/>
              </w:rPr>
              <w:t>：</w:t>
            </w:r>
            <w:r w:rsidRPr="00024EFA">
              <w:rPr>
                <w:rFonts w:hint="eastAsia"/>
              </w:rPr>
              <w:t>揭示了板内应力非均质性的成因，提出了大陆地幔地震的应力控制机制</w:t>
            </w:r>
          </w:p>
        </w:tc>
      </w:tr>
      <w:tr w:rsidR="00A5280A" w:rsidRPr="007B3950" w14:paraId="57745489" w14:textId="2E4C02CB" w:rsidTr="00A5280A">
        <w:tc>
          <w:tcPr>
            <w:tcW w:w="2299" w:type="dxa"/>
          </w:tcPr>
          <w:p w14:paraId="631B8F84" w14:textId="77777777" w:rsidR="00A5280A" w:rsidRDefault="00A5280A">
            <w:hyperlink r:id="rId7" w:history="1">
              <w:r w:rsidRPr="009901CE">
                <w:rPr>
                  <w:rStyle w:val="af"/>
                </w:rPr>
                <w:t xml:space="preserve">The presence of ancient </w:t>
              </w:r>
              <w:r w:rsidRPr="009901CE">
                <w:rPr>
                  <w:rStyle w:val="af"/>
                </w:rPr>
                <w:t>s</w:t>
              </w:r>
              <w:r w:rsidRPr="009901CE">
                <w:rPr>
                  <w:rStyle w:val="af"/>
                </w:rPr>
                <w:t>ubducted oceanic crust contributes to seismic anomalies in Large Low Shear Velocity Provinces | Communications Earth &amp; Environment</w:t>
              </w:r>
            </w:hyperlink>
          </w:p>
          <w:p w14:paraId="4C397F9C" w14:textId="77777777" w:rsidR="00A5280A" w:rsidRPr="009901CE" w:rsidRDefault="00A5280A" w:rsidP="009901CE">
            <w:pPr>
              <w:rPr>
                <w:b/>
                <w:bCs/>
              </w:rPr>
            </w:pPr>
            <w:r w:rsidRPr="009901CE">
              <w:rPr>
                <w:b/>
                <w:bCs/>
              </w:rPr>
              <w:t>古代俯冲洋壳的存在导致了大型低剪切速度省份的地震异常</w:t>
            </w:r>
          </w:p>
          <w:p w14:paraId="2C1112F9" w14:textId="011B646A" w:rsidR="00A5280A" w:rsidRPr="009901CE" w:rsidRDefault="00A5280A">
            <w:pPr>
              <w:rPr>
                <w:rFonts w:hint="eastAsia"/>
              </w:rPr>
            </w:pPr>
            <w:r>
              <w:rPr>
                <w:rFonts w:hint="eastAsia"/>
              </w:rPr>
              <w:t>（20250828）</w:t>
            </w:r>
          </w:p>
        </w:tc>
        <w:tc>
          <w:tcPr>
            <w:tcW w:w="2049" w:type="dxa"/>
          </w:tcPr>
          <w:p w14:paraId="2611B439" w14:textId="54D16133" w:rsidR="00A5280A" w:rsidRPr="009901CE" w:rsidRDefault="00A5280A">
            <w:pPr>
              <w:rPr>
                <w:rFonts w:hint="eastAsia"/>
              </w:rPr>
            </w:pPr>
            <w:r w:rsidRPr="007B3950">
              <w:t>大型低剪切波速省（LLSVPs）的起源是什么？其显著的地震波速负异常（</w:t>
            </w:r>
            <w:proofErr w:type="spellStart"/>
            <w:r w:rsidRPr="007B3950">
              <w:t>δlnVs</w:t>
            </w:r>
            <w:proofErr w:type="spellEnd"/>
            <w:r w:rsidRPr="007B3950">
              <w:t xml:space="preserve"> ≈ -1.5% to -3%）能否由俯冲的古洋壳（MORB）堆积解释？此前理论计算预测MORB的波速高于周围地幔，这与观测矛盾，如何调和这一矛盾？</w:t>
            </w:r>
          </w:p>
        </w:tc>
        <w:tc>
          <w:tcPr>
            <w:tcW w:w="2593" w:type="dxa"/>
          </w:tcPr>
          <w:p w14:paraId="67064AE1" w14:textId="77777777" w:rsidR="00A5280A" w:rsidRPr="007B3950" w:rsidRDefault="00A5280A" w:rsidP="007B3950">
            <w:pPr>
              <w:rPr>
                <w:b/>
                <w:bCs/>
              </w:rPr>
            </w:pPr>
            <w:r w:rsidRPr="007B3950">
              <w:rPr>
                <w:b/>
                <w:bCs/>
              </w:rPr>
              <w:t>1. 实验数据（核心创新）</w:t>
            </w:r>
          </w:p>
          <w:p w14:paraId="777392BF" w14:textId="77777777" w:rsidR="00A5280A" w:rsidRPr="007B3950" w:rsidRDefault="00A5280A" w:rsidP="007B3950">
            <w:r w:rsidRPr="007B3950">
              <w:rPr>
                <w:b/>
                <w:bCs/>
              </w:rPr>
              <w:t>来源</w:t>
            </w:r>
            <w:r w:rsidRPr="007B3950">
              <w:t>：自主开展的</w:t>
            </w:r>
            <w:r w:rsidRPr="007B3950">
              <w:rPr>
                <w:b/>
                <w:bCs/>
              </w:rPr>
              <w:t>金刚石压</w:t>
            </w:r>
            <w:proofErr w:type="gramStart"/>
            <w:r w:rsidRPr="007B3950">
              <w:rPr>
                <w:b/>
                <w:bCs/>
              </w:rPr>
              <w:t>砧</w:t>
            </w:r>
            <w:proofErr w:type="gramEnd"/>
            <w:r w:rsidRPr="007B3950">
              <w:rPr>
                <w:b/>
                <w:bCs/>
              </w:rPr>
              <w:t>（DAC）超高压实验</w:t>
            </w:r>
          </w:p>
          <w:p w14:paraId="27D190A4" w14:textId="77777777" w:rsidR="00A5280A" w:rsidRPr="007B3950" w:rsidRDefault="00A5280A" w:rsidP="007B3950">
            <w:r w:rsidRPr="007B3950">
              <w:rPr>
                <w:b/>
                <w:bCs/>
              </w:rPr>
              <w:t>数据类型</w:t>
            </w:r>
            <w:r w:rsidRPr="007B3950">
              <w:t>：</w:t>
            </w:r>
          </w:p>
          <w:p w14:paraId="2DA6A2BE" w14:textId="77777777" w:rsidR="00A5280A" w:rsidRPr="007B3950" w:rsidRDefault="00A5280A" w:rsidP="007B3950">
            <w:pPr>
              <w:pStyle w:val="a9"/>
              <w:numPr>
                <w:ilvl w:val="0"/>
                <w:numId w:val="48"/>
              </w:numPr>
            </w:pPr>
            <w:r w:rsidRPr="007B3950">
              <w:rPr>
                <w:b/>
                <w:bCs/>
              </w:rPr>
              <w:t>Brillouin散射光谱</w:t>
            </w:r>
            <w:r w:rsidRPr="007B3950">
              <w:t>：直接测量</w:t>
            </w:r>
            <w:proofErr w:type="spellStart"/>
            <w:r w:rsidRPr="007B3950">
              <w:t>CaCl</w:t>
            </w:r>
            <w:proofErr w:type="spellEnd"/>
            <w:r w:rsidRPr="007B3950">
              <w:rPr>
                <w:rFonts w:ascii="Cambria Math" w:hAnsi="Cambria Math" w:cs="Cambria Math"/>
              </w:rPr>
              <w:t>₂</w:t>
            </w:r>
            <w:r w:rsidRPr="007B3950">
              <w:t>型和α-</w:t>
            </w:r>
            <w:proofErr w:type="spellStart"/>
            <w:r w:rsidRPr="007B3950">
              <w:t>PbO</w:t>
            </w:r>
            <w:proofErr w:type="spellEnd"/>
            <w:r w:rsidRPr="007B3950">
              <w:rPr>
                <w:rFonts w:ascii="Cambria Math" w:hAnsi="Cambria Math" w:cs="Cambria Math"/>
              </w:rPr>
              <w:t>₂</w:t>
            </w:r>
            <w:r w:rsidRPr="007B3950">
              <w:t>型</w:t>
            </w:r>
            <w:proofErr w:type="spellStart"/>
            <w:r w:rsidRPr="007B3950">
              <w:t>SiO</w:t>
            </w:r>
            <w:proofErr w:type="spellEnd"/>
            <w:r w:rsidRPr="007B3950">
              <w:rPr>
                <w:rFonts w:ascii="Cambria Math" w:hAnsi="Cambria Math" w:cs="Cambria Math"/>
              </w:rPr>
              <w:t>₂</w:t>
            </w:r>
            <w:r w:rsidRPr="007B3950">
              <w:t xml:space="preserve">的剪切波速（Vs）至148 </w:t>
            </w:r>
            <w:proofErr w:type="spellStart"/>
            <w:r w:rsidRPr="007B3950">
              <w:t>GPa</w:t>
            </w:r>
            <w:proofErr w:type="spellEnd"/>
            <w:r w:rsidRPr="007B3950">
              <w:t>（远超CMB压力）。</w:t>
            </w:r>
          </w:p>
          <w:p w14:paraId="6CBE3195" w14:textId="77777777" w:rsidR="00A5280A" w:rsidRPr="007B3950" w:rsidRDefault="00A5280A" w:rsidP="007B3950">
            <w:pPr>
              <w:pStyle w:val="a9"/>
              <w:numPr>
                <w:ilvl w:val="0"/>
                <w:numId w:val="48"/>
              </w:numPr>
            </w:pPr>
            <w:r w:rsidRPr="007B3950">
              <w:rPr>
                <w:b/>
                <w:bCs/>
              </w:rPr>
              <w:t>同步辐射X射线衍射（XRD）</w:t>
            </w:r>
            <w:r w:rsidRPr="007B3950">
              <w:t>：用于样品相鉴定、晶格常数测定和应力状态分析。</w:t>
            </w:r>
          </w:p>
          <w:p w14:paraId="578103CF" w14:textId="77777777" w:rsidR="00A5280A" w:rsidRPr="007B3950" w:rsidRDefault="00A5280A" w:rsidP="007B3950">
            <w:pPr>
              <w:pStyle w:val="a9"/>
              <w:numPr>
                <w:ilvl w:val="0"/>
                <w:numId w:val="48"/>
              </w:numPr>
            </w:pPr>
            <w:r w:rsidRPr="007B3950">
              <w:rPr>
                <w:b/>
                <w:bCs/>
              </w:rPr>
              <w:t>拉曼光谱</w:t>
            </w:r>
            <w:r w:rsidRPr="007B3950">
              <w:t>：用于压力标定和相确认。</w:t>
            </w:r>
          </w:p>
          <w:p w14:paraId="0B7BFE95" w14:textId="77777777" w:rsidR="00A5280A" w:rsidRPr="007B3950" w:rsidRDefault="00A5280A" w:rsidP="007B3950">
            <w:r w:rsidRPr="007B3950">
              <w:rPr>
                <w:b/>
                <w:bCs/>
              </w:rPr>
              <w:t>数据量</w:t>
            </w:r>
            <w:r w:rsidRPr="007B3950">
              <w:t>：多个压力点</w:t>
            </w:r>
            <w:r w:rsidRPr="007B3950">
              <w:lastRenderedPageBreak/>
              <w:t>（见表S1），每个点进行多角度测量以提高统计可靠性。</w:t>
            </w:r>
          </w:p>
          <w:p w14:paraId="2EE26090" w14:textId="77777777" w:rsidR="00A5280A" w:rsidRPr="007B3950" w:rsidRDefault="00A5280A" w:rsidP="007B3950">
            <w:pPr>
              <w:rPr>
                <w:b/>
                <w:bCs/>
              </w:rPr>
            </w:pPr>
            <w:r w:rsidRPr="007B3950">
              <w:rPr>
                <w:b/>
                <w:bCs/>
              </w:rPr>
              <w:t>2. 文献与模型数据（用于对比与建模）</w:t>
            </w:r>
          </w:p>
          <w:p w14:paraId="3D9F4443" w14:textId="77777777" w:rsidR="00A5280A" w:rsidRPr="007B3950" w:rsidRDefault="00A5280A" w:rsidP="007B3950">
            <w:pPr>
              <w:pStyle w:val="a9"/>
              <w:numPr>
                <w:ilvl w:val="0"/>
                <w:numId w:val="49"/>
              </w:numPr>
            </w:pPr>
            <w:r w:rsidRPr="007B3950">
              <w:rPr>
                <w:b/>
                <w:bCs/>
              </w:rPr>
              <w:t>地震波速模型</w:t>
            </w:r>
            <w:r w:rsidRPr="007B3950">
              <w:t>：PREM模型作为参考标准。</w:t>
            </w:r>
          </w:p>
          <w:p w14:paraId="220A90EA" w14:textId="77777777" w:rsidR="00A5280A" w:rsidRPr="007B3950" w:rsidRDefault="00A5280A" w:rsidP="007B3950">
            <w:pPr>
              <w:pStyle w:val="a9"/>
              <w:numPr>
                <w:ilvl w:val="0"/>
                <w:numId w:val="49"/>
              </w:numPr>
            </w:pPr>
            <w:r w:rsidRPr="007B3950">
              <w:rPr>
                <w:b/>
                <w:bCs/>
              </w:rPr>
              <w:t>热力学参数</w:t>
            </w:r>
            <w:r w:rsidRPr="007B3950">
              <w:t>：来</w:t>
            </w:r>
            <w:proofErr w:type="gramStart"/>
            <w:r w:rsidRPr="007B3950">
              <w:t>自已</w:t>
            </w:r>
            <w:proofErr w:type="gramEnd"/>
            <w:r w:rsidRPr="007B3950">
              <w:t>发表研究的MORB矿物组合、摩尔分数、状态方程参数（表S3, S4, S5）。</w:t>
            </w:r>
          </w:p>
          <w:p w14:paraId="0A661AEE" w14:textId="77777777" w:rsidR="00A5280A" w:rsidRPr="007B3950" w:rsidRDefault="00A5280A" w:rsidP="007B3950">
            <w:pPr>
              <w:pStyle w:val="a9"/>
              <w:numPr>
                <w:ilvl w:val="0"/>
                <w:numId w:val="49"/>
              </w:numPr>
            </w:pPr>
            <w:r w:rsidRPr="007B3950">
              <w:rPr>
                <w:b/>
                <w:bCs/>
              </w:rPr>
              <w:t>地温线</w:t>
            </w:r>
            <w:r w:rsidRPr="007B3950">
              <w:t>：</w:t>
            </w:r>
            <w:proofErr w:type="gramStart"/>
            <w:r w:rsidRPr="007B3950">
              <w:t>冷板块</w:t>
            </w:r>
            <w:proofErr w:type="gramEnd"/>
            <w:r w:rsidRPr="007B3950">
              <w:t>地温线（cold slab geotherm）和下地幔平均地温线（lower mantle geotherm）。</w:t>
            </w:r>
          </w:p>
          <w:p w14:paraId="0A23DF9A" w14:textId="77777777" w:rsidR="00A5280A" w:rsidRPr="007B3950" w:rsidRDefault="00A5280A" w:rsidP="007B3950">
            <w:pPr>
              <w:pStyle w:val="a9"/>
              <w:numPr>
                <w:ilvl w:val="0"/>
                <w:numId w:val="49"/>
              </w:numPr>
            </w:pPr>
            <w:r w:rsidRPr="007B3950">
              <w:rPr>
                <w:b/>
                <w:bCs/>
              </w:rPr>
              <w:t>理论计算数据</w:t>
            </w:r>
            <w:r w:rsidRPr="007B3950">
              <w:t>：用于对比的ab initio计算的</w:t>
            </w:r>
            <w:proofErr w:type="spellStart"/>
            <w:r w:rsidRPr="007B3950">
              <w:t>SiO</w:t>
            </w:r>
            <w:proofErr w:type="spellEnd"/>
            <w:r w:rsidRPr="007B3950">
              <w:rPr>
                <w:rFonts w:ascii="Cambria Math" w:hAnsi="Cambria Math" w:cs="Cambria Math"/>
              </w:rPr>
              <w:t>₂</w:t>
            </w:r>
            <w:r w:rsidRPr="007B3950">
              <w:t>波速数据（如Karki et al.）。</w:t>
            </w:r>
          </w:p>
          <w:p w14:paraId="1D45C0D5" w14:textId="77777777" w:rsidR="00A5280A" w:rsidRPr="007B3950" w:rsidRDefault="00A5280A" w:rsidP="007B3950">
            <w:pPr>
              <w:rPr>
                <w:b/>
                <w:bCs/>
              </w:rPr>
            </w:pPr>
            <w:r w:rsidRPr="007B3950">
              <w:rPr>
                <w:b/>
                <w:bCs/>
              </w:rPr>
              <w:t>3. 全球地震观测数据（研究动机与验证）</w:t>
            </w:r>
          </w:p>
          <w:p w14:paraId="18037376" w14:textId="77777777" w:rsidR="00A5280A" w:rsidRPr="007B3950" w:rsidRDefault="00A5280A" w:rsidP="007B3950">
            <w:r w:rsidRPr="007B3950">
              <w:rPr>
                <w:b/>
                <w:bCs/>
              </w:rPr>
              <w:t>来源</w:t>
            </w:r>
            <w:r w:rsidRPr="007B3950">
              <w:t>：全球地震台网（未直接分析，但引用其结论）</w:t>
            </w:r>
          </w:p>
          <w:p w14:paraId="103BC4EA" w14:textId="3034976E" w:rsidR="00A5280A" w:rsidRDefault="00A5280A">
            <w:pPr>
              <w:rPr>
                <w:rFonts w:hint="eastAsia"/>
              </w:rPr>
            </w:pPr>
            <w:r w:rsidRPr="007B3950">
              <w:rPr>
                <w:b/>
                <w:bCs/>
              </w:rPr>
              <w:t>数据类型</w:t>
            </w:r>
            <w:r w:rsidRPr="007B3950">
              <w:t>：层析成像得出的LLSVPs的剪切波速异常（</w:t>
            </w:r>
            <w:proofErr w:type="spellStart"/>
            <w:r w:rsidRPr="007B3950">
              <w:t>δlnVs</w:t>
            </w:r>
            <w:proofErr w:type="spellEnd"/>
            <w:r w:rsidRPr="007B3950">
              <w:t>）的空间分布和幅度（-1.5% to -3%）。</w:t>
            </w:r>
          </w:p>
        </w:tc>
        <w:tc>
          <w:tcPr>
            <w:tcW w:w="3402" w:type="dxa"/>
          </w:tcPr>
          <w:p w14:paraId="057646FD" w14:textId="77777777" w:rsidR="00A5280A" w:rsidRPr="007B3950" w:rsidRDefault="00A5280A" w:rsidP="007B3950">
            <w:pPr>
              <w:rPr>
                <w:b/>
                <w:bCs/>
              </w:rPr>
            </w:pPr>
            <w:r w:rsidRPr="007B3950">
              <w:rPr>
                <w:b/>
                <w:bCs/>
              </w:rPr>
              <w:lastRenderedPageBreak/>
              <w:t>1. 高压实验数据挖掘</w:t>
            </w:r>
          </w:p>
          <w:p w14:paraId="258E0B2A" w14:textId="77777777" w:rsidR="00A5280A" w:rsidRPr="007B3950" w:rsidRDefault="00A5280A" w:rsidP="007B3950">
            <w:r w:rsidRPr="007B3950">
              <w:rPr>
                <w:b/>
                <w:bCs/>
              </w:rPr>
              <w:t>关键技术</w:t>
            </w:r>
            <w:r w:rsidRPr="007B3950">
              <w:t>：</w:t>
            </w:r>
            <w:r w:rsidRPr="007B3950">
              <w:rPr>
                <w:b/>
                <w:bCs/>
              </w:rPr>
              <w:t>多角度Brillouin散射测量</w:t>
            </w:r>
            <w:r w:rsidRPr="007B3950">
              <w:t>。通过旋转DAC样品台，在不同取向上多次测量波速，取平均值，以</w:t>
            </w:r>
            <w:r w:rsidRPr="007B3950">
              <w:rPr>
                <w:b/>
                <w:bCs/>
              </w:rPr>
              <w:t>克服晶体择优取向（texturing）带来的偏差</w:t>
            </w:r>
            <w:r w:rsidRPr="007B3950">
              <w:t>。这是对前人</w:t>
            </w:r>
            <w:proofErr w:type="gramStart"/>
            <w:r w:rsidRPr="007B3950">
              <w:t>单角度</w:t>
            </w:r>
            <w:proofErr w:type="gramEnd"/>
            <w:r w:rsidRPr="007B3950">
              <w:t>测量方法的重大改进，是获取可靠“多晶平均”弹性性质的关键。</w:t>
            </w:r>
          </w:p>
          <w:p w14:paraId="554F0706" w14:textId="77777777" w:rsidR="00A5280A" w:rsidRPr="007B3950" w:rsidRDefault="00A5280A" w:rsidP="007B3950">
            <w:r w:rsidRPr="007B3950">
              <w:rPr>
                <w:b/>
                <w:bCs/>
              </w:rPr>
              <w:t>数据清洗与校准</w:t>
            </w:r>
            <w:r w:rsidRPr="007B3950">
              <w:t>：</w:t>
            </w:r>
          </w:p>
          <w:p w14:paraId="53CD56EE" w14:textId="77777777" w:rsidR="00A5280A" w:rsidRPr="007B3950" w:rsidRDefault="00A5280A" w:rsidP="007B3950">
            <w:pPr>
              <w:pStyle w:val="a9"/>
              <w:numPr>
                <w:ilvl w:val="0"/>
                <w:numId w:val="53"/>
              </w:numPr>
            </w:pPr>
            <w:r w:rsidRPr="007B3950">
              <w:t>使用NaCl B2相作为压力标尺，并通过XRD和拉曼光谱交叉验证压力值。</w:t>
            </w:r>
          </w:p>
          <w:p w14:paraId="078CDBEE" w14:textId="77777777" w:rsidR="00A5280A" w:rsidRPr="007B3950" w:rsidRDefault="00A5280A" w:rsidP="007B3950">
            <w:pPr>
              <w:pStyle w:val="a9"/>
              <w:numPr>
                <w:ilvl w:val="0"/>
                <w:numId w:val="53"/>
              </w:numPr>
            </w:pPr>
            <w:r w:rsidRPr="007B3950">
              <w:t xml:space="preserve">对Brillouin光谱进行背景扣除，评估应力状态（~5-6 </w:t>
            </w:r>
            <w:proofErr w:type="spellStart"/>
            <w:r w:rsidRPr="007B3950">
              <w:t>GPa</w:t>
            </w:r>
            <w:proofErr w:type="spellEnd"/>
            <w:r w:rsidRPr="007B3950">
              <w:t>偏应力）并证明其未对数据产生系统性影响。</w:t>
            </w:r>
          </w:p>
          <w:p w14:paraId="41DDE96A" w14:textId="77777777" w:rsidR="00A5280A" w:rsidRPr="007B3950" w:rsidRDefault="00A5280A" w:rsidP="007B3950">
            <w:r w:rsidRPr="007B3950">
              <w:rPr>
                <w:b/>
                <w:bCs/>
              </w:rPr>
              <w:t>特征提取</w:t>
            </w:r>
            <w:r w:rsidRPr="007B3950">
              <w:t>：从Brillouin光谱中精确提取剪切波频率，计算波速</w:t>
            </w:r>
            <w:r w:rsidRPr="007B3950">
              <w:lastRenderedPageBreak/>
              <w:t>（Vs）。使用</w:t>
            </w:r>
            <w:r w:rsidRPr="007B3950">
              <w:rPr>
                <w:b/>
                <w:bCs/>
              </w:rPr>
              <w:t>三阶有限应变方程</w:t>
            </w:r>
            <w:r w:rsidRPr="007B3950">
              <w:t>拟合Vs-P数据，得到零压剪切模量（G</w:t>
            </w:r>
            <w:r w:rsidRPr="007B3950">
              <w:rPr>
                <w:rFonts w:ascii="Cambria Math" w:hAnsi="Cambria Math" w:cs="Cambria Math"/>
              </w:rPr>
              <w:t>₀</w:t>
            </w:r>
            <w:r w:rsidRPr="007B3950">
              <w:t>）及其压力导数（G</w:t>
            </w:r>
            <w:r w:rsidRPr="007B3950">
              <w:rPr>
                <w:rFonts w:ascii="Cambria Math" w:hAnsi="Cambria Math" w:cs="Cambria Math"/>
              </w:rPr>
              <w:t>₀</w:t>
            </w:r>
            <w:r w:rsidRPr="007B3950">
              <w:t>'）等关键弹性参数。</w:t>
            </w:r>
          </w:p>
          <w:p w14:paraId="79506AEF" w14:textId="77777777" w:rsidR="00A5280A" w:rsidRPr="007B3950" w:rsidRDefault="00A5280A" w:rsidP="007B3950">
            <w:pPr>
              <w:rPr>
                <w:b/>
                <w:bCs/>
              </w:rPr>
            </w:pPr>
            <w:r w:rsidRPr="007B3950">
              <w:rPr>
                <w:b/>
                <w:bCs/>
              </w:rPr>
              <w:t>2. 计算建模与数据融合</w:t>
            </w:r>
          </w:p>
          <w:p w14:paraId="1D235474" w14:textId="77777777" w:rsidR="00A5280A" w:rsidRPr="007B3950" w:rsidRDefault="00A5280A" w:rsidP="007B3950">
            <w:r w:rsidRPr="007B3950">
              <w:rPr>
                <w:b/>
                <w:bCs/>
              </w:rPr>
              <w:t>方法</w:t>
            </w:r>
            <w:r w:rsidRPr="007B3950">
              <w:t>：</w:t>
            </w:r>
            <w:r w:rsidRPr="007B3950">
              <w:rPr>
                <w:b/>
                <w:bCs/>
              </w:rPr>
              <w:t>矿物物理混合建模</w:t>
            </w:r>
            <w:r w:rsidRPr="007B3950">
              <w:t>。将新测得的</w:t>
            </w:r>
            <w:proofErr w:type="spellStart"/>
            <w:r w:rsidRPr="007B3950">
              <w:t>SiO</w:t>
            </w:r>
            <w:proofErr w:type="spellEnd"/>
            <w:r w:rsidRPr="007B3950">
              <w:rPr>
                <w:rFonts w:ascii="Cambria Math" w:hAnsi="Cambria Math" w:cs="Cambria Math"/>
              </w:rPr>
              <w:t>₂</w:t>
            </w:r>
            <w:r w:rsidRPr="007B3950">
              <w:t xml:space="preserve">弹性数据与文献中其他MORB矿物（Bridgmanite, </w:t>
            </w:r>
            <w:proofErr w:type="spellStart"/>
            <w:r w:rsidRPr="007B3950">
              <w:t>CaPv</w:t>
            </w:r>
            <w:proofErr w:type="spellEnd"/>
            <w:r w:rsidRPr="007B3950">
              <w:t>, CF相）的数据结合。</w:t>
            </w:r>
          </w:p>
          <w:p w14:paraId="6F6BA2E8" w14:textId="77777777" w:rsidR="00A5280A" w:rsidRPr="007B3950" w:rsidRDefault="00A5280A" w:rsidP="007B3950">
            <w:r w:rsidRPr="007B3950">
              <w:rPr>
                <w:b/>
                <w:bCs/>
              </w:rPr>
              <w:t>工具</w:t>
            </w:r>
            <w:r w:rsidRPr="007B3950">
              <w:t>：使用开源软件包 </w:t>
            </w:r>
            <w:proofErr w:type="spellStart"/>
            <w:r w:rsidRPr="007B3950">
              <w:rPr>
                <w:b/>
                <w:bCs/>
              </w:rPr>
              <w:t>BurnMan</w:t>
            </w:r>
            <w:proofErr w:type="spellEnd"/>
            <w:r w:rsidRPr="007B3950">
              <w:t> 计算多矿物集合体的等效波速。</w:t>
            </w:r>
          </w:p>
          <w:p w14:paraId="0F55840A" w14:textId="77777777" w:rsidR="00A5280A" w:rsidRPr="007B3950" w:rsidRDefault="00A5280A" w:rsidP="007B3950">
            <w:r w:rsidRPr="007B3950">
              <w:rPr>
                <w:b/>
                <w:bCs/>
              </w:rPr>
              <w:t>模型变量</w:t>
            </w:r>
            <w:r w:rsidRPr="007B3950">
              <w:t>：</w:t>
            </w:r>
          </w:p>
          <w:p w14:paraId="5EB71A85" w14:textId="77777777" w:rsidR="00A5280A" w:rsidRPr="007B3950" w:rsidRDefault="00A5280A" w:rsidP="007B3950">
            <w:pPr>
              <w:pStyle w:val="a9"/>
              <w:numPr>
                <w:ilvl w:val="0"/>
                <w:numId w:val="54"/>
              </w:numPr>
            </w:pPr>
            <w:r w:rsidRPr="007B3950">
              <w:rPr>
                <w:b/>
                <w:bCs/>
              </w:rPr>
              <w:t>温度</w:t>
            </w:r>
            <w:r w:rsidRPr="007B3950">
              <w:t>：对比了环境温度、</w:t>
            </w:r>
            <w:proofErr w:type="gramStart"/>
            <w:r w:rsidRPr="007B3950">
              <w:t>冷板块</w:t>
            </w:r>
            <w:proofErr w:type="gramEnd"/>
            <w:r w:rsidRPr="007B3950">
              <w:t>地温、下地幔地温三种场景。</w:t>
            </w:r>
          </w:p>
          <w:p w14:paraId="31814492" w14:textId="77777777" w:rsidR="00A5280A" w:rsidRPr="007B3950" w:rsidRDefault="00A5280A" w:rsidP="007B3950">
            <w:pPr>
              <w:pStyle w:val="a9"/>
              <w:numPr>
                <w:ilvl w:val="0"/>
                <w:numId w:val="54"/>
              </w:numPr>
            </w:pPr>
            <w:r w:rsidRPr="007B3950">
              <w:rPr>
                <w:b/>
                <w:bCs/>
              </w:rPr>
              <w:t>成分</w:t>
            </w:r>
            <w:r w:rsidRPr="007B3950">
              <w:t>：考虑了MORB中不同矿物比例的不确定性（如</w:t>
            </w:r>
            <w:proofErr w:type="spellStart"/>
            <w:r w:rsidRPr="007B3950">
              <w:t>CaPv</w:t>
            </w:r>
            <w:proofErr w:type="spellEnd"/>
            <w:r w:rsidRPr="007B3950">
              <w:t>含量）。</w:t>
            </w:r>
          </w:p>
          <w:p w14:paraId="4730703A" w14:textId="77777777" w:rsidR="00A5280A" w:rsidRPr="007B3950" w:rsidRDefault="00A5280A" w:rsidP="007B3950">
            <w:pPr>
              <w:pStyle w:val="a9"/>
              <w:numPr>
                <w:ilvl w:val="0"/>
                <w:numId w:val="54"/>
              </w:numPr>
            </w:pPr>
            <w:r w:rsidRPr="007B3950">
              <w:rPr>
                <w:b/>
                <w:bCs/>
              </w:rPr>
              <w:t>相变</w:t>
            </w:r>
            <w:r w:rsidRPr="007B3950">
              <w:t>： explicitly模拟了</w:t>
            </w:r>
            <w:proofErr w:type="spellStart"/>
            <w:r w:rsidRPr="007B3950">
              <w:t>SiO</w:t>
            </w:r>
            <w:proofErr w:type="spellEnd"/>
            <w:r w:rsidRPr="007B3950">
              <w:rPr>
                <w:rFonts w:ascii="Cambria Math" w:hAnsi="Cambria Math" w:cs="Cambria Math"/>
              </w:rPr>
              <w:t>₂</w:t>
            </w:r>
            <w:r w:rsidRPr="007B3950">
              <w:t>从</w:t>
            </w:r>
            <w:proofErr w:type="spellStart"/>
            <w:r w:rsidRPr="007B3950">
              <w:t>CaCl</w:t>
            </w:r>
            <w:proofErr w:type="spellEnd"/>
            <w:r w:rsidRPr="007B3950">
              <w:rPr>
                <w:rFonts w:ascii="Cambria Math" w:hAnsi="Cambria Math" w:cs="Cambria Math"/>
              </w:rPr>
              <w:t>₂</w:t>
            </w:r>
            <w:r w:rsidRPr="007B3950">
              <w:t>型到α-</w:t>
            </w:r>
            <w:proofErr w:type="spellStart"/>
            <w:r w:rsidRPr="007B3950">
              <w:t>PbO</w:t>
            </w:r>
            <w:proofErr w:type="spellEnd"/>
            <w:r w:rsidRPr="007B3950">
              <w:rPr>
                <w:rFonts w:ascii="Cambria Math" w:hAnsi="Cambria Math" w:cs="Cambria Math"/>
              </w:rPr>
              <w:t>₂</w:t>
            </w:r>
            <w:r w:rsidRPr="007B3950">
              <w:t>型的相变及其带来的波速跃变（ΔVs）。</w:t>
            </w:r>
          </w:p>
          <w:p w14:paraId="284E3D16" w14:textId="77777777" w:rsidR="00A5280A" w:rsidRPr="007B3950" w:rsidRDefault="00A5280A" w:rsidP="007B3950">
            <w:r w:rsidRPr="007B3950">
              <w:rPr>
                <w:b/>
                <w:bCs/>
              </w:rPr>
              <w:t>敏感性分析</w:t>
            </w:r>
            <w:r w:rsidRPr="007B3950">
              <w:t>：系统测试了关键参数（如G</w:t>
            </w:r>
            <w:r w:rsidRPr="007B3950">
              <w:rPr>
                <w:rFonts w:ascii="Cambria Math" w:hAnsi="Cambria Math" w:cs="Cambria Math"/>
              </w:rPr>
              <w:t>₀</w:t>
            </w:r>
            <w:r w:rsidRPr="007B3950">
              <w:t>, K</w:t>
            </w:r>
            <w:r w:rsidRPr="007B3950">
              <w:rPr>
                <w:rFonts w:ascii="Cambria Math" w:hAnsi="Cambria Math" w:cs="Cambria Math"/>
              </w:rPr>
              <w:t>₀</w:t>
            </w:r>
            <w:r w:rsidRPr="007B3950">
              <w:t>, 温度、矿物比例）的不确定性对最终MORB波速模型的影响（见Supplementary Tables S6-S9）。</w:t>
            </w:r>
          </w:p>
          <w:p w14:paraId="5C8A2A91" w14:textId="77777777" w:rsidR="00A5280A" w:rsidRPr="007B3950" w:rsidRDefault="00A5280A" w:rsidP="007B3950">
            <w:pPr>
              <w:rPr>
                <w:b/>
                <w:bCs/>
              </w:rPr>
            </w:pPr>
            <w:r w:rsidRPr="007B3950">
              <w:rPr>
                <w:b/>
                <w:bCs/>
              </w:rPr>
              <w:t>3. 对比分析与假设检验</w:t>
            </w:r>
          </w:p>
          <w:p w14:paraId="3B8FD1A5" w14:textId="77777777" w:rsidR="00A5280A" w:rsidRPr="007B3950" w:rsidRDefault="00A5280A" w:rsidP="007B3950">
            <w:r w:rsidRPr="007B3950">
              <w:rPr>
                <w:b/>
                <w:bCs/>
              </w:rPr>
              <w:t>基准对比</w:t>
            </w:r>
            <w:r w:rsidRPr="007B3950">
              <w:t>：将计算得到的MORB的Vs剖面与PREM模型和先前理论预测进行对比。</w:t>
            </w:r>
          </w:p>
          <w:p w14:paraId="176A8009" w14:textId="77777777" w:rsidR="00A5280A" w:rsidRPr="007B3950" w:rsidRDefault="00A5280A" w:rsidP="007B3950">
            <w:r w:rsidRPr="007B3950">
              <w:rPr>
                <w:b/>
                <w:bCs/>
              </w:rPr>
              <w:t>目标驱动</w:t>
            </w:r>
            <w:r w:rsidRPr="007B3950">
              <w:t>：反推需要多少体积分数的MORB（vol.%）才能产生与地震观测一致（-1.5%）的波速负异常。</w:t>
            </w:r>
          </w:p>
          <w:p w14:paraId="5FFE0ACD" w14:textId="75498815" w:rsidR="00A5280A" w:rsidRPr="007B3950" w:rsidRDefault="00A5280A">
            <w:pPr>
              <w:rPr>
                <w:rFonts w:hint="eastAsia"/>
              </w:rPr>
            </w:pPr>
            <w:r w:rsidRPr="007B3950">
              <w:rPr>
                <w:b/>
                <w:bCs/>
              </w:rPr>
              <w:lastRenderedPageBreak/>
              <w:t>假设检验</w:t>
            </w:r>
            <w:r w:rsidRPr="007B3950">
              <w:t>：检验“LLSVPs由俯冲洋壳堆积形成”这一假说的可行性。新实验数据是否解决了理论预测与地震观测之间的矛盾？</w:t>
            </w:r>
          </w:p>
        </w:tc>
        <w:tc>
          <w:tcPr>
            <w:tcW w:w="3119" w:type="dxa"/>
          </w:tcPr>
          <w:p w14:paraId="0824DAAD" w14:textId="77777777" w:rsidR="00A5280A" w:rsidRPr="007B3950" w:rsidRDefault="00A5280A" w:rsidP="007B3950">
            <w:pPr>
              <w:rPr>
                <w:b/>
                <w:bCs/>
              </w:rPr>
            </w:pPr>
            <w:r w:rsidRPr="007B3950">
              <w:rPr>
                <w:b/>
                <w:bCs/>
              </w:rPr>
              <w:lastRenderedPageBreak/>
              <w:t>1. 解决关键矛盾：实验 vs. 理论</w:t>
            </w:r>
          </w:p>
          <w:p w14:paraId="08E5CDC2" w14:textId="77777777" w:rsidR="00A5280A" w:rsidRPr="007B3950" w:rsidRDefault="00A5280A" w:rsidP="007B3950">
            <w:pPr>
              <w:pStyle w:val="a9"/>
              <w:numPr>
                <w:ilvl w:val="0"/>
                <w:numId w:val="60"/>
              </w:numPr>
            </w:pPr>
            <w:r w:rsidRPr="007B3950">
              <w:rPr>
                <w:b/>
                <w:bCs/>
              </w:rPr>
              <w:t>发现</w:t>
            </w:r>
            <w:r w:rsidRPr="007B3950">
              <w:t>：实验测得的</w:t>
            </w:r>
            <w:proofErr w:type="spellStart"/>
            <w:r w:rsidRPr="007B3950">
              <w:t>SiO</w:t>
            </w:r>
            <w:proofErr w:type="spellEnd"/>
            <w:r w:rsidRPr="007B3950">
              <w:rPr>
                <w:rFonts w:ascii="Cambria Math" w:hAnsi="Cambria Math" w:cs="Cambria Math"/>
              </w:rPr>
              <w:t>₂</w:t>
            </w:r>
            <w:r w:rsidRPr="007B3950">
              <w:t>高压相（</w:t>
            </w:r>
            <w:proofErr w:type="spellStart"/>
            <w:r w:rsidRPr="007B3950">
              <w:t>CaCl</w:t>
            </w:r>
            <w:proofErr w:type="spellEnd"/>
            <w:r w:rsidRPr="007B3950">
              <w:rPr>
                <w:rFonts w:ascii="Cambria Math" w:hAnsi="Cambria Math" w:cs="Cambria Math"/>
              </w:rPr>
              <w:t>₂</w:t>
            </w:r>
            <w:r w:rsidRPr="007B3950">
              <w:t>型和α-</w:t>
            </w:r>
            <w:proofErr w:type="spellStart"/>
            <w:r w:rsidRPr="007B3950">
              <w:t>PbO</w:t>
            </w:r>
            <w:proofErr w:type="spellEnd"/>
            <w:r w:rsidRPr="007B3950">
              <w:rPr>
                <w:rFonts w:ascii="Cambria Math" w:hAnsi="Cambria Math" w:cs="Cambria Math"/>
              </w:rPr>
              <w:t>₂</w:t>
            </w:r>
            <w:r w:rsidRPr="007B3950">
              <w:t>型）的剪切波速，比所有先前的</w:t>
            </w:r>
            <w:r w:rsidRPr="007B3950">
              <w:rPr>
                <w:b/>
                <w:bCs/>
              </w:rPr>
              <w:t>第一性原理理论计算值低7-14%</w:t>
            </w:r>
            <w:r w:rsidRPr="007B3950">
              <w:t>。</w:t>
            </w:r>
          </w:p>
          <w:p w14:paraId="73134AB4" w14:textId="77777777" w:rsidR="00A5280A" w:rsidRPr="007B3950" w:rsidRDefault="00A5280A" w:rsidP="007B3950">
            <w:pPr>
              <w:pStyle w:val="a9"/>
              <w:numPr>
                <w:ilvl w:val="0"/>
                <w:numId w:val="60"/>
              </w:numPr>
            </w:pPr>
            <w:r w:rsidRPr="007B3950">
              <w:rPr>
                <w:b/>
                <w:bCs/>
              </w:rPr>
              <w:t>根源</w:t>
            </w:r>
            <w:r w:rsidRPr="007B3950">
              <w:t>：理论计算高估了剪切模量的压力导数（G</w:t>
            </w:r>
            <w:r w:rsidRPr="007B3950">
              <w:rPr>
                <w:rFonts w:ascii="Cambria Math" w:hAnsi="Cambria Math" w:cs="Cambria Math"/>
              </w:rPr>
              <w:t>₀</w:t>
            </w:r>
            <w:r w:rsidRPr="007B3950">
              <w:t>'）。作者指出，理论计算甚至难以复现常压下</w:t>
            </w:r>
            <w:proofErr w:type="spellStart"/>
            <w:r w:rsidRPr="007B3950">
              <w:t>SiO</w:t>
            </w:r>
            <w:proofErr w:type="spellEnd"/>
            <w:r w:rsidRPr="007B3950">
              <w:rPr>
                <w:rFonts w:ascii="Cambria Math" w:hAnsi="Cambria Math" w:cs="Cambria Math"/>
              </w:rPr>
              <w:t>₂</w:t>
            </w:r>
            <w:r w:rsidRPr="007B3950">
              <w:t>的已知弹性模量。</w:t>
            </w:r>
          </w:p>
          <w:p w14:paraId="4625D806" w14:textId="77777777" w:rsidR="00A5280A" w:rsidRPr="007B3950" w:rsidRDefault="00A5280A" w:rsidP="007B3950">
            <w:pPr>
              <w:pStyle w:val="a9"/>
              <w:numPr>
                <w:ilvl w:val="0"/>
                <w:numId w:val="60"/>
              </w:numPr>
            </w:pPr>
            <w:r w:rsidRPr="007B3950">
              <w:rPr>
                <w:b/>
                <w:bCs/>
              </w:rPr>
              <w:t>结论</w:t>
            </w:r>
            <w:r w:rsidRPr="007B3950">
              <w:t>：</w:t>
            </w:r>
            <w:r w:rsidRPr="007B3950">
              <w:rPr>
                <w:b/>
                <w:bCs/>
              </w:rPr>
              <w:t>理论模型存在系统性偏差</w:t>
            </w:r>
            <w:r w:rsidRPr="007B3950">
              <w:t>，依赖其预测会错误地高估MORB的波速，从而否定其作为LLSVPs来源的可能性。</w:t>
            </w:r>
          </w:p>
          <w:p w14:paraId="34DD420F" w14:textId="77777777" w:rsidR="00A5280A" w:rsidRPr="007B3950" w:rsidRDefault="00A5280A" w:rsidP="007B3950">
            <w:pPr>
              <w:rPr>
                <w:b/>
                <w:bCs/>
              </w:rPr>
            </w:pPr>
            <w:r w:rsidRPr="007B3950">
              <w:rPr>
                <w:b/>
                <w:bCs/>
              </w:rPr>
              <w:t>2. 重新评估MORB的波速特征</w:t>
            </w:r>
          </w:p>
          <w:p w14:paraId="273C1829" w14:textId="77777777" w:rsidR="00A5280A" w:rsidRPr="007B3950" w:rsidRDefault="00A5280A" w:rsidP="007B3950">
            <w:pPr>
              <w:pStyle w:val="a9"/>
              <w:numPr>
                <w:ilvl w:val="0"/>
                <w:numId w:val="59"/>
              </w:numPr>
            </w:pPr>
            <w:r w:rsidRPr="007B3950">
              <w:rPr>
                <w:b/>
                <w:bCs/>
              </w:rPr>
              <w:lastRenderedPageBreak/>
              <w:t>发现</w:t>
            </w:r>
            <w:r w:rsidRPr="007B3950">
              <w:t>：使用新的实验数据后，MORB的整体Vs显著降低。</w:t>
            </w:r>
          </w:p>
          <w:p w14:paraId="4777A726" w14:textId="77777777" w:rsidR="00A5280A" w:rsidRPr="007B3950" w:rsidRDefault="00A5280A" w:rsidP="007B3950">
            <w:pPr>
              <w:pStyle w:val="a9"/>
              <w:numPr>
                <w:ilvl w:val="0"/>
                <w:numId w:val="59"/>
              </w:numPr>
            </w:pPr>
            <w:r w:rsidRPr="007B3950">
              <w:rPr>
                <w:b/>
                <w:bCs/>
              </w:rPr>
              <w:t>量化结论</w:t>
            </w:r>
            <w:r w:rsidRPr="007B3950">
              <w:t>：要解释LLSVPs核心区域典型的-1.5%波速异常，仅需</w:t>
            </w:r>
            <w:r w:rsidRPr="007B3950">
              <w:rPr>
                <w:b/>
                <w:bCs/>
              </w:rPr>
              <w:t>23-33 vol.%</w:t>
            </w:r>
            <w:r w:rsidRPr="007B3950">
              <w:t> 的MORB（</w:t>
            </w:r>
            <w:proofErr w:type="gramStart"/>
            <w:r w:rsidRPr="007B3950">
              <w:t>沿冷板块</w:t>
            </w:r>
            <w:proofErr w:type="gramEnd"/>
            <w:r w:rsidRPr="007B3950">
              <w:t>地温线）。这远低于前人理论研究中要求的~64%（Thomson et al., 2019）。</w:t>
            </w:r>
          </w:p>
          <w:p w14:paraId="545436DE" w14:textId="77777777" w:rsidR="00A5280A" w:rsidRPr="007B3950" w:rsidRDefault="00A5280A" w:rsidP="007B3950">
            <w:pPr>
              <w:pStyle w:val="a9"/>
              <w:numPr>
                <w:ilvl w:val="0"/>
                <w:numId w:val="59"/>
              </w:numPr>
            </w:pPr>
            <w:r w:rsidRPr="007B3950">
              <w:rPr>
                <w:b/>
                <w:bCs/>
              </w:rPr>
              <w:t>次要贡献</w:t>
            </w:r>
            <w:r w:rsidRPr="007B3950">
              <w:t>：</w:t>
            </w:r>
            <w:proofErr w:type="spellStart"/>
            <w:r w:rsidRPr="007B3950">
              <w:t>SiO</w:t>
            </w:r>
            <w:proofErr w:type="spellEnd"/>
            <w:r w:rsidRPr="007B3950">
              <w:rPr>
                <w:rFonts w:ascii="Cambria Math" w:hAnsi="Cambria Math" w:cs="Cambria Math"/>
              </w:rPr>
              <w:t>₂</w:t>
            </w:r>
            <w:r w:rsidRPr="007B3950">
              <w:t>相变（</w:t>
            </w:r>
            <w:proofErr w:type="spellStart"/>
            <w:r w:rsidRPr="007B3950">
              <w:t>CaCl</w:t>
            </w:r>
            <w:proofErr w:type="spellEnd"/>
            <w:r w:rsidRPr="007B3950">
              <w:rPr>
                <w:rFonts w:ascii="Cambria Math" w:hAnsi="Cambria Math" w:cs="Cambria Math"/>
              </w:rPr>
              <w:t>₂</w:t>
            </w:r>
            <w:r w:rsidRPr="007B3950">
              <w:t xml:space="preserve"> </w:t>
            </w:r>
            <w:r w:rsidRPr="007B3950">
              <w:rPr>
                <w:rFonts w:ascii="等线" w:eastAsia="等线" w:hAnsi="等线" w:cs="等线" w:hint="eastAsia"/>
              </w:rPr>
              <w:t>→</w:t>
            </w:r>
            <w:r w:rsidRPr="007B3950">
              <w:t xml:space="preserve"> </w:t>
            </w:r>
            <w:r w:rsidRPr="007B3950">
              <w:rPr>
                <w:rFonts w:ascii="等线" w:eastAsia="等线" w:hAnsi="等线" w:cs="等线" w:hint="eastAsia"/>
              </w:rPr>
              <w:t>α</w:t>
            </w:r>
            <w:r w:rsidRPr="007B3950">
              <w:t>-</w:t>
            </w:r>
            <w:proofErr w:type="spellStart"/>
            <w:r w:rsidRPr="007B3950">
              <w:t>PbO</w:t>
            </w:r>
            <w:proofErr w:type="spellEnd"/>
            <w:r w:rsidRPr="007B3950">
              <w:rPr>
                <w:rFonts w:ascii="Cambria Math" w:hAnsi="Cambria Math" w:cs="Cambria Math"/>
              </w:rPr>
              <w:t>₂</w:t>
            </w:r>
            <w:r w:rsidRPr="007B3950">
              <w:t>）本身带来的波速跃变（ΔVs ≈ -0.6%）对总体异常的贡献相对较小，但新实验测得的</w:t>
            </w:r>
            <w:r w:rsidRPr="007B3950">
              <w:rPr>
                <w:b/>
                <w:bCs/>
              </w:rPr>
              <w:t>整体更低的波速背景</w:t>
            </w:r>
            <w:r w:rsidRPr="007B3950">
              <w:t>才是主导因素。</w:t>
            </w:r>
          </w:p>
          <w:p w14:paraId="3DC9C93A" w14:textId="77777777" w:rsidR="00A5280A" w:rsidRPr="007B3950" w:rsidRDefault="00A5280A" w:rsidP="007B3950">
            <w:pPr>
              <w:rPr>
                <w:b/>
                <w:bCs/>
              </w:rPr>
            </w:pPr>
            <w:r w:rsidRPr="007B3950">
              <w:rPr>
                <w:b/>
                <w:bCs/>
              </w:rPr>
              <w:t>3. 对LLSVP起源的启示</w:t>
            </w:r>
          </w:p>
          <w:p w14:paraId="0139831A" w14:textId="77777777" w:rsidR="00A5280A" w:rsidRPr="007B3950" w:rsidRDefault="00A5280A" w:rsidP="007B3950">
            <w:pPr>
              <w:pStyle w:val="a9"/>
              <w:numPr>
                <w:ilvl w:val="0"/>
                <w:numId w:val="58"/>
              </w:numPr>
            </w:pPr>
            <w:r w:rsidRPr="007B3950">
              <w:rPr>
                <w:b/>
                <w:bCs/>
              </w:rPr>
              <w:t>支持化学起源假说</w:t>
            </w:r>
            <w:r w:rsidRPr="007B3950">
              <w:t>：研究表明，</w:t>
            </w:r>
            <w:r w:rsidRPr="007B3950">
              <w:rPr>
                <w:b/>
                <w:bCs/>
              </w:rPr>
              <w:t>无需 invoking 极端的热异常（+1500K）</w:t>
            </w:r>
            <w:r w:rsidRPr="007B3950">
              <w:t>，仅凭化学组分（MORB）就可以解释LLSVPs的主要地震特征。</w:t>
            </w:r>
          </w:p>
          <w:p w14:paraId="1667256F" w14:textId="77777777" w:rsidR="00A5280A" w:rsidRPr="007B3950" w:rsidRDefault="00A5280A" w:rsidP="007B3950">
            <w:pPr>
              <w:pStyle w:val="a9"/>
              <w:numPr>
                <w:ilvl w:val="0"/>
                <w:numId w:val="58"/>
              </w:numPr>
            </w:pPr>
            <w:r w:rsidRPr="007B3950">
              <w:rPr>
                <w:b/>
                <w:bCs/>
              </w:rPr>
              <w:t>地球动力学可行性</w:t>
            </w:r>
            <w:r w:rsidRPr="007B3950">
              <w:t>：考虑到地球超过20亿年的俯冲历史，在CMB附近堆积20-30%的洋壳物质是合理的。</w:t>
            </w:r>
          </w:p>
          <w:p w14:paraId="2FF14F1A" w14:textId="281FE89A" w:rsidR="00A5280A" w:rsidRPr="007B3950" w:rsidRDefault="00A5280A" w:rsidP="007B3950">
            <w:pPr>
              <w:pStyle w:val="a9"/>
              <w:numPr>
                <w:ilvl w:val="0"/>
                <w:numId w:val="58"/>
              </w:numPr>
              <w:rPr>
                <w:rFonts w:hint="eastAsia"/>
              </w:rPr>
            </w:pPr>
            <w:r w:rsidRPr="007B3950">
              <w:rPr>
                <w:b/>
                <w:bCs/>
              </w:rPr>
              <w:t>提供统一框架</w:t>
            </w:r>
            <w:r w:rsidRPr="007B3950">
              <w:t>：该模型也能解释LLSVPs内部波速异常的垂向变化（从顶部的-0.5%到底部的-3%），底部更大的异常可由更高温度（~3000-4000K）和/或更高的MORB比例共同导</w:t>
            </w:r>
            <w:r w:rsidRPr="007B3950">
              <w:lastRenderedPageBreak/>
              <w:t>致。</w:t>
            </w:r>
          </w:p>
        </w:tc>
        <w:tc>
          <w:tcPr>
            <w:tcW w:w="3119" w:type="dxa"/>
          </w:tcPr>
          <w:p w14:paraId="10C42FF7" w14:textId="77777777" w:rsidR="00024EFA" w:rsidRPr="00A5280A" w:rsidRDefault="00024EFA" w:rsidP="00024EFA">
            <w:pPr>
              <w:rPr>
                <w:rFonts w:hint="eastAsia"/>
              </w:rPr>
            </w:pPr>
            <w:r w:rsidRPr="00A5280A">
              <w:rPr>
                <w:rFonts w:hint="eastAsia"/>
                <w:b/>
                <w:bCs/>
              </w:rPr>
              <w:lastRenderedPageBreak/>
              <w:t>核心数据</w:t>
            </w:r>
            <w:r w:rsidRPr="00A5280A">
              <w:rPr>
                <w:rFonts w:hint="eastAsia"/>
              </w:rPr>
              <w:t>：自主产生的超高压Brillouin散射波速数据（Vs）、XRD结构数据</w:t>
            </w:r>
          </w:p>
          <w:p w14:paraId="5170D213" w14:textId="77777777" w:rsidR="00024EFA" w:rsidRPr="00A5280A" w:rsidRDefault="00024EFA" w:rsidP="00024EFA">
            <w:pPr>
              <w:rPr>
                <w:rFonts w:hint="eastAsia"/>
              </w:rPr>
            </w:pPr>
            <w:r w:rsidRPr="00A5280A">
              <w:rPr>
                <w:rFonts w:hint="eastAsia"/>
              </w:rPr>
              <w:t>数据挖掘挑战</w:t>
            </w:r>
            <w:r w:rsidRPr="00A5280A">
              <w:rPr>
                <w:rFonts w:hint="eastAsia"/>
              </w:rPr>
              <w:tab/>
              <w:t>克服超高压下的偏应力影响、晶体择优取向、信号微弱</w:t>
            </w:r>
          </w:p>
          <w:p w14:paraId="7037F758" w14:textId="77777777" w:rsidR="00024EFA" w:rsidRPr="00A5280A" w:rsidRDefault="00024EFA" w:rsidP="00024EFA">
            <w:pPr>
              <w:rPr>
                <w:rFonts w:hint="eastAsia"/>
                <w:b/>
                <w:bCs/>
              </w:rPr>
            </w:pPr>
            <w:r w:rsidRPr="00A5280A">
              <w:rPr>
                <w:rFonts w:hint="eastAsia"/>
                <w:b/>
                <w:bCs/>
              </w:rPr>
              <w:t>关键技术</w:t>
            </w:r>
            <w:r w:rsidRPr="00A5280A">
              <w:rPr>
                <w:rFonts w:hint="eastAsia"/>
              </w:rPr>
              <w:t>：多角度Brillouin测量（关键创新）、同步辐射XRD与拉曼光谱联用、三阶有限应变拟合</w:t>
            </w:r>
          </w:p>
          <w:p w14:paraId="2E18E002" w14:textId="77777777" w:rsidR="00024EFA" w:rsidRPr="00A5280A" w:rsidRDefault="00024EFA" w:rsidP="00024EFA">
            <w:pPr>
              <w:rPr>
                <w:rFonts w:hint="eastAsia"/>
              </w:rPr>
            </w:pPr>
            <w:r w:rsidRPr="00A5280A">
              <w:rPr>
                <w:rFonts w:hint="eastAsia"/>
                <w:b/>
                <w:bCs/>
              </w:rPr>
              <w:t>数据分析方法</w:t>
            </w:r>
            <w:r w:rsidRPr="00A5280A">
              <w:rPr>
                <w:rFonts w:hint="eastAsia"/>
              </w:rPr>
              <w:t>：矿物物理混合建模（</w:t>
            </w:r>
            <w:proofErr w:type="spellStart"/>
            <w:r w:rsidRPr="00A5280A">
              <w:rPr>
                <w:rFonts w:hint="eastAsia"/>
              </w:rPr>
              <w:t>BurnMan</w:t>
            </w:r>
            <w:proofErr w:type="spellEnd"/>
            <w:r w:rsidRPr="00A5280A">
              <w:rPr>
                <w:rFonts w:hint="eastAsia"/>
              </w:rPr>
              <w:t>）、多场景敏感性分析、与地震模型（PREM）对比</w:t>
            </w:r>
          </w:p>
          <w:p w14:paraId="0B567C14" w14:textId="77777777" w:rsidR="00024EFA" w:rsidRPr="00A5280A" w:rsidRDefault="00024EFA" w:rsidP="00024EFA">
            <w:pPr>
              <w:rPr>
                <w:rFonts w:hint="eastAsia"/>
                <w:b/>
                <w:bCs/>
              </w:rPr>
            </w:pPr>
            <w:r w:rsidRPr="00A5280A">
              <w:rPr>
                <w:rFonts w:hint="eastAsia"/>
                <w:b/>
                <w:bCs/>
              </w:rPr>
              <w:t>建模亮点</w:t>
            </w:r>
            <w:r w:rsidRPr="00A5280A">
              <w:rPr>
                <w:rFonts w:hint="eastAsia"/>
              </w:rPr>
              <w:t>：将微观矿物实验数据外推至全球尺度的地震异常解释，量化了化学组分贡献</w:t>
            </w:r>
          </w:p>
          <w:p w14:paraId="3513E30A" w14:textId="0FE2CC75" w:rsidR="00A5280A" w:rsidRPr="007B3950" w:rsidRDefault="00024EFA" w:rsidP="00024EFA">
            <w:pPr>
              <w:rPr>
                <w:b/>
                <w:bCs/>
              </w:rPr>
            </w:pPr>
            <w:r w:rsidRPr="00A5280A">
              <w:rPr>
                <w:rFonts w:hint="eastAsia"/>
                <w:b/>
                <w:bCs/>
              </w:rPr>
              <w:t>结论价值</w:t>
            </w:r>
            <w:r w:rsidRPr="00A5280A">
              <w:rPr>
                <w:rFonts w:hint="eastAsia"/>
              </w:rPr>
              <w:t>：用可靠的实验数据修正了理论模型偏差，为</w:t>
            </w:r>
            <w:r w:rsidRPr="00A5280A">
              <w:rPr>
                <w:rFonts w:hint="eastAsia"/>
              </w:rPr>
              <w:lastRenderedPageBreak/>
              <w:t>“LLSVPs源于俯冲洋壳”的主流假说提供了直接且定量的支持</w:t>
            </w:r>
          </w:p>
        </w:tc>
      </w:tr>
      <w:tr w:rsidR="00A5280A" w14:paraId="7FCC840D" w14:textId="56F9C070" w:rsidTr="00A5280A">
        <w:tc>
          <w:tcPr>
            <w:tcW w:w="2299" w:type="dxa"/>
          </w:tcPr>
          <w:p w14:paraId="4A627B62" w14:textId="77777777" w:rsidR="00A5280A" w:rsidRDefault="00A5280A">
            <w:hyperlink r:id="rId8" w:history="1">
              <w:r w:rsidRPr="006444CF">
                <w:rPr>
                  <w:rStyle w:val="af"/>
                </w:rPr>
                <w:t>In-situ sedimentary evidence of complex bottom currents at a modern deepwater seamount | Communications Earth &amp; Environment</w:t>
              </w:r>
            </w:hyperlink>
          </w:p>
          <w:p w14:paraId="04329648" w14:textId="77777777" w:rsidR="00A5280A" w:rsidRPr="006444CF" w:rsidRDefault="00A5280A" w:rsidP="006444CF">
            <w:pPr>
              <w:rPr>
                <w:b/>
                <w:bCs/>
              </w:rPr>
            </w:pPr>
            <w:r w:rsidRPr="006444CF">
              <w:rPr>
                <w:b/>
                <w:bCs/>
              </w:rPr>
              <w:t>现代深水海山复杂底流的原位沉积证据</w:t>
            </w:r>
          </w:p>
          <w:p w14:paraId="3AC070A2" w14:textId="77777777" w:rsidR="00A5280A" w:rsidRDefault="00A5280A">
            <w:r>
              <w:rPr>
                <w:rFonts w:hint="eastAsia"/>
              </w:rPr>
              <w:t>(20250827)</w:t>
            </w:r>
          </w:p>
          <w:p w14:paraId="24DBFF89" w14:textId="79CD41E2" w:rsidR="00A5280A" w:rsidRPr="006444CF" w:rsidRDefault="00A5280A">
            <w:pPr>
              <w:rPr>
                <w:rFonts w:hint="eastAsia"/>
              </w:rPr>
            </w:pPr>
            <w:r w:rsidRPr="006444CF">
              <w:t>根据在 1 公里水深收集的现场高分辨率镜头，年轻火山海底复杂的、经过改造的沉积物与海山周围高度变化的洋流密切相关。</w:t>
            </w:r>
          </w:p>
        </w:tc>
        <w:tc>
          <w:tcPr>
            <w:tcW w:w="2049" w:type="dxa"/>
          </w:tcPr>
          <w:p w14:paraId="26E6F699" w14:textId="550FE9C2" w:rsidR="00A5280A" w:rsidRDefault="00A5280A">
            <w:pPr>
              <w:rPr>
                <w:rFonts w:hint="eastAsia"/>
              </w:rPr>
            </w:pPr>
            <w:r w:rsidRPr="005410C1">
              <w:t>深海洋流与海山等大型地形相互作用时，会产生怎样复杂的水动力效应？这些效应如何在海底沉积物中留下记录？这些记录与经典的等深流（contourite）和浊流（turbidite）模型有何不同？这对古环境重建和地质灾害评估有何启示？</w:t>
            </w:r>
          </w:p>
        </w:tc>
        <w:tc>
          <w:tcPr>
            <w:tcW w:w="2593" w:type="dxa"/>
          </w:tcPr>
          <w:p w14:paraId="3ACC761F" w14:textId="77777777" w:rsidR="00A5280A" w:rsidRPr="005410C1" w:rsidRDefault="00A5280A" w:rsidP="005410C1">
            <w:pPr>
              <w:rPr>
                <w:b/>
                <w:bCs/>
              </w:rPr>
            </w:pPr>
            <w:r w:rsidRPr="005410C1">
              <w:rPr>
                <w:b/>
                <w:bCs/>
              </w:rPr>
              <w:t>1. 原位视频与图像数据（核心证据）</w:t>
            </w:r>
          </w:p>
          <w:p w14:paraId="50DC4CEA" w14:textId="77777777" w:rsidR="00A5280A" w:rsidRPr="005410C1" w:rsidRDefault="00A5280A" w:rsidP="002C3058">
            <w:r w:rsidRPr="005410C1">
              <w:rPr>
                <w:b/>
                <w:bCs/>
              </w:rPr>
              <w:t>来源</w:t>
            </w:r>
            <w:r w:rsidRPr="005410C1">
              <w:t>：两次科考航次（2015年MESH, 2022年VULKA）</w:t>
            </w:r>
          </w:p>
          <w:p w14:paraId="2E7F9C0E" w14:textId="77777777" w:rsidR="00A5280A" w:rsidRPr="005410C1" w:rsidRDefault="00A5280A" w:rsidP="002C3058">
            <w:r w:rsidRPr="005410C1">
              <w:rPr>
                <w:b/>
                <w:bCs/>
              </w:rPr>
              <w:t>数据类型</w:t>
            </w:r>
            <w:r w:rsidRPr="005410C1">
              <w:t>：</w:t>
            </w:r>
          </w:p>
          <w:p w14:paraId="70927FE7" w14:textId="77777777" w:rsidR="00A5280A" w:rsidRPr="005410C1" w:rsidRDefault="00A5280A" w:rsidP="002C3058">
            <w:pPr>
              <w:pStyle w:val="a9"/>
              <w:numPr>
                <w:ilvl w:val="0"/>
                <w:numId w:val="80"/>
              </w:numPr>
            </w:pPr>
            <w:r w:rsidRPr="002C3058">
              <w:rPr>
                <w:b/>
                <w:bCs/>
              </w:rPr>
              <w:t>ROV (Jason 2) 高清视频</w:t>
            </w:r>
            <w:r w:rsidRPr="005410C1">
              <w:t>：233小时，覆盖海山破火山口内及侧翼，提供高细节观测。</w:t>
            </w:r>
          </w:p>
          <w:p w14:paraId="3F41B150" w14:textId="77777777" w:rsidR="00A5280A" w:rsidRPr="005410C1" w:rsidRDefault="00A5280A" w:rsidP="002C3058">
            <w:pPr>
              <w:pStyle w:val="a9"/>
              <w:numPr>
                <w:ilvl w:val="0"/>
                <w:numId w:val="80"/>
              </w:numPr>
            </w:pPr>
            <w:r w:rsidRPr="002C3058">
              <w:rPr>
                <w:b/>
                <w:bCs/>
              </w:rPr>
              <w:t>深拖摄像头（DTC）视频</w:t>
            </w:r>
            <w:r w:rsidRPr="005410C1">
              <w:t>：沿线性测线采集，提供海山及其周边区域更广覆盖度的观测。</w:t>
            </w:r>
          </w:p>
          <w:p w14:paraId="563C0F38" w14:textId="77777777" w:rsidR="00A5280A" w:rsidRPr="005410C1" w:rsidRDefault="00A5280A" w:rsidP="002C3058">
            <w:r w:rsidRPr="005410C1">
              <w:rPr>
                <w:b/>
                <w:bCs/>
              </w:rPr>
              <w:t>数据量</w:t>
            </w:r>
            <w:r w:rsidRPr="005410C1">
              <w:t>：从视频中识别并测量了</w:t>
            </w:r>
            <w:r w:rsidRPr="005410C1">
              <w:rPr>
                <w:b/>
                <w:bCs/>
              </w:rPr>
              <w:t>433个</w:t>
            </w:r>
            <w:r w:rsidRPr="005410C1">
              <w:t>独立的底床形态（bedforms）。</w:t>
            </w:r>
          </w:p>
          <w:p w14:paraId="5920CA48" w14:textId="77777777" w:rsidR="00A5280A" w:rsidRPr="005410C1" w:rsidRDefault="00A5280A" w:rsidP="005410C1">
            <w:pPr>
              <w:rPr>
                <w:b/>
                <w:bCs/>
              </w:rPr>
            </w:pPr>
            <w:r w:rsidRPr="005410C1">
              <w:rPr>
                <w:b/>
                <w:bCs/>
              </w:rPr>
              <w:t>2. 高分辨率地形数据</w:t>
            </w:r>
          </w:p>
          <w:p w14:paraId="59FD1E6C" w14:textId="77777777" w:rsidR="00A5280A" w:rsidRPr="005410C1" w:rsidRDefault="00A5280A" w:rsidP="002C3058">
            <w:r w:rsidRPr="005410C1">
              <w:rPr>
                <w:b/>
                <w:bCs/>
              </w:rPr>
              <w:t>来源</w:t>
            </w:r>
            <w:r w:rsidRPr="005410C1">
              <w:t>：AUV (Sentry)</w:t>
            </w:r>
          </w:p>
          <w:p w14:paraId="5E84EF26" w14:textId="77777777" w:rsidR="00A5280A" w:rsidRPr="005410C1" w:rsidRDefault="00A5280A" w:rsidP="002C3058">
            <w:r w:rsidRPr="005410C1">
              <w:rPr>
                <w:b/>
                <w:bCs/>
              </w:rPr>
              <w:t>数据类型</w:t>
            </w:r>
            <w:r w:rsidRPr="005410C1">
              <w:t>：</w:t>
            </w:r>
            <w:r w:rsidRPr="005410C1">
              <w:rPr>
                <w:b/>
                <w:bCs/>
              </w:rPr>
              <w:t>1米分辨率</w:t>
            </w:r>
            <w:r w:rsidRPr="005410C1">
              <w:t>的数字高程模型（DEM），精确刻画海山微地貌。</w:t>
            </w:r>
          </w:p>
          <w:p w14:paraId="2CD75D72" w14:textId="77777777" w:rsidR="00A5280A" w:rsidRPr="005410C1" w:rsidRDefault="00A5280A" w:rsidP="005410C1">
            <w:pPr>
              <w:rPr>
                <w:b/>
                <w:bCs/>
              </w:rPr>
            </w:pPr>
            <w:r w:rsidRPr="005410C1">
              <w:rPr>
                <w:b/>
                <w:bCs/>
              </w:rPr>
              <w:t>3. 海洋环境数据</w:t>
            </w:r>
          </w:p>
          <w:p w14:paraId="5D28B3AE" w14:textId="77777777" w:rsidR="00A5280A" w:rsidRPr="005410C1" w:rsidRDefault="00A5280A" w:rsidP="002C3058">
            <w:r w:rsidRPr="005410C1">
              <w:rPr>
                <w:b/>
                <w:bCs/>
              </w:rPr>
              <w:t>来源</w:t>
            </w:r>
            <w:r w:rsidRPr="005410C1">
              <w:t>：Scripps海洋研究所的ARGO浮标数据库</w:t>
            </w:r>
          </w:p>
          <w:p w14:paraId="7D820F2C" w14:textId="77777777" w:rsidR="00A5280A" w:rsidRPr="005410C1" w:rsidRDefault="00A5280A" w:rsidP="002C3058">
            <w:r w:rsidRPr="005410C1">
              <w:rPr>
                <w:b/>
                <w:bCs/>
              </w:rPr>
              <w:t>数据类型</w:t>
            </w:r>
            <w:r w:rsidRPr="005410C1">
              <w:t>：2007-2020年间，Havre海山周围60公里半径、1000米水</w:t>
            </w:r>
            <w:r w:rsidRPr="005410C1">
              <w:lastRenderedPageBreak/>
              <w:t>深层的</w:t>
            </w:r>
            <w:r w:rsidRPr="005410C1">
              <w:rPr>
                <w:b/>
                <w:bCs/>
              </w:rPr>
              <w:t>海流速度和方向</w:t>
            </w:r>
            <w:r w:rsidRPr="005410C1">
              <w:t>数据。</w:t>
            </w:r>
          </w:p>
          <w:p w14:paraId="018CF995" w14:textId="77777777" w:rsidR="00A5280A" w:rsidRPr="005410C1" w:rsidRDefault="00A5280A" w:rsidP="005410C1">
            <w:pPr>
              <w:rPr>
                <w:b/>
                <w:bCs/>
              </w:rPr>
            </w:pPr>
            <w:r w:rsidRPr="005410C1">
              <w:rPr>
                <w:b/>
                <w:bCs/>
              </w:rPr>
              <w:t>4. 岩芯样本数据</w:t>
            </w:r>
          </w:p>
          <w:p w14:paraId="184F8081" w14:textId="77777777" w:rsidR="00A5280A" w:rsidRPr="005410C1" w:rsidRDefault="00A5280A" w:rsidP="002C3058">
            <w:r w:rsidRPr="005410C1">
              <w:rPr>
                <w:b/>
                <w:bCs/>
              </w:rPr>
              <w:t>来源</w:t>
            </w:r>
            <w:r w:rsidRPr="005410C1">
              <w:t>：重力取样器（Gravity Corer）</w:t>
            </w:r>
          </w:p>
          <w:p w14:paraId="058F1E88" w14:textId="56913AE1" w:rsidR="00A5280A" w:rsidRDefault="00A5280A">
            <w:pPr>
              <w:rPr>
                <w:rFonts w:hint="eastAsia"/>
              </w:rPr>
            </w:pPr>
            <w:r w:rsidRPr="005410C1">
              <w:rPr>
                <w:b/>
                <w:bCs/>
              </w:rPr>
              <w:t>数据类型</w:t>
            </w:r>
            <w:r w:rsidRPr="005410C1">
              <w:t>：</w:t>
            </w:r>
            <w:r w:rsidRPr="005410C1">
              <w:rPr>
                <w:b/>
                <w:bCs/>
              </w:rPr>
              <w:t>GC-10岩芯</w:t>
            </w:r>
            <w:r w:rsidRPr="005410C1">
              <w:t>（长34 cm），提供了沉积序列的垂向信息，包括粒度、构造、成分（通过电子探针分析火山玻璃成分）。</w:t>
            </w:r>
          </w:p>
        </w:tc>
        <w:tc>
          <w:tcPr>
            <w:tcW w:w="3402" w:type="dxa"/>
          </w:tcPr>
          <w:p w14:paraId="3DE284D5" w14:textId="77777777" w:rsidR="00A5280A" w:rsidRPr="002C3058" w:rsidRDefault="00A5280A" w:rsidP="002C3058">
            <w:pPr>
              <w:rPr>
                <w:b/>
                <w:bCs/>
              </w:rPr>
            </w:pPr>
            <w:r w:rsidRPr="002C3058">
              <w:rPr>
                <w:b/>
                <w:bCs/>
              </w:rPr>
              <w:lastRenderedPageBreak/>
              <w:t>1. 视频与图像数据挖掘</w:t>
            </w:r>
          </w:p>
          <w:p w14:paraId="360EBD1D" w14:textId="77777777" w:rsidR="00A5280A" w:rsidRPr="002C3058" w:rsidRDefault="00A5280A" w:rsidP="002C3058">
            <w:r w:rsidRPr="002C3058">
              <w:rPr>
                <w:b/>
                <w:bCs/>
              </w:rPr>
              <w:t>特征识别与分类</w:t>
            </w:r>
            <w:r w:rsidRPr="002C3058">
              <w:t>：人工解译视频帧，识别并分类底床形态：</w:t>
            </w:r>
          </w:p>
          <w:p w14:paraId="6E79E44A" w14:textId="77777777" w:rsidR="00A5280A" w:rsidRPr="002C3058" w:rsidRDefault="00A5280A" w:rsidP="002C3058">
            <w:pPr>
              <w:pStyle w:val="a9"/>
              <w:numPr>
                <w:ilvl w:val="0"/>
                <w:numId w:val="85"/>
              </w:numPr>
            </w:pPr>
            <w:r w:rsidRPr="002C3058">
              <w:rPr>
                <w:b/>
                <w:bCs/>
              </w:rPr>
              <w:t>三类波痕（Ripples）</w:t>
            </w:r>
            <w:r w:rsidRPr="002C3058">
              <w:t>: Type 1 (地形约束型), Type 2 (斜坡型), Type 3 (再改造型)</w:t>
            </w:r>
          </w:p>
          <w:p w14:paraId="5537D428" w14:textId="77777777" w:rsidR="00A5280A" w:rsidRPr="002C3058" w:rsidRDefault="00A5280A" w:rsidP="002C3058">
            <w:pPr>
              <w:pStyle w:val="a9"/>
              <w:numPr>
                <w:ilvl w:val="0"/>
                <w:numId w:val="85"/>
              </w:numPr>
            </w:pPr>
            <w:r w:rsidRPr="002C3058">
              <w:rPr>
                <w:b/>
                <w:bCs/>
              </w:rPr>
              <w:t>障碍物与冲刷坑（Obstacle-and-scours）</w:t>
            </w:r>
          </w:p>
          <w:p w14:paraId="59D2E450" w14:textId="77777777" w:rsidR="00A5280A" w:rsidRPr="002C3058" w:rsidRDefault="00A5280A" w:rsidP="002C3058">
            <w:pPr>
              <w:pStyle w:val="a9"/>
              <w:numPr>
                <w:ilvl w:val="0"/>
                <w:numId w:val="85"/>
              </w:numPr>
            </w:pPr>
            <w:r w:rsidRPr="002C3058">
              <w:rPr>
                <w:b/>
                <w:bCs/>
              </w:rPr>
              <w:t>沙带（Sand ribbons）、沙沟（Sand furrows）、 dunes</w:t>
            </w:r>
          </w:p>
          <w:p w14:paraId="0A8DAC7B" w14:textId="77777777" w:rsidR="00A5280A" w:rsidRPr="002C3058" w:rsidRDefault="00A5280A" w:rsidP="002C3058">
            <w:r w:rsidRPr="002C3058">
              <w:rPr>
                <w:b/>
                <w:bCs/>
              </w:rPr>
              <w:t>参数提取</w:t>
            </w:r>
            <w:r w:rsidRPr="002C3058">
              <w:t>：</w:t>
            </w:r>
          </w:p>
          <w:p w14:paraId="781E8EDF" w14:textId="77777777" w:rsidR="00A5280A" w:rsidRPr="002C3058" w:rsidRDefault="00A5280A" w:rsidP="002C3058">
            <w:pPr>
              <w:pStyle w:val="a9"/>
              <w:numPr>
                <w:ilvl w:val="0"/>
                <w:numId w:val="86"/>
              </w:numPr>
            </w:pPr>
            <w:r w:rsidRPr="002C3058">
              <w:rPr>
                <w:b/>
                <w:bCs/>
              </w:rPr>
              <w:t>方向</w:t>
            </w:r>
            <w:r w:rsidRPr="002C3058">
              <w:t>：测量波痕走向、冲刷坑长轴方向，推断古流向。</w:t>
            </w:r>
          </w:p>
          <w:p w14:paraId="475BF6F3" w14:textId="77777777" w:rsidR="00A5280A" w:rsidRPr="002C3058" w:rsidRDefault="00A5280A" w:rsidP="002C3058">
            <w:pPr>
              <w:pStyle w:val="a9"/>
              <w:numPr>
                <w:ilvl w:val="0"/>
                <w:numId w:val="86"/>
              </w:numPr>
            </w:pPr>
            <w:r w:rsidRPr="002C3058">
              <w:rPr>
                <w:b/>
                <w:bCs/>
              </w:rPr>
              <w:t>规模</w:t>
            </w:r>
            <w:r w:rsidRPr="002C3058">
              <w:t>：利用视频中自带的校准激光点，估算波痕波长和波高。</w:t>
            </w:r>
          </w:p>
          <w:p w14:paraId="2E1D9E85" w14:textId="77777777" w:rsidR="00A5280A" w:rsidRPr="002C3058" w:rsidRDefault="00A5280A" w:rsidP="002C3058">
            <w:pPr>
              <w:pStyle w:val="a9"/>
              <w:numPr>
                <w:ilvl w:val="0"/>
                <w:numId w:val="86"/>
              </w:numPr>
            </w:pPr>
            <w:r w:rsidRPr="002C3058">
              <w:rPr>
                <w:b/>
                <w:bCs/>
              </w:rPr>
              <w:t>时空变化</w:t>
            </w:r>
            <w:r w:rsidRPr="002C3058">
              <w:t>：通过对比2015和2022年的视频，分析底床形态在</w:t>
            </w:r>
            <w:r w:rsidRPr="002C3058">
              <w:rPr>
                <w:b/>
                <w:bCs/>
              </w:rPr>
              <w:t>年际尺度</w:t>
            </w:r>
            <w:r w:rsidRPr="002C3058">
              <w:t>上的变化。</w:t>
            </w:r>
          </w:p>
          <w:p w14:paraId="415730C7" w14:textId="77777777" w:rsidR="00A5280A" w:rsidRPr="002C3058" w:rsidRDefault="00A5280A" w:rsidP="002C3058">
            <w:pPr>
              <w:rPr>
                <w:b/>
                <w:bCs/>
              </w:rPr>
            </w:pPr>
            <w:r w:rsidRPr="002C3058">
              <w:rPr>
                <w:b/>
                <w:bCs/>
              </w:rPr>
              <w:t>2. 多</w:t>
            </w:r>
            <w:proofErr w:type="gramStart"/>
            <w:r w:rsidRPr="002C3058">
              <w:rPr>
                <w:b/>
                <w:bCs/>
              </w:rPr>
              <w:t>源数据</w:t>
            </w:r>
            <w:proofErr w:type="gramEnd"/>
            <w:r w:rsidRPr="002C3058">
              <w:rPr>
                <w:b/>
                <w:bCs/>
              </w:rPr>
              <w:t>融合与空间分析</w:t>
            </w:r>
          </w:p>
          <w:p w14:paraId="48F721AD" w14:textId="77777777" w:rsidR="00A5280A" w:rsidRPr="002C3058" w:rsidRDefault="00A5280A" w:rsidP="002C3058">
            <w:r w:rsidRPr="002C3058">
              <w:rPr>
                <w:b/>
                <w:bCs/>
              </w:rPr>
              <w:t>技术</w:t>
            </w:r>
            <w:r w:rsidRPr="002C3058">
              <w:t>：使用</w:t>
            </w:r>
            <w:r w:rsidRPr="002C3058">
              <w:rPr>
                <w:b/>
                <w:bCs/>
              </w:rPr>
              <w:t>QGIS</w:t>
            </w:r>
            <w:r w:rsidRPr="002C3058">
              <w:t>进行空间分析。</w:t>
            </w:r>
          </w:p>
          <w:p w14:paraId="4BD3CC74" w14:textId="77777777" w:rsidR="00A5280A" w:rsidRPr="002C3058" w:rsidRDefault="00A5280A" w:rsidP="002C3058">
            <w:r w:rsidRPr="002C3058">
              <w:rPr>
                <w:b/>
                <w:bCs/>
              </w:rPr>
              <w:t>方法</w:t>
            </w:r>
            <w:r w:rsidRPr="002C3058">
              <w:t>：</w:t>
            </w:r>
          </w:p>
          <w:p w14:paraId="1757597B" w14:textId="77777777" w:rsidR="00A5280A" w:rsidRPr="002C3058" w:rsidRDefault="00A5280A" w:rsidP="002C3058">
            <w:pPr>
              <w:pStyle w:val="a9"/>
              <w:numPr>
                <w:ilvl w:val="0"/>
                <w:numId w:val="87"/>
              </w:numPr>
            </w:pPr>
            <w:r w:rsidRPr="002C3058">
              <w:t>将每个观测点（经纬度、流向、底床类型）与高分辨率DEM叠加，</w:t>
            </w:r>
            <w:r w:rsidRPr="002C3058">
              <w:rPr>
                <w:b/>
                <w:bCs/>
              </w:rPr>
              <w:t>提取每个点的水深和坡度值</w:t>
            </w:r>
            <w:r w:rsidRPr="002C3058">
              <w:t>。</w:t>
            </w:r>
          </w:p>
          <w:p w14:paraId="0D108746" w14:textId="77777777" w:rsidR="00A5280A" w:rsidRPr="002C3058" w:rsidRDefault="00A5280A" w:rsidP="002C3058">
            <w:pPr>
              <w:pStyle w:val="a9"/>
              <w:numPr>
                <w:ilvl w:val="0"/>
                <w:numId w:val="87"/>
              </w:numPr>
            </w:pPr>
            <w:r w:rsidRPr="002C3058">
              <w:t>将底床形态的分布、方向与地形特征（如坡度转折、通道、熔岩</w:t>
            </w:r>
            <w:proofErr w:type="gramStart"/>
            <w:r w:rsidRPr="002C3058">
              <w:t>穹</w:t>
            </w:r>
            <w:proofErr w:type="gramEnd"/>
            <w:r w:rsidRPr="002C3058">
              <w:t>丘）进行空间关联分析。</w:t>
            </w:r>
          </w:p>
          <w:p w14:paraId="4E2235C3" w14:textId="77777777" w:rsidR="00A5280A" w:rsidRPr="002C3058" w:rsidRDefault="00A5280A" w:rsidP="002C3058">
            <w:pPr>
              <w:pStyle w:val="a9"/>
              <w:numPr>
                <w:ilvl w:val="0"/>
                <w:numId w:val="87"/>
              </w:numPr>
            </w:pPr>
            <w:r w:rsidRPr="002C3058">
              <w:lastRenderedPageBreak/>
              <w:t>将观测到的流向与ARGO浮标揭示的区域背景流场进行对比。</w:t>
            </w:r>
          </w:p>
          <w:p w14:paraId="11754F90" w14:textId="77777777" w:rsidR="00A5280A" w:rsidRPr="002C3058" w:rsidRDefault="00A5280A" w:rsidP="002C3058">
            <w:pPr>
              <w:rPr>
                <w:b/>
                <w:bCs/>
              </w:rPr>
            </w:pPr>
            <w:r w:rsidRPr="002C3058">
              <w:rPr>
                <w:b/>
                <w:bCs/>
              </w:rPr>
              <w:t>3. 动力过程定量化</w:t>
            </w:r>
          </w:p>
          <w:p w14:paraId="5C79F2FF" w14:textId="77777777" w:rsidR="00A5280A" w:rsidRPr="002C3058" w:rsidRDefault="00A5280A" w:rsidP="002C3058">
            <w:r w:rsidRPr="002C3058">
              <w:rPr>
                <w:b/>
                <w:bCs/>
              </w:rPr>
              <w:t>流速估算</w:t>
            </w:r>
            <w:r w:rsidRPr="002C3058">
              <w:t>：应用</w:t>
            </w:r>
            <w:r w:rsidRPr="002C3058">
              <w:rPr>
                <w:b/>
                <w:bCs/>
              </w:rPr>
              <w:t>底床形态-流速矩阵（bedform-velocity matrix）</w:t>
            </w:r>
            <w:r w:rsidRPr="002C3058">
              <w:t>，根据观测到的波痕类型和规模，反推形成它们的底流速度范围（0.1 - 1 m/s）。</w:t>
            </w:r>
          </w:p>
          <w:p w14:paraId="4D6BF681" w14:textId="77777777" w:rsidR="00A5280A" w:rsidRPr="002C3058" w:rsidRDefault="00A5280A" w:rsidP="002C3058">
            <w:r w:rsidRPr="002C3058">
              <w:rPr>
                <w:b/>
                <w:bCs/>
              </w:rPr>
              <w:t>时间尺度估算</w:t>
            </w:r>
            <w:r w:rsidRPr="002C3058">
              <w:t>：结合估算的流速和已发表的实验数据，推断波痕形成和改造所需的时间尺度（</w:t>
            </w:r>
            <w:r w:rsidRPr="002C3058">
              <w:rPr>
                <w:b/>
                <w:bCs/>
              </w:rPr>
              <w:t>数小时至数天</w:t>
            </w:r>
            <w:r w:rsidRPr="002C3058">
              <w:t>）。</w:t>
            </w:r>
          </w:p>
          <w:p w14:paraId="41DC92D9" w14:textId="77777777" w:rsidR="00A5280A" w:rsidRPr="002C3058" w:rsidRDefault="00A5280A" w:rsidP="002C3058">
            <w:pPr>
              <w:rPr>
                <w:b/>
                <w:bCs/>
              </w:rPr>
            </w:pPr>
            <w:r w:rsidRPr="002C3058">
              <w:rPr>
                <w:b/>
                <w:bCs/>
              </w:rPr>
              <w:t>4. 岩芯数据集成分析</w:t>
            </w:r>
          </w:p>
          <w:p w14:paraId="45FA5C75" w14:textId="77777777" w:rsidR="00A5280A" w:rsidRPr="002C3058" w:rsidRDefault="00A5280A" w:rsidP="002C3058">
            <w:r w:rsidRPr="002C3058">
              <w:rPr>
                <w:b/>
                <w:bCs/>
              </w:rPr>
              <w:t>方法</w:t>
            </w:r>
            <w:r w:rsidRPr="002C3058">
              <w:t>：经典的沉积学描述（岩性、粒度、构造、成分）与视频观测相结合。</w:t>
            </w:r>
          </w:p>
          <w:p w14:paraId="5E92FDCD" w14:textId="1E17FD2F" w:rsidR="00A5280A" w:rsidRPr="002C3058" w:rsidRDefault="00A5280A">
            <w:pPr>
              <w:rPr>
                <w:rFonts w:hint="eastAsia"/>
              </w:rPr>
            </w:pPr>
            <w:r w:rsidRPr="002C3058">
              <w:rPr>
                <w:b/>
                <w:bCs/>
              </w:rPr>
              <w:t>目标</w:t>
            </w:r>
            <w:r w:rsidRPr="002C3058">
              <w:t>：判断岩芯中的沉积构造是原生沉积（如浊积）还是底流改造的结果。关键证据是发现</w:t>
            </w:r>
            <w:r w:rsidRPr="002C3058">
              <w:rPr>
                <w:b/>
                <w:bCs/>
              </w:rPr>
              <w:t>交错层理方向多变、侵蚀面频繁、缺乏系统性粒序</w:t>
            </w:r>
            <w:r w:rsidRPr="002C3058">
              <w:t>，这与视频中观察到的复杂底流改造现象一致。</w:t>
            </w:r>
          </w:p>
        </w:tc>
        <w:tc>
          <w:tcPr>
            <w:tcW w:w="3119" w:type="dxa"/>
          </w:tcPr>
          <w:p w14:paraId="61C6C307" w14:textId="77777777" w:rsidR="00A5280A" w:rsidRPr="002C3058" w:rsidRDefault="00A5280A" w:rsidP="002C3058">
            <w:pPr>
              <w:rPr>
                <w:b/>
                <w:bCs/>
              </w:rPr>
            </w:pPr>
            <w:r w:rsidRPr="002C3058">
              <w:rPr>
                <w:b/>
                <w:bCs/>
              </w:rPr>
              <w:lastRenderedPageBreak/>
              <w:t>1. 揭示极端复杂性和多变性</w:t>
            </w:r>
          </w:p>
          <w:p w14:paraId="2134DFC7" w14:textId="77777777" w:rsidR="00A5280A" w:rsidRPr="002C3058" w:rsidRDefault="00A5280A" w:rsidP="002C3058">
            <w:pPr>
              <w:pStyle w:val="a9"/>
              <w:numPr>
                <w:ilvl w:val="0"/>
                <w:numId w:val="91"/>
              </w:numPr>
            </w:pPr>
            <w:r w:rsidRPr="002C3058">
              <w:rPr>
                <w:b/>
                <w:bCs/>
              </w:rPr>
              <w:t>发现</w:t>
            </w:r>
            <w:r w:rsidRPr="002C3058">
              <w:t>：底床形态（尤其是波痕）在</w:t>
            </w:r>
            <w:proofErr w:type="gramStart"/>
            <w:r w:rsidRPr="002C3058">
              <w:t>米级空间尺度和数天</w:t>
            </w:r>
            <w:proofErr w:type="gramEnd"/>
            <w:r w:rsidRPr="002C3058">
              <w:t>时间尺度上就表现出方向、大小和类型的剧烈变化。</w:t>
            </w:r>
          </w:p>
          <w:p w14:paraId="04798EEB" w14:textId="77777777" w:rsidR="00A5280A" w:rsidRPr="002C3058" w:rsidRDefault="00A5280A" w:rsidP="002C3058">
            <w:pPr>
              <w:pStyle w:val="a9"/>
              <w:numPr>
                <w:ilvl w:val="0"/>
                <w:numId w:val="91"/>
              </w:numPr>
            </w:pPr>
            <w:r w:rsidRPr="002C3058">
              <w:rPr>
                <w:b/>
                <w:bCs/>
              </w:rPr>
              <w:t>结论</w:t>
            </w:r>
            <w:r w:rsidRPr="002C3058">
              <w:t>：海山周围的底流并非稳定、单向的，而是</w:t>
            </w:r>
            <w:r w:rsidRPr="002C3058">
              <w:rPr>
                <w:b/>
                <w:bCs/>
              </w:rPr>
              <w:t>高度复杂、多变且不稳定的</w:t>
            </w:r>
            <w:r w:rsidRPr="002C3058">
              <w:t>，由地形与区域流场相互作用产生的涡流（eddies）、射流（jets）和偏转流（deflected currents）主导。</w:t>
            </w:r>
          </w:p>
          <w:p w14:paraId="466C74A2" w14:textId="77777777" w:rsidR="00A5280A" w:rsidRPr="002C3058" w:rsidRDefault="00A5280A" w:rsidP="002C3058">
            <w:pPr>
              <w:rPr>
                <w:b/>
                <w:bCs/>
              </w:rPr>
            </w:pPr>
            <w:r w:rsidRPr="002C3058">
              <w:rPr>
                <w:b/>
                <w:bCs/>
              </w:rPr>
              <w:t>2. 提出新的相模式：DMTS</w:t>
            </w:r>
          </w:p>
          <w:p w14:paraId="49C34B95" w14:textId="77777777" w:rsidR="00A5280A" w:rsidRPr="002C3058" w:rsidRDefault="00A5280A" w:rsidP="002C3058">
            <w:pPr>
              <w:pStyle w:val="a9"/>
              <w:numPr>
                <w:ilvl w:val="0"/>
                <w:numId w:val="92"/>
              </w:numPr>
            </w:pPr>
            <w:r w:rsidRPr="002C3058">
              <w:rPr>
                <w:b/>
                <w:bCs/>
              </w:rPr>
              <w:t>问题</w:t>
            </w:r>
            <w:r w:rsidRPr="002C3058">
              <w:t>：观察到的沉积特征无法用经典的浊流（事件性、单向）或等深流（持续性、单向）模型完美解释。</w:t>
            </w:r>
          </w:p>
          <w:p w14:paraId="64378013" w14:textId="77777777" w:rsidR="00A5280A" w:rsidRPr="002C3058" w:rsidRDefault="00A5280A" w:rsidP="002C3058">
            <w:pPr>
              <w:pStyle w:val="a9"/>
              <w:numPr>
                <w:ilvl w:val="0"/>
                <w:numId w:val="92"/>
              </w:numPr>
            </w:pPr>
            <w:r w:rsidRPr="002C3058">
              <w:rPr>
                <w:b/>
                <w:bCs/>
              </w:rPr>
              <w:t>解决方案</w:t>
            </w:r>
            <w:r w:rsidRPr="002C3058">
              <w:t>：提出一个新的相模式——</w:t>
            </w:r>
            <w:r w:rsidRPr="002C3058">
              <w:rPr>
                <w:b/>
                <w:bCs/>
              </w:rPr>
              <w:t>深水多向牵引砂（Deep-water Multidirectional Tractional Sands, DMTS）</w:t>
            </w:r>
            <w:r w:rsidRPr="002C3058">
              <w:t> 来刻画这种由</w:t>
            </w:r>
            <w:r w:rsidRPr="002C3058">
              <w:rPr>
                <w:b/>
                <w:bCs/>
              </w:rPr>
              <w:t>多变底流</w:t>
            </w:r>
            <w:r w:rsidRPr="002C3058">
              <w:t>形成的沉积。</w:t>
            </w:r>
          </w:p>
          <w:p w14:paraId="33A29456" w14:textId="3E2D0453" w:rsidR="00A5280A" w:rsidRPr="002C3058" w:rsidRDefault="00A5280A" w:rsidP="002C3058">
            <w:pPr>
              <w:pStyle w:val="a9"/>
              <w:numPr>
                <w:ilvl w:val="0"/>
                <w:numId w:val="92"/>
              </w:numPr>
            </w:pPr>
            <w:r w:rsidRPr="002C3058">
              <w:rPr>
                <w:b/>
                <w:bCs/>
              </w:rPr>
              <w:t>DMTS核心特征</w:t>
            </w:r>
            <w:r w:rsidRPr="002C3058">
              <w:t>：</w:t>
            </w:r>
            <w:r w:rsidRPr="002C3058">
              <w:rPr>
                <w:b/>
                <w:bCs/>
              </w:rPr>
              <w:t>空间上</w:t>
            </w:r>
            <w:r w:rsidRPr="002C3058">
              <w:t>：分布零散（m-km尺度），垂向厚度小（cm-m尺度）。</w:t>
            </w:r>
            <w:r w:rsidRPr="002C3058">
              <w:rPr>
                <w:b/>
                <w:bCs/>
              </w:rPr>
              <w:t>结构上</w:t>
            </w:r>
            <w:r w:rsidRPr="002C3058">
              <w:t>：以</w:t>
            </w:r>
            <w:r w:rsidRPr="002C3058">
              <w:rPr>
                <w:b/>
                <w:bCs/>
              </w:rPr>
              <w:t>多向的交错层理</w:t>
            </w:r>
            <w:r w:rsidRPr="002C3058">
              <w:t>为主，频繁出现侵蚀面、冲刷构造、砾石滞留沉积，生物扰动斑块状分布。</w:t>
            </w:r>
            <w:proofErr w:type="gramStart"/>
            <w:r w:rsidRPr="002C3058">
              <w:rPr>
                <w:b/>
                <w:bCs/>
              </w:rPr>
              <w:lastRenderedPageBreak/>
              <w:t>粒序上</w:t>
            </w:r>
            <w:proofErr w:type="gramEnd"/>
            <w:r w:rsidRPr="002C3058">
              <w:t>：</w:t>
            </w:r>
            <w:r w:rsidRPr="002C3058">
              <w:rPr>
                <w:b/>
                <w:bCs/>
              </w:rPr>
              <w:t>缺乏统一的粒度趋势</w:t>
            </w:r>
            <w:r w:rsidRPr="002C3058">
              <w:t>（无连续</w:t>
            </w:r>
            <w:proofErr w:type="gramStart"/>
            <w:r w:rsidRPr="002C3058">
              <w:t>正粒序或反粒序</w:t>
            </w:r>
            <w:proofErr w:type="gramEnd"/>
            <w:r w:rsidRPr="002C3058">
              <w:t>），反映能量频繁变化。</w:t>
            </w:r>
          </w:p>
          <w:p w14:paraId="7F217B9C" w14:textId="77777777" w:rsidR="00A5280A" w:rsidRPr="002C3058" w:rsidRDefault="00A5280A" w:rsidP="002C3058">
            <w:pPr>
              <w:rPr>
                <w:b/>
                <w:bCs/>
              </w:rPr>
            </w:pPr>
            <w:r w:rsidRPr="002C3058">
              <w:rPr>
                <w:b/>
                <w:bCs/>
              </w:rPr>
              <w:t>3. 对古环境重建和灾害评估的启示</w:t>
            </w:r>
          </w:p>
          <w:p w14:paraId="428FFDBE" w14:textId="77777777" w:rsidR="00A5280A" w:rsidRPr="002C3058" w:rsidRDefault="00A5280A" w:rsidP="002C3058">
            <w:pPr>
              <w:pStyle w:val="a9"/>
              <w:numPr>
                <w:ilvl w:val="0"/>
                <w:numId w:val="93"/>
              </w:numPr>
            </w:pPr>
            <w:r w:rsidRPr="002C3058">
              <w:rPr>
                <w:b/>
                <w:bCs/>
              </w:rPr>
              <w:t>挑战古流向解释</w:t>
            </w:r>
            <w:r w:rsidRPr="002C3058">
              <w:t>：岩石记录中保留下来的底床构造可能只是复杂流场中一个瞬间的“快照”，</w:t>
            </w:r>
            <w:r w:rsidRPr="002C3058">
              <w:rPr>
                <w:b/>
                <w:bCs/>
              </w:rPr>
              <w:t>不能简单代表一个稳定、区域性的古流向</w:t>
            </w:r>
            <w:r w:rsidRPr="002C3058">
              <w:t>。这挑战了传统盆地分析的基础。</w:t>
            </w:r>
          </w:p>
          <w:p w14:paraId="2906356C" w14:textId="77777777" w:rsidR="00A5280A" w:rsidRPr="002C3058" w:rsidRDefault="00A5280A" w:rsidP="002C3058">
            <w:pPr>
              <w:pStyle w:val="a9"/>
              <w:numPr>
                <w:ilvl w:val="0"/>
                <w:numId w:val="93"/>
              </w:numPr>
            </w:pPr>
            <w:r w:rsidRPr="002C3058">
              <w:rPr>
                <w:b/>
                <w:bCs/>
              </w:rPr>
              <w:t>影响灾害建模</w:t>
            </w:r>
            <w:r w:rsidRPr="002C3058">
              <w:t>：海山周围的强底流可以在</w:t>
            </w:r>
            <w:r w:rsidRPr="002C3058">
              <w:rPr>
                <w:b/>
                <w:bCs/>
              </w:rPr>
              <w:t>喷发后数月内</w:t>
            </w:r>
            <w:r w:rsidRPr="002C3058">
              <w:t>就改造、甚至侵蚀掉新鲜的火山碎屑层。这意味着基于火山层厚度和粒度分布来重建喷发规模（如用等厚线图）的努力可能会因强烈的后期改造而产生很大偏差。</w:t>
            </w:r>
          </w:p>
          <w:p w14:paraId="481F9CBB" w14:textId="44044830" w:rsidR="00A5280A" w:rsidRPr="002C3058" w:rsidRDefault="00A5280A" w:rsidP="002C3058">
            <w:pPr>
              <w:pStyle w:val="a9"/>
              <w:numPr>
                <w:ilvl w:val="0"/>
                <w:numId w:val="93"/>
              </w:numPr>
              <w:rPr>
                <w:rFonts w:hint="eastAsia"/>
              </w:rPr>
            </w:pPr>
            <w:r w:rsidRPr="002C3058">
              <w:rPr>
                <w:b/>
                <w:bCs/>
              </w:rPr>
              <w:t>生态学意义</w:t>
            </w:r>
            <w:r w:rsidRPr="002C3058">
              <w:t>：这种频繁的底流扰动创造了一种“扰动机制”（disturbance regime），可能导致海底栖息地更加斑块化，从而可能</w:t>
            </w:r>
            <w:r w:rsidRPr="002C3058">
              <w:rPr>
                <w:b/>
                <w:bCs/>
              </w:rPr>
              <w:t>促进更高的生物多样性</w:t>
            </w:r>
            <w:r w:rsidRPr="002C3058">
              <w:t>。</w:t>
            </w:r>
          </w:p>
        </w:tc>
        <w:tc>
          <w:tcPr>
            <w:tcW w:w="3119" w:type="dxa"/>
          </w:tcPr>
          <w:p w14:paraId="3BEF8243" w14:textId="5E55D757" w:rsidR="00024EFA" w:rsidRPr="00024EFA" w:rsidRDefault="00024EFA" w:rsidP="00024EFA">
            <w:pPr>
              <w:rPr>
                <w:rFonts w:hint="eastAsia"/>
              </w:rPr>
            </w:pPr>
            <w:r w:rsidRPr="00024EFA">
              <w:rPr>
                <w:rFonts w:hint="eastAsia"/>
                <w:b/>
                <w:bCs/>
              </w:rPr>
              <w:lastRenderedPageBreak/>
              <w:t>核心数据</w:t>
            </w:r>
            <w:r w:rsidRPr="00024EFA">
              <w:rPr>
                <w:rFonts w:hint="eastAsia"/>
              </w:rPr>
              <w:t>：</w:t>
            </w:r>
            <w:r w:rsidRPr="00024EFA">
              <w:rPr>
                <w:rFonts w:hint="eastAsia"/>
              </w:rPr>
              <w:t>原位高清视频/图像（ROV, DTC）、高分辨率地形（AUV DEM）、ARGO流场数据、岩芯</w:t>
            </w:r>
          </w:p>
          <w:p w14:paraId="6E651C87" w14:textId="251BCFCE" w:rsidR="00024EFA" w:rsidRPr="00024EFA" w:rsidRDefault="00024EFA" w:rsidP="00024EFA">
            <w:pPr>
              <w:rPr>
                <w:rFonts w:hint="eastAsia"/>
              </w:rPr>
            </w:pPr>
            <w:r w:rsidRPr="00024EFA">
              <w:rPr>
                <w:rFonts w:hint="eastAsia"/>
                <w:b/>
                <w:bCs/>
              </w:rPr>
              <w:t>数据挖掘挑战</w:t>
            </w:r>
            <w:r w:rsidRPr="00024EFA">
              <w:rPr>
                <w:rFonts w:hint="eastAsia"/>
              </w:rPr>
              <w:t>：</w:t>
            </w:r>
            <w:r w:rsidRPr="00024EFA">
              <w:rPr>
                <w:rFonts w:hint="eastAsia"/>
              </w:rPr>
              <w:t>海量视频人工解译、多源异构数据（空间、属性、时间）融合、从形态反推过程</w:t>
            </w:r>
          </w:p>
          <w:p w14:paraId="38045F3B" w14:textId="0EA8AF92" w:rsidR="00024EFA" w:rsidRPr="00024EFA" w:rsidRDefault="00024EFA" w:rsidP="00024EFA">
            <w:pPr>
              <w:rPr>
                <w:rFonts w:hint="eastAsia"/>
                <w:b/>
                <w:bCs/>
              </w:rPr>
            </w:pPr>
            <w:r w:rsidRPr="00024EFA">
              <w:rPr>
                <w:rFonts w:hint="eastAsia"/>
                <w:b/>
                <w:bCs/>
              </w:rPr>
              <w:t>关键技术</w:t>
            </w:r>
            <w:r w:rsidRPr="00024EFA">
              <w:rPr>
                <w:rFonts w:hint="eastAsia"/>
              </w:rPr>
              <w:t>：</w:t>
            </w:r>
            <w:r w:rsidRPr="00024EFA">
              <w:rPr>
                <w:rFonts w:hint="eastAsia"/>
              </w:rPr>
              <w:t>空间关联分析（QGIS）、过程定量化（底床形态-流速矩阵）、时间序列对比（2015 vs 2022）</w:t>
            </w:r>
          </w:p>
          <w:p w14:paraId="1AC61B66" w14:textId="3885BF82" w:rsidR="00024EFA" w:rsidRPr="00024EFA" w:rsidRDefault="00024EFA" w:rsidP="00024EFA">
            <w:pPr>
              <w:rPr>
                <w:rFonts w:hint="eastAsia"/>
              </w:rPr>
            </w:pPr>
            <w:r w:rsidRPr="00024EFA">
              <w:rPr>
                <w:rFonts w:hint="eastAsia"/>
                <w:b/>
                <w:bCs/>
              </w:rPr>
              <w:t>分析方法</w:t>
            </w:r>
            <w:r w:rsidRPr="00024EFA">
              <w:rPr>
                <w:rFonts w:hint="eastAsia"/>
              </w:rPr>
              <w:t>：</w:t>
            </w:r>
            <w:r w:rsidRPr="00024EFA">
              <w:rPr>
                <w:rFonts w:hint="eastAsia"/>
              </w:rPr>
              <w:t>“将今论古” 的经典方法与现代高分辨率观测相结合，模式识别（底床分类）与过程建模（提出DMTS相模式）并重</w:t>
            </w:r>
          </w:p>
          <w:p w14:paraId="3D15DE0A" w14:textId="635DEB3E" w:rsidR="00024EFA" w:rsidRPr="00024EFA" w:rsidRDefault="00024EFA" w:rsidP="00024EFA">
            <w:pPr>
              <w:rPr>
                <w:rFonts w:hint="eastAsia"/>
              </w:rPr>
            </w:pPr>
            <w:r w:rsidRPr="00024EFA">
              <w:rPr>
                <w:rFonts w:hint="eastAsia"/>
                <w:b/>
                <w:bCs/>
              </w:rPr>
              <w:t>建模亮点</w:t>
            </w:r>
            <w:r w:rsidRPr="00024EFA">
              <w:rPr>
                <w:rFonts w:hint="eastAsia"/>
              </w:rPr>
              <w:t>：</w:t>
            </w:r>
            <w:r w:rsidRPr="00024EFA">
              <w:rPr>
                <w:rFonts w:hint="eastAsia"/>
              </w:rPr>
              <w:t>基于直接观测，创建了一个新的沉积相模式（DMTS） 来填补经典理论的空白，并量化了其形成的时间尺度。</w:t>
            </w:r>
          </w:p>
          <w:p w14:paraId="46585F4E" w14:textId="6CC2CC8E" w:rsidR="00A5280A" w:rsidRPr="00024EFA" w:rsidRDefault="00024EFA" w:rsidP="00024EFA">
            <w:pPr>
              <w:rPr>
                <w:b/>
                <w:bCs/>
              </w:rPr>
            </w:pPr>
            <w:r w:rsidRPr="00024EFA">
              <w:rPr>
                <w:rFonts w:hint="eastAsia"/>
                <w:b/>
                <w:bCs/>
              </w:rPr>
              <w:t>结论价值</w:t>
            </w:r>
            <w:r w:rsidRPr="00024EFA">
              <w:rPr>
                <w:rFonts w:hint="eastAsia"/>
              </w:rPr>
              <w:t>：</w:t>
            </w:r>
            <w:r w:rsidRPr="00024EFA">
              <w:rPr>
                <w:rFonts w:hint="eastAsia"/>
              </w:rPr>
              <w:t>颠覆了对深海底流稳定性的认知，为解释古代复杂深水沉积提供了新框架，并对古环境重建、地质灾害评估和海底生态学研究提出了重要警示和修正。</w:t>
            </w:r>
          </w:p>
        </w:tc>
      </w:tr>
      <w:tr w:rsidR="00A5280A" w14:paraId="1C0FE9FA" w14:textId="474D0C47" w:rsidTr="00A5280A">
        <w:tc>
          <w:tcPr>
            <w:tcW w:w="2299" w:type="dxa"/>
          </w:tcPr>
          <w:p w14:paraId="75A907F8" w14:textId="77777777" w:rsidR="00A5280A" w:rsidRDefault="00A5280A">
            <w:hyperlink r:id="rId9" w:anchor="Sec8" w:history="1">
              <w:r w:rsidRPr="006444CF">
                <w:rPr>
                  <w:rStyle w:val="af"/>
                </w:rPr>
                <w:t>Leveraging unmanned aerial vehicle images improves vegetation mapping in photovoltaic power plants | Communications Earth &amp; Environment</w:t>
              </w:r>
            </w:hyperlink>
          </w:p>
          <w:p w14:paraId="626D49E8" w14:textId="77777777" w:rsidR="00A5280A" w:rsidRPr="006444CF" w:rsidRDefault="00A5280A" w:rsidP="006444CF">
            <w:pPr>
              <w:rPr>
                <w:b/>
                <w:bCs/>
              </w:rPr>
            </w:pPr>
            <w:r w:rsidRPr="006444CF">
              <w:rPr>
                <w:b/>
                <w:bCs/>
              </w:rPr>
              <w:lastRenderedPageBreak/>
              <w:t>利用无人机图像改善光伏电站的植被测绘</w:t>
            </w:r>
          </w:p>
          <w:p w14:paraId="25561A4A" w14:textId="77777777" w:rsidR="00A5280A" w:rsidRDefault="00A5280A">
            <w:r>
              <w:rPr>
                <w:rFonts w:hint="eastAsia"/>
              </w:rPr>
              <w:t>(20250826)</w:t>
            </w:r>
          </w:p>
          <w:p w14:paraId="63F2E9EC" w14:textId="2AAFC12A" w:rsidR="00A5280A" w:rsidRPr="006444CF" w:rsidRDefault="00A5280A">
            <w:pPr>
              <w:rPr>
                <w:rFonts w:hint="eastAsia"/>
              </w:rPr>
            </w:pPr>
            <w:r w:rsidRPr="006444CF">
              <w:t>一项基于全国实地调查的新研究显示，将无人机数据与卫星数据相结合，可以为大型光伏电站的植被状况评估提供更高的准确性。</w:t>
            </w:r>
          </w:p>
        </w:tc>
        <w:tc>
          <w:tcPr>
            <w:tcW w:w="2049" w:type="dxa"/>
          </w:tcPr>
          <w:p w14:paraId="7904DEAB" w14:textId="2B74D16C" w:rsidR="00A5280A" w:rsidRPr="00024EFA" w:rsidRDefault="00024EFA" w:rsidP="00024EFA">
            <w:pPr>
              <w:rPr>
                <w:rFonts w:hint="eastAsia"/>
                <w:b/>
                <w:bCs/>
              </w:rPr>
            </w:pPr>
            <w:r w:rsidRPr="00024EFA">
              <w:lastRenderedPageBreak/>
              <w:t>传统卫星遥感（如Sentinel-2）在监测光伏电站内的植被时，由于</w:t>
            </w:r>
            <w:r w:rsidRPr="00024EFA">
              <w:rPr>
                <w:b/>
                <w:bCs/>
              </w:rPr>
              <w:t>面板遮挡、空间分辨率不足、光谱混合效应</w:t>
            </w:r>
            <w:r w:rsidRPr="00024EFA">
              <w:t>等问题，严重低估了植被覆盖度，尤其是面板下方</w:t>
            </w:r>
            <w:r w:rsidRPr="00024EFA">
              <w:lastRenderedPageBreak/>
              <w:t>（UP）的植被。这导致对PPP环境影响（尤其是对植被的影响）的评估存在系统性偏差。</w:t>
            </w:r>
          </w:p>
        </w:tc>
        <w:tc>
          <w:tcPr>
            <w:tcW w:w="2593" w:type="dxa"/>
          </w:tcPr>
          <w:p w14:paraId="1483EC0E" w14:textId="77777777" w:rsidR="00024EFA" w:rsidRPr="00024EFA" w:rsidRDefault="00024EFA" w:rsidP="00024EFA">
            <w:pPr>
              <w:rPr>
                <w:b/>
                <w:bCs/>
              </w:rPr>
            </w:pPr>
            <w:r w:rsidRPr="00024EFA">
              <w:rPr>
                <w:b/>
                <w:bCs/>
              </w:rPr>
              <w:lastRenderedPageBreak/>
              <w:t>1. 地面调查数据（Ground Truth）</w:t>
            </w:r>
          </w:p>
          <w:p w14:paraId="24039FCB" w14:textId="77777777" w:rsidR="00024EFA" w:rsidRPr="00024EFA" w:rsidRDefault="00024EFA" w:rsidP="00024EFA">
            <w:pPr>
              <w:rPr>
                <w:b/>
                <w:bCs/>
              </w:rPr>
            </w:pPr>
            <w:r w:rsidRPr="00024EFA">
              <w:rPr>
                <w:b/>
                <w:bCs/>
              </w:rPr>
              <w:t>来源：</w:t>
            </w:r>
            <w:r w:rsidRPr="00024EFA">
              <w:t>全国范围实地调查（76个电站，3295对样本）</w:t>
            </w:r>
          </w:p>
          <w:p w14:paraId="3A15E5E5" w14:textId="77777777" w:rsidR="00024EFA" w:rsidRPr="00024EFA" w:rsidRDefault="00024EFA" w:rsidP="00024EFA">
            <w:pPr>
              <w:rPr>
                <w:b/>
                <w:bCs/>
              </w:rPr>
            </w:pPr>
            <w:r w:rsidRPr="00024EFA">
              <w:rPr>
                <w:b/>
                <w:bCs/>
              </w:rPr>
              <w:t>数据类型：</w:t>
            </w:r>
          </w:p>
          <w:p w14:paraId="7521500A" w14:textId="77777777" w:rsidR="00024EFA" w:rsidRPr="00024EFA" w:rsidRDefault="00024EFA" w:rsidP="00024EFA">
            <w:pPr>
              <w:pStyle w:val="a9"/>
              <w:numPr>
                <w:ilvl w:val="0"/>
                <w:numId w:val="193"/>
              </w:numPr>
            </w:pPr>
            <w:r w:rsidRPr="00024EFA">
              <w:t>手持多光谱相机拍摄的面板间（BP）与面板下（UP）植被的配</w:t>
            </w:r>
            <w:r w:rsidRPr="00024EFA">
              <w:lastRenderedPageBreak/>
              <w:t>对NDVI数据。</w:t>
            </w:r>
          </w:p>
          <w:p w14:paraId="1A088546" w14:textId="77777777" w:rsidR="00024EFA" w:rsidRPr="00024EFA" w:rsidRDefault="00024EFA" w:rsidP="00024EFA">
            <w:pPr>
              <w:pStyle w:val="a9"/>
              <w:numPr>
                <w:ilvl w:val="0"/>
                <w:numId w:val="193"/>
              </w:numPr>
            </w:pPr>
            <w:r w:rsidRPr="00024EFA">
              <w:t>用于建立BP与UP植被关系的回归模型训练数据。</w:t>
            </w:r>
          </w:p>
          <w:p w14:paraId="53ED88CC" w14:textId="77777777" w:rsidR="00024EFA" w:rsidRPr="00024EFA" w:rsidRDefault="00024EFA" w:rsidP="00024EFA">
            <w:pPr>
              <w:rPr>
                <w:b/>
                <w:bCs/>
              </w:rPr>
            </w:pPr>
            <w:r w:rsidRPr="00024EFA">
              <w:rPr>
                <w:b/>
                <w:bCs/>
              </w:rPr>
              <w:t>2. 无人机（UAV）遥感数据</w:t>
            </w:r>
          </w:p>
          <w:p w14:paraId="5AA5E70E" w14:textId="77777777" w:rsidR="00024EFA" w:rsidRPr="00024EFA" w:rsidRDefault="00024EFA" w:rsidP="00024EFA">
            <w:pPr>
              <w:rPr>
                <w:b/>
                <w:bCs/>
              </w:rPr>
            </w:pPr>
            <w:r w:rsidRPr="00024EFA">
              <w:rPr>
                <w:b/>
                <w:bCs/>
              </w:rPr>
              <w:t>平台</w:t>
            </w:r>
            <w:r w:rsidRPr="00024EFA">
              <w:t>：</w:t>
            </w:r>
            <w:proofErr w:type="gramStart"/>
            <w:r w:rsidRPr="00024EFA">
              <w:t>大疆</w:t>
            </w:r>
            <w:proofErr w:type="gramEnd"/>
            <w:r w:rsidRPr="00024EFA">
              <w:t xml:space="preserve"> Phantom 4 和 Mavic 3 多光谱无人机</w:t>
            </w:r>
          </w:p>
          <w:p w14:paraId="299DE1F9" w14:textId="77777777" w:rsidR="00024EFA" w:rsidRPr="00024EFA" w:rsidRDefault="00024EFA" w:rsidP="00024EFA">
            <w:pPr>
              <w:rPr>
                <w:b/>
                <w:bCs/>
              </w:rPr>
            </w:pPr>
            <w:r w:rsidRPr="00024EFA">
              <w:rPr>
                <w:b/>
                <w:bCs/>
              </w:rPr>
              <w:t>数据类型：</w:t>
            </w:r>
          </w:p>
          <w:p w14:paraId="28F2D7CA" w14:textId="77777777" w:rsidR="00024EFA" w:rsidRPr="00024EFA" w:rsidRDefault="00024EFA" w:rsidP="00024EFA">
            <w:pPr>
              <w:pStyle w:val="a9"/>
              <w:numPr>
                <w:ilvl w:val="0"/>
                <w:numId w:val="194"/>
              </w:numPr>
            </w:pPr>
            <w:r w:rsidRPr="00024EFA">
              <w:t>超高分辨率（9.22 cm/像素）多光谱影像（RGB, G, R, RE, NIR）</w:t>
            </w:r>
          </w:p>
          <w:p w14:paraId="074D1B0E" w14:textId="77777777" w:rsidR="00024EFA" w:rsidRPr="00024EFA" w:rsidRDefault="00024EFA" w:rsidP="00024EFA">
            <w:pPr>
              <w:pStyle w:val="a9"/>
              <w:numPr>
                <w:ilvl w:val="0"/>
                <w:numId w:val="194"/>
              </w:numPr>
            </w:pPr>
            <w:r w:rsidRPr="00024EFA">
              <w:t>覆盖PPP内部及外围300米缓冲区</w:t>
            </w:r>
          </w:p>
          <w:p w14:paraId="3413A42E" w14:textId="77777777" w:rsidR="00024EFA" w:rsidRPr="00024EFA" w:rsidRDefault="00024EFA" w:rsidP="00024EFA">
            <w:pPr>
              <w:pStyle w:val="a9"/>
              <w:numPr>
                <w:ilvl w:val="0"/>
                <w:numId w:val="194"/>
              </w:numPr>
            </w:pPr>
            <w:r w:rsidRPr="00024EFA">
              <w:t>用于面板分割、NDVI计算、卫星数据校正</w:t>
            </w:r>
          </w:p>
          <w:p w14:paraId="708E461C" w14:textId="77777777" w:rsidR="00024EFA" w:rsidRPr="00024EFA" w:rsidRDefault="00024EFA" w:rsidP="00024EFA">
            <w:pPr>
              <w:rPr>
                <w:b/>
                <w:bCs/>
              </w:rPr>
            </w:pPr>
            <w:r w:rsidRPr="00024EFA">
              <w:rPr>
                <w:b/>
                <w:bCs/>
              </w:rPr>
              <w:t>3. 卫星遥感数据</w:t>
            </w:r>
          </w:p>
          <w:p w14:paraId="1D24925D" w14:textId="77777777" w:rsidR="00024EFA" w:rsidRPr="00024EFA" w:rsidRDefault="00024EFA" w:rsidP="00024EFA">
            <w:r w:rsidRPr="00024EFA">
              <w:rPr>
                <w:b/>
                <w:bCs/>
              </w:rPr>
              <w:t>来源</w:t>
            </w:r>
            <w:r w:rsidRPr="00024EFA">
              <w:t>：Sentinel-2 Level-2A 数据（AI Earth平台）</w:t>
            </w:r>
          </w:p>
          <w:p w14:paraId="1F0FCCBC" w14:textId="77777777" w:rsidR="00024EFA" w:rsidRPr="00024EFA" w:rsidRDefault="00024EFA" w:rsidP="00024EFA">
            <w:pPr>
              <w:rPr>
                <w:b/>
                <w:bCs/>
              </w:rPr>
            </w:pPr>
            <w:r w:rsidRPr="00024EFA">
              <w:rPr>
                <w:b/>
                <w:bCs/>
              </w:rPr>
              <w:t>波段</w:t>
            </w:r>
            <w:r w:rsidRPr="00024EFA">
              <w:t>：蓝、绿、红、近红外（10米分辨率</w:t>
            </w:r>
            <w:r w:rsidRPr="00024EFA">
              <w:rPr>
                <w:b/>
                <w:bCs/>
              </w:rPr>
              <w:t>）</w:t>
            </w:r>
          </w:p>
          <w:p w14:paraId="3C2DFEB2" w14:textId="77777777" w:rsidR="00024EFA" w:rsidRPr="00024EFA" w:rsidRDefault="00024EFA" w:rsidP="00024EFA">
            <w:pPr>
              <w:rPr>
                <w:b/>
                <w:bCs/>
              </w:rPr>
            </w:pPr>
            <w:r w:rsidRPr="00024EFA">
              <w:rPr>
                <w:b/>
                <w:bCs/>
              </w:rPr>
              <w:t>用途</w:t>
            </w:r>
            <w:r w:rsidRPr="00024EFA">
              <w:t>：区域尺度植被监测、模型输入与验证</w:t>
            </w:r>
          </w:p>
          <w:p w14:paraId="4B90C78F" w14:textId="77777777" w:rsidR="00024EFA" w:rsidRPr="00024EFA" w:rsidRDefault="00024EFA" w:rsidP="00024EFA">
            <w:pPr>
              <w:rPr>
                <w:b/>
                <w:bCs/>
              </w:rPr>
            </w:pPr>
            <w:r w:rsidRPr="00024EFA">
              <w:rPr>
                <w:b/>
                <w:bCs/>
              </w:rPr>
              <w:t>4. 辅助数据</w:t>
            </w:r>
          </w:p>
          <w:p w14:paraId="0C448B13" w14:textId="77777777" w:rsidR="00024EFA" w:rsidRPr="00024EFA" w:rsidRDefault="00024EFA" w:rsidP="00024EFA">
            <w:r w:rsidRPr="00024EFA">
              <w:rPr>
                <w:b/>
                <w:bCs/>
              </w:rPr>
              <w:t>PPP矢量边界</w:t>
            </w:r>
            <w:r w:rsidRPr="00024EFA">
              <w:t>：基于高分二号（2米分辨率）提取</w:t>
            </w:r>
          </w:p>
          <w:p w14:paraId="3C980E60" w14:textId="77777777" w:rsidR="00024EFA" w:rsidRPr="00024EFA" w:rsidRDefault="00024EFA" w:rsidP="00024EFA">
            <w:r w:rsidRPr="00024EFA">
              <w:rPr>
                <w:b/>
                <w:bCs/>
              </w:rPr>
              <w:t>土地利用数据</w:t>
            </w:r>
            <w:r w:rsidRPr="00024EFA">
              <w:t>：用于分区分析（耕地、林地、草地、裸地等）</w:t>
            </w:r>
          </w:p>
          <w:p w14:paraId="306C54BD" w14:textId="77777777" w:rsidR="00024EFA" w:rsidRPr="00024EFA" w:rsidRDefault="00024EFA" w:rsidP="00024EFA">
            <w:r w:rsidRPr="00024EFA">
              <w:rPr>
                <w:b/>
                <w:bCs/>
              </w:rPr>
              <w:t>气象与地理数据</w:t>
            </w:r>
            <w:r w:rsidRPr="00024EFA">
              <w:t>：用于环境因子分析</w:t>
            </w:r>
          </w:p>
          <w:p w14:paraId="4ADF4174" w14:textId="779E71E2" w:rsidR="00A5280A" w:rsidRPr="00024EFA" w:rsidRDefault="00A5280A" w:rsidP="000D50DD">
            <w:pPr>
              <w:rPr>
                <w:rFonts w:hint="eastAsia"/>
              </w:rPr>
            </w:pPr>
          </w:p>
        </w:tc>
        <w:tc>
          <w:tcPr>
            <w:tcW w:w="3402" w:type="dxa"/>
          </w:tcPr>
          <w:p w14:paraId="2ECAB8DF" w14:textId="77777777" w:rsidR="00A5280A" w:rsidRPr="000D50DD" w:rsidRDefault="00A5280A" w:rsidP="000D50DD">
            <w:pPr>
              <w:rPr>
                <w:b/>
                <w:bCs/>
              </w:rPr>
            </w:pPr>
            <w:r w:rsidRPr="000D50DD">
              <w:rPr>
                <w:b/>
                <w:bCs/>
              </w:rPr>
              <w:lastRenderedPageBreak/>
              <w:t>1. 数据预处理与融合</w:t>
            </w:r>
          </w:p>
          <w:p w14:paraId="32230B9E" w14:textId="77777777" w:rsidR="00A5280A" w:rsidRPr="000D50DD" w:rsidRDefault="00A5280A" w:rsidP="000D50DD">
            <w:pPr>
              <w:pStyle w:val="a9"/>
              <w:numPr>
                <w:ilvl w:val="0"/>
                <w:numId w:val="103"/>
              </w:numPr>
            </w:pPr>
            <w:r w:rsidRPr="000D50DD">
              <w:rPr>
                <w:b/>
                <w:bCs/>
              </w:rPr>
              <w:t>辐射定标与NDVI计算</w:t>
            </w:r>
            <w:r w:rsidRPr="000D50DD">
              <w:t>：使用灰度参考板对无人机影像进行辐射定标，计算NDVI。</w:t>
            </w:r>
          </w:p>
          <w:p w14:paraId="0581869E" w14:textId="77777777" w:rsidR="00A5280A" w:rsidRPr="000D50DD" w:rsidRDefault="00A5280A" w:rsidP="000D50DD">
            <w:pPr>
              <w:pStyle w:val="a9"/>
              <w:numPr>
                <w:ilvl w:val="0"/>
                <w:numId w:val="103"/>
              </w:numPr>
            </w:pPr>
            <w:proofErr w:type="gramStart"/>
            <w:r w:rsidRPr="000D50DD">
              <w:rPr>
                <w:b/>
                <w:bCs/>
              </w:rPr>
              <w:t>光伏板分割</w:t>
            </w:r>
            <w:proofErr w:type="gramEnd"/>
            <w:r w:rsidRPr="000D50DD">
              <w:t>：使用</w:t>
            </w:r>
            <w:r w:rsidRPr="000D50DD">
              <w:rPr>
                <w:b/>
                <w:bCs/>
              </w:rPr>
              <w:t>DeepLabV3+</w:t>
            </w:r>
            <w:r w:rsidRPr="000D50DD">
              <w:t>（基于ResNet101）对无人机影像进行语义分割，区分</w:t>
            </w:r>
            <w:proofErr w:type="gramStart"/>
            <w:r w:rsidRPr="000D50DD">
              <w:t>光伏板与</w:t>
            </w:r>
            <w:proofErr w:type="gramEnd"/>
            <w:r w:rsidRPr="000D50DD">
              <w:t>背景植被。</w:t>
            </w:r>
          </w:p>
          <w:p w14:paraId="5516032F" w14:textId="77777777" w:rsidR="00A5280A" w:rsidRPr="000D50DD" w:rsidRDefault="00A5280A" w:rsidP="000D50DD">
            <w:pPr>
              <w:pStyle w:val="a9"/>
              <w:numPr>
                <w:ilvl w:val="0"/>
                <w:numId w:val="103"/>
              </w:numPr>
            </w:pPr>
            <w:r w:rsidRPr="000D50DD">
              <w:rPr>
                <w:b/>
                <w:bCs/>
              </w:rPr>
              <w:lastRenderedPageBreak/>
              <w:t>数据对齐与重采样</w:t>
            </w:r>
            <w:r w:rsidRPr="000D50DD">
              <w:t>：将无人机NDVI数据插值并重采样至Sentinel-2分辨率，实现多</w:t>
            </w:r>
            <w:proofErr w:type="gramStart"/>
            <w:r w:rsidRPr="000D50DD">
              <w:t>源数据</w:t>
            </w:r>
            <w:proofErr w:type="gramEnd"/>
            <w:r w:rsidRPr="000D50DD">
              <w:t>空间对齐。</w:t>
            </w:r>
          </w:p>
          <w:p w14:paraId="48850D39" w14:textId="77777777" w:rsidR="00A5280A" w:rsidRPr="000D50DD" w:rsidRDefault="00A5280A" w:rsidP="000D50DD">
            <w:pPr>
              <w:rPr>
                <w:b/>
                <w:bCs/>
              </w:rPr>
            </w:pPr>
            <w:r w:rsidRPr="000D50DD">
              <w:rPr>
                <w:b/>
                <w:bCs/>
              </w:rPr>
              <w:t>2. 关系建模与插值</w:t>
            </w:r>
          </w:p>
          <w:p w14:paraId="335913CE" w14:textId="77777777" w:rsidR="00A5280A" w:rsidRPr="000D50DD" w:rsidRDefault="00A5280A" w:rsidP="000D50DD">
            <w:pPr>
              <w:pStyle w:val="a9"/>
              <w:numPr>
                <w:ilvl w:val="0"/>
                <w:numId w:val="104"/>
              </w:numPr>
            </w:pPr>
            <w:r w:rsidRPr="000D50DD">
              <w:rPr>
                <w:b/>
                <w:bCs/>
              </w:rPr>
              <w:t>线性回归建模</w:t>
            </w:r>
            <w:r w:rsidRPr="000D50DD">
              <w:t>：分析BP与UP植被NDVI之间的关系，引入NDVI阈值（0.2）进行分组建模。</w:t>
            </w:r>
          </w:p>
          <w:p w14:paraId="7B59A657" w14:textId="77777777" w:rsidR="00A5280A" w:rsidRPr="000D50DD" w:rsidRDefault="00A5280A" w:rsidP="000D50DD">
            <w:pPr>
              <w:pStyle w:val="a9"/>
              <w:numPr>
                <w:ilvl w:val="0"/>
                <w:numId w:val="104"/>
              </w:numPr>
            </w:pPr>
            <w:r w:rsidRPr="000D50DD">
              <w:rPr>
                <w:b/>
                <w:bCs/>
              </w:rPr>
              <w:t>异常值剔除</w:t>
            </w:r>
            <w:r w:rsidRPr="000D50DD">
              <w:t>：使用学生化残差（threshold=2）剔除异常样本。</w:t>
            </w:r>
          </w:p>
          <w:p w14:paraId="394F5603" w14:textId="77777777" w:rsidR="00A5280A" w:rsidRPr="000D50DD" w:rsidRDefault="00A5280A" w:rsidP="000D50DD">
            <w:pPr>
              <w:pStyle w:val="a9"/>
              <w:numPr>
                <w:ilvl w:val="0"/>
                <w:numId w:val="104"/>
              </w:numPr>
            </w:pPr>
            <w:r w:rsidRPr="000D50DD">
              <w:rPr>
                <w:b/>
                <w:bCs/>
              </w:rPr>
              <w:t>插值预测</w:t>
            </w:r>
            <w:r w:rsidRPr="000D50DD">
              <w:t>：利用回归模型预测UP区域NDVI，填补卫星无法观测的区域。</w:t>
            </w:r>
          </w:p>
          <w:p w14:paraId="33A3750D" w14:textId="77777777" w:rsidR="00A5280A" w:rsidRPr="000D50DD" w:rsidRDefault="00A5280A" w:rsidP="000D50DD">
            <w:pPr>
              <w:rPr>
                <w:b/>
                <w:bCs/>
              </w:rPr>
            </w:pPr>
            <w:r w:rsidRPr="000D50DD">
              <w:rPr>
                <w:b/>
                <w:bCs/>
              </w:rPr>
              <w:t>3. 深度学习校正模型</w:t>
            </w:r>
          </w:p>
          <w:p w14:paraId="20CE43E6" w14:textId="77777777" w:rsidR="00A5280A" w:rsidRPr="000D50DD" w:rsidRDefault="00A5280A" w:rsidP="000D50DD">
            <w:pPr>
              <w:pStyle w:val="a9"/>
              <w:numPr>
                <w:ilvl w:val="0"/>
                <w:numId w:val="105"/>
              </w:numPr>
            </w:pPr>
            <w:r w:rsidRPr="000D50DD">
              <w:rPr>
                <w:b/>
                <w:bCs/>
              </w:rPr>
              <w:t>U-Net模型构建</w:t>
            </w:r>
            <w:r w:rsidRPr="000D50DD">
              <w:t>：输入为Sentinel-2的多波段影像，输出为校正后的NDVI。</w:t>
            </w:r>
          </w:p>
          <w:p w14:paraId="240F8FAB" w14:textId="77777777" w:rsidR="00A5280A" w:rsidRPr="000D50DD" w:rsidRDefault="00A5280A" w:rsidP="000D50DD">
            <w:pPr>
              <w:pStyle w:val="a9"/>
              <w:numPr>
                <w:ilvl w:val="0"/>
                <w:numId w:val="105"/>
              </w:numPr>
            </w:pPr>
            <w:r w:rsidRPr="000D50DD">
              <w:rPr>
                <w:b/>
                <w:bCs/>
              </w:rPr>
              <w:t>训练与验证</w:t>
            </w:r>
            <w:r w:rsidRPr="000D50DD">
              <w:t>：使用插值后的无人机NDVI作为真值，80%数据训练，20%验证，测试集为6个独立PPP。</w:t>
            </w:r>
          </w:p>
          <w:p w14:paraId="0407670B" w14:textId="77777777" w:rsidR="00A5280A" w:rsidRPr="000D50DD" w:rsidRDefault="00A5280A" w:rsidP="000D50DD">
            <w:pPr>
              <w:pStyle w:val="a9"/>
              <w:numPr>
                <w:ilvl w:val="0"/>
                <w:numId w:val="105"/>
              </w:numPr>
            </w:pPr>
            <w:r w:rsidRPr="000D50DD">
              <w:rPr>
                <w:b/>
                <w:bCs/>
              </w:rPr>
              <w:t>性能评估</w:t>
            </w:r>
            <w:r w:rsidRPr="000D50DD">
              <w:t>：使用</w:t>
            </w:r>
            <w:proofErr w:type="spellStart"/>
            <w:r w:rsidRPr="000D50DD">
              <w:t>mIoU</w:t>
            </w:r>
            <w:proofErr w:type="spellEnd"/>
            <w:r w:rsidRPr="000D50DD">
              <w:t>、</w:t>
            </w:r>
            <w:proofErr w:type="spellStart"/>
            <w:r w:rsidRPr="000D50DD">
              <w:t>mAcc</w:t>
            </w:r>
            <w:proofErr w:type="spellEnd"/>
            <w:r w:rsidRPr="000D50DD">
              <w:t>、RMSE等指标评估模型精度。</w:t>
            </w:r>
          </w:p>
          <w:p w14:paraId="2B08D542" w14:textId="77777777" w:rsidR="00A5280A" w:rsidRPr="000D50DD" w:rsidRDefault="00A5280A" w:rsidP="000D50DD">
            <w:pPr>
              <w:rPr>
                <w:b/>
                <w:bCs/>
              </w:rPr>
            </w:pPr>
            <w:r w:rsidRPr="000D50DD">
              <w:rPr>
                <w:b/>
                <w:bCs/>
              </w:rPr>
              <w:t>4. 变化检测与趋势分析</w:t>
            </w:r>
          </w:p>
          <w:p w14:paraId="0CEA0AAA" w14:textId="77777777" w:rsidR="00A5280A" w:rsidRPr="000D50DD" w:rsidRDefault="00A5280A" w:rsidP="000D50DD">
            <w:pPr>
              <w:pStyle w:val="a9"/>
              <w:numPr>
                <w:ilvl w:val="0"/>
                <w:numId w:val="106"/>
              </w:numPr>
            </w:pPr>
            <w:r w:rsidRPr="000D50DD">
              <w:rPr>
                <w:b/>
                <w:bCs/>
              </w:rPr>
              <w:t>ΔNDVI计算</w:t>
            </w:r>
            <w:r w:rsidRPr="000D50DD">
              <w:t>：比较PPP区内与缓冲区（100–300 m）的NDVI差异。</w:t>
            </w:r>
          </w:p>
          <w:p w14:paraId="09A7CC64" w14:textId="77777777" w:rsidR="00A5280A" w:rsidRPr="000D50DD" w:rsidRDefault="00A5280A" w:rsidP="000D50DD">
            <w:pPr>
              <w:pStyle w:val="a9"/>
              <w:numPr>
                <w:ilvl w:val="0"/>
                <w:numId w:val="106"/>
              </w:numPr>
            </w:pPr>
            <w:r w:rsidRPr="000D50DD">
              <w:rPr>
                <w:b/>
                <w:bCs/>
              </w:rPr>
              <w:t>转折点分析</w:t>
            </w:r>
            <w:r w:rsidRPr="000D50DD">
              <w:t>：通过线性回归识别NDVI阈值，判断PPP建设对植被的影响方向。</w:t>
            </w:r>
          </w:p>
          <w:p w14:paraId="0558C763" w14:textId="77777777" w:rsidR="00A5280A" w:rsidRPr="000D50DD" w:rsidRDefault="00A5280A" w:rsidP="000D50DD">
            <w:pPr>
              <w:pStyle w:val="a9"/>
              <w:numPr>
                <w:ilvl w:val="0"/>
                <w:numId w:val="106"/>
              </w:numPr>
            </w:pPr>
            <w:r w:rsidRPr="000D50DD">
              <w:rPr>
                <w:b/>
                <w:bCs/>
              </w:rPr>
              <w:t>土地利用类型分析</w:t>
            </w:r>
            <w:r w:rsidRPr="000D50DD">
              <w:t>：按土地类型分类统计NDVI变化，评估</w:t>
            </w:r>
            <w:r w:rsidRPr="000D50DD">
              <w:lastRenderedPageBreak/>
              <w:t>PPP对不同地类的生态影响。</w:t>
            </w:r>
          </w:p>
          <w:p w14:paraId="39E5D724" w14:textId="77777777" w:rsidR="00A5280A" w:rsidRPr="000D50DD" w:rsidRDefault="00A5280A" w:rsidP="000D50DD">
            <w:pPr>
              <w:rPr>
                <w:b/>
                <w:bCs/>
              </w:rPr>
            </w:pPr>
            <w:r w:rsidRPr="000D50DD">
              <w:rPr>
                <w:b/>
                <w:bCs/>
              </w:rPr>
              <w:t>5. 区域尺度应用与统计检验</w:t>
            </w:r>
          </w:p>
          <w:p w14:paraId="417B4011" w14:textId="77777777" w:rsidR="00A5280A" w:rsidRPr="000D50DD" w:rsidRDefault="00A5280A" w:rsidP="000D50DD">
            <w:pPr>
              <w:pStyle w:val="a9"/>
              <w:numPr>
                <w:ilvl w:val="0"/>
                <w:numId w:val="107"/>
              </w:numPr>
            </w:pPr>
            <w:r w:rsidRPr="000D50DD">
              <w:rPr>
                <w:b/>
                <w:bCs/>
              </w:rPr>
              <w:t>九大清洁能源基地应用</w:t>
            </w:r>
            <w:r w:rsidRPr="000D50DD">
              <w:t>：覆盖11省份，2.24</w:t>
            </w:r>
            <w:proofErr w:type="gramStart"/>
            <w:r w:rsidRPr="000D50DD">
              <w:t>百万</w:t>
            </w:r>
            <w:proofErr w:type="gramEnd"/>
            <w:r w:rsidRPr="000D50DD">
              <w:t>km²，统计PPP植被变化。</w:t>
            </w:r>
          </w:p>
          <w:p w14:paraId="71DED861" w14:textId="712D0DB9" w:rsidR="00A5280A" w:rsidRPr="000D50DD" w:rsidRDefault="00A5280A" w:rsidP="000D50DD">
            <w:pPr>
              <w:pStyle w:val="a9"/>
              <w:numPr>
                <w:ilvl w:val="0"/>
                <w:numId w:val="107"/>
              </w:numPr>
              <w:rPr>
                <w:rFonts w:hint="eastAsia"/>
              </w:rPr>
            </w:pPr>
            <w:r w:rsidRPr="000D50DD">
              <w:rPr>
                <w:b/>
                <w:bCs/>
              </w:rPr>
              <w:t>可视化与统计分析</w:t>
            </w:r>
            <w:r w:rsidRPr="000D50DD">
              <w:t>：使用箱线图、散点图、置信区间等进行结果展示与假设检验。</w:t>
            </w:r>
          </w:p>
        </w:tc>
        <w:tc>
          <w:tcPr>
            <w:tcW w:w="3119" w:type="dxa"/>
          </w:tcPr>
          <w:p w14:paraId="0193527C" w14:textId="77777777" w:rsidR="00A5280A" w:rsidRPr="000D50DD" w:rsidRDefault="00A5280A" w:rsidP="000D50DD">
            <w:pPr>
              <w:rPr>
                <w:b/>
                <w:bCs/>
              </w:rPr>
            </w:pPr>
            <w:r w:rsidRPr="000D50DD">
              <w:rPr>
                <w:b/>
                <w:bCs/>
              </w:rPr>
              <w:lastRenderedPageBreak/>
              <w:t>核心问题回答：</w:t>
            </w:r>
          </w:p>
          <w:p w14:paraId="0BD0227C" w14:textId="77777777" w:rsidR="00A5280A" w:rsidRPr="000D50DD" w:rsidRDefault="00A5280A" w:rsidP="000D50DD">
            <w:pPr>
              <w:pStyle w:val="a9"/>
              <w:numPr>
                <w:ilvl w:val="0"/>
                <w:numId w:val="110"/>
              </w:numPr>
            </w:pPr>
            <w:r w:rsidRPr="000D50DD">
              <w:rPr>
                <w:b/>
                <w:bCs/>
              </w:rPr>
              <w:t>UP与BP植被高度相关</w:t>
            </w:r>
            <w:r w:rsidRPr="000D50DD">
              <w:t>（R²=0.821），可通过BP推断UP植被状况。</w:t>
            </w:r>
          </w:p>
          <w:p w14:paraId="4AC7B4CE" w14:textId="77777777" w:rsidR="00A5280A" w:rsidRPr="000D50DD" w:rsidRDefault="00A5280A" w:rsidP="000D50DD">
            <w:pPr>
              <w:pStyle w:val="a9"/>
              <w:numPr>
                <w:ilvl w:val="0"/>
                <w:numId w:val="110"/>
              </w:numPr>
            </w:pPr>
            <w:r w:rsidRPr="000D50DD">
              <w:rPr>
                <w:b/>
                <w:bCs/>
              </w:rPr>
              <w:t>卫星数据系统低估植被状况</w:t>
            </w:r>
            <w:r w:rsidRPr="000D50DD">
              <w:t>，校正后NDVI从0.248升至0.298，偏差减少16.98%。</w:t>
            </w:r>
          </w:p>
          <w:p w14:paraId="6A702C4C" w14:textId="77777777" w:rsidR="00A5280A" w:rsidRPr="000D50DD" w:rsidRDefault="00A5280A" w:rsidP="000D50DD">
            <w:pPr>
              <w:pStyle w:val="a9"/>
              <w:numPr>
                <w:ilvl w:val="0"/>
                <w:numId w:val="110"/>
              </w:numPr>
            </w:pPr>
            <w:r w:rsidRPr="000D50DD">
              <w:rPr>
                <w:b/>
                <w:bCs/>
              </w:rPr>
              <w:t>61.59%的PPP并未抑制植</w:t>
            </w:r>
            <w:r w:rsidRPr="000D50DD">
              <w:rPr>
                <w:b/>
                <w:bCs/>
              </w:rPr>
              <w:lastRenderedPageBreak/>
              <w:t>被生长</w:t>
            </w:r>
            <w:r w:rsidRPr="000D50DD">
              <w:t>，反而有促进作用，尤其在林地和耕地。</w:t>
            </w:r>
          </w:p>
          <w:p w14:paraId="6C603F84" w14:textId="77777777" w:rsidR="00A5280A" w:rsidRPr="000D50DD" w:rsidRDefault="00A5280A" w:rsidP="000D50DD">
            <w:pPr>
              <w:rPr>
                <w:b/>
                <w:bCs/>
              </w:rPr>
            </w:pPr>
            <w:r w:rsidRPr="000D50DD">
              <w:rPr>
                <w:b/>
                <w:bCs/>
              </w:rPr>
              <w:t>主要结论：</w:t>
            </w:r>
          </w:p>
          <w:p w14:paraId="437197F9" w14:textId="77777777" w:rsidR="00A5280A" w:rsidRPr="000D50DD" w:rsidRDefault="00A5280A" w:rsidP="000D50DD">
            <w:pPr>
              <w:pStyle w:val="a9"/>
              <w:numPr>
                <w:ilvl w:val="0"/>
                <w:numId w:val="111"/>
              </w:numPr>
            </w:pPr>
            <w:r w:rsidRPr="000D50DD">
              <w:t>提出的</w:t>
            </w:r>
            <w:r w:rsidRPr="000D50DD">
              <w:rPr>
                <w:b/>
                <w:bCs/>
              </w:rPr>
              <w:t>多</w:t>
            </w:r>
            <w:proofErr w:type="gramStart"/>
            <w:r w:rsidRPr="000D50DD">
              <w:rPr>
                <w:b/>
                <w:bCs/>
              </w:rPr>
              <w:t>源数据</w:t>
            </w:r>
            <w:proofErr w:type="gramEnd"/>
            <w:r w:rsidRPr="000D50DD">
              <w:rPr>
                <w:b/>
                <w:bCs/>
              </w:rPr>
              <w:t>融合+深度学习校正方法</w:t>
            </w:r>
            <w:r w:rsidRPr="000D50DD">
              <w:t>显著提升植被监测精度。</w:t>
            </w:r>
          </w:p>
          <w:p w14:paraId="77E01062" w14:textId="77777777" w:rsidR="00A5280A" w:rsidRPr="000D50DD" w:rsidRDefault="00A5280A" w:rsidP="000D50DD">
            <w:pPr>
              <w:pStyle w:val="a9"/>
              <w:numPr>
                <w:ilvl w:val="0"/>
                <w:numId w:val="111"/>
              </w:numPr>
            </w:pPr>
            <w:r w:rsidRPr="000D50DD">
              <w:t>PPP对植被的影响具有</w:t>
            </w:r>
            <w:r w:rsidRPr="000D50DD">
              <w:rPr>
                <w:b/>
                <w:bCs/>
              </w:rPr>
              <w:t>地类异质性</w:t>
            </w:r>
            <w:r w:rsidRPr="000D50DD">
              <w:t>，森林和耕地响应更积极。</w:t>
            </w:r>
          </w:p>
          <w:p w14:paraId="69E17324" w14:textId="77777777" w:rsidR="00A5280A" w:rsidRPr="000D50DD" w:rsidRDefault="00A5280A" w:rsidP="000D50DD">
            <w:pPr>
              <w:pStyle w:val="a9"/>
              <w:numPr>
                <w:ilvl w:val="0"/>
                <w:numId w:val="111"/>
              </w:numPr>
            </w:pPr>
            <w:r w:rsidRPr="000D50DD">
              <w:t>该方法具备</w:t>
            </w:r>
            <w:r w:rsidRPr="000D50DD">
              <w:rPr>
                <w:b/>
                <w:bCs/>
              </w:rPr>
              <w:t>区域推广能力</w:t>
            </w:r>
            <w:r w:rsidRPr="000D50DD">
              <w:t>，可用于长期生态监测与政策评估。</w:t>
            </w:r>
          </w:p>
          <w:p w14:paraId="0D1FE7E5" w14:textId="77777777" w:rsidR="00A5280A" w:rsidRPr="000D50DD" w:rsidRDefault="00A5280A">
            <w:pPr>
              <w:rPr>
                <w:rFonts w:hint="eastAsia"/>
              </w:rPr>
            </w:pPr>
          </w:p>
        </w:tc>
        <w:tc>
          <w:tcPr>
            <w:tcW w:w="3119" w:type="dxa"/>
          </w:tcPr>
          <w:p w14:paraId="59BADBEA" w14:textId="57E5EC8E" w:rsidR="00024EFA" w:rsidRPr="00024EFA" w:rsidRDefault="00024EFA" w:rsidP="00024EFA">
            <w:pPr>
              <w:rPr>
                <w:rFonts w:hint="eastAsia"/>
              </w:rPr>
            </w:pPr>
            <w:r w:rsidRPr="00024EFA">
              <w:rPr>
                <w:rFonts w:hint="eastAsia"/>
                <w:b/>
                <w:bCs/>
              </w:rPr>
              <w:lastRenderedPageBreak/>
              <w:t>核心数据</w:t>
            </w:r>
            <w:r w:rsidRPr="00024EFA">
              <w:rPr>
                <w:rFonts w:hint="eastAsia"/>
              </w:rPr>
              <w:t>：</w:t>
            </w:r>
            <w:r w:rsidRPr="00024EFA">
              <w:rPr>
                <w:rFonts w:hint="eastAsia"/>
              </w:rPr>
              <w:t>地面配对NDVI、UAV多光谱影像、Sentinel-2影像、PPP矢量边界、土地利用数据</w:t>
            </w:r>
          </w:p>
          <w:p w14:paraId="7093798B" w14:textId="61C06703" w:rsidR="00024EFA" w:rsidRPr="00024EFA" w:rsidRDefault="00024EFA" w:rsidP="00024EFA">
            <w:pPr>
              <w:rPr>
                <w:rFonts w:hint="eastAsia"/>
                <w:b/>
                <w:bCs/>
              </w:rPr>
            </w:pPr>
            <w:r w:rsidRPr="00024EFA">
              <w:rPr>
                <w:rFonts w:hint="eastAsia"/>
                <w:b/>
                <w:bCs/>
              </w:rPr>
              <w:t>数据融合挑战</w:t>
            </w:r>
            <w:r w:rsidRPr="00024EFA">
              <w:rPr>
                <w:rFonts w:hint="eastAsia"/>
              </w:rPr>
              <w:t>：</w:t>
            </w:r>
            <w:r w:rsidRPr="00024EFA">
              <w:rPr>
                <w:rFonts w:hint="eastAsia"/>
              </w:rPr>
              <w:t>多</w:t>
            </w:r>
            <w:proofErr w:type="gramStart"/>
            <w:r w:rsidRPr="00024EFA">
              <w:rPr>
                <w:rFonts w:hint="eastAsia"/>
              </w:rPr>
              <w:t>源数据</w:t>
            </w:r>
            <w:proofErr w:type="gramEnd"/>
            <w:r w:rsidRPr="00024EFA">
              <w:rPr>
                <w:rFonts w:hint="eastAsia"/>
              </w:rPr>
              <w:t>时空匹配、分辨率差异、光谱一致性、样本不平衡</w:t>
            </w:r>
          </w:p>
          <w:p w14:paraId="64AACC05" w14:textId="118DA76A" w:rsidR="00024EFA" w:rsidRPr="00024EFA" w:rsidRDefault="00024EFA" w:rsidP="00024EFA">
            <w:pPr>
              <w:rPr>
                <w:rFonts w:hint="eastAsia"/>
              </w:rPr>
            </w:pPr>
            <w:r w:rsidRPr="00024EFA">
              <w:rPr>
                <w:rFonts w:hint="eastAsia"/>
                <w:b/>
                <w:bCs/>
              </w:rPr>
              <w:t>关键技术</w:t>
            </w:r>
            <w:r w:rsidRPr="00024EFA">
              <w:rPr>
                <w:rFonts w:hint="eastAsia"/>
              </w:rPr>
              <w:t>：</w:t>
            </w:r>
            <w:r w:rsidRPr="00024EFA">
              <w:rPr>
                <w:rFonts w:hint="eastAsia"/>
              </w:rPr>
              <w:t>深度学习分割（DeepLabV3+）、U-Net校正</w:t>
            </w:r>
            <w:r w:rsidRPr="00024EFA">
              <w:rPr>
                <w:rFonts w:hint="eastAsia"/>
              </w:rPr>
              <w:lastRenderedPageBreak/>
              <w:t>模型、多尺度NDVI插值、空间统计分析</w:t>
            </w:r>
          </w:p>
          <w:p w14:paraId="0761C5D8" w14:textId="2A385E12" w:rsidR="00024EFA" w:rsidRPr="00024EFA" w:rsidRDefault="00024EFA" w:rsidP="00024EFA">
            <w:pPr>
              <w:rPr>
                <w:rFonts w:hint="eastAsia"/>
              </w:rPr>
            </w:pPr>
            <w:r w:rsidRPr="00024EFA">
              <w:rPr>
                <w:rFonts w:hint="eastAsia"/>
                <w:b/>
                <w:bCs/>
              </w:rPr>
              <w:t>分析方法</w:t>
            </w:r>
            <w:r w:rsidRPr="00024EFA">
              <w:rPr>
                <w:rFonts w:hint="eastAsia"/>
              </w:rPr>
              <w:t>：</w:t>
            </w:r>
            <w:r w:rsidRPr="00024EFA">
              <w:rPr>
                <w:rFonts w:hint="eastAsia"/>
              </w:rPr>
              <w:t>回归建模、阈值分类、变化检测、区域统计、土地利用分区</w:t>
            </w:r>
          </w:p>
          <w:p w14:paraId="4CEFA3C5" w14:textId="22CF8BD3" w:rsidR="00024EFA" w:rsidRPr="00024EFA" w:rsidRDefault="00024EFA" w:rsidP="00024EFA">
            <w:pPr>
              <w:rPr>
                <w:rFonts w:hint="eastAsia"/>
              </w:rPr>
            </w:pPr>
            <w:r w:rsidRPr="00024EFA">
              <w:rPr>
                <w:rFonts w:hint="eastAsia"/>
                <w:b/>
                <w:bCs/>
              </w:rPr>
              <w:t>建模亮点</w:t>
            </w:r>
            <w:r w:rsidRPr="00024EFA">
              <w:rPr>
                <w:rFonts w:hint="eastAsia"/>
              </w:rPr>
              <w:t>：</w:t>
            </w:r>
            <w:r w:rsidRPr="00024EFA">
              <w:rPr>
                <w:rFonts w:hint="eastAsia"/>
              </w:rPr>
              <w:t>提出“UAV-卫星”协同校正框架，构建了可推广的NDVI校正模型，显著提升区域评估准确性</w:t>
            </w:r>
          </w:p>
          <w:p w14:paraId="71DCCA92" w14:textId="51B6F2FD" w:rsidR="00A5280A" w:rsidRPr="000D50DD" w:rsidRDefault="00024EFA" w:rsidP="00024EFA">
            <w:pPr>
              <w:rPr>
                <w:b/>
                <w:bCs/>
              </w:rPr>
            </w:pPr>
            <w:r w:rsidRPr="00024EFA">
              <w:rPr>
                <w:rFonts w:hint="eastAsia"/>
                <w:b/>
                <w:bCs/>
              </w:rPr>
              <w:t>结论价值</w:t>
            </w:r>
            <w:r w:rsidRPr="00024EFA">
              <w:rPr>
                <w:rFonts w:hint="eastAsia"/>
              </w:rPr>
              <w:t>：</w:t>
            </w:r>
            <w:r w:rsidRPr="00024EFA">
              <w:rPr>
                <w:rFonts w:hint="eastAsia"/>
              </w:rPr>
              <w:t>纠正了PPP对植被影响的误判，为“光伏+生态”模式提供科学依据，支持更合理的PPP选址与政策制定</w:t>
            </w:r>
          </w:p>
        </w:tc>
      </w:tr>
      <w:tr w:rsidR="00A5280A" w:rsidRPr="003313CA" w14:paraId="384F9EBD" w14:textId="3E542785" w:rsidTr="00A5280A">
        <w:tc>
          <w:tcPr>
            <w:tcW w:w="2299" w:type="dxa"/>
          </w:tcPr>
          <w:p w14:paraId="588594F4" w14:textId="77777777" w:rsidR="00A5280A" w:rsidRDefault="00A5280A">
            <w:hyperlink r:id="rId10" w:anchor="Sec6" w:history="1">
              <w:r w:rsidRPr="006444CF">
                <w:rPr>
                  <w:rStyle w:val="af"/>
                </w:rPr>
                <w:t>Elevated atmospheric CO2 drove spatial variability in terrestrial organic carbon burial during the Toarcian hyperthermal | Communications Earth &amp; Environment</w:t>
              </w:r>
            </w:hyperlink>
          </w:p>
          <w:p w14:paraId="7B03F842" w14:textId="6DEE7DF8" w:rsidR="00A5280A" w:rsidRPr="006444CF" w:rsidRDefault="00A5280A" w:rsidP="006444CF">
            <w:pPr>
              <w:rPr>
                <w:b/>
                <w:bCs/>
              </w:rPr>
            </w:pPr>
            <w:r w:rsidRPr="006444CF">
              <w:rPr>
                <w:b/>
                <w:bCs/>
              </w:rPr>
              <w:t>大气</w:t>
            </w:r>
            <w:r>
              <w:rPr>
                <w:rFonts w:hint="eastAsia"/>
                <w:b/>
                <w:bCs/>
              </w:rPr>
              <w:t>二</w:t>
            </w:r>
            <w:r w:rsidRPr="006444CF">
              <w:rPr>
                <w:b/>
                <w:bCs/>
              </w:rPr>
              <w:t>氧化碳升高在托阿尔克热热期间推动了陆地有机碳埋藏的空间变异性</w:t>
            </w:r>
          </w:p>
          <w:p w14:paraId="268DC948" w14:textId="77777777" w:rsidR="00A5280A" w:rsidRDefault="00A5280A">
            <w:r>
              <w:rPr>
                <w:rFonts w:hint="eastAsia"/>
              </w:rPr>
              <w:t>（20250826）</w:t>
            </w:r>
          </w:p>
          <w:p w14:paraId="4ABF41EC" w14:textId="0CBDD7E8" w:rsidR="00A5280A" w:rsidRPr="00FA55ED" w:rsidRDefault="00A5280A">
            <w:pPr>
              <w:rPr>
                <w:rFonts w:hint="eastAsia"/>
                <w:b/>
                <w:bCs/>
              </w:rPr>
            </w:pPr>
            <w:r w:rsidRPr="00FA55ED">
              <w:t>由于二氧化碳水平上升导致的中纬度湿度领域的极移，在托</w:t>
            </w:r>
            <w:proofErr w:type="gramStart"/>
            <w:r w:rsidRPr="00FA55ED">
              <w:t>阿尔期超热</w:t>
            </w:r>
            <w:proofErr w:type="gramEnd"/>
            <w:r w:rsidRPr="00FA55ED">
              <w:t>事件期间，根据全球气候模型和植物模型的模拟，驱动了陆地碳埋藏的空间变异性。</w:t>
            </w:r>
          </w:p>
        </w:tc>
        <w:tc>
          <w:tcPr>
            <w:tcW w:w="2049" w:type="dxa"/>
          </w:tcPr>
          <w:p w14:paraId="408012F5" w14:textId="77777777" w:rsidR="00A5280A" w:rsidRPr="00B023EE" w:rsidRDefault="00A5280A" w:rsidP="00B023EE">
            <w:pPr>
              <w:pStyle w:val="a9"/>
              <w:numPr>
                <w:ilvl w:val="0"/>
                <w:numId w:val="113"/>
              </w:numPr>
            </w:pPr>
            <w:r w:rsidRPr="00B023EE">
              <w:t>托阿尔克热事件（Toarcian hyperthermal）期间，陆地湖泊中有机碳埋藏为何存在显著的空间异质性？</w:t>
            </w:r>
          </w:p>
          <w:p w14:paraId="0C642749" w14:textId="77777777" w:rsidR="00A5280A" w:rsidRPr="00B023EE" w:rsidRDefault="00A5280A" w:rsidP="00B023EE">
            <w:pPr>
              <w:pStyle w:val="a9"/>
              <w:numPr>
                <w:ilvl w:val="0"/>
                <w:numId w:val="113"/>
              </w:numPr>
            </w:pPr>
            <w:r w:rsidRPr="00B023EE">
              <w:t>大气CO</w:t>
            </w:r>
            <w:r w:rsidRPr="00B023EE">
              <w:rPr>
                <w:rFonts w:ascii="Cambria Math" w:hAnsi="Cambria Math" w:cs="Cambria Math"/>
              </w:rPr>
              <w:t>₂</w:t>
            </w:r>
            <w:r w:rsidRPr="00B023EE">
              <w:t>浓度升高如何通过改变气候系统（如季风、水文循环、植被生产力）影响不同盆地的碳埋藏效率？</w:t>
            </w:r>
          </w:p>
          <w:p w14:paraId="2650DF24" w14:textId="56060690" w:rsidR="00A5280A" w:rsidRDefault="00A5280A" w:rsidP="00B023EE">
            <w:pPr>
              <w:pStyle w:val="a9"/>
              <w:numPr>
                <w:ilvl w:val="0"/>
                <w:numId w:val="113"/>
              </w:numPr>
              <w:rPr>
                <w:rFonts w:hint="eastAsia"/>
              </w:rPr>
            </w:pPr>
            <w:r w:rsidRPr="00B023EE">
              <w:t>是生产力还是保存条件（如湖泊水位、径流）主导了陆地有机碳的埋藏？</w:t>
            </w:r>
          </w:p>
        </w:tc>
        <w:tc>
          <w:tcPr>
            <w:tcW w:w="2593" w:type="dxa"/>
          </w:tcPr>
          <w:p w14:paraId="6AC431C8" w14:textId="77777777" w:rsidR="00917C68" w:rsidRPr="00917C68" w:rsidRDefault="00917C68" w:rsidP="00917C68">
            <w:pPr>
              <w:rPr>
                <w:b/>
                <w:bCs/>
              </w:rPr>
            </w:pPr>
            <w:r w:rsidRPr="00917C68">
              <w:rPr>
                <w:b/>
                <w:bCs/>
              </w:rPr>
              <w:t>1. 地质记录数据（实证基础）</w:t>
            </w:r>
          </w:p>
          <w:p w14:paraId="03B6AFAF" w14:textId="77777777" w:rsidR="00917C68" w:rsidRPr="00917C68" w:rsidRDefault="00917C68" w:rsidP="00917C68">
            <w:pPr>
              <w:rPr>
                <w:b/>
                <w:bCs/>
              </w:rPr>
            </w:pPr>
            <w:r w:rsidRPr="00917C68">
              <w:rPr>
                <w:b/>
                <w:bCs/>
              </w:rPr>
              <w:t>来源</w:t>
            </w:r>
            <w:r w:rsidRPr="00917C68">
              <w:t>：中国三大陆相盆地（四川、鄂尔多斯、塔里木）的野外剖面和岩芯。</w:t>
            </w:r>
          </w:p>
          <w:p w14:paraId="127E80F4" w14:textId="77777777" w:rsidR="00917C68" w:rsidRPr="00917C68" w:rsidRDefault="00917C68" w:rsidP="00917C68">
            <w:pPr>
              <w:rPr>
                <w:b/>
                <w:bCs/>
              </w:rPr>
            </w:pPr>
            <w:r w:rsidRPr="00917C68">
              <w:rPr>
                <w:b/>
                <w:bCs/>
              </w:rPr>
              <w:t>数据类型</w:t>
            </w:r>
            <w:r w:rsidRPr="00917C68">
              <w:t>：</w:t>
            </w:r>
          </w:p>
          <w:p w14:paraId="1A25C2D8" w14:textId="77777777" w:rsidR="00917C68" w:rsidRPr="00917C68" w:rsidRDefault="00917C68" w:rsidP="00917C68">
            <w:pPr>
              <w:pStyle w:val="a9"/>
              <w:numPr>
                <w:ilvl w:val="0"/>
                <w:numId w:val="198"/>
              </w:numPr>
            </w:pPr>
            <w:r w:rsidRPr="00917C68">
              <w:rPr>
                <w:b/>
                <w:bCs/>
              </w:rPr>
              <w:t>地球化学数据</w:t>
            </w:r>
            <w:r w:rsidRPr="00917C68">
              <w:t>：有机碳含量（TOC）、有机碳同位素（δ¹³Corg）。</w:t>
            </w:r>
          </w:p>
          <w:p w14:paraId="35B0A6C5" w14:textId="77777777" w:rsidR="00917C68" w:rsidRPr="00917C68" w:rsidRDefault="00917C68" w:rsidP="00917C68">
            <w:pPr>
              <w:pStyle w:val="a9"/>
              <w:numPr>
                <w:ilvl w:val="0"/>
                <w:numId w:val="198"/>
              </w:numPr>
              <w:rPr>
                <w:b/>
                <w:bCs/>
              </w:rPr>
            </w:pPr>
            <w:r w:rsidRPr="00917C68">
              <w:rPr>
                <w:b/>
                <w:bCs/>
              </w:rPr>
              <w:t>地层学数据</w:t>
            </w:r>
            <w:r w:rsidRPr="00917C68">
              <w:t>：高精度锆石U-Pb年龄、旋回地层学分析的沉积速率（LSR）。</w:t>
            </w:r>
          </w:p>
          <w:p w14:paraId="54FAA649" w14:textId="77777777" w:rsidR="00917C68" w:rsidRPr="00917C68" w:rsidRDefault="00917C68" w:rsidP="00917C68">
            <w:pPr>
              <w:rPr>
                <w:b/>
                <w:bCs/>
              </w:rPr>
            </w:pPr>
            <w:r w:rsidRPr="00917C68">
              <w:rPr>
                <w:b/>
                <w:bCs/>
              </w:rPr>
              <w:t>关键指标</w:t>
            </w:r>
            <w:r w:rsidRPr="00917C68">
              <w:t>：有机碳积累速率（OCAR = TOC × LSR × ρ），用于消除沉积速率影响，真实反映碳埋藏通量。</w:t>
            </w:r>
          </w:p>
          <w:p w14:paraId="2ECA2CBE" w14:textId="77777777" w:rsidR="00917C68" w:rsidRPr="00917C68" w:rsidRDefault="00917C68" w:rsidP="00917C68">
            <w:pPr>
              <w:rPr>
                <w:b/>
                <w:bCs/>
              </w:rPr>
            </w:pPr>
            <w:r w:rsidRPr="00917C68">
              <w:rPr>
                <w:b/>
                <w:bCs/>
              </w:rPr>
              <w:t>2. 古气候模拟数据（机制探究）</w:t>
            </w:r>
          </w:p>
          <w:p w14:paraId="1D232FEB" w14:textId="77777777" w:rsidR="00917C68" w:rsidRPr="00917C68" w:rsidRDefault="00917C68" w:rsidP="00917C68">
            <w:r w:rsidRPr="00917C68">
              <w:rPr>
                <w:b/>
                <w:bCs/>
              </w:rPr>
              <w:t>模型</w:t>
            </w:r>
            <w:r w:rsidRPr="00917C68">
              <w:t>：CESM 1.2.2（社区地球系统模型）和 BIOME4（植被模型）。</w:t>
            </w:r>
          </w:p>
          <w:p w14:paraId="69F21B5E" w14:textId="77777777" w:rsidR="00917C68" w:rsidRPr="00917C68" w:rsidRDefault="00917C68" w:rsidP="00917C68">
            <w:pPr>
              <w:rPr>
                <w:b/>
                <w:bCs/>
              </w:rPr>
            </w:pPr>
            <w:r w:rsidRPr="00917C68">
              <w:rPr>
                <w:b/>
                <w:bCs/>
              </w:rPr>
              <w:t>模拟设计</w:t>
            </w:r>
            <w:r w:rsidRPr="00917C68">
              <w:t>：设置了4个</w:t>
            </w:r>
            <w:r w:rsidRPr="00917C68">
              <w:lastRenderedPageBreak/>
              <w:t>CO2浓度情景（280, 560, 1120, 2800 ppm），代表从晚普林斯巴赫期到</w:t>
            </w:r>
            <w:proofErr w:type="gramStart"/>
            <w:r w:rsidRPr="00917C68">
              <w:t>托阿尔期</w:t>
            </w:r>
            <w:proofErr w:type="gramEnd"/>
            <w:r w:rsidRPr="00917C68">
              <w:t>高温事件的不同阶段。</w:t>
            </w:r>
          </w:p>
          <w:p w14:paraId="0810CC8E" w14:textId="77777777" w:rsidR="00917C68" w:rsidRPr="00917C68" w:rsidRDefault="00917C68" w:rsidP="00917C68">
            <w:pPr>
              <w:rPr>
                <w:b/>
                <w:bCs/>
              </w:rPr>
            </w:pPr>
            <w:r w:rsidRPr="00917C68">
              <w:rPr>
                <w:b/>
                <w:bCs/>
              </w:rPr>
              <w:t>输出变量</w:t>
            </w:r>
            <w:r w:rsidRPr="00917C68">
              <w:t>：</w:t>
            </w:r>
          </w:p>
          <w:p w14:paraId="07840A2E" w14:textId="77777777" w:rsidR="00917C68" w:rsidRPr="00917C68" w:rsidRDefault="00917C68" w:rsidP="00917C68">
            <w:pPr>
              <w:pStyle w:val="a9"/>
              <w:numPr>
                <w:ilvl w:val="0"/>
                <w:numId w:val="199"/>
              </w:numPr>
              <w:rPr>
                <w:b/>
                <w:bCs/>
              </w:rPr>
            </w:pPr>
            <w:r w:rsidRPr="00917C68">
              <w:rPr>
                <w:b/>
                <w:bCs/>
              </w:rPr>
              <w:t>水文气候：净降水（降水-蒸发）、径流（Runoff）。</w:t>
            </w:r>
          </w:p>
          <w:p w14:paraId="6F8728BA" w14:textId="77777777" w:rsidR="00917C68" w:rsidRPr="00917C68" w:rsidRDefault="00917C68" w:rsidP="00917C68">
            <w:pPr>
              <w:pStyle w:val="a9"/>
              <w:numPr>
                <w:ilvl w:val="0"/>
                <w:numId w:val="199"/>
              </w:numPr>
              <w:rPr>
                <w:b/>
                <w:bCs/>
              </w:rPr>
            </w:pPr>
            <w:r w:rsidRPr="00917C68">
              <w:rPr>
                <w:b/>
                <w:bCs/>
              </w:rPr>
              <w:t>能量：地表温度、太阳辐射。</w:t>
            </w:r>
          </w:p>
          <w:p w14:paraId="2F32533E" w14:textId="77777777" w:rsidR="00917C68" w:rsidRPr="00917C68" w:rsidRDefault="00917C68" w:rsidP="00917C68">
            <w:pPr>
              <w:pStyle w:val="a9"/>
              <w:numPr>
                <w:ilvl w:val="0"/>
                <w:numId w:val="199"/>
              </w:numPr>
              <w:rPr>
                <w:b/>
                <w:bCs/>
              </w:rPr>
            </w:pPr>
            <w:r w:rsidRPr="00917C68">
              <w:rPr>
                <w:b/>
                <w:bCs/>
              </w:rPr>
              <w:t>植被：优势生物群系类型、净初级生产力（NPP）。</w:t>
            </w:r>
          </w:p>
          <w:p w14:paraId="38B04C1D" w14:textId="77777777" w:rsidR="00917C68" w:rsidRPr="00917C68" w:rsidRDefault="00917C68" w:rsidP="00917C68">
            <w:pPr>
              <w:rPr>
                <w:b/>
                <w:bCs/>
              </w:rPr>
            </w:pPr>
            <w:r w:rsidRPr="00917C68">
              <w:rPr>
                <w:b/>
                <w:bCs/>
              </w:rPr>
              <w:t>3. 辅助与验证数据</w:t>
            </w:r>
          </w:p>
          <w:p w14:paraId="5E64BF2A" w14:textId="77777777" w:rsidR="00917C68" w:rsidRPr="00917C68" w:rsidRDefault="00917C68" w:rsidP="00917C68">
            <w:r w:rsidRPr="00917C68">
              <w:rPr>
                <w:b/>
                <w:bCs/>
              </w:rPr>
              <w:t>古地理重建</w:t>
            </w:r>
            <w:r w:rsidRPr="00917C68">
              <w:t>：基于180 Ma的古地理图（</w:t>
            </w:r>
            <w:proofErr w:type="spellStart"/>
            <w:r w:rsidRPr="00917C68">
              <w:t>paleoDEM</w:t>
            </w:r>
            <w:proofErr w:type="spellEnd"/>
            <w:r w:rsidRPr="00917C68">
              <w:t>），用于模型边界条件。</w:t>
            </w:r>
          </w:p>
          <w:p w14:paraId="078D2AD8" w14:textId="20EB2E65" w:rsidR="00A5280A" w:rsidRPr="00917C68" w:rsidRDefault="00917C68" w:rsidP="00B023EE">
            <w:pPr>
              <w:rPr>
                <w:rFonts w:hint="eastAsia"/>
              </w:rPr>
            </w:pPr>
            <w:r w:rsidRPr="00917C68">
              <w:rPr>
                <w:b/>
                <w:bCs/>
              </w:rPr>
              <w:t>古植物代理</w:t>
            </w:r>
            <w:r w:rsidRPr="00917C68">
              <w:t>：植物气孔指数、叶蜡碳同位素等，用于约束模拟中的CO2浓度和植被类型（如移除被子植物和C4植物以更符合侏罗纪面貌）。</w:t>
            </w:r>
          </w:p>
        </w:tc>
        <w:tc>
          <w:tcPr>
            <w:tcW w:w="3402" w:type="dxa"/>
          </w:tcPr>
          <w:p w14:paraId="6DEFC516" w14:textId="77777777" w:rsidR="00917C68" w:rsidRPr="00917C68" w:rsidRDefault="00917C68" w:rsidP="00917C68">
            <w:pPr>
              <w:rPr>
                <w:b/>
                <w:bCs/>
              </w:rPr>
            </w:pPr>
            <w:r w:rsidRPr="00917C68">
              <w:rPr>
                <w:b/>
                <w:bCs/>
              </w:rPr>
              <w:lastRenderedPageBreak/>
              <w:t>1. 地质数据挖掘与OCAR计算</w:t>
            </w:r>
          </w:p>
          <w:p w14:paraId="2268DA6D" w14:textId="77777777" w:rsidR="00917C68" w:rsidRPr="00917C68" w:rsidRDefault="00917C68" w:rsidP="00917C68">
            <w:pPr>
              <w:rPr>
                <w:b/>
                <w:bCs/>
              </w:rPr>
            </w:pPr>
            <w:r w:rsidRPr="00917C68">
              <w:rPr>
                <w:b/>
                <w:bCs/>
              </w:rPr>
              <w:t>数据整合</w:t>
            </w:r>
            <w:r w:rsidRPr="00917C68">
              <w:t>：从三大盆地已发表文献中提取TOC和δ¹³Corg数据。</w:t>
            </w:r>
          </w:p>
          <w:p w14:paraId="2B903DC6" w14:textId="77777777" w:rsidR="00917C68" w:rsidRPr="00917C68" w:rsidRDefault="00917C68" w:rsidP="00917C68">
            <w:pPr>
              <w:rPr>
                <w:b/>
                <w:bCs/>
              </w:rPr>
            </w:pPr>
            <w:r w:rsidRPr="00917C68">
              <w:rPr>
                <w:b/>
                <w:bCs/>
              </w:rPr>
              <w:t>时序对齐</w:t>
            </w:r>
            <w:r w:rsidRPr="00917C68">
              <w:t>：利用全球碳同位素负漂（CIE） 作为等时线，将不同盆地的记录进行高精度对比</w:t>
            </w:r>
            <w:r w:rsidRPr="00917C68">
              <w:rPr>
                <w:b/>
                <w:bCs/>
              </w:rPr>
              <w:t>。</w:t>
            </w:r>
          </w:p>
          <w:p w14:paraId="579E94EB" w14:textId="77777777" w:rsidR="00917C68" w:rsidRPr="00917C68" w:rsidRDefault="00917C68" w:rsidP="00917C68">
            <w:r w:rsidRPr="00917C68">
              <w:rPr>
                <w:b/>
                <w:bCs/>
              </w:rPr>
              <w:t>速率计算</w:t>
            </w:r>
            <w:r w:rsidRPr="00917C68">
              <w:t>：引入OCAR 替代单纯的TOC，消除了沉积速率差异带来的偏差，使不同盆地间的碳埋藏能力具有可比性。</w:t>
            </w:r>
          </w:p>
          <w:p w14:paraId="79C3D9DA" w14:textId="77777777" w:rsidR="00917C68" w:rsidRPr="00917C68" w:rsidRDefault="00917C68" w:rsidP="00917C68">
            <w:pPr>
              <w:rPr>
                <w:b/>
                <w:bCs/>
              </w:rPr>
            </w:pPr>
            <w:r w:rsidRPr="00917C68">
              <w:rPr>
                <w:b/>
                <w:bCs/>
              </w:rPr>
              <w:t>2. 气候模型模拟与特征提取</w:t>
            </w:r>
          </w:p>
          <w:p w14:paraId="69898245" w14:textId="77777777" w:rsidR="00917C68" w:rsidRPr="00917C68" w:rsidRDefault="00917C68" w:rsidP="00917C68">
            <w:r w:rsidRPr="00917C68">
              <w:rPr>
                <w:b/>
                <w:bCs/>
              </w:rPr>
              <w:t>敏感性实验</w:t>
            </w:r>
            <w:r w:rsidRPr="00917C68">
              <w:t>：通过控制CO2浓度（唯一变量），分离出温室气体对气候系统的独立影响。</w:t>
            </w:r>
          </w:p>
          <w:p w14:paraId="5B57777E" w14:textId="77777777" w:rsidR="00917C68" w:rsidRPr="00917C68" w:rsidRDefault="00917C68" w:rsidP="00917C68">
            <w:pPr>
              <w:rPr>
                <w:b/>
                <w:bCs/>
              </w:rPr>
            </w:pPr>
            <w:r w:rsidRPr="00917C68">
              <w:rPr>
                <w:b/>
                <w:bCs/>
              </w:rPr>
              <w:t>关键指标提取</w:t>
            </w:r>
            <w:r w:rsidRPr="00917C68">
              <w:t>：</w:t>
            </w:r>
          </w:p>
          <w:p w14:paraId="4590023A" w14:textId="77777777" w:rsidR="00917C68" w:rsidRPr="00917C68" w:rsidRDefault="00917C68" w:rsidP="00917C68">
            <w:pPr>
              <w:pStyle w:val="a9"/>
              <w:numPr>
                <w:ilvl w:val="0"/>
                <w:numId w:val="204"/>
              </w:numPr>
            </w:pPr>
            <w:r w:rsidRPr="00917C68">
              <w:t>季风区界定：使用全球季风降水指数（夏季降水&gt;冬季降水2mm/天，且夏季降水占全年&gt;55%）来定量识别季风范围的变化。</w:t>
            </w:r>
          </w:p>
          <w:p w14:paraId="40B242A9" w14:textId="77777777" w:rsidR="00917C68" w:rsidRPr="00917C68" w:rsidRDefault="00917C68" w:rsidP="00917C68">
            <w:pPr>
              <w:pStyle w:val="a9"/>
              <w:numPr>
                <w:ilvl w:val="0"/>
                <w:numId w:val="204"/>
              </w:numPr>
            </w:pPr>
            <w:r w:rsidRPr="00917C68">
              <w:t>水文响应分析：计算不同CO2情景下，净降水和径流的差值，揭示水文气候的非线性响应。</w:t>
            </w:r>
          </w:p>
          <w:p w14:paraId="11B43433" w14:textId="77777777" w:rsidR="00917C68" w:rsidRPr="00917C68" w:rsidRDefault="00917C68" w:rsidP="00917C68">
            <w:pPr>
              <w:rPr>
                <w:b/>
                <w:bCs/>
              </w:rPr>
            </w:pPr>
            <w:r w:rsidRPr="00917C68">
              <w:rPr>
                <w:b/>
                <w:bCs/>
              </w:rPr>
              <w:t>3. 植被模型模拟与NPP估算</w:t>
            </w:r>
          </w:p>
          <w:p w14:paraId="49434418" w14:textId="77777777" w:rsidR="00917C68" w:rsidRPr="00917C68" w:rsidRDefault="00917C68" w:rsidP="00917C68">
            <w:pPr>
              <w:rPr>
                <w:b/>
                <w:bCs/>
              </w:rPr>
            </w:pPr>
            <w:r w:rsidRPr="00917C68">
              <w:rPr>
                <w:b/>
                <w:bCs/>
              </w:rPr>
              <w:t>模型定制</w:t>
            </w:r>
            <w:r w:rsidRPr="00917C68">
              <w:t>：修改BIOME4，移除现代植物功能型（PFTs），以模拟</w:t>
            </w:r>
            <w:r w:rsidRPr="00917C68">
              <w:lastRenderedPageBreak/>
              <w:t>侏罗纪以裸子植物和蕨类为主的植被。</w:t>
            </w:r>
          </w:p>
          <w:p w14:paraId="34983612" w14:textId="77777777" w:rsidR="00917C68" w:rsidRPr="00917C68" w:rsidRDefault="00917C68" w:rsidP="00917C68">
            <w:r w:rsidRPr="00917C68">
              <w:rPr>
                <w:b/>
                <w:bCs/>
              </w:rPr>
              <w:t>NPP计算</w:t>
            </w:r>
            <w:r w:rsidRPr="00917C68">
              <w:t>：模型基于叶面积指数（LAI）优化算法，计算每个网格的净初级生产力，作为植被生产力的代理指标。</w:t>
            </w:r>
          </w:p>
          <w:p w14:paraId="4E5F12DA" w14:textId="77777777" w:rsidR="00917C68" w:rsidRPr="00917C68" w:rsidRDefault="00917C68" w:rsidP="00917C68">
            <w:pPr>
              <w:rPr>
                <w:b/>
                <w:bCs/>
              </w:rPr>
            </w:pPr>
            <w:r w:rsidRPr="00917C68">
              <w:rPr>
                <w:b/>
                <w:bCs/>
              </w:rPr>
              <w:t>4. 多</w:t>
            </w:r>
            <w:proofErr w:type="gramStart"/>
            <w:r w:rsidRPr="00917C68">
              <w:rPr>
                <w:b/>
                <w:bCs/>
              </w:rPr>
              <w:t>源数据</w:t>
            </w:r>
            <w:proofErr w:type="gramEnd"/>
            <w:r w:rsidRPr="00917C68">
              <w:rPr>
                <w:b/>
                <w:bCs/>
              </w:rPr>
              <w:t>融合与机制诊断</w:t>
            </w:r>
          </w:p>
          <w:p w14:paraId="30630585" w14:textId="77777777" w:rsidR="00917C68" w:rsidRPr="00917C68" w:rsidRDefault="00917C68" w:rsidP="00917C68">
            <w:pPr>
              <w:rPr>
                <w:b/>
                <w:bCs/>
              </w:rPr>
            </w:pPr>
            <w:r w:rsidRPr="00917C68">
              <w:rPr>
                <w:b/>
                <w:bCs/>
              </w:rPr>
              <w:t>空间关联分析</w:t>
            </w:r>
            <w:r w:rsidRPr="00917C68">
              <w:t>：将模拟的径流、NPP变化与地质记录的OCAR时序进行空间叠置分析。</w:t>
            </w:r>
          </w:p>
          <w:p w14:paraId="4DB14DE0" w14:textId="0ADBA002" w:rsidR="00A5280A" w:rsidRPr="00917C68" w:rsidRDefault="00917C68" w:rsidP="00917C68">
            <w:pPr>
              <w:rPr>
                <w:rFonts w:hint="eastAsia"/>
                <w:b/>
                <w:bCs/>
              </w:rPr>
            </w:pPr>
            <w:r w:rsidRPr="00917C68">
              <w:rPr>
                <w:b/>
                <w:bCs/>
              </w:rPr>
              <w:t>过程归因</w:t>
            </w:r>
            <w:r w:rsidRPr="00917C68">
              <w:t>：通过对比生产力（NPP） 和保存条件（径流驱动的湖平面变化） 与OCAR的耦合关系，识别碳埋藏的主控因子。</w:t>
            </w:r>
          </w:p>
        </w:tc>
        <w:tc>
          <w:tcPr>
            <w:tcW w:w="3119" w:type="dxa"/>
          </w:tcPr>
          <w:p w14:paraId="42DF23C1" w14:textId="77777777" w:rsidR="00A5280A" w:rsidRPr="003313CA" w:rsidRDefault="00A5280A" w:rsidP="003313CA">
            <w:pPr>
              <w:rPr>
                <w:b/>
                <w:bCs/>
              </w:rPr>
            </w:pPr>
            <w:r w:rsidRPr="003313CA">
              <w:rPr>
                <w:b/>
                <w:bCs/>
              </w:rPr>
              <w:lastRenderedPageBreak/>
              <w:t>1. OCAR的空间异质性</w:t>
            </w:r>
          </w:p>
          <w:p w14:paraId="056B7B62" w14:textId="77777777" w:rsidR="00A5280A" w:rsidRPr="003313CA" w:rsidRDefault="00A5280A" w:rsidP="003313CA">
            <w:pPr>
              <w:pStyle w:val="a9"/>
              <w:numPr>
                <w:ilvl w:val="0"/>
                <w:numId w:val="128"/>
              </w:numPr>
            </w:pPr>
            <w:r w:rsidRPr="003313CA">
              <w:rPr>
                <w:b/>
                <w:bCs/>
              </w:rPr>
              <w:t>四川盆地</w:t>
            </w:r>
            <w:r w:rsidRPr="003313CA">
              <w:t>：OCAR与负碳同位素漂移（CIE）同步上升，峰值达680 mg/cm²/</w:t>
            </w:r>
            <w:proofErr w:type="spellStart"/>
            <w:r w:rsidRPr="003313CA">
              <w:t>kyr</w:t>
            </w:r>
            <w:proofErr w:type="spellEnd"/>
          </w:p>
          <w:p w14:paraId="07691108" w14:textId="77777777" w:rsidR="00A5280A" w:rsidRPr="003313CA" w:rsidRDefault="00A5280A" w:rsidP="003313CA">
            <w:pPr>
              <w:pStyle w:val="a9"/>
              <w:numPr>
                <w:ilvl w:val="0"/>
                <w:numId w:val="128"/>
              </w:numPr>
            </w:pPr>
            <w:r w:rsidRPr="003313CA">
              <w:rPr>
                <w:b/>
                <w:bCs/>
              </w:rPr>
              <w:t>鄂尔多斯盆地</w:t>
            </w:r>
            <w:r w:rsidRPr="003313CA">
              <w:t>：OCAR峰值（2700 mg/cm²/</w:t>
            </w:r>
            <w:proofErr w:type="spellStart"/>
            <w:r w:rsidRPr="003313CA">
              <w:t>kyr</w:t>
            </w:r>
            <w:proofErr w:type="spellEnd"/>
            <w:r w:rsidRPr="003313CA">
              <w:t>）出现在CIE之前</w:t>
            </w:r>
          </w:p>
          <w:p w14:paraId="64BF1CBF" w14:textId="77777777" w:rsidR="00A5280A" w:rsidRPr="003313CA" w:rsidRDefault="00A5280A" w:rsidP="003313CA">
            <w:pPr>
              <w:pStyle w:val="a9"/>
              <w:numPr>
                <w:ilvl w:val="0"/>
                <w:numId w:val="128"/>
              </w:numPr>
            </w:pPr>
            <w:r w:rsidRPr="003313CA">
              <w:rPr>
                <w:b/>
                <w:bCs/>
              </w:rPr>
              <w:t>塔里木盆地</w:t>
            </w:r>
            <w:r w:rsidRPr="003313CA">
              <w:t>：OCAR始终较低（~100 mg/cm²/</w:t>
            </w:r>
            <w:proofErr w:type="spellStart"/>
            <w:r w:rsidRPr="003313CA">
              <w:t>kyr</w:t>
            </w:r>
            <w:proofErr w:type="spellEnd"/>
            <w:r w:rsidRPr="003313CA">
              <w:t>），且与CIE不同步</w:t>
            </w:r>
          </w:p>
          <w:p w14:paraId="12BEB81C" w14:textId="77777777" w:rsidR="00A5280A" w:rsidRPr="003313CA" w:rsidRDefault="00A5280A" w:rsidP="003313CA">
            <w:pPr>
              <w:pStyle w:val="a9"/>
              <w:numPr>
                <w:ilvl w:val="0"/>
                <w:numId w:val="128"/>
              </w:numPr>
            </w:pPr>
            <w:r w:rsidRPr="003313CA">
              <w:rPr>
                <w:b/>
                <w:bCs/>
              </w:rPr>
              <w:t>结论</w:t>
            </w:r>
            <w:r w:rsidRPr="003313CA">
              <w:t>：碳埋藏与碳释放/ warming之间存在</w:t>
            </w:r>
            <w:r w:rsidRPr="003313CA">
              <w:rPr>
                <w:b/>
                <w:bCs/>
              </w:rPr>
              <w:t>复杂的解耦现象</w:t>
            </w:r>
          </w:p>
          <w:p w14:paraId="39A9D327" w14:textId="77777777" w:rsidR="00A5280A" w:rsidRPr="003313CA" w:rsidRDefault="00A5280A" w:rsidP="003313CA">
            <w:pPr>
              <w:rPr>
                <w:b/>
                <w:bCs/>
              </w:rPr>
            </w:pPr>
            <w:r w:rsidRPr="003313CA">
              <w:rPr>
                <w:b/>
                <w:bCs/>
              </w:rPr>
              <w:t>2. CO</w:t>
            </w:r>
            <w:r w:rsidRPr="003313CA">
              <w:rPr>
                <w:rFonts w:ascii="Cambria Math" w:hAnsi="Cambria Math" w:cs="Cambria Math"/>
                <w:b/>
                <w:bCs/>
              </w:rPr>
              <w:t>₂</w:t>
            </w:r>
            <w:r w:rsidRPr="003313CA">
              <w:rPr>
                <w:b/>
                <w:bCs/>
              </w:rPr>
              <w:t>升高对气候与水文的影响</w:t>
            </w:r>
          </w:p>
          <w:p w14:paraId="431655DC" w14:textId="77777777" w:rsidR="00A5280A" w:rsidRPr="003313CA" w:rsidRDefault="00A5280A" w:rsidP="003313CA">
            <w:pPr>
              <w:pStyle w:val="a9"/>
              <w:numPr>
                <w:ilvl w:val="0"/>
                <w:numId w:val="129"/>
              </w:numPr>
            </w:pPr>
            <w:r w:rsidRPr="003313CA">
              <w:rPr>
                <w:b/>
                <w:bCs/>
              </w:rPr>
              <w:t>季风北移</w:t>
            </w:r>
            <w:r w:rsidRPr="003313CA">
              <w:t>：中纬度季风区向极地扩张，塔里木盆地逐渐退出季风区</w:t>
            </w:r>
          </w:p>
          <w:p w14:paraId="4AE8B8D4" w14:textId="77777777" w:rsidR="00A5280A" w:rsidRPr="003313CA" w:rsidRDefault="00A5280A" w:rsidP="003313CA">
            <w:pPr>
              <w:pStyle w:val="a9"/>
              <w:numPr>
                <w:ilvl w:val="0"/>
                <w:numId w:val="129"/>
              </w:numPr>
            </w:pPr>
            <w:r w:rsidRPr="003313CA">
              <w:rPr>
                <w:b/>
                <w:bCs/>
              </w:rPr>
              <w:t>净降水非线性响应</w:t>
            </w:r>
            <w:r w:rsidRPr="003313CA">
              <w:t>：CO</w:t>
            </w:r>
            <w:r w:rsidRPr="003313CA">
              <w:rPr>
                <w:rFonts w:ascii="Cambria Math" w:hAnsi="Cambria Math" w:cs="Cambria Math"/>
              </w:rPr>
              <w:t>₂</w:t>
            </w:r>
            <w:r w:rsidRPr="003313CA">
              <w:t>从560→1120 ppm时，欧亚大陆多数地区净降水下降</w:t>
            </w:r>
          </w:p>
          <w:p w14:paraId="5D078A09" w14:textId="77777777" w:rsidR="00A5280A" w:rsidRPr="003313CA" w:rsidRDefault="00A5280A" w:rsidP="003313CA">
            <w:pPr>
              <w:pStyle w:val="a9"/>
              <w:numPr>
                <w:ilvl w:val="0"/>
                <w:numId w:val="129"/>
              </w:numPr>
            </w:pPr>
            <w:r w:rsidRPr="003313CA">
              <w:rPr>
                <w:b/>
                <w:bCs/>
              </w:rPr>
              <w:t>径流变化</w:t>
            </w:r>
            <w:r w:rsidRPr="003313CA">
              <w:t>：各盆地响应不一，四川盆地径流持续增加，鄂尔多斯先增后减</w:t>
            </w:r>
          </w:p>
          <w:p w14:paraId="05476020" w14:textId="77777777" w:rsidR="00A5280A" w:rsidRPr="003313CA" w:rsidRDefault="00A5280A" w:rsidP="003313CA">
            <w:pPr>
              <w:pStyle w:val="a9"/>
              <w:numPr>
                <w:ilvl w:val="0"/>
                <w:numId w:val="129"/>
              </w:numPr>
            </w:pPr>
            <w:r w:rsidRPr="003313CA">
              <w:rPr>
                <w:b/>
                <w:bCs/>
              </w:rPr>
              <w:t>结论</w:t>
            </w:r>
            <w:r w:rsidRPr="003313CA">
              <w:t>：</w:t>
            </w:r>
            <w:proofErr w:type="gramStart"/>
            <w:r w:rsidRPr="003313CA">
              <w:rPr>
                <w:b/>
                <w:bCs/>
              </w:rPr>
              <w:t>径流比净降水</w:t>
            </w:r>
            <w:proofErr w:type="gramEnd"/>
            <w:r w:rsidRPr="003313CA">
              <w:rPr>
                <w:b/>
                <w:bCs/>
              </w:rPr>
              <w:t>更能解释湖泊水位变化</w:t>
            </w:r>
            <w:r w:rsidRPr="003313CA">
              <w:t>，进而控制</w:t>
            </w:r>
            <w:r w:rsidRPr="003313CA">
              <w:lastRenderedPageBreak/>
              <w:t>碳埋藏空间格局</w:t>
            </w:r>
          </w:p>
          <w:p w14:paraId="1E3F71D6" w14:textId="77777777" w:rsidR="00A5280A" w:rsidRPr="003313CA" w:rsidRDefault="00A5280A" w:rsidP="003313CA">
            <w:pPr>
              <w:rPr>
                <w:b/>
                <w:bCs/>
              </w:rPr>
            </w:pPr>
            <w:r w:rsidRPr="003313CA">
              <w:rPr>
                <w:b/>
                <w:bCs/>
              </w:rPr>
              <w:t>3. 植被与NPP响应</w:t>
            </w:r>
          </w:p>
          <w:p w14:paraId="02FED9CA" w14:textId="77777777" w:rsidR="00A5280A" w:rsidRPr="003313CA" w:rsidRDefault="00A5280A" w:rsidP="003313CA">
            <w:pPr>
              <w:pStyle w:val="a9"/>
              <w:numPr>
                <w:ilvl w:val="0"/>
                <w:numId w:val="130"/>
              </w:numPr>
            </w:pPr>
            <w:r w:rsidRPr="003313CA">
              <w:rPr>
                <w:b/>
                <w:bCs/>
              </w:rPr>
              <w:t>NPP普遍上升</w:t>
            </w:r>
            <w:r w:rsidRPr="003313CA">
              <w:t>：CO</w:t>
            </w:r>
            <w:r w:rsidRPr="003313CA">
              <w:rPr>
                <w:rFonts w:ascii="Cambria Math" w:hAnsi="Cambria Math" w:cs="Cambria Math"/>
              </w:rPr>
              <w:t>₂</w:t>
            </w:r>
            <w:r w:rsidRPr="003313CA">
              <w:t>施肥效应显著</w:t>
            </w:r>
          </w:p>
          <w:p w14:paraId="2AA6D22B" w14:textId="434338BF" w:rsidR="00A5280A" w:rsidRPr="003313CA" w:rsidRDefault="00A5280A" w:rsidP="003313CA">
            <w:pPr>
              <w:pStyle w:val="a9"/>
              <w:numPr>
                <w:ilvl w:val="0"/>
                <w:numId w:val="130"/>
              </w:numPr>
            </w:pPr>
            <w:r w:rsidRPr="003313CA">
              <w:rPr>
                <w:b/>
                <w:bCs/>
              </w:rPr>
              <w:t>植被类型转变</w:t>
            </w:r>
            <w:r w:rsidRPr="003313CA">
              <w:t>：四川：稳定针叶林，适应季风气候</w:t>
            </w:r>
            <w:r>
              <w:rPr>
                <w:rFonts w:hint="eastAsia"/>
              </w:rPr>
              <w:t>；</w:t>
            </w:r>
            <w:r w:rsidRPr="003313CA">
              <w:t>塔里木：从苔原/荒漠向针叶林/灌丛转变，生态系统更不稳定</w:t>
            </w:r>
          </w:p>
          <w:p w14:paraId="5CD98AF8" w14:textId="77777777" w:rsidR="00A5280A" w:rsidRPr="003313CA" w:rsidRDefault="00A5280A" w:rsidP="003313CA">
            <w:pPr>
              <w:pStyle w:val="a9"/>
              <w:numPr>
                <w:ilvl w:val="0"/>
                <w:numId w:val="130"/>
              </w:numPr>
            </w:pPr>
            <w:r w:rsidRPr="003313CA">
              <w:rPr>
                <w:b/>
                <w:bCs/>
              </w:rPr>
              <w:t>结论</w:t>
            </w:r>
            <w:r w:rsidRPr="003313CA">
              <w:t>：</w:t>
            </w:r>
            <w:r w:rsidRPr="003313CA">
              <w:rPr>
                <w:b/>
                <w:bCs/>
              </w:rPr>
              <w:t>NPP上升不是碳埋藏的主控因素</w:t>
            </w:r>
            <w:r w:rsidRPr="003313CA">
              <w:t>，保存条件（湖泊容纳空间）更关键</w:t>
            </w:r>
          </w:p>
          <w:p w14:paraId="20B533A6" w14:textId="77777777" w:rsidR="00A5280A" w:rsidRPr="003313CA" w:rsidRDefault="00A5280A" w:rsidP="003313CA">
            <w:pPr>
              <w:rPr>
                <w:b/>
                <w:bCs/>
              </w:rPr>
            </w:pPr>
            <w:r w:rsidRPr="003313CA">
              <w:rPr>
                <w:b/>
                <w:bCs/>
              </w:rPr>
              <w:t>4. 机制总结：容纳空间控制碳埋藏</w:t>
            </w:r>
          </w:p>
          <w:p w14:paraId="628B1BD4" w14:textId="77777777" w:rsidR="00A5280A" w:rsidRPr="003313CA" w:rsidRDefault="00A5280A" w:rsidP="003313CA">
            <w:pPr>
              <w:pStyle w:val="a9"/>
              <w:numPr>
                <w:ilvl w:val="0"/>
                <w:numId w:val="131"/>
              </w:numPr>
            </w:pPr>
            <w:r w:rsidRPr="003313CA">
              <w:rPr>
                <w:b/>
                <w:bCs/>
              </w:rPr>
              <w:t>四川盆地</w:t>
            </w:r>
            <w:r w:rsidRPr="003313CA">
              <w:t>：径流增加 → 湖泊扩张 → 容纳空间增加 → 高OCAR</w:t>
            </w:r>
          </w:p>
          <w:p w14:paraId="0DB77A85" w14:textId="77777777" w:rsidR="00A5280A" w:rsidRPr="003313CA" w:rsidRDefault="00A5280A" w:rsidP="003313CA">
            <w:pPr>
              <w:pStyle w:val="a9"/>
              <w:numPr>
                <w:ilvl w:val="0"/>
                <w:numId w:val="131"/>
              </w:numPr>
            </w:pPr>
            <w:r w:rsidRPr="003313CA">
              <w:rPr>
                <w:b/>
                <w:bCs/>
              </w:rPr>
              <w:t>鄂尔多斯</w:t>
            </w:r>
            <w:r w:rsidRPr="003313CA">
              <w:t>：初期径流增加 → 湖泊扩张 → 高OCAR；后期径流减少 → 湖泊收缩 → OCAR下降</w:t>
            </w:r>
          </w:p>
          <w:p w14:paraId="52E40660" w14:textId="77777777" w:rsidR="00A5280A" w:rsidRPr="003313CA" w:rsidRDefault="00A5280A" w:rsidP="003313CA">
            <w:pPr>
              <w:pStyle w:val="a9"/>
              <w:numPr>
                <w:ilvl w:val="0"/>
                <w:numId w:val="131"/>
              </w:numPr>
            </w:pPr>
            <w:r w:rsidRPr="003313CA">
              <w:rPr>
                <w:b/>
                <w:bCs/>
              </w:rPr>
              <w:t>塔里木</w:t>
            </w:r>
            <w:r w:rsidRPr="003313CA">
              <w:t>：退出季风区 → 径流减少 → 湖泊收缩 → OCAR始终较低</w:t>
            </w:r>
          </w:p>
          <w:p w14:paraId="26056710" w14:textId="3907DD49" w:rsidR="00A5280A" w:rsidRDefault="00A5280A" w:rsidP="003313CA">
            <w:pPr>
              <w:pStyle w:val="a9"/>
              <w:numPr>
                <w:ilvl w:val="0"/>
                <w:numId w:val="131"/>
              </w:numPr>
              <w:rPr>
                <w:rFonts w:hint="eastAsia"/>
              </w:rPr>
            </w:pPr>
            <w:r w:rsidRPr="003313CA">
              <w:rPr>
                <w:b/>
                <w:bCs/>
              </w:rPr>
              <w:t>核心结论</w:t>
            </w:r>
            <w:r w:rsidRPr="003313CA">
              <w:t>：</w:t>
            </w:r>
            <w:r w:rsidRPr="003313CA">
              <w:rPr>
                <w:b/>
                <w:bCs/>
              </w:rPr>
              <w:t>在暖</w:t>
            </w:r>
            <w:proofErr w:type="gramStart"/>
            <w:r w:rsidRPr="003313CA">
              <w:rPr>
                <w:b/>
                <w:bCs/>
              </w:rPr>
              <w:t>期全球</w:t>
            </w:r>
            <w:proofErr w:type="gramEnd"/>
            <w:r w:rsidRPr="003313CA">
              <w:rPr>
                <w:b/>
                <w:bCs/>
              </w:rPr>
              <w:t>NPP普遍提升的背景下，区域水文循环（尤其是径流控制的湖泊容纳空间）是陆地有机碳埋藏空间异质性的主要驱动因素</w:t>
            </w:r>
          </w:p>
        </w:tc>
        <w:tc>
          <w:tcPr>
            <w:tcW w:w="3119" w:type="dxa"/>
          </w:tcPr>
          <w:p w14:paraId="6078BF8C" w14:textId="089FB991" w:rsidR="00917C68" w:rsidRPr="00917C68" w:rsidRDefault="00917C68" w:rsidP="00917C68">
            <w:pPr>
              <w:rPr>
                <w:rFonts w:hint="eastAsia"/>
                <w:b/>
                <w:bCs/>
              </w:rPr>
            </w:pPr>
            <w:r w:rsidRPr="00917C68">
              <w:rPr>
                <w:rFonts w:hint="eastAsia"/>
                <w:b/>
                <w:bCs/>
              </w:rPr>
              <w:lastRenderedPageBreak/>
              <w:t>核心数据</w:t>
            </w:r>
            <w:r w:rsidRPr="00917C68">
              <w:rPr>
                <w:rFonts w:hint="eastAsia"/>
              </w:rPr>
              <w:t>：</w:t>
            </w:r>
            <w:r w:rsidRPr="00917C68">
              <w:rPr>
                <w:rFonts w:hint="eastAsia"/>
              </w:rPr>
              <w:t>地质OCAR、δ¹³C曲线、CESM气候模拟输出（降水、径流、温度）、BIOME4植被模拟输出（NPP、生物群系）</w:t>
            </w:r>
          </w:p>
          <w:p w14:paraId="13593FDE" w14:textId="49F46BB4" w:rsidR="00917C68" w:rsidRPr="00917C68" w:rsidRDefault="00917C68" w:rsidP="00917C68">
            <w:pPr>
              <w:rPr>
                <w:rFonts w:hint="eastAsia"/>
              </w:rPr>
            </w:pPr>
            <w:r w:rsidRPr="00917C68">
              <w:rPr>
                <w:rFonts w:hint="eastAsia"/>
                <w:b/>
                <w:bCs/>
              </w:rPr>
              <w:t>数据融合挑战</w:t>
            </w:r>
            <w:r w:rsidRPr="00917C68">
              <w:rPr>
                <w:rFonts w:hint="eastAsia"/>
              </w:rPr>
              <w:t>：</w:t>
            </w:r>
            <w:r w:rsidRPr="00917C68">
              <w:rPr>
                <w:rFonts w:hint="eastAsia"/>
              </w:rPr>
              <w:t>多源、多尺度（点状地质记录 vs. 面状模型网格）、多时序（地质年代 vs. 模型平衡态）数据的整合与对比</w:t>
            </w:r>
          </w:p>
          <w:p w14:paraId="61F3F19A" w14:textId="3ADD5212" w:rsidR="00917C68" w:rsidRPr="00917C68" w:rsidRDefault="00917C68" w:rsidP="00917C68">
            <w:pPr>
              <w:rPr>
                <w:rFonts w:hint="eastAsia"/>
              </w:rPr>
            </w:pPr>
            <w:r w:rsidRPr="00917C68">
              <w:rPr>
                <w:rFonts w:hint="eastAsia"/>
                <w:b/>
                <w:bCs/>
              </w:rPr>
              <w:t>关键技术</w:t>
            </w:r>
            <w:r w:rsidRPr="00917C68">
              <w:rPr>
                <w:rFonts w:hint="eastAsia"/>
              </w:rPr>
              <w:t>：</w:t>
            </w:r>
            <w:r w:rsidRPr="00917C68">
              <w:rPr>
                <w:rFonts w:hint="eastAsia"/>
              </w:rPr>
              <w:t>敏感性实验设计（控制CO2）、指标定量化（季风指数、OCAR）、时空关联分析（模型输出与地质记录对比）</w:t>
            </w:r>
          </w:p>
          <w:p w14:paraId="6688857F" w14:textId="0A965061" w:rsidR="00917C68" w:rsidRPr="00917C68" w:rsidRDefault="00917C68" w:rsidP="00917C68">
            <w:pPr>
              <w:rPr>
                <w:rFonts w:hint="eastAsia"/>
                <w:b/>
                <w:bCs/>
              </w:rPr>
            </w:pPr>
            <w:r w:rsidRPr="00917C68">
              <w:rPr>
                <w:rFonts w:hint="eastAsia"/>
                <w:b/>
                <w:bCs/>
              </w:rPr>
              <w:t>分析方法</w:t>
            </w:r>
            <w:r w:rsidRPr="00917C68">
              <w:rPr>
                <w:rFonts w:hint="eastAsia"/>
              </w:rPr>
              <w:t>：</w:t>
            </w:r>
            <w:r w:rsidRPr="00917C68">
              <w:rPr>
                <w:rFonts w:hint="eastAsia"/>
              </w:rPr>
              <w:t>“从过程到记录” 的正演模拟，通过模型揭示机制，再用地质记录验证，突破了传统“以古论古”的局限性。</w:t>
            </w:r>
          </w:p>
          <w:p w14:paraId="1E765033" w14:textId="777460E0" w:rsidR="00917C68" w:rsidRPr="00917C68" w:rsidRDefault="00917C68" w:rsidP="00917C68">
            <w:pPr>
              <w:rPr>
                <w:rFonts w:hint="eastAsia"/>
              </w:rPr>
            </w:pPr>
            <w:r w:rsidRPr="00917C68">
              <w:rPr>
                <w:rFonts w:hint="eastAsia"/>
                <w:b/>
                <w:bCs/>
              </w:rPr>
              <w:t>建模亮点</w:t>
            </w:r>
            <w:r w:rsidRPr="00917C68">
              <w:rPr>
                <w:rFonts w:hint="eastAsia"/>
              </w:rPr>
              <w:t>：</w:t>
            </w:r>
            <w:r w:rsidRPr="00917C68">
              <w:rPr>
                <w:rFonts w:hint="eastAsia"/>
              </w:rPr>
              <w:t>通过设置CO2浓度梯度，完美模拟了事件不同阶段的气候状态，清晰揭示了水文气候响应的非线性阈值行为。</w:t>
            </w:r>
          </w:p>
          <w:p w14:paraId="3D7CE31F" w14:textId="376068B5" w:rsidR="00A5280A" w:rsidRPr="00917C68" w:rsidRDefault="00917C68" w:rsidP="00917C68">
            <w:pPr>
              <w:rPr>
                <w:b/>
                <w:bCs/>
              </w:rPr>
            </w:pPr>
            <w:r w:rsidRPr="00917C68">
              <w:rPr>
                <w:rFonts w:hint="eastAsia"/>
                <w:b/>
                <w:bCs/>
              </w:rPr>
              <w:t>结论价值</w:t>
            </w:r>
            <w:r w:rsidRPr="00917C68">
              <w:rPr>
                <w:rFonts w:hint="eastAsia"/>
              </w:rPr>
              <w:t>：</w:t>
            </w:r>
            <w:r w:rsidRPr="00917C68">
              <w:rPr>
                <w:rFonts w:hint="eastAsia"/>
              </w:rPr>
              <w:t>颠覆了“变暖必然导致碳埋藏增加”的简单认知，强调了水文循环和</w:t>
            </w:r>
            <w:proofErr w:type="gramStart"/>
            <w:r w:rsidRPr="00917C68">
              <w:rPr>
                <w:rFonts w:hint="eastAsia"/>
              </w:rPr>
              <w:t>可</w:t>
            </w:r>
            <w:proofErr w:type="gramEnd"/>
            <w:r w:rsidRPr="00917C68">
              <w:rPr>
                <w:rFonts w:hint="eastAsia"/>
              </w:rPr>
              <w:t>容纳</w:t>
            </w:r>
            <w:r w:rsidRPr="00917C68">
              <w:rPr>
                <w:rFonts w:hint="eastAsia"/>
              </w:rPr>
              <w:lastRenderedPageBreak/>
              <w:t>空间的关键作用，为预测现代全球变暖背景下</w:t>
            </w:r>
            <w:proofErr w:type="gramStart"/>
            <w:r w:rsidRPr="00917C68">
              <w:rPr>
                <w:rFonts w:hint="eastAsia"/>
              </w:rPr>
              <w:t>陆地碳汇的</w:t>
            </w:r>
            <w:proofErr w:type="gramEnd"/>
            <w:r w:rsidRPr="00917C68">
              <w:rPr>
                <w:rFonts w:hint="eastAsia"/>
              </w:rPr>
              <w:t>响应提供了深时类比（Deep-time Analog）。</w:t>
            </w:r>
          </w:p>
        </w:tc>
      </w:tr>
      <w:tr w:rsidR="00A5280A" w14:paraId="630DEF60" w14:textId="7B21F2E0" w:rsidTr="00A5280A">
        <w:tc>
          <w:tcPr>
            <w:tcW w:w="2299" w:type="dxa"/>
          </w:tcPr>
          <w:p w14:paraId="29B361CE" w14:textId="77777777" w:rsidR="00A5280A" w:rsidRDefault="00A5280A">
            <w:hyperlink r:id="rId11" w:anchor="code-availability" w:history="1">
              <w:r w:rsidRPr="00FA55ED">
                <w:rPr>
                  <w:rStyle w:val="af"/>
                </w:rPr>
                <w:t xml:space="preserve">Regional-scale intelligent optimization and topography impact in restoring global </w:t>
              </w:r>
              <w:r w:rsidRPr="00FA55ED">
                <w:rPr>
                  <w:rStyle w:val="af"/>
                </w:rPr>
                <w:lastRenderedPageBreak/>
                <w:t>precipitation data gaps | Communications Earth &amp; Environment</w:t>
              </w:r>
            </w:hyperlink>
          </w:p>
          <w:p w14:paraId="747A6597" w14:textId="77777777" w:rsidR="00A5280A" w:rsidRPr="00A230E9" w:rsidRDefault="00A5280A" w:rsidP="00A230E9">
            <w:pPr>
              <w:rPr>
                <w:b/>
                <w:bCs/>
              </w:rPr>
            </w:pPr>
            <w:r w:rsidRPr="00A230E9">
              <w:rPr>
                <w:b/>
                <w:bCs/>
              </w:rPr>
              <w:t>区域尺度智能优化与地形影响在恢复全球降水数据差距中的应用</w:t>
            </w:r>
          </w:p>
          <w:p w14:paraId="7A0106E8" w14:textId="77777777" w:rsidR="00A5280A" w:rsidRDefault="00A5280A">
            <w:r>
              <w:rPr>
                <w:rFonts w:hint="eastAsia"/>
              </w:rPr>
              <w:t>（20250818）</w:t>
            </w:r>
          </w:p>
          <w:p w14:paraId="64C41F80" w14:textId="3ECD1878" w:rsidR="00A5280A" w:rsidRPr="00A230E9" w:rsidRDefault="00A5280A">
            <w:pPr>
              <w:rPr>
                <w:rFonts w:hint="eastAsia"/>
              </w:rPr>
            </w:pPr>
            <w:r w:rsidRPr="00A230E9">
              <w:t>根据一种将区域智能优化、地形分析和端到端神经网络整合在一起的方法，可以通过一个模型来填补和修正全球降水数据的缺口，从而改善全球水文研究，以融合多源降水数据。</w:t>
            </w:r>
          </w:p>
        </w:tc>
        <w:tc>
          <w:tcPr>
            <w:tcW w:w="2049" w:type="dxa"/>
          </w:tcPr>
          <w:p w14:paraId="52F9626B" w14:textId="1ADBAE9A" w:rsidR="00A5280A" w:rsidRDefault="00A5280A">
            <w:pPr>
              <w:rPr>
                <w:rFonts w:hint="eastAsia"/>
              </w:rPr>
            </w:pPr>
            <w:r w:rsidRPr="003313CA">
              <w:lastRenderedPageBreak/>
              <w:t>全球超过60%的国家缺乏完整的地面雨量站网络，导致卫星降水产品（如IMERG）存在显著</w:t>
            </w:r>
            <w:r w:rsidRPr="003313CA">
              <w:lastRenderedPageBreak/>
              <w:t>误差，尤其在复杂地形和强降水区域。如何</w:t>
            </w:r>
            <w:r w:rsidRPr="003313CA">
              <w:rPr>
                <w:b/>
                <w:bCs/>
              </w:rPr>
              <w:t>融合多源数据（卫星+地面+地形）</w:t>
            </w:r>
            <w:r w:rsidRPr="003313CA">
              <w:t>，构建一个</w:t>
            </w:r>
            <w:r w:rsidRPr="003313CA">
              <w:rPr>
                <w:b/>
                <w:bCs/>
              </w:rPr>
              <w:t>智能、可迁移、高精度</w:t>
            </w:r>
            <w:r w:rsidRPr="003313CA">
              <w:t>的全球降水数据重建与校正模型，以填补数据空白并提升降水产品的可靠性？</w:t>
            </w:r>
          </w:p>
        </w:tc>
        <w:tc>
          <w:tcPr>
            <w:tcW w:w="2593" w:type="dxa"/>
          </w:tcPr>
          <w:p w14:paraId="7B427C90" w14:textId="77777777" w:rsidR="00A5280A" w:rsidRPr="003313CA" w:rsidRDefault="00A5280A" w:rsidP="003313CA">
            <w:pPr>
              <w:rPr>
                <w:b/>
                <w:bCs/>
              </w:rPr>
            </w:pPr>
            <w:r w:rsidRPr="003313CA">
              <w:rPr>
                <w:b/>
                <w:bCs/>
              </w:rPr>
              <w:lastRenderedPageBreak/>
              <w:t>1. 卫星降水数据</w:t>
            </w:r>
          </w:p>
          <w:p w14:paraId="40B19C05" w14:textId="77777777" w:rsidR="00A5280A" w:rsidRPr="003313CA" w:rsidRDefault="00A5280A" w:rsidP="003313CA">
            <w:pPr>
              <w:pStyle w:val="a9"/>
              <w:numPr>
                <w:ilvl w:val="0"/>
                <w:numId w:val="137"/>
              </w:numPr>
            </w:pPr>
            <w:r w:rsidRPr="003313CA">
              <w:rPr>
                <w:b/>
                <w:bCs/>
              </w:rPr>
              <w:t>来源</w:t>
            </w:r>
            <w:r w:rsidRPr="003313CA">
              <w:t>：GPM IMERG-Early 和 IMERG-Final</w:t>
            </w:r>
          </w:p>
          <w:p w14:paraId="78BB4175" w14:textId="77777777" w:rsidR="00A5280A" w:rsidRPr="003313CA" w:rsidRDefault="00A5280A" w:rsidP="003313CA">
            <w:pPr>
              <w:pStyle w:val="a9"/>
              <w:numPr>
                <w:ilvl w:val="0"/>
                <w:numId w:val="137"/>
              </w:numPr>
            </w:pPr>
            <w:r w:rsidRPr="003313CA">
              <w:rPr>
                <w:b/>
                <w:bCs/>
              </w:rPr>
              <w:t>分辨率</w:t>
            </w:r>
            <w:r w:rsidRPr="003313CA">
              <w:t>：0.1° × 0.1°，30分钟/天</w:t>
            </w:r>
          </w:p>
          <w:p w14:paraId="42CB16F2" w14:textId="77777777" w:rsidR="00A5280A" w:rsidRPr="003313CA" w:rsidRDefault="00A5280A" w:rsidP="003313CA">
            <w:pPr>
              <w:pStyle w:val="a9"/>
              <w:numPr>
                <w:ilvl w:val="0"/>
                <w:numId w:val="137"/>
              </w:numPr>
            </w:pPr>
            <w:r w:rsidRPr="003313CA">
              <w:rPr>
                <w:b/>
                <w:bCs/>
              </w:rPr>
              <w:lastRenderedPageBreak/>
              <w:t>用途</w:t>
            </w:r>
            <w:r w:rsidRPr="003313CA">
              <w:t>：作为待校正的原始输入数据。</w:t>
            </w:r>
          </w:p>
          <w:p w14:paraId="043C1C0F" w14:textId="77777777" w:rsidR="00A5280A" w:rsidRPr="003313CA" w:rsidRDefault="00A5280A" w:rsidP="003313CA">
            <w:pPr>
              <w:rPr>
                <w:b/>
                <w:bCs/>
              </w:rPr>
            </w:pPr>
            <w:r w:rsidRPr="003313CA">
              <w:rPr>
                <w:b/>
                <w:bCs/>
              </w:rPr>
              <w:t>2. 地面观测数据</w:t>
            </w:r>
          </w:p>
          <w:p w14:paraId="110D0C45" w14:textId="77777777" w:rsidR="00A5280A" w:rsidRPr="003313CA" w:rsidRDefault="00A5280A" w:rsidP="003313CA">
            <w:pPr>
              <w:pStyle w:val="a9"/>
              <w:numPr>
                <w:ilvl w:val="0"/>
                <w:numId w:val="138"/>
              </w:numPr>
            </w:pPr>
            <w:r w:rsidRPr="003313CA">
              <w:rPr>
                <w:b/>
                <w:bCs/>
              </w:rPr>
              <w:t>来源</w:t>
            </w:r>
            <w:r w:rsidRPr="003313CA">
              <w:t>：NOAA CPC-Global（&gt;30,000个站点）</w:t>
            </w:r>
          </w:p>
          <w:p w14:paraId="3C9C7BF9" w14:textId="77777777" w:rsidR="00A5280A" w:rsidRPr="003313CA" w:rsidRDefault="00A5280A" w:rsidP="003313CA">
            <w:pPr>
              <w:pStyle w:val="a9"/>
              <w:numPr>
                <w:ilvl w:val="0"/>
                <w:numId w:val="138"/>
              </w:numPr>
            </w:pPr>
            <w:r w:rsidRPr="003313CA">
              <w:rPr>
                <w:b/>
                <w:bCs/>
              </w:rPr>
              <w:t>分辨率</w:t>
            </w:r>
            <w:r w:rsidRPr="003313CA">
              <w:t>：0.5° × 0.5°，日尺度</w:t>
            </w:r>
          </w:p>
          <w:p w14:paraId="5A4CCF2E" w14:textId="77777777" w:rsidR="00A5280A" w:rsidRPr="003313CA" w:rsidRDefault="00A5280A" w:rsidP="003313CA">
            <w:pPr>
              <w:pStyle w:val="a9"/>
              <w:numPr>
                <w:ilvl w:val="0"/>
                <w:numId w:val="138"/>
              </w:numPr>
            </w:pPr>
            <w:r w:rsidRPr="003313CA">
              <w:rPr>
                <w:b/>
                <w:bCs/>
              </w:rPr>
              <w:t>用途</w:t>
            </w:r>
            <w:r w:rsidRPr="003313CA">
              <w:t>：作为“地面真值”用于模型训练与验证。</w:t>
            </w:r>
          </w:p>
          <w:p w14:paraId="4FB4FBBD" w14:textId="77777777" w:rsidR="00A5280A" w:rsidRPr="003313CA" w:rsidRDefault="00A5280A" w:rsidP="003313CA">
            <w:pPr>
              <w:rPr>
                <w:b/>
                <w:bCs/>
              </w:rPr>
            </w:pPr>
            <w:r w:rsidRPr="003313CA">
              <w:rPr>
                <w:b/>
                <w:bCs/>
              </w:rPr>
              <w:t>3. 地形数据</w:t>
            </w:r>
          </w:p>
          <w:p w14:paraId="6D2A6E4E" w14:textId="77777777" w:rsidR="00A5280A" w:rsidRPr="003313CA" w:rsidRDefault="00A5280A" w:rsidP="003313CA">
            <w:pPr>
              <w:pStyle w:val="a9"/>
              <w:numPr>
                <w:ilvl w:val="0"/>
                <w:numId w:val="139"/>
              </w:numPr>
            </w:pPr>
            <w:r w:rsidRPr="003313CA">
              <w:rPr>
                <w:b/>
                <w:bCs/>
              </w:rPr>
              <w:t>来源</w:t>
            </w:r>
            <w:r w:rsidRPr="003313CA">
              <w:t>：ASTER GDEM</w:t>
            </w:r>
          </w:p>
          <w:p w14:paraId="0FD68EB7" w14:textId="77777777" w:rsidR="00A5280A" w:rsidRPr="003313CA" w:rsidRDefault="00A5280A" w:rsidP="003313CA">
            <w:pPr>
              <w:pStyle w:val="a9"/>
              <w:numPr>
                <w:ilvl w:val="0"/>
                <w:numId w:val="139"/>
              </w:numPr>
            </w:pPr>
            <w:r w:rsidRPr="003313CA">
              <w:rPr>
                <w:b/>
                <w:bCs/>
              </w:rPr>
              <w:t>变量</w:t>
            </w:r>
            <w:r w:rsidRPr="003313CA">
              <w:t>：高程（DEM）、坡度、坡向、地表粗糙度、地形崎岖度</w:t>
            </w:r>
          </w:p>
          <w:p w14:paraId="352DB702" w14:textId="77777777" w:rsidR="00A5280A" w:rsidRPr="003313CA" w:rsidRDefault="00A5280A" w:rsidP="003313CA">
            <w:pPr>
              <w:pStyle w:val="a9"/>
              <w:numPr>
                <w:ilvl w:val="0"/>
                <w:numId w:val="139"/>
              </w:numPr>
            </w:pPr>
            <w:r w:rsidRPr="003313CA">
              <w:rPr>
                <w:b/>
                <w:bCs/>
              </w:rPr>
              <w:t>用途</w:t>
            </w:r>
            <w:r w:rsidRPr="003313CA">
              <w:t>：作为关键辅助变量，提升模型在复杂地形区的表现。</w:t>
            </w:r>
          </w:p>
          <w:p w14:paraId="35D287DE" w14:textId="77777777" w:rsidR="00A5280A" w:rsidRPr="003313CA" w:rsidRDefault="00A5280A" w:rsidP="003313CA">
            <w:pPr>
              <w:rPr>
                <w:b/>
                <w:bCs/>
              </w:rPr>
            </w:pPr>
            <w:r w:rsidRPr="003313CA">
              <w:rPr>
                <w:b/>
                <w:bCs/>
              </w:rPr>
              <w:t>4. 气候分区数据</w:t>
            </w:r>
          </w:p>
          <w:p w14:paraId="68B315B4" w14:textId="77777777" w:rsidR="00A5280A" w:rsidRPr="003313CA" w:rsidRDefault="00A5280A" w:rsidP="003313CA">
            <w:pPr>
              <w:pStyle w:val="a9"/>
              <w:numPr>
                <w:ilvl w:val="0"/>
                <w:numId w:val="140"/>
              </w:numPr>
            </w:pPr>
            <w:r w:rsidRPr="003313CA">
              <w:rPr>
                <w:b/>
                <w:bCs/>
              </w:rPr>
              <w:t>来源</w:t>
            </w:r>
            <w:r w:rsidRPr="003313CA">
              <w:t>：IPCC气候分区</w:t>
            </w:r>
          </w:p>
          <w:p w14:paraId="3954943A" w14:textId="77777777" w:rsidR="00A5280A" w:rsidRPr="003313CA" w:rsidRDefault="00A5280A" w:rsidP="003313CA">
            <w:pPr>
              <w:pStyle w:val="a9"/>
              <w:numPr>
                <w:ilvl w:val="0"/>
                <w:numId w:val="140"/>
              </w:numPr>
            </w:pPr>
            <w:r w:rsidRPr="003313CA">
              <w:rPr>
                <w:b/>
                <w:bCs/>
              </w:rPr>
              <w:t>用途</w:t>
            </w:r>
            <w:r w:rsidRPr="003313CA">
              <w:t>：用于区域智能聚类与模型迁移。</w:t>
            </w:r>
          </w:p>
          <w:p w14:paraId="7CC735E1" w14:textId="77777777" w:rsidR="00A5280A" w:rsidRPr="003313CA" w:rsidRDefault="00A5280A" w:rsidP="003313CA">
            <w:pPr>
              <w:rPr>
                <w:b/>
                <w:bCs/>
              </w:rPr>
            </w:pPr>
            <w:r w:rsidRPr="003313CA">
              <w:rPr>
                <w:b/>
                <w:bCs/>
              </w:rPr>
              <w:t>5. 验证数据集</w:t>
            </w:r>
          </w:p>
          <w:p w14:paraId="016AFD84" w14:textId="77777777" w:rsidR="00A5280A" w:rsidRPr="003313CA" w:rsidRDefault="00A5280A" w:rsidP="003313CA">
            <w:pPr>
              <w:pStyle w:val="a9"/>
              <w:numPr>
                <w:ilvl w:val="0"/>
                <w:numId w:val="141"/>
              </w:numPr>
            </w:pPr>
            <w:r w:rsidRPr="003313CA">
              <w:rPr>
                <w:b/>
                <w:bCs/>
              </w:rPr>
              <w:t>GPCP</w:t>
            </w:r>
            <w:r w:rsidRPr="003313CA">
              <w:t>：作为独立验证数据集，尤其用于热带地区。</w:t>
            </w:r>
          </w:p>
          <w:p w14:paraId="44417272" w14:textId="5789D773" w:rsidR="00A5280A" w:rsidRPr="003313CA" w:rsidRDefault="00A5280A" w:rsidP="003313CA">
            <w:pPr>
              <w:pStyle w:val="a9"/>
              <w:numPr>
                <w:ilvl w:val="0"/>
                <w:numId w:val="141"/>
              </w:numPr>
              <w:rPr>
                <w:rFonts w:hint="eastAsia"/>
              </w:rPr>
            </w:pPr>
            <w:proofErr w:type="spellStart"/>
            <w:r w:rsidRPr="003313CA">
              <w:rPr>
                <w:b/>
                <w:bCs/>
              </w:rPr>
              <w:t>GSMaP</w:t>
            </w:r>
            <w:proofErr w:type="spellEnd"/>
            <w:r w:rsidRPr="003313CA">
              <w:t>：用于模型在</w:t>
            </w:r>
            <w:proofErr w:type="gramStart"/>
            <w:r w:rsidRPr="003313CA">
              <w:t>典型缺数据</w:t>
            </w:r>
            <w:proofErr w:type="gramEnd"/>
            <w:r w:rsidRPr="003313CA">
              <w:t>区（如青藏高原）的迁移验证。</w:t>
            </w:r>
          </w:p>
        </w:tc>
        <w:tc>
          <w:tcPr>
            <w:tcW w:w="3402" w:type="dxa"/>
          </w:tcPr>
          <w:p w14:paraId="5F972FB2" w14:textId="77777777" w:rsidR="00A5280A" w:rsidRPr="00580BA6" w:rsidRDefault="00A5280A" w:rsidP="00580BA6">
            <w:pPr>
              <w:rPr>
                <w:b/>
                <w:bCs/>
              </w:rPr>
            </w:pPr>
            <w:r w:rsidRPr="00580BA6">
              <w:rPr>
                <w:b/>
                <w:bCs/>
              </w:rPr>
              <w:lastRenderedPageBreak/>
              <w:t>1. 智能空间聚类（Intelligent Spatial Clustering）</w:t>
            </w:r>
          </w:p>
          <w:p w14:paraId="460DAD49" w14:textId="77777777" w:rsidR="00A5280A" w:rsidRPr="00580BA6" w:rsidRDefault="00A5280A" w:rsidP="00580BA6">
            <w:pPr>
              <w:pStyle w:val="a9"/>
              <w:numPr>
                <w:ilvl w:val="0"/>
                <w:numId w:val="147"/>
              </w:numPr>
            </w:pPr>
            <w:r w:rsidRPr="00580BA6">
              <w:rPr>
                <w:b/>
                <w:bCs/>
              </w:rPr>
              <w:t>方法</w:t>
            </w:r>
            <w:r w:rsidRPr="00580BA6">
              <w:t>：结合</w:t>
            </w:r>
            <w:r w:rsidRPr="00580BA6">
              <w:rPr>
                <w:b/>
                <w:bCs/>
              </w:rPr>
              <w:t>肘部法则（Elbow Method）</w:t>
            </w:r>
            <w:r w:rsidRPr="00580BA6">
              <w:t> 和</w:t>
            </w:r>
            <w:r w:rsidRPr="00580BA6">
              <w:rPr>
                <w:b/>
                <w:bCs/>
              </w:rPr>
              <w:t>轮廓系数（Silhouette Coefficient）</w:t>
            </w:r>
            <w:r w:rsidRPr="00580BA6">
              <w:t>，自</w:t>
            </w:r>
            <w:r w:rsidRPr="00580BA6">
              <w:lastRenderedPageBreak/>
              <w:t>动确定最优聚类数 k</w:t>
            </w:r>
            <w:r w:rsidRPr="00580BA6">
              <w:rPr>
                <w:i/>
                <w:iCs/>
              </w:rPr>
              <w:t>k</w:t>
            </w:r>
            <w:r w:rsidRPr="00580BA6">
              <w:t>。</w:t>
            </w:r>
          </w:p>
          <w:p w14:paraId="15BD9965" w14:textId="77777777" w:rsidR="00A5280A" w:rsidRPr="00580BA6" w:rsidRDefault="00A5280A" w:rsidP="00580BA6">
            <w:pPr>
              <w:pStyle w:val="a9"/>
              <w:numPr>
                <w:ilvl w:val="0"/>
                <w:numId w:val="147"/>
              </w:numPr>
            </w:pPr>
            <w:r w:rsidRPr="00580BA6">
              <w:rPr>
                <w:b/>
                <w:bCs/>
              </w:rPr>
              <w:t>技术</w:t>
            </w:r>
            <w:r w:rsidRPr="00580BA6">
              <w:t>：使用改进的K-means++算法初始化聚类中心，确保聚类结果具有高内聚、低耦合的特性。</w:t>
            </w:r>
          </w:p>
          <w:p w14:paraId="25B2834C" w14:textId="77777777" w:rsidR="00A5280A" w:rsidRPr="00580BA6" w:rsidRDefault="00A5280A" w:rsidP="00580BA6">
            <w:pPr>
              <w:pStyle w:val="a9"/>
              <w:numPr>
                <w:ilvl w:val="0"/>
                <w:numId w:val="147"/>
              </w:numPr>
            </w:pPr>
            <w:r w:rsidRPr="00580BA6">
              <w:rPr>
                <w:b/>
                <w:bCs/>
              </w:rPr>
              <w:t>输出</w:t>
            </w:r>
            <w:r w:rsidRPr="00580BA6">
              <w:t>：将全球划分为</w:t>
            </w:r>
            <w:r w:rsidRPr="00580BA6">
              <w:rPr>
                <w:b/>
                <w:bCs/>
              </w:rPr>
              <w:t>119个降水特征相似区</w:t>
            </w:r>
            <w:r w:rsidRPr="00580BA6">
              <w:t>，每个区域训练一个独立的深度学习模型。</w:t>
            </w:r>
          </w:p>
          <w:p w14:paraId="4C63B8A6" w14:textId="77777777" w:rsidR="00A5280A" w:rsidRPr="00580BA6" w:rsidRDefault="00A5280A" w:rsidP="00580BA6">
            <w:pPr>
              <w:rPr>
                <w:b/>
                <w:bCs/>
              </w:rPr>
            </w:pPr>
            <w:r w:rsidRPr="00580BA6">
              <w:rPr>
                <w:b/>
                <w:bCs/>
              </w:rPr>
              <w:t>2. 深度学习模型架构（GSPIC-RT）</w:t>
            </w:r>
          </w:p>
          <w:p w14:paraId="28AFA16E" w14:textId="77777777" w:rsidR="00A5280A" w:rsidRPr="00580BA6" w:rsidRDefault="00A5280A" w:rsidP="00580BA6">
            <w:pPr>
              <w:pStyle w:val="a9"/>
              <w:numPr>
                <w:ilvl w:val="0"/>
                <w:numId w:val="148"/>
              </w:numPr>
            </w:pPr>
            <w:r w:rsidRPr="00580BA6">
              <w:rPr>
                <w:b/>
                <w:bCs/>
              </w:rPr>
              <w:t>基础网络</w:t>
            </w:r>
            <w:r w:rsidRPr="00580BA6">
              <w:t>：深度神经网络（DNN），采用</w:t>
            </w:r>
            <w:r w:rsidRPr="00580BA6">
              <w:rPr>
                <w:b/>
                <w:bCs/>
              </w:rPr>
              <w:t>条件学习（Conditional Learning）</w:t>
            </w:r>
            <w:r w:rsidRPr="00580BA6">
              <w:t> 策略。</w:t>
            </w:r>
          </w:p>
          <w:p w14:paraId="74D0CCBA" w14:textId="77777777" w:rsidR="00A5280A" w:rsidRPr="00580BA6" w:rsidRDefault="00A5280A" w:rsidP="00580BA6">
            <w:pPr>
              <w:pStyle w:val="a9"/>
              <w:numPr>
                <w:ilvl w:val="0"/>
                <w:numId w:val="148"/>
              </w:numPr>
            </w:pPr>
            <w:r w:rsidRPr="00580BA6">
              <w:rPr>
                <w:b/>
                <w:bCs/>
              </w:rPr>
              <w:t>输入变量</w:t>
            </w:r>
            <w:r w:rsidRPr="00580BA6">
              <w:t>：多源降水数据 + 5个地形因子（经显著性检验，p &lt; 0.01）。</w:t>
            </w:r>
          </w:p>
          <w:p w14:paraId="094AFEA0" w14:textId="77777777" w:rsidR="00A5280A" w:rsidRPr="00580BA6" w:rsidRDefault="00A5280A" w:rsidP="00580BA6">
            <w:pPr>
              <w:pStyle w:val="a9"/>
              <w:numPr>
                <w:ilvl w:val="0"/>
                <w:numId w:val="148"/>
              </w:numPr>
            </w:pPr>
            <w:r w:rsidRPr="00580BA6">
              <w:rPr>
                <w:b/>
                <w:bCs/>
              </w:rPr>
              <w:t>正则化</w:t>
            </w:r>
            <w:r w:rsidRPr="00580BA6">
              <w:t>：使用Dropout防止过拟合，超参数通过</w:t>
            </w:r>
            <w:r w:rsidRPr="00580BA6">
              <w:rPr>
                <w:b/>
                <w:bCs/>
              </w:rPr>
              <w:t>随机网格搜索</w:t>
            </w:r>
            <w:r w:rsidRPr="00580BA6">
              <w:t>优化。</w:t>
            </w:r>
          </w:p>
          <w:p w14:paraId="1D16E7C4" w14:textId="77777777" w:rsidR="00A5280A" w:rsidRPr="00580BA6" w:rsidRDefault="00A5280A" w:rsidP="00580BA6">
            <w:pPr>
              <w:pStyle w:val="a9"/>
              <w:numPr>
                <w:ilvl w:val="0"/>
                <w:numId w:val="148"/>
              </w:numPr>
            </w:pPr>
            <w:r w:rsidRPr="00580BA6">
              <w:rPr>
                <w:b/>
                <w:bCs/>
              </w:rPr>
              <w:t>输出</w:t>
            </w:r>
            <w:r w:rsidRPr="00580BA6">
              <w:t>：重建后的连续降水场。</w:t>
            </w:r>
          </w:p>
          <w:p w14:paraId="12C6010E" w14:textId="77777777" w:rsidR="00A5280A" w:rsidRPr="00580BA6" w:rsidRDefault="00A5280A" w:rsidP="00580BA6">
            <w:pPr>
              <w:rPr>
                <w:b/>
                <w:bCs/>
              </w:rPr>
            </w:pPr>
            <w:r w:rsidRPr="00580BA6">
              <w:rPr>
                <w:b/>
                <w:bCs/>
              </w:rPr>
              <w:t>3. 迁移学习（Transfer Learning）</w:t>
            </w:r>
          </w:p>
          <w:p w14:paraId="51232810" w14:textId="77777777" w:rsidR="00A5280A" w:rsidRPr="00580BA6" w:rsidRDefault="00A5280A" w:rsidP="00580BA6">
            <w:pPr>
              <w:pStyle w:val="a9"/>
              <w:numPr>
                <w:ilvl w:val="0"/>
                <w:numId w:val="149"/>
              </w:numPr>
            </w:pPr>
            <w:r w:rsidRPr="00580BA6">
              <w:rPr>
                <w:b/>
                <w:bCs/>
              </w:rPr>
              <w:t>策略</w:t>
            </w:r>
            <w:r w:rsidRPr="00580BA6">
              <w:t>：先在大尺度全球</w:t>
            </w:r>
            <w:proofErr w:type="gramStart"/>
            <w:r w:rsidRPr="00580BA6">
              <w:t>数据上预训练</w:t>
            </w:r>
            <w:proofErr w:type="gramEnd"/>
            <w:r w:rsidRPr="00580BA6">
              <w:t>，再在特定区域（如青藏高原）进行微调。</w:t>
            </w:r>
          </w:p>
          <w:p w14:paraId="4CC4CD92" w14:textId="77777777" w:rsidR="00A5280A" w:rsidRPr="00580BA6" w:rsidRDefault="00A5280A" w:rsidP="00580BA6">
            <w:pPr>
              <w:pStyle w:val="a9"/>
              <w:numPr>
                <w:ilvl w:val="0"/>
                <w:numId w:val="149"/>
              </w:numPr>
            </w:pPr>
            <w:r w:rsidRPr="00580BA6">
              <w:rPr>
                <w:b/>
                <w:bCs/>
              </w:rPr>
              <w:t>优势</w:t>
            </w:r>
            <w:r w:rsidRPr="00580BA6">
              <w:t>：解决小样本区域（</w:t>
            </w:r>
            <w:proofErr w:type="gramStart"/>
            <w:r w:rsidRPr="00580BA6">
              <w:t>缺数据</w:t>
            </w:r>
            <w:proofErr w:type="gramEnd"/>
            <w:r w:rsidRPr="00580BA6">
              <w:t>区）的过拟合问题，提升模型泛化能力。</w:t>
            </w:r>
          </w:p>
          <w:p w14:paraId="350F3920" w14:textId="77777777" w:rsidR="00A5280A" w:rsidRPr="00580BA6" w:rsidRDefault="00A5280A" w:rsidP="00580BA6">
            <w:pPr>
              <w:rPr>
                <w:b/>
                <w:bCs/>
              </w:rPr>
            </w:pPr>
            <w:r w:rsidRPr="00580BA6">
              <w:rPr>
                <w:b/>
                <w:bCs/>
              </w:rPr>
              <w:t>4. 不确定性量化与可解释性分析</w:t>
            </w:r>
          </w:p>
          <w:p w14:paraId="240F475C" w14:textId="77777777" w:rsidR="00A5280A" w:rsidRPr="00580BA6" w:rsidRDefault="00A5280A" w:rsidP="00580BA6">
            <w:r w:rsidRPr="00580BA6">
              <w:rPr>
                <w:b/>
                <w:bCs/>
              </w:rPr>
              <w:t>方法</w:t>
            </w:r>
            <w:r w:rsidRPr="00580BA6">
              <w:t>：</w:t>
            </w:r>
          </w:p>
          <w:p w14:paraId="793159E1" w14:textId="77777777" w:rsidR="00A5280A" w:rsidRPr="00580BA6" w:rsidRDefault="00A5280A" w:rsidP="00580BA6">
            <w:pPr>
              <w:pStyle w:val="a9"/>
              <w:numPr>
                <w:ilvl w:val="0"/>
                <w:numId w:val="150"/>
              </w:numPr>
            </w:pPr>
            <w:r w:rsidRPr="00580BA6">
              <w:rPr>
                <w:b/>
                <w:bCs/>
              </w:rPr>
              <w:t>Monte Carlo交叉验证</w:t>
            </w:r>
            <w:r w:rsidRPr="00580BA6">
              <w:t>：重复10次训练-测试分割，取平均结果，降低随机性。</w:t>
            </w:r>
          </w:p>
          <w:p w14:paraId="7551F52F" w14:textId="77777777" w:rsidR="00A5280A" w:rsidRPr="00580BA6" w:rsidRDefault="00A5280A" w:rsidP="00580BA6">
            <w:pPr>
              <w:pStyle w:val="a9"/>
              <w:numPr>
                <w:ilvl w:val="0"/>
                <w:numId w:val="150"/>
              </w:numPr>
            </w:pPr>
            <w:r w:rsidRPr="00580BA6">
              <w:rPr>
                <w:b/>
                <w:bCs/>
              </w:rPr>
              <w:t>SHAP（</w:t>
            </w:r>
            <w:proofErr w:type="spellStart"/>
            <w:r w:rsidRPr="00580BA6">
              <w:rPr>
                <w:b/>
                <w:bCs/>
              </w:rPr>
              <w:t>SHapley</w:t>
            </w:r>
            <w:proofErr w:type="spellEnd"/>
            <w:r w:rsidRPr="00580BA6">
              <w:rPr>
                <w:b/>
                <w:bCs/>
              </w:rPr>
              <w:t xml:space="preserve"> Additive </w:t>
            </w:r>
            <w:proofErr w:type="spellStart"/>
            <w:r w:rsidRPr="00580BA6">
              <w:rPr>
                <w:b/>
                <w:bCs/>
              </w:rPr>
              <w:lastRenderedPageBreak/>
              <w:t>exPlanations</w:t>
            </w:r>
            <w:proofErr w:type="spellEnd"/>
            <w:r w:rsidRPr="00580BA6">
              <w:rPr>
                <w:b/>
                <w:bCs/>
              </w:rPr>
              <w:t>）</w:t>
            </w:r>
            <w:r w:rsidRPr="00580BA6">
              <w:t>：分析各输入变量（如地形因子）对模型输出的贡献，提升模型可解释性。</w:t>
            </w:r>
          </w:p>
          <w:p w14:paraId="6438145E" w14:textId="77777777" w:rsidR="00A5280A" w:rsidRPr="00580BA6" w:rsidRDefault="00A5280A" w:rsidP="00580BA6">
            <w:pPr>
              <w:rPr>
                <w:b/>
                <w:bCs/>
              </w:rPr>
            </w:pPr>
            <w:r w:rsidRPr="00580BA6">
              <w:rPr>
                <w:b/>
                <w:bCs/>
              </w:rPr>
              <w:t>5. 多维度评估体系</w:t>
            </w:r>
          </w:p>
          <w:p w14:paraId="56724392" w14:textId="77777777" w:rsidR="00A5280A" w:rsidRPr="00580BA6" w:rsidRDefault="00A5280A" w:rsidP="00580BA6">
            <w:pPr>
              <w:pStyle w:val="a9"/>
              <w:numPr>
                <w:ilvl w:val="0"/>
                <w:numId w:val="151"/>
              </w:numPr>
            </w:pPr>
            <w:r w:rsidRPr="00580BA6">
              <w:rPr>
                <w:b/>
                <w:bCs/>
              </w:rPr>
              <w:t>误差指标</w:t>
            </w:r>
            <w:r w:rsidRPr="00580BA6">
              <w:t>：CC（相关系数）、RMSE（均方根误差）、BIAS（相对偏差）</w:t>
            </w:r>
          </w:p>
          <w:p w14:paraId="789727AE" w14:textId="77777777" w:rsidR="00A5280A" w:rsidRPr="00580BA6" w:rsidRDefault="00A5280A" w:rsidP="00580BA6">
            <w:pPr>
              <w:pStyle w:val="a9"/>
              <w:numPr>
                <w:ilvl w:val="0"/>
                <w:numId w:val="151"/>
              </w:numPr>
            </w:pPr>
            <w:r w:rsidRPr="00580BA6">
              <w:rPr>
                <w:b/>
                <w:bCs/>
              </w:rPr>
              <w:t>分类指标</w:t>
            </w:r>
            <w:r w:rsidRPr="00580BA6">
              <w:t>：POD（探测率）、FAR（误报率）、CSI（临界成功指数）</w:t>
            </w:r>
          </w:p>
          <w:p w14:paraId="1DD05582" w14:textId="2137FAF9" w:rsidR="00A5280A" w:rsidRPr="00580BA6" w:rsidRDefault="00A5280A" w:rsidP="00580BA6">
            <w:pPr>
              <w:pStyle w:val="a9"/>
              <w:numPr>
                <w:ilvl w:val="0"/>
                <w:numId w:val="151"/>
              </w:numPr>
              <w:rPr>
                <w:rFonts w:hint="eastAsia"/>
              </w:rPr>
            </w:pPr>
            <w:r w:rsidRPr="00580BA6">
              <w:rPr>
                <w:b/>
                <w:bCs/>
              </w:rPr>
              <w:t>可视化工具</w:t>
            </w:r>
            <w:r w:rsidRPr="00580BA6">
              <w:t>：散点图、泰勒图、空间分布图、箱线图、自相关分析</w:t>
            </w:r>
          </w:p>
        </w:tc>
        <w:tc>
          <w:tcPr>
            <w:tcW w:w="3119" w:type="dxa"/>
          </w:tcPr>
          <w:p w14:paraId="3C637E7B" w14:textId="35EC56E3" w:rsidR="00A5280A" w:rsidRPr="00580BA6" w:rsidRDefault="00A5280A" w:rsidP="00580BA6">
            <w:pPr>
              <w:rPr>
                <w:rFonts w:hint="eastAsia"/>
                <w:b/>
                <w:bCs/>
              </w:rPr>
            </w:pPr>
            <w:r w:rsidRPr="00580BA6">
              <w:rPr>
                <w:rFonts w:hint="eastAsia"/>
                <w:b/>
                <w:bCs/>
              </w:rPr>
              <w:lastRenderedPageBreak/>
              <w:t>1. 全局性能提升显著</w:t>
            </w:r>
          </w:p>
          <w:p w14:paraId="7B99AEA7" w14:textId="2EF980C8" w:rsidR="00A5280A" w:rsidRPr="00580BA6" w:rsidRDefault="00A5280A" w:rsidP="00580BA6">
            <w:pPr>
              <w:rPr>
                <w:rFonts w:hint="eastAsia"/>
                <w:b/>
                <w:bCs/>
              </w:rPr>
            </w:pPr>
            <w:r w:rsidRPr="00580BA6">
              <w:rPr>
                <w:rFonts w:hint="eastAsia"/>
                <w:b/>
                <w:bCs/>
              </w:rPr>
              <w:t>2. 地形因子贡献显著</w:t>
            </w:r>
            <w:r w:rsidRPr="00580BA6">
              <w:rPr>
                <w:rFonts w:hint="eastAsia"/>
              </w:rPr>
              <w:t>：</w:t>
            </w:r>
            <w:r>
              <w:rPr>
                <w:rFonts w:hint="eastAsia"/>
              </w:rPr>
              <w:t>地形因子的引入显著改善了复杂地形区（如美国西海岸）的降水估计：CC从0.53提升至</w:t>
            </w:r>
            <w:r>
              <w:rPr>
                <w:rFonts w:hint="eastAsia"/>
              </w:rPr>
              <w:lastRenderedPageBreak/>
              <w:t>0.76</w:t>
            </w:r>
            <w:r>
              <w:rPr>
                <w:rFonts w:hint="eastAsia"/>
              </w:rPr>
              <w:t>；</w:t>
            </w:r>
            <w:r>
              <w:rPr>
                <w:rFonts w:hint="eastAsia"/>
              </w:rPr>
              <w:t>RMSE从7.0 mm/day降至4.5 mm/day</w:t>
            </w:r>
          </w:p>
          <w:p w14:paraId="36D321FA" w14:textId="68DB33D8" w:rsidR="00A5280A" w:rsidRDefault="00A5280A" w:rsidP="00580BA6">
            <w:pPr>
              <w:rPr>
                <w:rFonts w:hint="eastAsia"/>
              </w:rPr>
            </w:pPr>
            <w:r w:rsidRPr="00580BA6">
              <w:rPr>
                <w:rFonts w:hint="eastAsia"/>
                <w:b/>
                <w:bCs/>
              </w:rPr>
              <w:t>3. 在</w:t>
            </w:r>
            <w:proofErr w:type="gramStart"/>
            <w:r w:rsidRPr="00580BA6">
              <w:rPr>
                <w:rFonts w:hint="eastAsia"/>
                <w:b/>
                <w:bCs/>
              </w:rPr>
              <w:t>缺数据</w:t>
            </w:r>
            <w:proofErr w:type="gramEnd"/>
            <w:r w:rsidRPr="00580BA6">
              <w:rPr>
                <w:rFonts w:hint="eastAsia"/>
                <w:b/>
                <w:bCs/>
              </w:rPr>
              <w:t>区表现优异</w:t>
            </w:r>
            <w:r>
              <w:rPr>
                <w:rFonts w:hint="eastAsia"/>
              </w:rPr>
              <w:t>：</w:t>
            </w:r>
            <w:r>
              <w:rPr>
                <w:rFonts w:hint="eastAsia"/>
              </w:rPr>
              <w:t>在青藏高原地区，对</w:t>
            </w:r>
            <w:proofErr w:type="spellStart"/>
            <w:r>
              <w:rPr>
                <w:rFonts w:hint="eastAsia"/>
              </w:rPr>
              <w:t>GSMaP</w:t>
            </w:r>
            <w:proofErr w:type="spellEnd"/>
            <w:r>
              <w:rPr>
                <w:rFonts w:hint="eastAsia"/>
              </w:rPr>
              <w:t>数据的校正效果：CC从0.35提升至0.69</w:t>
            </w:r>
            <w:r>
              <w:rPr>
                <w:rFonts w:hint="eastAsia"/>
              </w:rPr>
              <w:t>；</w:t>
            </w:r>
            <w:r>
              <w:rPr>
                <w:rFonts w:hint="eastAsia"/>
              </w:rPr>
              <w:t>RMSE从5.8 mm/day降至2.5 mm/day</w:t>
            </w:r>
            <w:r>
              <w:rPr>
                <w:rFonts w:hint="eastAsia"/>
              </w:rPr>
              <w:t>；</w:t>
            </w:r>
            <w:r>
              <w:rPr>
                <w:rFonts w:hint="eastAsia"/>
              </w:rPr>
              <w:t>BIAS从48.95%降至0.25%</w:t>
            </w:r>
          </w:p>
          <w:p w14:paraId="7CA332C1" w14:textId="77777777" w:rsidR="00A5280A" w:rsidRDefault="00A5280A" w:rsidP="00580BA6">
            <w:pPr>
              <w:rPr>
                <w:rFonts w:hint="eastAsia"/>
              </w:rPr>
            </w:pPr>
            <w:r w:rsidRPr="00580BA6">
              <w:rPr>
                <w:rFonts w:hint="eastAsia"/>
                <w:b/>
                <w:bCs/>
              </w:rPr>
              <w:t>4. 提出新模型系列</w:t>
            </w:r>
            <w:r>
              <w:rPr>
                <w:rFonts w:hint="eastAsia"/>
              </w:rPr>
              <w:t>：GSPIC → GSPIC-T → GSPIC-RT</w:t>
            </w:r>
          </w:p>
          <w:p w14:paraId="596AA788" w14:textId="636AF74B" w:rsidR="00A5280A" w:rsidRDefault="00A5280A" w:rsidP="00580BA6">
            <w:pPr>
              <w:rPr>
                <w:rFonts w:hint="eastAsia"/>
              </w:rPr>
            </w:pPr>
            <w:r>
              <w:rPr>
                <w:rFonts w:hint="eastAsia"/>
              </w:rPr>
              <w:t>GSPIC：基础模型</w:t>
            </w:r>
          </w:p>
          <w:p w14:paraId="72D58F52" w14:textId="199DE45F" w:rsidR="00A5280A" w:rsidRPr="00580BA6" w:rsidRDefault="00A5280A" w:rsidP="00580BA6">
            <w:pPr>
              <w:rPr>
                <w:rFonts w:hint="eastAsia"/>
              </w:rPr>
            </w:pPr>
            <w:r>
              <w:rPr>
                <w:rFonts w:hint="eastAsia"/>
              </w:rPr>
              <w:t>GSPIC-T：加入地形因子</w:t>
            </w:r>
          </w:p>
          <w:p w14:paraId="5C6D2AC0" w14:textId="05E82551" w:rsidR="00A5280A" w:rsidRDefault="00A5280A" w:rsidP="00580BA6">
            <w:pPr>
              <w:rPr>
                <w:rFonts w:hint="eastAsia"/>
              </w:rPr>
            </w:pPr>
            <w:r>
              <w:rPr>
                <w:rFonts w:hint="eastAsia"/>
              </w:rPr>
              <w:t>GSPIC-RT：加入地形因子 + 区域智能聚类 → 性能最优</w:t>
            </w:r>
          </w:p>
        </w:tc>
        <w:tc>
          <w:tcPr>
            <w:tcW w:w="3119" w:type="dxa"/>
          </w:tcPr>
          <w:p w14:paraId="5BCE1684" w14:textId="5DA7AF9F" w:rsidR="00A55CAE" w:rsidRPr="00A55CAE" w:rsidRDefault="00A55CAE" w:rsidP="00A55CAE">
            <w:pPr>
              <w:rPr>
                <w:rFonts w:hint="eastAsia"/>
                <w:b/>
                <w:bCs/>
              </w:rPr>
            </w:pPr>
            <w:r w:rsidRPr="00A55CAE">
              <w:rPr>
                <w:rFonts w:hint="eastAsia"/>
                <w:b/>
                <w:bCs/>
              </w:rPr>
              <w:lastRenderedPageBreak/>
              <w:t>数据架构</w:t>
            </w:r>
            <w:r w:rsidRPr="00A55CAE">
              <w:rPr>
                <w:rFonts w:hint="eastAsia"/>
              </w:rPr>
              <w:t>：</w:t>
            </w:r>
            <w:r w:rsidRPr="00A55CAE">
              <w:rPr>
                <w:rFonts w:hint="eastAsia"/>
              </w:rPr>
              <w:t>多源、多尺度、时空全覆盖的Data Cube</w:t>
            </w:r>
          </w:p>
          <w:p w14:paraId="0C42A4D1" w14:textId="4FE61B45" w:rsidR="00A55CAE" w:rsidRPr="00A55CAE" w:rsidRDefault="00A55CAE" w:rsidP="00A55CAE">
            <w:pPr>
              <w:rPr>
                <w:rFonts w:hint="eastAsia"/>
              </w:rPr>
            </w:pPr>
            <w:r w:rsidRPr="00A55CAE">
              <w:rPr>
                <w:rFonts w:hint="eastAsia"/>
                <w:b/>
                <w:bCs/>
              </w:rPr>
              <w:t>聚类方法</w:t>
            </w:r>
            <w:r w:rsidRPr="00A55CAE">
              <w:rPr>
                <w:rFonts w:hint="eastAsia"/>
              </w:rPr>
              <w:t>：</w:t>
            </w:r>
            <w:r w:rsidRPr="00A55CAE">
              <w:rPr>
                <w:rFonts w:hint="eastAsia"/>
              </w:rPr>
              <w:t>智能空间聚类（K-means++ + Elbow/SC）</w:t>
            </w:r>
          </w:p>
          <w:p w14:paraId="73B997C0" w14:textId="289ADED5" w:rsidR="00A55CAE" w:rsidRPr="00A55CAE" w:rsidRDefault="00A55CAE" w:rsidP="00A55CAE">
            <w:pPr>
              <w:rPr>
                <w:rFonts w:hint="eastAsia"/>
              </w:rPr>
            </w:pPr>
            <w:r w:rsidRPr="00A55CAE">
              <w:rPr>
                <w:rFonts w:hint="eastAsia"/>
                <w:b/>
                <w:bCs/>
              </w:rPr>
              <w:t>模型架构</w:t>
            </w:r>
            <w:r w:rsidRPr="00A55CAE">
              <w:rPr>
                <w:rFonts w:hint="eastAsia"/>
              </w:rPr>
              <w:t>：</w:t>
            </w:r>
            <w:r w:rsidRPr="00A55CAE">
              <w:rPr>
                <w:rFonts w:hint="eastAsia"/>
              </w:rPr>
              <w:t xml:space="preserve">条件学习DNN + </w:t>
            </w:r>
            <w:r w:rsidRPr="00A55CAE">
              <w:rPr>
                <w:rFonts w:hint="eastAsia"/>
              </w:rPr>
              <w:lastRenderedPageBreak/>
              <w:t>地形因子 + Dropout</w:t>
            </w:r>
          </w:p>
          <w:p w14:paraId="31FF98F0" w14:textId="0A8809F7" w:rsidR="00A55CAE" w:rsidRPr="00A55CAE" w:rsidRDefault="00A55CAE" w:rsidP="00A55CAE">
            <w:pPr>
              <w:rPr>
                <w:rFonts w:hint="eastAsia"/>
                <w:b/>
                <w:bCs/>
              </w:rPr>
            </w:pPr>
            <w:r w:rsidRPr="00A55CAE">
              <w:rPr>
                <w:rFonts w:hint="eastAsia"/>
                <w:b/>
                <w:bCs/>
              </w:rPr>
              <w:t>优化策略</w:t>
            </w:r>
            <w:r w:rsidRPr="00A55CAE">
              <w:rPr>
                <w:rFonts w:hint="eastAsia"/>
              </w:rPr>
              <w:t>：</w:t>
            </w:r>
            <w:r w:rsidRPr="00A55CAE">
              <w:rPr>
                <w:rFonts w:hint="eastAsia"/>
              </w:rPr>
              <w:t>随机网格搜索超参数 + Monte Carlo交叉验证</w:t>
            </w:r>
          </w:p>
          <w:p w14:paraId="359AF027" w14:textId="49157FAA" w:rsidR="00A55CAE" w:rsidRPr="00A55CAE" w:rsidRDefault="00A55CAE" w:rsidP="00A55CAE">
            <w:pPr>
              <w:rPr>
                <w:rFonts w:hint="eastAsia"/>
              </w:rPr>
            </w:pPr>
            <w:r w:rsidRPr="00A55CAE">
              <w:rPr>
                <w:rFonts w:hint="eastAsia"/>
                <w:b/>
                <w:bCs/>
              </w:rPr>
              <w:t>可解释性</w:t>
            </w:r>
            <w:r w:rsidRPr="00A55CAE">
              <w:rPr>
                <w:rFonts w:hint="eastAsia"/>
              </w:rPr>
              <w:t>：</w:t>
            </w:r>
            <w:r w:rsidRPr="00A55CAE">
              <w:rPr>
                <w:rFonts w:hint="eastAsia"/>
              </w:rPr>
              <w:t>SHAP分析地形因子贡献</w:t>
            </w:r>
          </w:p>
          <w:p w14:paraId="13FBCE27" w14:textId="2BD18890" w:rsidR="00A55CAE" w:rsidRPr="00A55CAE" w:rsidRDefault="00A55CAE" w:rsidP="00A55CAE">
            <w:pPr>
              <w:rPr>
                <w:rFonts w:hint="eastAsia"/>
              </w:rPr>
            </w:pPr>
            <w:r w:rsidRPr="00A55CAE">
              <w:rPr>
                <w:rFonts w:hint="eastAsia"/>
                <w:b/>
                <w:bCs/>
              </w:rPr>
              <w:t>迁移学习</w:t>
            </w:r>
            <w:r w:rsidRPr="00A55CAE">
              <w:rPr>
                <w:rFonts w:hint="eastAsia"/>
              </w:rPr>
              <w:t>：</w:t>
            </w:r>
            <w:r w:rsidRPr="00A55CAE">
              <w:rPr>
                <w:rFonts w:hint="eastAsia"/>
              </w:rPr>
              <w:t>全球</w:t>
            </w:r>
            <w:proofErr w:type="gramStart"/>
            <w:r w:rsidRPr="00A55CAE">
              <w:rPr>
                <w:rFonts w:hint="eastAsia"/>
              </w:rPr>
              <w:t>预训练</w:t>
            </w:r>
            <w:proofErr w:type="gramEnd"/>
            <w:r w:rsidRPr="00A55CAE">
              <w:rPr>
                <w:rFonts w:hint="eastAsia"/>
              </w:rPr>
              <w:t xml:space="preserve"> + 区域微调</w:t>
            </w:r>
          </w:p>
          <w:p w14:paraId="3E207AAC" w14:textId="22AF3508" w:rsidR="00A55CAE" w:rsidRPr="00A55CAE" w:rsidRDefault="00A55CAE" w:rsidP="00A55CAE">
            <w:pPr>
              <w:rPr>
                <w:rFonts w:hint="eastAsia"/>
                <w:b/>
                <w:bCs/>
              </w:rPr>
            </w:pPr>
            <w:r w:rsidRPr="00A55CAE">
              <w:rPr>
                <w:rFonts w:hint="eastAsia"/>
                <w:b/>
                <w:bCs/>
              </w:rPr>
              <w:t>评估体系</w:t>
            </w:r>
            <w:r w:rsidRPr="00A55CAE">
              <w:rPr>
                <w:rFonts w:hint="eastAsia"/>
              </w:rPr>
              <w:t>：</w:t>
            </w:r>
            <w:r w:rsidRPr="00A55CAE">
              <w:rPr>
                <w:rFonts w:hint="eastAsia"/>
              </w:rPr>
              <w:t>多指标（CC, RMSE, BIAS, POD, FAR, CSI） + 多可视化</w:t>
            </w:r>
          </w:p>
          <w:p w14:paraId="606F7AAD" w14:textId="256CEDAE" w:rsidR="00A5280A" w:rsidRPr="00A55CAE" w:rsidRDefault="00A55CAE" w:rsidP="00A55CAE">
            <w:pPr>
              <w:rPr>
                <w:rFonts w:hint="eastAsia"/>
                <w:b/>
                <w:bCs/>
              </w:rPr>
            </w:pPr>
            <w:r w:rsidRPr="00A55CAE">
              <w:rPr>
                <w:rFonts w:hint="eastAsia"/>
                <w:b/>
                <w:bCs/>
              </w:rPr>
              <w:t>应用价值</w:t>
            </w:r>
            <w:r w:rsidRPr="00A55CAE">
              <w:rPr>
                <w:rFonts w:hint="eastAsia"/>
              </w:rPr>
              <w:t>：</w:t>
            </w:r>
            <w:r w:rsidRPr="00A55CAE">
              <w:rPr>
                <w:rFonts w:hint="eastAsia"/>
              </w:rPr>
              <w:t>实时校正、洪水预报、</w:t>
            </w:r>
            <w:proofErr w:type="gramStart"/>
            <w:r w:rsidRPr="00A55CAE">
              <w:rPr>
                <w:rFonts w:hint="eastAsia"/>
              </w:rPr>
              <w:t>缺数据</w:t>
            </w:r>
            <w:proofErr w:type="gramEnd"/>
            <w:r w:rsidRPr="00A55CAE">
              <w:rPr>
                <w:rFonts w:hint="eastAsia"/>
              </w:rPr>
              <w:t>区填充、青藏高原等</w:t>
            </w:r>
            <w:proofErr w:type="gramStart"/>
            <w:r w:rsidRPr="00A55CAE">
              <w:rPr>
                <w:rFonts w:hint="eastAsia"/>
              </w:rPr>
              <w:t>典型区</w:t>
            </w:r>
            <w:proofErr w:type="gramEnd"/>
            <w:r w:rsidRPr="00A55CAE">
              <w:rPr>
                <w:rFonts w:hint="eastAsia"/>
              </w:rPr>
              <w:t>迁移验证</w:t>
            </w:r>
          </w:p>
        </w:tc>
      </w:tr>
      <w:tr w:rsidR="00A5280A" w14:paraId="087B7FFC" w14:textId="2FC23011" w:rsidTr="00A5280A">
        <w:tc>
          <w:tcPr>
            <w:tcW w:w="2299" w:type="dxa"/>
          </w:tcPr>
          <w:p w14:paraId="6AD5E600" w14:textId="77777777" w:rsidR="00A5280A" w:rsidRDefault="00A5280A">
            <w:hyperlink r:id="rId12" w:history="1">
              <w:r w:rsidRPr="00A230E9">
                <w:rPr>
                  <w:rStyle w:val="af"/>
                </w:rPr>
                <w:t>Deep learning forecasts the spatiotemporal evolution of fluid-induced microearthquakes | Communications Earth &amp; Environment</w:t>
              </w:r>
            </w:hyperlink>
          </w:p>
          <w:p w14:paraId="71DD85BA" w14:textId="77777777" w:rsidR="00A5280A" w:rsidRPr="00A230E9" w:rsidRDefault="00A5280A" w:rsidP="00A230E9">
            <w:pPr>
              <w:rPr>
                <w:b/>
                <w:bCs/>
              </w:rPr>
            </w:pPr>
            <w:r w:rsidRPr="00A230E9">
              <w:rPr>
                <w:b/>
                <w:bCs/>
              </w:rPr>
              <w:t>深度学习预测流体诱发微地震的时空演化</w:t>
            </w:r>
          </w:p>
          <w:p w14:paraId="0A5701D0" w14:textId="77777777" w:rsidR="00A5280A" w:rsidRDefault="00A5280A">
            <w:r>
              <w:rPr>
                <w:rFonts w:hint="eastAsia"/>
              </w:rPr>
              <w:t>（20250807）</w:t>
            </w:r>
          </w:p>
          <w:p w14:paraId="1DD8BC5C" w14:textId="09B4890D" w:rsidR="00A5280A" w:rsidRPr="00A230E9" w:rsidRDefault="00A5280A">
            <w:pPr>
              <w:rPr>
                <w:rFonts w:hint="eastAsia"/>
              </w:rPr>
            </w:pPr>
            <w:r w:rsidRPr="00A230E9">
              <w:t>使用基于变压器的深度学习方法，可以准确预测流体诱发微地震的时空演化，这些方法训练有来自 EGS Collab 现场实验的水力刺激和微震历史。</w:t>
            </w:r>
          </w:p>
        </w:tc>
        <w:tc>
          <w:tcPr>
            <w:tcW w:w="2049" w:type="dxa"/>
          </w:tcPr>
          <w:p w14:paraId="1EBEDB7B" w14:textId="19212A2D" w:rsidR="00A5280A" w:rsidRDefault="00A5280A">
            <w:pPr>
              <w:rPr>
                <w:rFonts w:hint="eastAsia"/>
              </w:rPr>
            </w:pPr>
            <w:r w:rsidRPr="00580BA6">
              <w:t>在增强型地热系统（EGS）、二氧化碳封存等地下流体注入作业中，如何</w:t>
            </w:r>
            <w:r w:rsidRPr="00580BA6">
              <w:rPr>
                <w:b/>
                <w:bCs/>
              </w:rPr>
              <w:t>实时、准确</w:t>
            </w:r>
            <w:r w:rsidRPr="00580BA6">
              <w:t>地预测由此诱发的微地震（MEQ）的</w:t>
            </w:r>
            <w:r w:rsidRPr="00580BA6">
              <w:rPr>
                <w:b/>
                <w:bCs/>
              </w:rPr>
              <w:t>时空演化</w:t>
            </w:r>
            <w:r w:rsidRPr="00580BA6">
              <w:t>（包括频次、能量、空间展布）？传统的物理模型和统计模型（如ETAS）面临计算成本高、假设理想化、难以捕捉复杂时空依赖关系的挑战。本研究旨在开发一个</w:t>
            </w:r>
            <w:r w:rsidRPr="00580BA6">
              <w:rPr>
                <w:b/>
                <w:bCs/>
              </w:rPr>
              <w:t>数据驱动的深度学习框架</w:t>
            </w:r>
            <w:r w:rsidRPr="00580BA6">
              <w:t>，以注入历史和微地震观测序列为输入，直接预测未来微地震活动的关键指</w:t>
            </w:r>
            <w:r w:rsidRPr="00580BA6">
              <w:lastRenderedPageBreak/>
              <w:t>标，并为实时风险评估和作业调控提供支持。</w:t>
            </w:r>
          </w:p>
        </w:tc>
        <w:tc>
          <w:tcPr>
            <w:tcW w:w="2593" w:type="dxa"/>
          </w:tcPr>
          <w:p w14:paraId="7FE941C4" w14:textId="77777777" w:rsidR="00A5280A" w:rsidRPr="00580BA6" w:rsidRDefault="00A5280A" w:rsidP="00580BA6">
            <w:pPr>
              <w:rPr>
                <w:b/>
                <w:bCs/>
              </w:rPr>
            </w:pPr>
            <w:r w:rsidRPr="00580BA6">
              <w:rPr>
                <w:b/>
                <w:bCs/>
              </w:rPr>
              <w:lastRenderedPageBreak/>
              <w:t>1. 核心源数据：EGS Collab Experiment 1</w:t>
            </w:r>
          </w:p>
          <w:p w14:paraId="328CF0A5" w14:textId="77777777" w:rsidR="00A5280A" w:rsidRPr="00580BA6" w:rsidRDefault="00A5280A" w:rsidP="00580BA6">
            <w:r w:rsidRPr="00580BA6">
              <w:rPr>
                <w:b/>
                <w:bCs/>
              </w:rPr>
              <w:t>项目背景</w:t>
            </w:r>
            <w:r w:rsidRPr="00580BA6">
              <w:t>：在美国桑福德地下研究设施（SURF）1.5公里深度的结晶岩中进行的中尺度（10-20米） 水力压裂实验，旨在验证耦合过程建模。</w:t>
            </w:r>
          </w:p>
          <w:p w14:paraId="63F8A7E8" w14:textId="77777777" w:rsidR="00A5280A" w:rsidRPr="00580BA6" w:rsidRDefault="00A5280A" w:rsidP="00580BA6">
            <w:r w:rsidRPr="00580BA6">
              <w:rPr>
                <w:b/>
                <w:bCs/>
              </w:rPr>
              <w:t>数据内容</w:t>
            </w:r>
            <w:r w:rsidRPr="00580BA6">
              <w:t>：</w:t>
            </w:r>
          </w:p>
          <w:p w14:paraId="554E5170" w14:textId="77777777" w:rsidR="00A5280A" w:rsidRPr="00580BA6" w:rsidRDefault="00A5280A" w:rsidP="00580BA6">
            <w:pPr>
              <w:pStyle w:val="a9"/>
              <w:numPr>
                <w:ilvl w:val="0"/>
                <w:numId w:val="156"/>
              </w:numPr>
            </w:pPr>
            <w:r w:rsidRPr="00580BA6">
              <w:rPr>
                <w:b/>
                <w:bCs/>
              </w:rPr>
              <w:t>水力激励数据</w:t>
            </w:r>
            <w:r w:rsidRPr="00580BA6">
              <w:t>：</w:t>
            </w:r>
            <w:r w:rsidRPr="00580BA6">
              <w:rPr>
                <w:b/>
                <w:bCs/>
              </w:rPr>
              <w:t>注入速率（L/min）</w:t>
            </w:r>
            <w:r w:rsidRPr="00580BA6">
              <w:t> 和 </w:t>
            </w:r>
            <w:r w:rsidRPr="00580BA6">
              <w:rPr>
                <w:b/>
                <w:bCs/>
              </w:rPr>
              <w:t>井口压力（MPa）</w:t>
            </w:r>
            <w:r w:rsidRPr="00580BA6">
              <w:t>，以</w:t>
            </w:r>
            <w:r w:rsidRPr="00580BA6">
              <w:rPr>
                <w:b/>
                <w:bCs/>
              </w:rPr>
              <w:t>1秒</w:t>
            </w:r>
            <w:r w:rsidRPr="00580BA6">
              <w:t>为间隔连续记录。</w:t>
            </w:r>
          </w:p>
          <w:p w14:paraId="38970D94" w14:textId="77777777" w:rsidR="00A5280A" w:rsidRPr="00580BA6" w:rsidRDefault="00A5280A" w:rsidP="00580BA6">
            <w:pPr>
              <w:pStyle w:val="a9"/>
              <w:numPr>
                <w:ilvl w:val="0"/>
                <w:numId w:val="156"/>
              </w:numPr>
            </w:pPr>
            <w:r w:rsidRPr="00580BA6">
              <w:rPr>
                <w:b/>
                <w:bCs/>
              </w:rPr>
              <w:t>微地震数据</w:t>
            </w:r>
            <w:r w:rsidRPr="00580BA6">
              <w:t>：由密集的井下监测阵列记录，提供每个事件的</w:t>
            </w:r>
            <w:r w:rsidRPr="00580BA6">
              <w:rPr>
                <w:b/>
                <w:bCs/>
              </w:rPr>
              <w:t>精确时空信息</w:t>
            </w:r>
            <w:r w:rsidRPr="00580BA6">
              <w:t>（时间、三维位置、震级 </w:t>
            </w:r>
            <w:proofErr w:type="spellStart"/>
            <w:r w:rsidRPr="00580BA6">
              <w:t>Mw</w:t>
            </w:r>
            <w:r w:rsidRPr="00580BA6">
              <w:rPr>
                <w:i/>
                <w:iCs/>
              </w:rPr>
              <w:t>Mw</w:t>
            </w:r>
            <w:proofErr w:type="spellEnd"/>
            <w:r w:rsidRPr="00580BA6">
              <w:rPr>
                <w:rFonts w:ascii="Times New Roman" w:hAnsi="Times New Roman" w:cs="Times New Roman"/>
              </w:rPr>
              <w:t>​</w:t>
            </w:r>
            <w:r w:rsidRPr="00580BA6">
              <w:t>）。</w:t>
            </w:r>
          </w:p>
          <w:p w14:paraId="15F0C315" w14:textId="77777777" w:rsidR="00A5280A" w:rsidRPr="00580BA6" w:rsidRDefault="00A5280A" w:rsidP="00580BA6">
            <w:r w:rsidRPr="00580BA6">
              <w:rPr>
                <w:b/>
                <w:bCs/>
              </w:rPr>
              <w:t>数据选择</w:t>
            </w:r>
            <w:r w:rsidRPr="00580BA6">
              <w:t xml:space="preserve">：聚焦于第3、4、5次激励（Stim 3, 4, </w:t>
            </w:r>
            <w:r w:rsidRPr="00580BA6">
              <w:lastRenderedPageBreak/>
              <w:t>5），因从本次开始使用同一注入口（50m深处切口），且产生了丰富的MEQ信号。Stim 3和4</w:t>
            </w:r>
            <w:proofErr w:type="gramStart"/>
            <w:r w:rsidRPr="00580BA6">
              <w:t>各</w:t>
            </w:r>
            <w:proofErr w:type="gramEnd"/>
            <w:r w:rsidRPr="00580BA6">
              <w:t>约1小时（3600时间步），Stim 5取前1小时10分钟（4100时间步）。</w:t>
            </w:r>
          </w:p>
          <w:p w14:paraId="5078A7B6" w14:textId="77777777" w:rsidR="00A5280A" w:rsidRPr="00580BA6" w:rsidRDefault="00A5280A" w:rsidP="00580BA6">
            <w:pPr>
              <w:rPr>
                <w:b/>
                <w:bCs/>
              </w:rPr>
            </w:pPr>
            <w:r w:rsidRPr="00580BA6">
              <w:rPr>
                <w:b/>
                <w:bCs/>
              </w:rPr>
              <w:t>2. 衍生特征工程（关键步骤）</w:t>
            </w:r>
          </w:p>
          <w:p w14:paraId="3FC6DBF7" w14:textId="77777777" w:rsidR="00A5280A" w:rsidRPr="00580BA6" w:rsidRDefault="00A5280A" w:rsidP="00580BA6">
            <w:r w:rsidRPr="00580BA6">
              <w:t>从原始数据中构造了6个输入特征（M=6） 和 4个预测目标（F=4）：</w:t>
            </w:r>
          </w:p>
          <w:p w14:paraId="4AF16D52" w14:textId="77777777" w:rsidR="00A5280A" w:rsidRPr="00580BA6" w:rsidRDefault="00A5280A" w:rsidP="00580BA6">
            <w:r w:rsidRPr="00580BA6">
              <w:rPr>
                <w:b/>
                <w:bCs/>
              </w:rPr>
              <w:t>输入特征 X(t)</w:t>
            </w:r>
            <w:r w:rsidRPr="00580BA6">
              <w:rPr>
                <w:b/>
                <w:bCs/>
                <w:i/>
                <w:iCs/>
              </w:rPr>
              <w:t>X</w:t>
            </w:r>
            <w:r w:rsidRPr="00580BA6">
              <w:rPr>
                <w:b/>
                <w:bCs/>
              </w:rPr>
              <w:t>(</w:t>
            </w:r>
            <w:r w:rsidRPr="00580BA6">
              <w:rPr>
                <w:b/>
                <w:bCs/>
                <w:i/>
                <w:iCs/>
              </w:rPr>
              <w:t>t</w:t>
            </w:r>
            <w:r w:rsidRPr="00580BA6">
              <w:rPr>
                <w:b/>
                <w:bCs/>
              </w:rPr>
              <w:t>)</w:t>
            </w:r>
            <w:r w:rsidRPr="00580BA6">
              <w:t>:</w:t>
            </w:r>
          </w:p>
          <w:p w14:paraId="2AFBAD6B" w14:textId="77777777" w:rsidR="00A5280A" w:rsidRPr="00580BA6" w:rsidRDefault="00A5280A" w:rsidP="00580BA6">
            <w:pPr>
              <w:pStyle w:val="a9"/>
              <w:numPr>
                <w:ilvl w:val="0"/>
                <w:numId w:val="157"/>
              </w:numPr>
            </w:pPr>
            <w:r w:rsidRPr="00580BA6">
              <w:t>注入流量 (x1)</w:t>
            </w:r>
          </w:p>
          <w:p w14:paraId="1438B86B" w14:textId="77777777" w:rsidR="00A5280A" w:rsidRPr="00580BA6" w:rsidRDefault="00A5280A" w:rsidP="00580BA6">
            <w:pPr>
              <w:pStyle w:val="a9"/>
              <w:numPr>
                <w:ilvl w:val="0"/>
                <w:numId w:val="157"/>
              </w:numPr>
            </w:pPr>
            <w:r w:rsidRPr="00580BA6">
              <w:t>井口压力 (x2)</w:t>
            </w:r>
          </w:p>
          <w:p w14:paraId="5F078C7A" w14:textId="77777777" w:rsidR="00A5280A" w:rsidRPr="00580BA6" w:rsidRDefault="00A5280A" w:rsidP="00580BA6">
            <w:pPr>
              <w:pStyle w:val="a9"/>
              <w:numPr>
                <w:ilvl w:val="0"/>
                <w:numId w:val="157"/>
              </w:numPr>
            </w:pPr>
            <w:r w:rsidRPr="00580BA6">
              <w:t>累计MEQ数量 (x3)</w:t>
            </w:r>
          </w:p>
          <w:p w14:paraId="3FA51995" w14:textId="77777777" w:rsidR="00A5280A" w:rsidRPr="00580BA6" w:rsidRDefault="00A5280A" w:rsidP="00580BA6">
            <w:pPr>
              <w:pStyle w:val="a9"/>
              <w:numPr>
                <w:ilvl w:val="0"/>
                <w:numId w:val="157"/>
              </w:numPr>
            </w:pPr>
            <w:r w:rsidRPr="00580BA6">
              <w:t>累计对数地震矩 (x4, log M0 = 1.5*Mw + 13.5)</w:t>
            </w:r>
          </w:p>
          <w:p w14:paraId="3BD34D3C" w14:textId="77777777" w:rsidR="00A5280A" w:rsidRPr="00580BA6" w:rsidRDefault="00A5280A" w:rsidP="00580BA6">
            <w:pPr>
              <w:pStyle w:val="a9"/>
              <w:numPr>
                <w:ilvl w:val="0"/>
                <w:numId w:val="157"/>
              </w:numPr>
            </w:pPr>
            <w:r w:rsidRPr="00580BA6">
              <w:t>MEQ云团95%分位数距离 (x5, P95)</w:t>
            </w:r>
          </w:p>
          <w:p w14:paraId="3446C40D" w14:textId="77777777" w:rsidR="00A5280A" w:rsidRPr="00580BA6" w:rsidRDefault="00A5280A" w:rsidP="00580BA6">
            <w:pPr>
              <w:pStyle w:val="a9"/>
              <w:numPr>
                <w:ilvl w:val="0"/>
                <w:numId w:val="157"/>
              </w:numPr>
            </w:pPr>
            <w:r w:rsidRPr="00580BA6">
              <w:t>MEQ云团50%分位数（中位数）距离 (x6, P50)</w:t>
            </w:r>
          </w:p>
          <w:p w14:paraId="19DBE49E" w14:textId="77777777" w:rsidR="00A5280A" w:rsidRPr="00580BA6" w:rsidRDefault="00A5280A" w:rsidP="00580BA6">
            <w:r w:rsidRPr="00580BA6">
              <w:rPr>
                <w:b/>
                <w:bCs/>
              </w:rPr>
              <w:t>预测目标 Y</w:t>
            </w:r>
            <w:r w:rsidRPr="00580BA6">
              <w:rPr>
                <w:b/>
                <w:bCs/>
                <w:i/>
                <w:iCs/>
              </w:rPr>
              <w:t>Y</w:t>
            </w:r>
            <w:r w:rsidRPr="00580BA6">
              <w:t>:</w:t>
            </w:r>
          </w:p>
          <w:p w14:paraId="23DE363A" w14:textId="77777777" w:rsidR="00A5280A" w:rsidRPr="00580BA6" w:rsidRDefault="00A5280A" w:rsidP="00580BA6">
            <w:pPr>
              <w:pStyle w:val="a9"/>
              <w:numPr>
                <w:ilvl w:val="0"/>
                <w:numId w:val="158"/>
              </w:numPr>
            </w:pPr>
            <w:r w:rsidRPr="00580BA6">
              <w:t>未来时间窗口内的</w:t>
            </w:r>
            <w:r w:rsidRPr="00580BA6">
              <w:rPr>
                <w:b/>
                <w:bCs/>
              </w:rPr>
              <w:t>累计MEQ数量</w:t>
            </w:r>
          </w:p>
          <w:p w14:paraId="1ED304B9" w14:textId="77777777" w:rsidR="00A5280A" w:rsidRPr="00580BA6" w:rsidRDefault="00A5280A" w:rsidP="00580BA6">
            <w:pPr>
              <w:pStyle w:val="a9"/>
              <w:numPr>
                <w:ilvl w:val="0"/>
                <w:numId w:val="158"/>
              </w:numPr>
            </w:pPr>
            <w:r w:rsidRPr="00580BA6">
              <w:t>未来时间窗口内的</w:t>
            </w:r>
            <w:r w:rsidRPr="00580BA6">
              <w:rPr>
                <w:b/>
                <w:bCs/>
              </w:rPr>
              <w:t>累计对数地震矩</w:t>
            </w:r>
          </w:p>
          <w:p w14:paraId="2068E2C8" w14:textId="77777777" w:rsidR="00A5280A" w:rsidRPr="00580BA6" w:rsidRDefault="00A5280A" w:rsidP="00580BA6">
            <w:pPr>
              <w:pStyle w:val="a9"/>
              <w:numPr>
                <w:ilvl w:val="0"/>
                <w:numId w:val="158"/>
              </w:numPr>
            </w:pPr>
            <w:r w:rsidRPr="00580BA6">
              <w:t>未来时间窗口内的P95</w:t>
            </w:r>
          </w:p>
          <w:p w14:paraId="72D0E79F" w14:textId="77777777" w:rsidR="00A5280A" w:rsidRPr="00580BA6" w:rsidRDefault="00A5280A" w:rsidP="00580BA6">
            <w:pPr>
              <w:pStyle w:val="a9"/>
              <w:numPr>
                <w:ilvl w:val="0"/>
                <w:numId w:val="158"/>
              </w:numPr>
            </w:pPr>
            <w:r w:rsidRPr="00580BA6">
              <w:t>未来时间窗口内的P50</w:t>
            </w:r>
          </w:p>
          <w:p w14:paraId="5352BE37" w14:textId="77777777" w:rsidR="00A5280A" w:rsidRPr="00580BA6" w:rsidRDefault="00A5280A" w:rsidP="00580BA6">
            <w:pPr>
              <w:rPr>
                <w:b/>
                <w:bCs/>
              </w:rPr>
            </w:pPr>
            <w:r w:rsidRPr="00580BA6">
              <w:rPr>
                <w:b/>
                <w:bCs/>
              </w:rPr>
              <w:lastRenderedPageBreak/>
              <w:t>3. 数据集划分</w:t>
            </w:r>
          </w:p>
          <w:p w14:paraId="28581CC6" w14:textId="77777777" w:rsidR="00A5280A" w:rsidRPr="00580BA6" w:rsidRDefault="00A5280A" w:rsidP="00580BA6">
            <w:r w:rsidRPr="00580BA6">
              <w:rPr>
                <w:b/>
                <w:bCs/>
              </w:rPr>
              <w:t>训练集 (Training)</w:t>
            </w:r>
            <w:r w:rsidRPr="00580BA6">
              <w:t>: Stimulation 3 的数据</w:t>
            </w:r>
          </w:p>
          <w:p w14:paraId="575494C5" w14:textId="77777777" w:rsidR="00A5280A" w:rsidRPr="00580BA6" w:rsidRDefault="00A5280A" w:rsidP="00580BA6">
            <w:r w:rsidRPr="00580BA6">
              <w:rPr>
                <w:b/>
                <w:bCs/>
              </w:rPr>
              <w:t>验证集 (Validation)</w:t>
            </w:r>
            <w:r w:rsidRPr="00580BA6">
              <w:t>: Stimulation 4 的数据</w:t>
            </w:r>
          </w:p>
          <w:p w14:paraId="1AF6D128" w14:textId="439AC11C" w:rsidR="00A5280A" w:rsidRPr="00580BA6" w:rsidRDefault="00A5280A">
            <w:pPr>
              <w:rPr>
                <w:rFonts w:hint="eastAsia"/>
              </w:rPr>
            </w:pPr>
            <w:r w:rsidRPr="00580BA6">
              <w:rPr>
                <w:b/>
                <w:bCs/>
              </w:rPr>
              <w:t>测试集 (Test)</w:t>
            </w:r>
            <w:r w:rsidRPr="00580BA6">
              <w:t>: Stimulation 5 的数据</w:t>
            </w:r>
            <w:r w:rsidRPr="00580BA6">
              <w:br/>
              <w:t>这种按不同激励事件划分的方式，严格检验了模型的</w:t>
            </w:r>
            <w:r w:rsidRPr="00580BA6">
              <w:rPr>
                <w:b/>
                <w:bCs/>
              </w:rPr>
              <w:t>泛化能力</w:t>
            </w:r>
            <w:r w:rsidRPr="00580BA6">
              <w:t>。</w:t>
            </w:r>
          </w:p>
        </w:tc>
        <w:tc>
          <w:tcPr>
            <w:tcW w:w="3402" w:type="dxa"/>
          </w:tcPr>
          <w:p w14:paraId="6A2197BB" w14:textId="77777777" w:rsidR="00A5280A" w:rsidRPr="00D76385" w:rsidRDefault="00A5280A" w:rsidP="00D76385">
            <w:pPr>
              <w:rPr>
                <w:b/>
                <w:bCs/>
              </w:rPr>
            </w:pPr>
            <w:r w:rsidRPr="00D76385">
              <w:rPr>
                <w:b/>
                <w:bCs/>
              </w:rPr>
              <w:lastRenderedPageBreak/>
              <w:t>1. Transformer神经网络架构</w:t>
            </w:r>
          </w:p>
          <w:p w14:paraId="25C6E123" w14:textId="77777777" w:rsidR="00A5280A" w:rsidRPr="00D76385" w:rsidRDefault="00A5280A" w:rsidP="00D76385">
            <w:r w:rsidRPr="00D76385">
              <w:rPr>
                <w:b/>
                <w:bCs/>
              </w:rPr>
              <w:t>核心创新</w:t>
            </w:r>
            <w:r w:rsidRPr="00D76385">
              <w:t>：摒弃了传统的RNN/LSTM，采用基于自注意力机制（Self-Attention） 的Transformer模型来处理时序数据。</w:t>
            </w:r>
          </w:p>
          <w:p w14:paraId="59B7CD63" w14:textId="77777777" w:rsidR="00A5280A" w:rsidRPr="00D76385" w:rsidRDefault="00A5280A" w:rsidP="00D76385">
            <w:r w:rsidRPr="00D76385">
              <w:rPr>
                <w:b/>
                <w:bCs/>
              </w:rPr>
              <w:t>优势</w:t>
            </w:r>
            <w:r w:rsidRPr="00D76385">
              <w:t>:</w:t>
            </w:r>
          </w:p>
          <w:p w14:paraId="7B4F285A" w14:textId="77777777" w:rsidR="00A5280A" w:rsidRPr="00D76385" w:rsidRDefault="00A5280A" w:rsidP="00D76385">
            <w:pPr>
              <w:pStyle w:val="a9"/>
              <w:numPr>
                <w:ilvl w:val="0"/>
                <w:numId w:val="163"/>
              </w:numPr>
            </w:pPr>
            <w:r w:rsidRPr="00D76385">
              <w:rPr>
                <w:b/>
                <w:bCs/>
              </w:rPr>
              <w:t>长程依赖捕捉</w:t>
            </w:r>
            <w:r w:rsidRPr="00D76385">
              <w:t>：注意力机制能有效捕捉注入历史中遥远</w:t>
            </w:r>
            <w:proofErr w:type="gramStart"/>
            <w:r w:rsidRPr="00D76385">
              <w:t>时间步对当前</w:t>
            </w:r>
            <w:proofErr w:type="gramEnd"/>
            <w:r w:rsidRPr="00D76385">
              <w:t>状态的影响（如累积孔隙压力变化）。</w:t>
            </w:r>
          </w:p>
          <w:p w14:paraId="26CBF949" w14:textId="77777777" w:rsidR="00A5280A" w:rsidRPr="00D76385" w:rsidRDefault="00A5280A" w:rsidP="00D76385">
            <w:pPr>
              <w:pStyle w:val="a9"/>
              <w:numPr>
                <w:ilvl w:val="0"/>
                <w:numId w:val="163"/>
              </w:numPr>
            </w:pPr>
            <w:r w:rsidRPr="00D76385">
              <w:rPr>
                <w:b/>
                <w:bCs/>
              </w:rPr>
              <w:t>并行化处理</w:t>
            </w:r>
            <w:r w:rsidRPr="00D76385">
              <w:t>：相比RNN的串行处理，Transformer训练效率更高，避免了梯度消失/爆炸问题。</w:t>
            </w:r>
          </w:p>
          <w:p w14:paraId="7A273145" w14:textId="77777777" w:rsidR="00A5280A" w:rsidRPr="00D76385" w:rsidRDefault="00A5280A" w:rsidP="00D76385">
            <w:pPr>
              <w:pStyle w:val="a9"/>
              <w:numPr>
                <w:ilvl w:val="0"/>
                <w:numId w:val="163"/>
              </w:numPr>
            </w:pPr>
            <w:r w:rsidRPr="00D76385">
              <w:rPr>
                <w:b/>
                <w:bCs/>
              </w:rPr>
              <w:t>灵活处理</w:t>
            </w:r>
            <w:proofErr w:type="gramStart"/>
            <w:r w:rsidRPr="00D76385">
              <w:rPr>
                <w:b/>
                <w:bCs/>
              </w:rPr>
              <w:t>不定长输入</w:t>
            </w:r>
            <w:proofErr w:type="gramEnd"/>
            <w:r w:rsidRPr="00D76385">
              <w:t>：模型可处理不断增长的输入历史（t0 到 </w:t>
            </w:r>
            <w:proofErr w:type="spellStart"/>
            <w:r w:rsidRPr="00D76385">
              <w:t>tn</w:t>
            </w:r>
            <w:proofErr w:type="spellEnd"/>
            <w:r w:rsidRPr="00D76385">
              <w:t>）。</w:t>
            </w:r>
          </w:p>
          <w:p w14:paraId="4C9A1668" w14:textId="77777777" w:rsidR="00A5280A" w:rsidRPr="00D76385" w:rsidRDefault="00A5280A" w:rsidP="00D76385">
            <w:r w:rsidRPr="00D76385">
              <w:rPr>
                <w:b/>
                <w:bCs/>
              </w:rPr>
              <w:t>关键组件</w:t>
            </w:r>
            <w:r w:rsidRPr="00D76385">
              <w:t>:</w:t>
            </w:r>
          </w:p>
          <w:p w14:paraId="4E5A74D0" w14:textId="77777777" w:rsidR="00A5280A" w:rsidRPr="00D76385" w:rsidRDefault="00A5280A" w:rsidP="00D76385">
            <w:pPr>
              <w:pStyle w:val="a9"/>
              <w:numPr>
                <w:ilvl w:val="0"/>
                <w:numId w:val="164"/>
              </w:numPr>
            </w:pPr>
            <w:r w:rsidRPr="00D76385">
              <w:rPr>
                <w:b/>
                <w:bCs/>
              </w:rPr>
              <w:t>多头注意力层（Multi-Head Attention）</w:t>
            </w:r>
            <w:r w:rsidRPr="00D76385">
              <w:t>: 学习输入序列不同部分之间的复杂依赖关系。</w:t>
            </w:r>
          </w:p>
          <w:p w14:paraId="7F403204" w14:textId="77777777" w:rsidR="00A5280A" w:rsidRPr="00D76385" w:rsidRDefault="00A5280A" w:rsidP="00D76385">
            <w:pPr>
              <w:pStyle w:val="a9"/>
              <w:numPr>
                <w:ilvl w:val="0"/>
                <w:numId w:val="164"/>
              </w:numPr>
            </w:pPr>
            <w:r w:rsidRPr="00D76385">
              <w:rPr>
                <w:b/>
                <w:bCs/>
              </w:rPr>
              <w:lastRenderedPageBreak/>
              <w:t>前馈神经网络（FFN）</w:t>
            </w:r>
            <w:r w:rsidRPr="00D76385">
              <w:t>: 对每个时间步的特征进行非线性变换。</w:t>
            </w:r>
          </w:p>
          <w:p w14:paraId="5CCBB737" w14:textId="77777777" w:rsidR="00A5280A" w:rsidRPr="00D76385" w:rsidRDefault="00A5280A" w:rsidP="00D76385">
            <w:pPr>
              <w:pStyle w:val="a9"/>
              <w:numPr>
                <w:ilvl w:val="0"/>
                <w:numId w:val="164"/>
              </w:numPr>
            </w:pPr>
            <w:r w:rsidRPr="00D76385">
              <w:rPr>
                <w:b/>
                <w:bCs/>
              </w:rPr>
              <w:t>层归一化（Layer Norm）&amp; 残差连接（Residual Connection）</w:t>
            </w:r>
            <w:r w:rsidRPr="00D76385">
              <w:t>: 稳定训练过程，促进深度网络优化。</w:t>
            </w:r>
          </w:p>
          <w:p w14:paraId="0E40AB40" w14:textId="77777777" w:rsidR="00A5280A" w:rsidRPr="00D76385" w:rsidRDefault="00A5280A" w:rsidP="00D76385">
            <w:pPr>
              <w:pStyle w:val="a9"/>
              <w:numPr>
                <w:ilvl w:val="0"/>
                <w:numId w:val="164"/>
              </w:numPr>
            </w:pPr>
            <w:r w:rsidRPr="00D76385">
              <w:rPr>
                <w:b/>
                <w:bCs/>
              </w:rPr>
              <w:t>全局</w:t>
            </w:r>
            <w:proofErr w:type="gramStart"/>
            <w:r w:rsidRPr="00D76385">
              <w:rPr>
                <w:b/>
                <w:bCs/>
              </w:rPr>
              <w:t>平均池化</w:t>
            </w:r>
            <w:proofErr w:type="gramEnd"/>
            <w:r w:rsidRPr="00D76385">
              <w:rPr>
                <w:b/>
                <w:bCs/>
              </w:rPr>
              <w:t xml:space="preserve"> &amp; 全连接层</w:t>
            </w:r>
            <w:r w:rsidRPr="00D76385">
              <w:t>: 将序列信息聚合为固定长度的向量，用于最终预测。</w:t>
            </w:r>
          </w:p>
          <w:p w14:paraId="61F669CD" w14:textId="77777777" w:rsidR="00A5280A" w:rsidRPr="00D76385" w:rsidRDefault="00A5280A" w:rsidP="00D76385">
            <w:pPr>
              <w:rPr>
                <w:b/>
                <w:bCs/>
              </w:rPr>
            </w:pPr>
            <w:r w:rsidRPr="00D76385">
              <w:rPr>
                <w:b/>
                <w:bCs/>
              </w:rPr>
              <w:t>2. 数据预处理</w:t>
            </w:r>
            <w:proofErr w:type="gramStart"/>
            <w:r w:rsidRPr="00D76385">
              <w:rPr>
                <w:b/>
                <w:bCs/>
              </w:rPr>
              <w:t>与滑窗策略</w:t>
            </w:r>
            <w:proofErr w:type="gramEnd"/>
          </w:p>
          <w:p w14:paraId="4545B61D" w14:textId="77777777" w:rsidR="00A5280A" w:rsidRPr="00D76385" w:rsidRDefault="00A5280A" w:rsidP="00D76385">
            <w:proofErr w:type="gramStart"/>
            <w:r w:rsidRPr="00D76385">
              <w:rPr>
                <w:b/>
                <w:bCs/>
              </w:rPr>
              <w:t>滑窗方法</w:t>
            </w:r>
            <w:proofErr w:type="gramEnd"/>
            <w:r w:rsidRPr="00D76385">
              <w:t>：采用一种 </w:t>
            </w:r>
            <w:r w:rsidRPr="00D76385">
              <w:rPr>
                <w:b/>
                <w:bCs/>
              </w:rPr>
              <w:t>“增长历史，非重叠预测”</w:t>
            </w:r>
            <w:r w:rsidRPr="00D76385">
              <w:t> 的</w:t>
            </w:r>
            <w:proofErr w:type="gramStart"/>
            <w:r w:rsidRPr="00D76385">
              <w:t>独特滑窗策略</w:t>
            </w:r>
            <w:proofErr w:type="gramEnd"/>
            <w:r w:rsidRPr="00D76385">
              <w:t>（图4）。</w:t>
            </w:r>
          </w:p>
          <w:p w14:paraId="1E684BCE" w14:textId="77777777" w:rsidR="00A5280A" w:rsidRPr="00D76385" w:rsidRDefault="00A5280A" w:rsidP="00D76385">
            <w:pPr>
              <w:pStyle w:val="a9"/>
              <w:numPr>
                <w:ilvl w:val="0"/>
                <w:numId w:val="165"/>
              </w:numPr>
            </w:pPr>
            <w:r w:rsidRPr="00D76385">
              <w:t>定义最小历史长度 </w:t>
            </w:r>
            <w:proofErr w:type="spellStart"/>
            <w:r w:rsidRPr="00D76385">
              <w:t>l_min</w:t>
            </w:r>
            <w:proofErr w:type="spellEnd"/>
            <w:r w:rsidRPr="00D76385">
              <w:t> 和预测范围 </w:t>
            </w:r>
            <w:proofErr w:type="spellStart"/>
            <w:r w:rsidRPr="00D76385">
              <w:t>l_future</w:t>
            </w:r>
            <w:proofErr w:type="spellEnd"/>
            <w:r w:rsidRPr="00D76385">
              <w:t> (1s, 15s, 30s)。</w:t>
            </w:r>
          </w:p>
          <w:p w14:paraId="2230EC70" w14:textId="77777777" w:rsidR="00A5280A" w:rsidRPr="00D76385" w:rsidRDefault="00A5280A" w:rsidP="00D76385">
            <w:pPr>
              <w:pStyle w:val="a9"/>
              <w:numPr>
                <w:ilvl w:val="0"/>
                <w:numId w:val="165"/>
              </w:numPr>
            </w:pPr>
            <w:r w:rsidRPr="00D76385">
              <w:t>对于每个预测段 k，模型使用从开始到 </w:t>
            </w:r>
            <w:proofErr w:type="spellStart"/>
            <w:r w:rsidRPr="00D76385">
              <w:t>t_split^k</w:t>
            </w:r>
            <w:proofErr w:type="spellEnd"/>
            <w:r w:rsidRPr="00D76385">
              <w:t> 的所有历史数据 X^(k) 来预测接下来的 </w:t>
            </w:r>
            <w:proofErr w:type="spellStart"/>
            <w:r w:rsidRPr="00D76385">
              <w:t>l_future</w:t>
            </w:r>
            <w:proofErr w:type="spellEnd"/>
            <w:r w:rsidRPr="00D76385">
              <w:t> 时间步 Y^(k)。</w:t>
            </w:r>
          </w:p>
          <w:p w14:paraId="49EB4CEB" w14:textId="77777777" w:rsidR="00A5280A" w:rsidRPr="00D76385" w:rsidRDefault="00A5280A" w:rsidP="00D76385">
            <w:pPr>
              <w:pStyle w:val="a9"/>
              <w:numPr>
                <w:ilvl w:val="0"/>
                <w:numId w:val="165"/>
              </w:numPr>
            </w:pPr>
            <w:r w:rsidRPr="00D76385">
              <w:t>下一个预测段 k+1 会纳入</w:t>
            </w:r>
            <w:proofErr w:type="gramStart"/>
            <w:r w:rsidRPr="00D76385">
              <w:t>刚预测</w:t>
            </w:r>
            <w:proofErr w:type="gramEnd"/>
            <w:r w:rsidRPr="00D76385">
              <w:t>完的真实数据，历史窗口增长，但预测窗口不重叠。</w:t>
            </w:r>
            <w:r w:rsidRPr="00D76385">
              <w:rPr>
                <w:b/>
                <w:bCs/>
              </w:rPr>
              <w:t>这避免了误差累积，符合实时应用场景</w:t>
            </w:r>
            <w:r w:rsidRPr="00D76385">
              <w:t>。</w:t>
            </w:r>
          </w:p>
          <w:p w14:paraId="62F2B11B" w14:textId="77777777" w:rsidR="00A5280A" w:rsidRPr="00D76385" w:rsidRDefault="00A5280A" w:rsidP="00D76385">
            <w:r w:rsidRPr="00D76385">
              <w:rPr>
                <w:b/>
                <w:bCs/>
              </w:rPr>
              <w:t>归一化</w:t>
            </w:r>
            <w:r w:rsidRPr="00D76385">
              <w:t>：为防止数据泄露，对每个输入窗口 X^(k) </w:t>
            </w:r>
            <w:r w:rsidRPr="00D76385">
              <w:rPr>
                <w:b/>
                <w:bCs/>
              </w:rPr>
              <w:t>单独进行最小-最大归一化</w:t>
            </w:r>
            <w:r w:rsidRPr="00D76385">
              <w:t>，并用其参数归一化对应的目标 Y^(k)。</w:t>
            </w:r>
          </w:p>
          <w:p w14:paraId="13813B91" w14:textId="77777777" w:rsidR="00A5280A" w:rsidRPr="00D76385" w:rsidRDefault="00A5280A" w:rsidP="00D76385">
            <w:pPr>
              <w:rPr>
                <w:b/>
                <w:bCs/>
              </w:rPr>
            </w:pPr>
            <w:r w:rsidRPr="00D76385">
              <w:rPr>
                <w:b/>
                <w:bCs/>
              </w:rPr>
              <w:t>3. 不确定性量化</w:t>
            </w:r>
          </w:p>
          <w:p w14:paraId="5FD6EC96" w14:textId="77777777" w:rsidR="00A5280A" w:rsidRPr="00D76385" w:rsidRDefault="00A5280A" w:rsidP="00D76385">
            <w:r w:rsidRPr="00D76385">
              <w:rPr>
                <w:b/>
                <w:bCs/>
              </w:rPr>
              <w:t>概率化输出</w:t>
            </w:r>
            <w:r w:rsidRPr="00D76385">
              <w:t>：模型不仅预测目标变量的均值（μ），还预测其对数方差（log σ²）。</w:t>
            </w:r>
          </w:p>
          <w:p w14:paraId="533F1833" w14:textId="77777777" w:rsidR="00A5280A" w:rsidRPr="00D76385" w:rsidRDefault="00A5280A" w:rsidP="00D76385">
            <w:r w:rsidRPr="00D76385">
              <w:rPr>
                <w:b/>
                <w:bCs/>
              </w:rPr>
              <w:t>损失函数</w:t>
            </w:r>
            <w:r w:rsidRPr="00D76385">
              <w:t>：采用异方差高斯负对数似然（NLL）损失，迫使模型</w:t>
            </w:r>
            <w:r w:rsidRPr="00D76385">
              <w:lastRenderedPageBreak/>
              <w:t>在准确预测的同时，合理评估自身的不确定性（信心）。</w:t>
            </w:r>
          </w:p>
          <w:p w14:paraId="369030F9" w14:textId="77777777" w:rsidR="00A5280A" w:rsidRPr="00D76385" w:rsidRDefault="00A5280A" w:rsidP="00D76385">
            <w:r w:rsidRPr="00D76385">
              <w:rPr>
                <w:b/>
                <w:bCs/>
              </w:rPr>
              <w:t>物理约束</w:t>
            </w:r>
            <w:r w:rsidRPr="00D76385">
              <w:t>：在损失函数中加入单调性惩罚项（Monotonicity Penalty），约束累计MEQ数量和累计地震矩两个目标只能随时间增加或保持不变，引入先验物理知识。</w:t>
            </w:r>
          </w:p>
          <w:p w14:paraId="54B38F21" w14:textId="77777777" w:rsidR="00A5280A" w:rsidRPr="00D76385" w:rsidRDefault="00A5280A" w:rsidP="00D76385">
            <w:pPr>
              <w:rPr>
                <w:b/>
                <w:bCs/>
              </w:rPr>
            </w:pPr>
            <w:r w:rsidRPr="00D76385">
              <w:rPr>
                <w:b/>
                <w:bCs/>
              </w:rPr>
              <w:t>4. 超参数优化与模型训练</w:t>
            </w:r>
          </w:p>
          <w:p w14:paraId="0786DA8E" w14:textId="77777777" w:rsidR="00A5280A" w:rsidRPr="00D76385" w:rsidRDefault="00A5280A" w:rsidP="00D76385">
            <w:r w:rsidRPr="00D76385">
              <w:rPr>
                <w:b/>
                <w:bCs/>
              </w:rPr>
              <w:t>优化器</w:t>
            </w:r>
            <w:r w:rsidRPr="00D76385">
              <w:t>: Adam</w:t>
            </w:r>
          </w:p>
          <w:p w14:paraId="5B7B2CD6" w14:textId="77777777" w:rsidR="00A5280A" w:rsidRPr="00D76385" w:rsidRDefault="00A5280A" w:rsidP="00D76385">
            <w:r w:rsidRPr="00D76385">
              <w:rPr>
                <w:b/>
                <w:bCs/>
              </w:rPr>
              <w:t>超参数调优</w:t>
            </w:r>
            <w:r w:rsidRPr="00D76385">
              <w:t>: 使用网格搜索（Grid Search） 优化NLL损失中的方差正则化权重（β）和单调性惩罚权重（λ）。</w:t>
            </w:r>
          </w:p>
          <w:p w14:paraId="09C2AC59" w14:textId="4B2FA598" w:rsidR="00A5280A" w:rsidRPr="00D76385" w:rsidRDefault="00A5280A">
            <w:pPr>
              <w:rPr>
                <w:rFonts w:hint="eastAsia"/>
              </w:rPr>
            </w:pPr>
            <w:r w:rsidRPr="00D76385">
              <w:rPr>
                <w:b/>
                <w:bCs/>
              </w:rPr>
              <w:t>评估指标</w:t>
            </w:r>
            <w:r w:rsidRPr="00D76385">
              <w:t>: 决定系数</w:t>
            </w:r>
            <m:oMath>
              <m:sSup>
                <m:sSupPr>
                  <m:ctrlPr>
                    <w:rPr>
                      <w:rFonts w:ascii="Cambria Math" w:hAnsi="Cambria Math"/>
                      <w:i/>
                    </w:rPr>
                  </m:ctrlPr>
                </m:sSupPr>
                <m:e>
                  <m:r>
                    <w:rPr>
                      <w:rFonts w:ascii="Cambria Math" w:hAnsi="Cambria Math" w:hint="eastAsia"/>
                    </w:rPr>
                    <m:t>R</m:t>
                  </m:r>
                </m:e>
                <m:sup>
                  <m:r>
                    <w:rPr>
                      <w:rFonts w:ascii="Cambria Math" w:hAnsi="Cambria Math"/>
                    </w:rPr>
                    <m:t>2</m:t>
                  </m:r>
                </m:sup>
              </m:sSup>
            </m:oMath>
            <w:r w:rsidRPr="00D76385">
              <w:t>是核心评估指标，辅以绝对误差分析。</w:t>
            </w:r>
          </w:p>
        </w:tc>
        <w:tc>
          <w:tcPr>
            <w:tcW w:w="3119" w:type="dxa"/>
          </w:tcPr>
          <w:p w14:paraId="6D42E267" w14:textId="77777777" w:rsidR="00A5280A" w:rsidRPr="00D76385" w:rsidRDefault="00A5280A" w:rsidP="00D76385">
            <w:pPr>
              <w:rPr>
                <w:b/>
                <w:bCs/>
              </w:rPr>
            </w:pPr>
            <w:r w:rsidRPr="00D76385">
              <w:rPr>
                <w:b/>
                <w:bCs/>
              </w:rPr>
              <w:lastRenderedPageBreak/>
              <w:t>1. 卓越的预测精度</w:t>
            </w:r>
          </w:p>
          <w:p w14:paraId="3CD92226" w14:textId="36CD02DC" w:rsidR="00A5280A" w:rsidRPr="00D76385" w:rsidRDefault="00A5280A" w:rsidP="00D76385">
            <w:r w:rsidRPr="00D76385">
              <w:t>模型在</w:t>
            </w:r>
            <w:r w:rsidRPr="00D76385">
              <w:rPr>
                <w:b/>
                <w:bCs/>
              </w:rPr>
              <w:t>短时预测</w:t>
            </w:r>
            <w:r w:rsidRPr="00D76385">
              <w:t>上表现近乎完美，</w:t>
            </w:r>
            <w:proofErr w:type="gramStart"/>
            <w:r w:rsidRPr="00D76385">
              <w:t>随预测</w:t>
            </w:r>
            <w:proofErr w:type="gramEnd"/>
            <w:r w:rsidRPr="00D76385">
              <w:t>时长增加性能平滑下降，这与物理直觉一致。</w:t>
            </w:r>
          </w:p>
          <w:p w14:paraId="70FFE51E" w14:textId="77777777" w:rsidR="00A5280A" w:rsidRPr="00D76385" w:rsidRDefault="00A5280A" w:rsidP="00D76385">
            <w:pPr>
              <w:rPr>
                <w:b/>
                <w:bCs/>
              </w:rPr>
            </w:pPr>
            <w:r w:rsidRPr="00D76385">
              <w:rPr>
                <w:b/>
                <w:bCs/>
              </w:rPr>
              <w:t>2. 可靠的不确定性估计</w:t>
            </w:r>
          </w:p>
          <w:p w14:paraId="24059D85" w14:textId="77777777" w:rsidR="00A5280A" w:rsidRPr="00D76385" w:rsidRDefault="00A5280A" w:rsidP="00D76385">
            <w:r w:rsidRPr="00D76385">
              <w:t>模型预测的</w:t>
            </w:r>
            <w:r w:rsidRPr="00D76385">
              <w:rPr>
                <w:b/>
                <w:bCs/>
              </w:rPr>
              <w:t>±σ范围</w:t>
            </w:r>
            <w:r w:rsidRPr="00D76385">
              <w:t>（约68%置信区间）能够很好地包裹实测数据点。对于1s预测，误差基本落在 uncertainty band 内；对于15s预测，误差开始超出，清晰展示了模型对自身预测信心的合理评估。</w:t>
            </w:r>
          </w:p>
          <w:p w14:paraId="0678C745" w14:textId="77777777" w:rsidR="00A5280A" w:rsidRPr="00D76385" w:rsidRDefault="00A5280A" w:rsidP="00D76385">
            <w:pPr>
              <w:rPr>
                <w:b/>
                <w:bCs/>
              </w:rPr>
            </w:pPr>
            <w:r w:rsidRPr="00D76385">
              <w:rPr>
                <w:b/>
                <w:bCs/>
              </w:rPr>
              <w:t>3. 物理机理的挖掘与解释</w:t>
            </w:r>
          </w:p>
          <w:p w14:paraId="62814E46" w14:textId="77777777" w:rsidR="00A5280A" w:rsidRPr="00D76385" w:rsidRDefault="00A5280A" w:rsidP="00D76385">
            <w:pPr>
              <w:pStyle w:val="a9"/>
              <w:numPr>
                <w:ilvl w:val="0"/>
                <w:numId w:val="168"/>
              </w:numPr>
            </w:pPr>
            <w:r w:rsidRPr="00D76385">
              <w:rPr>
                <w:b/>
                <w:bCs/>
              </w:rPr>
              <w:t>渗透率演化推断</w:t>
            </w:r>
            <w:r w:rsidRPr="00D76385">
              <w:t>：研究通过</w:t>
            </w:r>
            <w:r w:rsidRPr="00D76385">
              <w:rPr>
                <w:b/>
                <w:bCs/>
              </w:rPr>
              <w:t>立方定律</w:t>
            </w:r>
            <w:r w:rsidRPr="00D76385">
              <w:t>和</w:t>
            </w:r>
            <w:r w:rsidRPr="00D76385">
              <w:rPr>
                <w:b/>
                <w:bCs/>
              </w:rPr>
              <w:t>地震矩与裂缝张开度的关系</w:t>
            </w:r>
            <w:r w:rsidRPr="00D76385">
              <w:t xml:space="preserve">，建立了累计地震矩与渗透率变化之间的理论标度关系（log M0 ∝ (2/3) log </w:t>
            </w:r>
            <w:proofErr w:type="spellStart"/>
            <w:r w:rsidRPr="00D76385">
              <w:t>Δk</w:t>
            </w:r>
            <w:proofErr w:type="spellEnd"/>
            <w:r w:rsidRPr="00D76385">
              <w:t>）。从而可将模型的预测结果</w:t>
            </w:r>
            <w:r w:rsidRPr="00D76385">
              <w:rPr>
                <w:b/>
                <w:bCs/>
              </w:rPr>
              <w:t>间接转化为对地下渗透率增强过程的实时追踪</w:t>
            </w:r>
            <w:r w:rsidRPr="00D76385">
              <w:t>。</w:t>
            </w:r>
          </w:p>
          <w:p w14:paraId="0C5A8A62" w14:textId="011B6FF1" w:rsidR="00A5280A" w:rsidRPr="00D76385" w:rsidRDefault="00A5280A" w:rsidP="00D76385">
            <w:pPr>
              <w:pStyle w:val="a9"/>
              <w:numPr>
                <w:ilvl w:val="0"/>
                <w:numId w:val="168"/>
              </w:numPr>
              <w:rPr>
                <w:rFonts w:hint="eastAsia"/>
              </w:rPr>
            </w:pPr>
            <w:r w:rsidRPr="00D76385">
              <w:rPr>
                <w:b/>
                <w:bCs/>
              </w:rPr>
              <w:lastRenderedPageBreak/>
              <w:t>裂缝特征推断</w:t>
            </w:r>
            <w:r w:rsidRPr="00D76385">
              <w:t>：通过准确预测 P50（高活性区）和 P95（远场范围），可以实时推断</w:t>
            </w:r>
            <w:r w:rsidRPr="00D76385">
              <w:rPr>
                <w:b/>
                <w:bCs/>
              </w:rPr>
              <w:t>裂缝网络的活化与扩展情况</w:t>
            </w:r>
            <w:r w:rsidRPr="00D76385">
              <w:t>。例如，P50 增大</w:t>
            </w:r>
            <w:proofErr w:type="gramStart"/>
            <w:r w:rsidRPr="00D76385">
              <w:t>表明近井地带</w:t>
            </w:r>
            <w:proofErr w:type="gramEnd"/>
            <w:r w:rsidRPr="00D76385">
              <w:t>裂缝活跃，P95 增大表明裂缝向前缘扩展，这对于作业安全（控制裂缝范围）和效率（优化增产区域）至关重要。</w:t>
            </w:r>
          </w:p>
        </w:tc>
        <w:tc>
          <w:tcPr>
            <w:tcW w:w="3119" w:type="dxa"/>
          </w:tcPr>
          <w:p w14:paraId="06823DAD" w14:textId="111B9C8E" w:rsidR="00A55CAE" w:rsidRPr="00A55CAE" w:rsidRDefault="00A55CAE" w:rsidP="00A55CAE">
            <w:pPr>
              <w:rPr>
                <w:rFonts w:hint="eastAsia"/>
              </w:rPr>
            </w:pPr>
            <w:r w:rsidRPr="00A55CAE">
              <w:rPr>
                <w:rFonts w:hint="eastAsia"/>
                <w:b/>
                <w:bCs/>
              </w:rPr>
              <w:lastRenderedPageBreak/>
              <w:t>核心数据</w:t>
            </w:r>
            <w:r w:rsidRPr="00A55CAE">
              <w:rPr>
                <w:rFonts w:hint="eastAsia"/>
              </w:rPr>
              <w:t>：</w:t>
            </w:r>
            <w:r w:rsidRPr="00A55CAE">
              <w:rPr>
                <w:rFonts w:hint="eastAsia"/>
              </w:rPr>
              <w:t>高频时序数据（1s间隔）、多源融合（注入参数+地震响应）、严格划分（按事件</w:t>
            </w:r>
            <w:proofErr w:type="gramStart"/>
            <w:r w:rsidRPr="00A55CAE">
              <w:rPr>
                <w:rFonts w:hint="eastAsia"/>
              </w:rPr>
              <w:t>分训练</w:t>
            </w:r>
            <w:proofErr w:type="gramEnd"/>
            <w:r w:rsidRPr="00A55CAE">
              <w:rPr>
                <w:rFonts w:hint="eastAsia"/>
              </w:rPr>
              <w:t>/验证/测试）</w:t>
            </w:r>
          </w:p>
          <w:p w14:paraId="4D84D649" w14:textId="3920A45A" w:rsidR="00A55CAE" w:rsidRPr="00A55CAE" w:rsidRDefault="00A55CAE" w:rsidP="00A55CAE">
            <w:pPr>
              <w:rPr>
                <w:rFonts w:hint="eastAsia"/>
                <w:b/>
                <w:bCs/>
              </w:rPr>
            </w:pPr>
            <w:r w:rsidRPr="00A55CAE">
              <w:rPr>
                <w:rFonts w:hint="eastAsia"/>
                <w:b/>
                <w:bCs/>
              </w:rPr>
              <w:t>数据挑战</w:t>
            </w:r>
            <w:r w:rsidRPr="00A55CAE">
              <w:rPr>
                <w:rFonts w:hint="eastAsia"/>
              </w:rPr>
              <w:t>：</w:t>
            </w:r>
            <w:r w:rsidRPr="00A55CAE">
              <w:rPr>
                <w:rFonts w:hint="eastAsia"/>
              </w:rPr>
              <w:t>时间序列预测、高维时空依赖、小数据量（仅3个事件）、不确定性量化</w:t>
            </w:r>
          </w:p>
          <w:p w14:paraId="7C1D9073" w14:textId="2BF1DE08" w:rsidR="00A55CAE" w:rsidRPr="00A55CAE" w:rsidRDefault="00A55CAE" w:rsidP="00A55CAE">
            <w:pPr>
              <w:rPr>
                <w:rFonts w:hint="eastAsia"/>
              </w:rPr>
            </w:pPr>
            <w:r w:rsidRPr="00A55CAE">
              <w:rPr>
                <w:rFonts w:hint="eastAsia"/>
                <w:b/>
                <w:bCs/>
              </w:rPr>
              <w:t>模型创新</w:t>
            </w:r>
            <w:r w:rsidRPr="00A55CAE">
              <w:rPr>
                <w:rFonts w:hint="eastAsia"/>
              </w:rPr>
              <w:t>：</w:t>
            </w:r>
            <w:r w:rsidRPr="00A55CAE">
              <w:rPr>
                <w:rFonts w:hint="eastAsia"/>
              </w:rPr>
              <w:t>Transformer架构在地学时序预测中的先驱应用；增长历史非重叠预测策略；概率化输出与物理约束损失（单调性）</w:t>
            </w:r>
          </w:p>
          <w:p w14:paraId="153B7521" w14:textId="33E29439" w:rsidR="00A55CAE" w:rsidRPr="00A55CAE" w:rsidRDefault="00A55CAE" w:rsidP="00A55CAE">
            <w:pPr>
              <w:rPr>
                <w:rFonts w:hint="eastAsia"/>
              </w:rPr>
            </w:pPr>
            <w:r w:rsidRPr="00A55CAE">
              <w:rPr>
                <w:rFonts w:hint="eastAsia"/>
                <w:b/>
                <w:bCs/>
              </w:rPr>
              <w:t>关键技术</w:t>
            </w:r>
            <w:r w:rsidRPr="00A55CAE">
              <w:rPr>
                <w:rFonts w:hint="eastAsia"/>
              </w:rPr>
              <w:t>：</w:t>
            </w:r>
            <w:r w:rsidRPr="00A55CAE">
              <w:rPr>
                <w:rFonts w:hint="eastAsia"/>
              </w:rPr>
              <w:t>自注意力机制（捕捉长程依赖）、异方差NLL损失（不确定性量化）、网格</w:t>
            </w:r>
            <w:proofErr w:type="gramStart"/>
            <w:r w:rsidRPr="00A55CAE">
              <w:rPr>
                <w:rFonts w:hint="eastAsia"/>
              </w:rPr>
              <w:t>搜索超参优化</w:t>
            </w:r>
            <w:proofErr w:type="gramEnd"/>
          </w:p>
          <w:p w14:paraId="25093574" w14:textId="0BDB77B6" w:rsidR="00A55CAE" w:rsidRPr="00A55CAE" w:rsidRDefault="00A55CAE" w:rsidP="00A55CAE">
            <w:pPr>
              <w:rPr>
                <w:rFonts w:hint="eastAsia"/>
                <w:b/>
                <w:bCs/>
              </w:rPr>
            </w:pPr>
            <w:r w:rsidRPr="00A55CAE">
              <w:rPr>
                <w:rFonts w:hint="eastAsia"/>
                <w:b/>
                <w:bCs/>
              </w:rPr>
              <w:t>分析亮点</w:t>
            </w:r>
            <w:r w:rsidRPr="00A55CAE">
              <w:rPr>
                <w:rFonts w:hint="eastAsia"/>
              </w:rPr>
              <w:t>：</w:t>
            </w:r>
            <w:r w:rsidRPr="00A55CAE">
              <w:rPr>
                <w:rFonts w:hint="eastAsia"/>
              </w:rPr>
              <w:t>不仅追求预测精度，更注重模型的可解释性和与物理机理的关联（渗透率、裂缝扩展）。</w:t>
            </w:r>
          </w:p>
          <w:p w14:paraId="47BAC142" w14:textId="07FB2F30" w:rsidR="00A5280A" w:rsidRPr="00A55CAE" w:rsidRDefault="00A55CAE" w:rsidP="00A55CAE">
            <w:pPr>
              <w:rPr>
                <w:b/>
                <w:bCs/>
              </w:rPr>
            </w:pPr>
            <w:r w:rsidRPr="00A55CAE">
              <w:rPr>
                <w:rFonts w:hint="eastAsia"/>
                <w:b/>
                <w:bCs/>
              </w:rPr>
              <w:t>应用价值</w:t>
            </w:r>
            <w:r w:rsidRPr="00A55CAE">
              <w:rPr>
                <w:rFonts w:hint="eastAsia"/>
              </w:rPr>
              <w:t>：</w:t>
            </w:r>
            <w:r w:rsidRPr="00A55CAE">
              <w:rPr>
                <w:rFonts w:hint="eastAsia"/>
              </w:rPr>
              <w:t>为实现流体注入作业的实时智能调控与风险预警</w:t>
            </w:r>
            <w:r w:rsidRPr="00A55CAE">
              <w:rPr>
                <w:rFonts w:hint="eastAsia"/>
              </w:rPr>
              <w:lastRenderedPageBreak/>
              <w:t>提供了强大工具。模型能提前数秒至数十秒预测微地震活动的“量”、“能”、“场”，为工程师做出“减速”、“停注”或“继续”的决策提供关键依据，有望成为未来智能化地质工程操作系统的核心组件。</w:t>
            </w:r>
          </w:p>
        </w:tc>
      </w:tr>
      <w:tr w:rsidR="00A5280A" w14:paraId="6F381B8E" w14:textId="6294ECF2" w:rsidTr="00A5280A">
        <w:tc>
          <w:tcPr>
            <w:tcW w:w="2299" w:type="dxa"/>
          </w:tcPr>
          <w:p w14:paraId="6B8770B8" w14:textId="77777777" w:rsidR="00A5280A" w:rsidRDefault="00A5280A">
            <w:hyperlink r:id="rId13" w:anchor="code-availability" w:history="1">
              <w:r w:rsidRPr="00A230E9">
                <w:rPr>
                  <w:rStyle w:val="af"/>
                </w:rPr>
                <w:t>Size estimates of Earth’s largest terrestrial landslides informed by topographic setting | Communications Earth &amp; Environment</w:t>
              </w:r>
            </w:hyperlink>
          </w:p>
          <w:p w14:paraId="2A882155" w14:textId="77777777" w:rsidR="00A5280A" w:rsidRDefault="00A5280A">
            <w:pPr>
              <w:rPr>
                <w:b/>
                <w:bCs/>
              </w:rPr>
            </w:pPr>
            <w:r w:rsidRPr="00583A81">
              <w:rPr>
                <w:rFonts w:hint="eastAsia"/>
                <w:b/>
                <w:bCs/>
              </w:rPr>
              <w:t>根据地形环境对地球上最大的陆地山体滑坡进行规模估计</w:t>
            </w:r>
          </w:p>
          <w:p w14:paraId="273583B0" w14:textId="0B2F47D7" w:rsidR="00A5280A" w:rsidRPr="00583A81" w:rsidRDefault="00A5280A">
            <w:pPr>
              <w:rPr>
                <w:rFonts w:hint="eastAsia"/>
              </w:rPr>
            </w:pPr>
            <w:r w:rsidRPr="00583A81">
              <w:rPr>
                <w:rFonts w:hint="eastAsia"/>
              </w:rPr>
              <w:t>（202</w:t>
            </w:r>
            <w:r>
              <w:rPr>
                <w:rFonts w:hint="eastAsia"/>
              </w:rPr>
              <w:t>5</w:t>
            </w:r>
            <w:r w:rsidRPr="00583A81">
              <w:rPr>
                <w:rFonts w:hint="eastAsia"/>
              </w:rPr>
              <w:t>0825）</w:t>
            </w:r>
          </w:p>
          <w:p w14:paraId="3DE43CB2" w14:textId="21A8F778" w:rsidR="00A5280A" w:rsidRPr="006444CF" w:rsidRDefault="00A5280A">
            <w:pPr>
              <w:rPr>
                <w:rFonts w:hint="eastAsia"/>
              </w:rPr>
            </w:pPr>
            <w:r w:rsidRPr="00583A81">
              <w:t xml:space="preserve">根据对 411 </w:t>
            </w:r>
            <w:proofErr w:type="gramStart"/>
            <w:r w:rsidRPr="00583A81">
              <w:t>个</w:t>
            </w:r>
            <w:proofErr w:type="gramEnd"/>
            <w:r w:rsidRPr="00583A81">
              <w:t>大型山体滑坡的贝叶斯回归模型的分析，地球上最大的陆地滑坡的规模分布和危险性因主要地形环境而异，火山和断层边界范围前沿释放了最大的山</w:t>
            </w:r>
            <w:r w:rsidRPr="00583A81">
              <w:lastRenderedPageBreak/>
              <w:t>体滑坡体积。</w:t>
            </w:r>
          </w:p>
        </w:tc>
        <w:tc>
          <w:tcPr>
            <w:tcW w:w="2049" w:type="dxa"/>
          </w:tcPr>
          <w:p w14:paraId="77F95546" w14:textId="24A50094" w:rsidR="00A5280A" w:rsidRDefault="00A5280A">
            <w:pPr>
              <w:rPr>
                <w:rFonts w:hint="eastAsia"/>
              </w:rPr>
            </w:pPr>
            <w:r w:rsidRPr="003A6670">
              <w:lastRenderedPageBreak/>
              <w:t>控制地球上最大陆地滑坡（体积 &gt; 1 km³）规模分布的首要因素是什么？是</w:t>
            </w:r>
            <w:r w:rsidRPr="003A6670">
              <w:rPr>
                <w:b/>
                <w:bCs/>
              </w:rPr>
              <w:t>地形背景</w:t>
            </w:r>
            <w:r w:rsidRPr="003A6670">
              <w:t>、</w:t>
            </w:r>
            <w:r w:rsidRPr="003A6670">
              <w:rPr>
                <w:b/>
                <w:bCs/>
              </w:rPr>
              <w:t>岩性</w:t>
            </w:r>
            <w:r w:rsidRPr="003A6670">
              <w:t>还是</w:t>
            </w:r>
            <w:r w:rsidRPr="003A6670">
              <w:rPr>
                <w:b/>
                <w:bCs/>
              </w:rPr>
              <w:t>当代气候</w:t>
            </w:r>
            <w:r w:rsidRPr="003A6670">
              <w:t>？传统理论基于中小型滑坡，本研究旨在通过全球数据与贝叶斯极值模型，揭示巨型滑坡的独特性。</w:t>
            </w:r>
          </w:p>
        </w:tc>
        <w:tc>
          <w:tcPr>
            <w:tcW w:w="2593" w:type="dxa"/>
          </w:tcPr>
          <w:p w14:paraId="0A81163E" w14:textId="160E78DA" w:rsidR="00A5280A" w:rsidRPr="003A6670" w:rsidRDefault="00A5280A" w:rsidP="003A6670">
            <w:r>
              <w:rPr>
                <w:rFonts w:hint="eastAsia"/>
                <w:b/>
                <w:bCs/>
              </w:rPr>
              <w:t>1.</w:t>
            </w:r>
            <w:r w:rsidRPr="003A6670">
              <w:rPr>
                <w:b/>
                <w:bCs/>
              </w:rPr>
              <w:t>文献汇编</w:t>
            </w:r>
            <w:r w:rsidRPr="003A6670">
              <w:t>：整合约140篇已发表文献与区域编录。</w:t>
            </w:r>
          </w:p>
          <w:p w14:paraId="153F0DFC" w14:textId="15A0AC24" w:rsidR="00A5280A" w:rsidRPr="003A6670" w:rsidRDefault="00A5280A" w:rsidP="003A6670">
            <w:r>
              <w:rPr>
                <w:rFonts w:hint="eastAsia"/>
                <w:b/>
                <w:bCs/>
              </w:rPr>
              <w:t>2.</w:t>
            </w:r>
            <w:r w:rsidRPr="003A6670">
              <w:rPr>
                <w:b/>
                <w:bCs/>
              </w:rPr>
              <w:t>系统性填图</w:t>
            </w:r>
            <w:r w:rsidRPr="003A6670">
              <w:t>：采用</w:t>
            </w:r>
            <w:r w:rsidRPr="003A6670">
              <w:rPr>
                <w:b/>
                <w:bCs/>
              </w:rPr>
              <w:t>随机分层抽样</w:t>
            </w:r>
            <w:r w:rsidRPr="003A6670">
              <w:t>法，对全球10%陆地面积进行高分辨率卫星影像解译（Maxar, 0.6m），克服发表偏差。</w:t>
            </w:r>
          </w:p>
          <w:p w14:paraId="2F083EA3" w14:textId="0446927B" w:rsidR="00A5280A" w:rsidRPr="003A6670" w:rsidRDefault="00A5280A" w:rsidP="003A6670">
            <w:r>
              <w:rPr>
                <w:rFonts w:hint="eastAsia"/>
                <w:b/>
                <w:bCs/>
              </w:rPr>
              <w:t>3.</w:t>
            </w:r>
            <w:r w:rsidRPr="003A6670">
              <w:rPr>
                <w:b/>
                <w:bCs/>
              </w:rPr>
              <w:t>核心衍生数据</w:t>
            </w:r>
            <w:r w:rsidRPr="003A6670">
              <w:t>：每个滑坡提取</w:t>
            </w:r>
            <w:r w:rsidRPr="003A6670">
              <w:rPr>
                <w:b/>
                <w:bCs/>
              </w:rPr>
              <w:t>体积 (V)</w:t>
            </w:r>
            <w:r w:rsidRPr="003A6670">
              <w:t>、</w:t>
            </w:r>
            <w:r w:rsidRPr="003A6670">
              <w:rPr>
                <w:b/>
                <w:bCs/>
              </w:rPr>
              <w:t>面积 (A)</w:t>
            </w:r>
            <w:r w:rsidRPr="003A6670">
              <w:t>，并分类标注：</w:t>
            </w:r>
          </w:p>
          <w:p w14:paraId="6A57AEA1" w14:textId="77777777" w:rsidR="00A5280A" w:rsidRPr="003A6670" w:rsidRDefault="00A5280A" w:rsidP="003A6670">
            <w:pPr>
              <w:pStyle w:val="a9"/>
              <w:numPr>
                <w:ilvl w:val="0"/>
                <w:numId w:val="178"/>
              </w:numPr>
            </w:pPr>
            <w:r w:rsidRPr="003A6670">
              <w:t>地形背景（5类）：火山机构、断层山前带、河流峡谷、冰川槽谷、低起伏陡崖。</w:t>
            </w:r>
          </w:p>
          <w:p w14:paraId="40D35844" w14:textId="77777777" w:rsidR="00A5280A" w:rsidRPr="003A6670" w:rsidRDefault="00A5280A" w:rsidP="003A6670">
            <w:pPr>
              <w:pStyle w:val="a9"/>
              <w:numPr>
                <w:ilvl w:val="0"/>
                <w:numId w:val="178"/>
              </w:numPr>
            </w:pPr>
            <w:r w:rsidRPr="003A6670">
              <w:t>主导岩性（5类）：火山岩、沉积岩、变质岩等。</w:t>
            </w:r>
          </w:p>
          <w:p w14:paraId="06EDF343" w14:textId="77777777" w:rsidR="00A5280A" w:rsidRPr="003A6670" w:rsidRDefault="00A5280A" w:rsidP="003A6670">
            <w:pPr>
              <w:pStyle w:val="a9"/>
              <w:numPr>
                <w:ilvl w:val="0"/>
                <w:numId w:val="178"/>
              </w:numPr>
            </w:pPr>
            <w:r w:rsidRPr="003A6670">
              <w:t>当代气候带（5类）：</w:t>
            </w:r>
            <w:r w:rsidRPr="003A6670">
              <w:lastRenderedPageBreak/>
              <w:t>柯本-盖格分类。</w:t>
            </w:r>
          </w:p>
          <w:p w14:paraId="7199FA8C" w14:textId="72BA7252" w:rsidR="00A5280A" w:rsidRPr="003A6670" w:rsidRDefault="00A5280A" w:rsidP="003A6670">
            <w:r>
              <w:rPr>
                <w:rFonts w:hint="eastAsia"/>
                <w:b/>
                <w:bCs/>
              </w:rPr>
              <w:t>4.</w:t>
            </w:r>
            <w:r w:rsidRPr="003A6670">
              <w:rPr>
                <w:b/>
                <w:bCs/>
              </w:rPr>
              <w:t>不确定性处理</w:t>
            </w:r>
            <w:r w:rsidRPr="003A6670">
              <w:t>：正视并量化体积估算误差（假设±25%），并将其纳入模型。</w:t>
            </w:r>
          </w:p>
          <w:p w14:paraId="33494BC0" w14:textId="3E97EDDD" w:rsidR="00A5280A" w:rsidRPr="003A6670" w:rsidRDefault="00A5280A">
            <w:pPr>
              <w:rPr>
                <w:rFonts w:hint="eastAsia"/>
              </w:rPr>
            </w:pPr>
          </w:p>
        </w:tc>
        <w:tc>
          <w:tcPr>
            <w:tcW w:w="3402" w:type="dxa"/>
          </w:tcPr>
          <w:p w14:paraId="29C074EF" w14:textId="77777777" w:rsidR="00A5280A" w:rsidRPr="003A6670" w:rsidRDefault="00A5280A" w:rsidP="003A6670">
            <w:pPr>
              <w:rPr>
                <w:b/>
                <w:bCs/>
              </w:rPr>
            </w:pPr>
            <w:r w:rsidRPr="003A6670">
              <w:rPr>
                <w:b/>
                <w:bCs/>
              </w:rPr>
              <w:lastRenderedPageBreak/>
              <w:t>1. 核心模型：分层贝叶斯广义帕累托分布 (GPD)</w:t>
            </w:r>
          </w:p>
          <w:p w14:paraId="5752ABBF" w14:textId="77777777" w:rsidR="00A5280A" w:rsidRPr="003A6670" w:rsidRDefault="00A5280A" w:rsidP="003A6670">
            <w:pPr>
              <w:pStyle w:val="a9"/>
              <w:numPr>
                <w:ilvl w:val="0"/>
                <w:numId w:val="183"/>
              </w:numPr>
            </w:pPr>
            <w:r w:rsidRPr="003A6670">
              <w:t>方法：采用极值理论，拟合超越阈值（0.75 km³）的滑坡体积数据。</w:t>
            </w:r>
          </w:p>
          <w:p w14:paraId="19939DB3" w14:textId="77777777" w:rsidR="00A5280A" w:rsidRPr="003A6670" w:rsidRDefault="00A5280A" w:rsidP="003A6670">
            <w:pPr>
              <w:pStyle w:val="a9"/>
              <w:numPr>
                <w:ilvl w:val="0"/>
                <w:numId w:val="183"/>
              </w:numPr>
            </w:pPr>
            <w:r w:rsidRPr="003A6670">
              <w:t>创新点：构建分层模型，允许GPD的形状参数(k)和尺度参数(σ)随组变化（按地形、岩性、气候分组）。</w:t>
            </w:r>
          </w:p>
          <w:p w14:paraId="4F15914D" w14:textId="77777777" w:rsidR="00A5280A" w:rsidRPr="003A6670" w:rsidRDefault="00A5280A" w:rsidP="003A6670">
            <w:pPr>
              <w:pStyle w:val="a9"/>
              <w:numPr>
                <w:ilvl w:val="0"/>
                <w:numId w:val="183"/>
              </w:numPr>
            </w:pPr>
            <w:r w:rsidRPr="003A6670">
              <w:t>优势：克服小样本问题，</w:t>
            </w:r>
            <w:proofErr w:type="gramStart"/>
            <w:r w:rsidRPr="003A6670">
              <w:t>量化组</w:t>
            </w:r>
            <w:proofErr w:type="gramEnd"/>
            <w:r w:rsidRPr="003A6670">
              <w:t>间差异，并嵌套测量误差模型，使结论更稳健。</w:t>
            </w:r>
          </w:p>
          <w:p w14:paraId="0974166F" w14:textId="77777777" w:rsidR="00A5280A" w:rsidRPr="003A6670" w:rsidRDefault="00A5280A" w:rsidP="003A6670">
            <w:pPr>
              <w:rPr>
                <w:b/>
                <w:bCs/>
              </w:rPr>
            </w:pPr>
            <w:r w:rsidRPr="003A6670">
              <w:rPr>
                <w:b/>
                <w:bCs/>
              </w:rPr>
              <w:t>2. 辅助分析：分层中位数回归</w:t>
            </w:r>
          </w:p>
          <w:p w14:paraId="458D6389" w14:textId="77777777" w:rsidR="00A5280A" w:rsidRPr="003A6670" w:rsidRDefault="00A5280A" w:rsidP="003A6670">
            <w:pPr>
              <w:numPr>
                <w:ilvl w:val="0"/>
                <w:numId w:val="180"/>
              </w:numPr>
            </w:pPr>
            <w:r w:rsidRPr="003A6670">
              <w:rPr>
                <w:b/>
                <w:bCs/>
              </w:rPr>
              <w:t>目的</w:t>
            </w:r>
            <w:r w:rsidRPr="003A6670">
              <w:t>：检验</w:t>
            </w:r>
            <w:r w:rsidRPr="003A6670">
              <w:rPr>
                <w:b/>
                <w:bCs/>
              </w:rPr>
              <w:t>体积-面积 (V-A)</w:t>
            </w:r>
            <w:r w:rsidRPr="003A6670">
              <w:t> 关系是否受分组变量影响。</w:t>
            </w:r>
          </w:p>
          <w:p w14:paraId="1DEBDF31" w14:textId="515DBB86" w:rsidR="00A5280A" w:rsidRPr="003A6670" w:rsidRDefault="00A5280A">
            <w:pPr>
              <w:rPr>
                <w:rFonts w:hint="eastAsia"/>
                <w:b/>
                <w:bCs/>
              </w:rPr>
            </w:pPr>
            <w:r w:rsidRPr="003A6670">
              <w:rPr>
                <w:b/>
                <w:bCs/>
              </w:rPr>
              <w:t>3. 评估标准：基于后验分布的最高密度区间 (95% HDI) 判断差异是否统计显著。</w:t>
            </w:r>
          </w:p>
        </w:tc>
        <w:tc>
          <w:tcPr>
            <w:tcW w:w="3119" w:type="dxa"/>
          </w:tcPr>
          <w:p w14:paraId="65F6FAB7" w14:textId="49DA4705" w:rsidR="00A5280A" w:rsidRPr="00A5280A" w:rsidRDefault="00A5280A" w:rsidP="00A5280A">
            <w:r>
              <w:rPr>
                <w:rFonts w:hint="eastAsia"/>
                <w:b/>
                <w:bCs/>
              </w:rPr>
              <w:t>1.</w:t>
            </w:r>
            <w:r w:rsidRPr="00A5280A">
              <w:rPr>
                <w:b/>
                <w:bCs/>
              </w:rPr>
              <w:t>地形背景是压倒性的控制因素</w:t>
            </w:r>
            <w:r w:rsidRPr="00A5280A">
              <w:t>：</w:t>
            </w:r>
          </w:p>
          <w:p w14:paraId="4EFD2A60" w14:textId="77777777" w:rsidR="00A5280A" w:rsidRPr="00A5280A" w:rsidRDefault="00A5280A" w:rsidP="00A5280A">
            <w:pPr>
              <w:pStyle w:val="a9"/>
              <w:numPr>
                <w:ilvl w:val="0"/>
                <w:numId w:val="188"/>
              </w:numPr>
            </w:pPr>
            <w:r w:rsidRPr="00A5280A">
              <w:t>不同地形背景下的滑坡体积分布存在显著差异（σ参数95% HDI不重叠）。</w:t>
            </w:r>
          </w:p>
          <w:p w14:paraId="614F944B" w14:textId="77777777" w:rsidR="00A5280A" w:rsidRPr="00A5280A" w:rsidRDefault="00A5280A" w:rsidP="00A5280A">
            <w:pPr>
              <w:pStyle w:val="a9"/>
              <w:numPr>
                <w:ilvl w:val="0"/>
                <w:numId w:val="188"/>
              </w:numPr>
            </w:pPr>
            <w:r w:rsidRPr="00A5280A">
              <w:t>火山和断层山前带的滑坡中值体积最大 (~2.8 &amp; 2.3 km³)，低起伏陡崖的最小。</w:t>
            </w:r>
          </w:p>
          <w:p w14:paraId="44F8DEE8" w14:textId="77777777" w:rsidR="00A5280A" w:rsidRPr="00A5280A" w:rsidRDefault="00A5280A" w:rsidP="00A5280A">
            <w:pPr>
              <w:pStyle w:val="a9"/>
              <w:numPr>
                <w:ilvl w:val="0"/>
                <w:numId w:val="188"/>
              </w:numPr>
            </w:pPr>
            <w:r w:rsidRPr="00A5280A">
              <w:t>V-A关系受地形强烈调制：河流峡谷中滑坡沉积最厚，火山上最薄。</w:t>
            </w:r>
          </w:p>
          <w:p w14:paraId="1A8C4612" w14:textId="6CD42D61" w:rsidR="00A5280A" w:rsidRPr="00A5280A" w:rsidRDefault="00A5280A" w:rsidP="00A5280A">
            <w:r>
              <w:rPr>
                <w:rFonts w:hint="eastAsia"/>
                <w:b/>
                <w:bCs/>
              </w:rPr>
              <w:t>2.</w:t>
            </w:r>
            <w:r w:rsidRPr="00A5280A">
              <w:rPr>
                <w:b/>
                <w:bCs/>
              </w:rPr>
              <w:t>岩性效应微弱</w:t>
            </w:r>
            <w:r w:rsidRPr="00A5280A">
              <w:t>：除火山岩因特殊形态（碗状源区、长斜坡）略显不同外，</w:t>
            </w:r>
            <w:r w:rsidRPr="00A5280A">
              <w:rPr>
                <w:b/>
                <w:bCs/>
              </w:rPr>
              <w:t>主导岩性对规模分布无显著影响</w:t>
            </w:r>
            <w:r w:rsidRPr="00A5280A">
              <w:t>。</w:t>
            </w:r>
          </w:p>
          <w:p w14:paraId="1268E793" w14:textId="30FACC34" w:rsidR="00A5280A" w:rsidRPr="00A5280A" w:rsidRDefault="00A5280A" w:rsidP="00A5280A">
            <w:r>
              <w:rPr>
                <w:rFonts w:hint="eastAsia"/>
                <w:b/>
                <w:bCs/>
              </w:rPr>
              <w:t>3.</w:t>
            </w:r>
            <w:r w:rsidRPr="00A5280A">
              <w:rPr>
                <w:b/>
                <w:bCs/>
              </w:rPr>
              <w:t>当代气候效应可忽略</w:t>
            </w:r>
            <w:r w:rsidRPr="00A5280A">
              <w:t>：尽管气候影响滑坡遗迹的</w:t>
            </w:r>
            <w:r w:rsidRPr="00A5280A">
              <w:rPr>
                <w:b/>
                <w:bCs/>
              </w:rPr>
              <w:t>探测概率</w:t>
            </w:r>
            <w:r w:rsidRPr="00A5280A">
              <w:t>，但对已探测到的滑坡</w:t>
            </w:r>
            <w:r w:rsidRPr="00A5280A">
              <w:rPr>
                <w:b/>
                <w:bCs/>
              </w:rPr>
              <w:t>规模大小无统计影响</w:t>
            </w:r>
            <w:r w:rsidRPr="00A5280A">
              <w:t>。</w:t>
            </w:r>
          </w:p>
          <w:p w14:paraId="5D88AD5F" w14:textId="4EF4AC3E" w:rsidR="00A5280A" w:rsidRPr="00A5280A" w:rsidRDefault="00A5280A" w:rsidP="00A5280A">
            <w:r>
              <w:rPr>
                <w:rFonts w:hint="eastAsia"/>
                <w:b/>
                <w:bCs/>
              </w:rPr>
              <w:lastRenderedPageBreak/>
              <w:t>4.</w:t>
            </w:r>
            <w:r w:rsidRPr="00A5280A">
              <w:rPr>
                <w:b/>
                <w:bCs/>
              </w:rPr>
              <w:t>局部起伏度是糟糕的预测指标</w:t>
            </w:r>
            <w:r w:rsidRPr="00A5280A">
              <w:t>：定量地形指标（起伏度）与滑坡体积无可靠关系，</w:t>
            </w:r>
            <w:r w:rsidRPr="00A5280A">
              <w:rPr>
                <w:b/>
                <w:bCs/>
              </w:rPr>
              <w:t>定性地形描述更具预测性</w:t>
            </w:r>
            <w:r w:rsidRPr="00A5280A">
              <w:t>。</w:t>
            </w:r>
          </w:p>
          <w:p w14:paraId="7CDE177D" w14:textId="33AC1839" w:rsidR="00A5280A" w:rsidRPr="00A5280A" w:rsidRDefault="00A5280A">
            <w:pPr>
              <w:rPr>
                <w:rFonts w:hint="eastAsia"/>
              </w:rPr>
            </w:pPr>
            <w:r>
              <w:rPr>
                <w:rFonts w:hint="eastAsia"/>
                <w:b/>
                <w:bCs/>
              </w:rPr>
              <w:t>5.</w:t>
            </w:r>
            <w:r w:rsidRPr="00A5280A">
              <w:rPr>
                <w:b/>
                <w:bCs/>
              </w:rPr>
              <w:t>构造的间接控制</w:t>
            </w:r>
            <w:r w:rsidRPr="00A5280A">
              <w:t>：&gt;60%滑坡体积集中在活动断层50km内，表明</w:t>
            </w:r>
            <w:r w:rsidRPr="00A5280A">
              <w:rPr>
                <w:b/>
                <w:bCs/>
              </w:rPr>
              <w:t>大型地质结构（断层间距）可能控制最大潜在失稳规模</w:t>
            </w:r>
            <w:r w:rsidRPr="00A5280A">
              <w:t>。</w:t>
            </w:r>
          </w:p>
        </w:tc>
        <w:tc>
          <w:tcPr>
            <w:tcW w:w="3119" w:type="dxa"/>
          </w:tcPr>
          <w:p w14:paraId="2AF3FDE8" w14:textId="08A3E2E9" w:rsidR="00A55CAE" w:rsidRPr="00A55CAE" w:rsidRDefault="00A55CAE" w:rsidP="00A55CAE">
            <w:pPr>
              <w:rPr>
                <w:rFonts w:hint="eastAsia"/>
              </w:rPr>
            </w:pPr>
            <w:r w:rsidRPr="00A55CAE">
              <w:rPr>
                <w:rFonts w:hint="eastAsia"/>
                <w:b/>
                <w:bCs/>
              </w:rPr>
              <w:lastRenderedPageBreak/>
              <w:t>核心数据</w:t>
            </w:r>
            <w:r w:rsidRPr="00A55CAE">
              <w:rPr>
                <w:rFonts w:hint="eastAsia"/>
              </w:rPr>
              <w:t>：</w:t>
            </w:r>
            <w:r w:rsidRPr="00A55CAE">
              <w:rPr>
                <w:rFonts w:hint="eastAsia"/>
              </w:rPr>
              <w:t>精心构建的全球数据库（N=411），多</w:t>
            </w:r>
            <w:proofErr w:type="gramStart"/>
            <w:r w:rsidRPr="00A55CAE">
              <w:rPr>
                <w:rFonts w:hint="eastAsia"/>
              </w:rPr>
              <w:t>源数据</w:t>
            </w:r>
            <w:proofErr w:type="gramEnd"/>
            <w:r w:rsidRPr="00A55CAE">
              <w:rPr>
                <w:rFonts w:hint="eastAsia"/>
              </w:rPr>
              <w:t>融合（文献+系统填图），多维度属性（地形、岩性、气候、构造）。</w:t>
            </w:r>
          </w:p>
          <w:p w14:paraId="6D607835" w14:textId="6F69E52D" w:rsidR="00A55CAE" w:rsidRPr="00A55CAE" w:rsidRDefault="00A55CAE" w:rsidP="00A55CAE">
            <w:pPr>
              <w:rPr>
                <w:rFonts w:hint="eastAsia"/>
                <w:b/>
                <w:bCs/>
              </w:rPr>
            </w:pPr>
            <w:r w:rsidRPr="00A55CAE">
              <w:rPr>
                <w:rFonts w:hint="eastAsia"/>
                <w:b/>
                <w:bCs/>
              </w:rPr>
              <w:t>数据挑战</w:t>
            </w:r>
            <w:r w:rsidRPr="00A55CAE">
              <w:rPr>
                <w:rFonts w:hint="eastAsia"/>
              </w:rPr>
              <w:t>：</w:t>
            </w:r>
            <w:r w:rsidRPr="00A55CAE">
              <w:rPr>
                <w:rFonts w:hint="eastAsia"/>
              </w:rPr>
              <w:t>小样本问题（极端事件）、巨大的测量误差（体积估算）、空间偏差（已研究区域）、分类变量定义。</w:t>
            </w:r>
          </w:p>
          <w:p w14:paraId="28F07BAC" w14:textId="5FA42967" w:rsidR="00A55CAE" w:rsidRPr="00A55CAE" w:rsidRDefault="00A55CAE" w:rsidP="00A55CAE">
            <w:pPr>
              <w:rPr>
                <w:rFonts w:hint="eastAsia"/>
                <w:b/>
                <w:bCs/>
              </w:rPr>
            </w:pPr>
            <w:r w:rsidRPr="00A55CAE">
              <w:rPr>
                <w:rFonts w:hint="eastAsia"/>
                <w:b/>
                <w:bCs/>
              </w:rPr>
              <w:t>模型创新</w:t>
            </w:r>
            <w:r w:rsidRPr="00A55CAE">
              <w:rPr>
                <w:rFonts w:hint="eastAsia"/>
              </w:rPr>
              <w:t>：</w:t>
            </w:r>
            <w:r w:rsidRPr="00A55CAE">
              <w:rPr>
                <w:rFonts w:hint="eastAsia"/>
              </w:rPr>
              <w:t>分层贝叶斯GPD极值模型：巧妙解决了小样本和组间比较问题。嵌套测量误差模型：将数据不确定性直接纳入推断过程，结论更稳健。</w:t>
            </w:r>
          </w:p>
          <w:p w14:paraId="2CC5370C" w14:textId="0BD4A3B1" w:rsidR="00A55CAE" w:rsidRPr="00A55CAE" w:rsidRDefault="00A55CAE" w:rsidP="00A55CAE">
            <w:pPr>
              <w:rPr>
                <w:rFonts w:hint="eastAsia"/>
                <w:b/>
                <w:bCs/>
              </w:rPr>
            </w:pPr>
            <w:r w:rsidRPr="00A55CAE">
              <w:rPr>
                <w:rFonts w:hint="eastAsia"/>
                <w:b/>
                <w:bCs/>
              </w:rPr>
              <w:t>关键技术</w:t>
            </w:r>
            <w:r w:rsidRPr="00A55CAE">
              <w:rPr>
                <w:rFonts w:hint="eastAsia"/>
              </w:rPr>
              <w:t>：</w:t>
            </w:r>
            <w:r w:rsidRPr="00A55CAE">
              <w:rPr>
                <w:rFonts w:hint="eastAsia"/>
              </w:rPr>
              <w:t>贝叶斯推断（MCMC采样）、极值理论、分层建模、后</w:t>
            </w:r>
            <w:proofErr w:type="gramStart"/>
            <w:r w:rsidRPr="00A55CAE">
              <w:rPr>
                <w:rFonts w:hint="eastAsia"/>
              </w:rPr>
              <w:t>验预测</w:t>
            </w:r>
            <w:proofErr w:type="gramEnd"/>
            <w:r w:rsidRPr="00A55CAE">
              <w:rPr>
                <w:rFonts w:hint="eastAsia"/>
              </w:rPr>
              <w:t>检验。</w:t>
            </w:r>
          </w:p>
          <w:p w14:paraId="24DD9EBA" w14:textId="2CFD818C" w:rsidR="00A55CAE" w:rsidRPr="00A55CAE" w:rsidRDefault="00A55CAE" w:rsidP="00A55CAE">
            <w:pPr>
              <w:rPr>
                <w:rFonts w:hint="eastAsia"/>
                <w:b/>
                <w:bCs/>
              </w:rPr>
            </w:pPr>
            <w:r w:rsidRPr="00A55CAE">
              <w:rPr>
                <w:rFonts w:hint="eastAsia"/>
                <w:b/>
                <w:bCs/>
              </w:rPr>
              <w:t>分析亮点</w:t>
            </w:r>
            <w:r w:rsidRPr="00A55CAE">
              <w:rPr>
                <w:rFonts w:hint="eastAsia"/>
              </w:rPr>
              <w:t>：</w:t>
            </w:r>
            <w:r w:rsidRPr="00A55CAE">
              <w:rPr>
                <w:rFonts w:hint="eastAsia"/>
              </w:rPr>
              <w:t>不仅仅满足于“模型拟合”，更专注于“模型比较”</w:t>
            </w:r>
            <w:r w:rsidRPr="00A55CAE">
              <w:rPr>
                <w:rFonts w:hint="eastAsia"/>
              </w:rPr>
              <w:lastRenderedPageBreak/>
              <w:t>和“因子贡献排序”。结论基于严格的统计显著性（95% HDI），而非视觉印象。</w:t>
            </w:r>
          </w:p>
          <w:p w14:paraId="0652F64E" w14:textId="31FDE211" w:rsidR="00A5280A" w:rsidRDefault="00A55CAE" w:rsidP="00A55CAE">
            <w:pPr>
              <w:rPr>
                <w:rFonts w:hint="eastAsia"/>
                <w:b/>
                <w:bCs/>
              </w:rPr>
            </w:pPr>
            <w:r w:rsidRPr="00A55CAE">
              <w:rPr>
                <w:rFonts w:hint="eastAsia"/>
                <w:b/>
                <w:bCs/>
              </w:rPr>
              <w:t>结论价值</w:t>
            </w:r>
            <w:r w:rsidRPr="00A55CAE">
              <w:rPr>
                <w:rFonts w:hint="eastAsia"/>
              </w:rPr>
              <w:t>：</w:t>
            </w:r>
            <w:r w:rsidRPr="00A55CAE">
              <w:rPr>
                <w:rFonts w:hint="eastAsia"/>
              </w:rPr>
              <w:t>颠覆性认知：1) 地形背景 &gt; 岩性 &gt; 气候（无影响）；2) 定性地形描述 &gt; 定量地形指标（局部起伏度）；3) 巨型滑坡的规模分布可能</w:t>
            </w:r>
            <w:proofErr w:type="gramStart"/>
            <w:r w:rsidRPr="00A55CAE">
              <w:rPr>
                <w:rFonts w:hint="eastAsia"/>
              </w:rPr>
              <w:t>受大型</w:t>
            </w:r>
            <w:proofErr w:type="gramEnd"/>
            <w:r w:rsidRPr="00A55CAE">
              <w:rPr>
                <w:rFonts w:hint="eastAsia"/>
              </w:rPr>
              <w:t>地质结构（如断层、火山机构）的间距控制，而非岩体强度。为古地形重建和地质灾害最大可信事件（MCE）评估提供了新的理论框架。</w:t>
            </w:r>
          </w:p>
        </w:tc>
      </w:tr>
      <w:tr w:rsidR="00A5280A" w14:paraId="3DBAF1A9" w14:textId="37BFC183" w:rsidTr="00A5280A">
        <w:tc>
          <w:tcPr>
            <w:tcW w:w="2299" w:type="dxa"/>
          </w:tcPr>
          <w:p w14:paraId="2CF68572" w14:textId="77777777" w:rsidR="00A5280A" w:rsidRDefault="00A5280A">
            <w:hyperlink r:id="rId14" w:history="1">
              <w:r w:rsidRPr="00583A81">
                <w:rPr>
                  <w:rStyle w:val="af"/>
                </w:rPr>
                <w:t>Rapid mineralisation of carbon dioxide in peridotites | Communications Earth &amp; Environment</w:t>
              </w:r>
            </w:hyperlink>
          </w:p>
          <w:p w14:paraId="20A64C58" w14:textId="77777777" w:rsidR="00A5280A" w:rsidRPr="00583A81" w:rsidRDefault="00A5280A" w:rsidP="00583A81">
            <w:pPr>
              <w:rPr>
                <w:b/>
                <w:bCs/>
              </w:rPr>
            </w:pPr>
            <w:r w:rsidRPr="00583A81">
              <w:rPr>
                <w:b/>
                <w:bCs/>
              </w:rPr>
              <w:t>橄榄岩中二氧化碳的快速矿化</w:t>
            </w:r>
          </w:p>
          <w:p w14:paraId="4276C8F5" w14:textId="4226FAF4" w:rsidR="00A5280A" w:rsidRDefault="00A5280A">
            <w:pPr>
              <w:rPr>
                <w:rFonts w:hint="eastAsia"/>
              </w:rPr>
            </w:pPr>
            <w:r>
              <w:rPr>
                <w:rFonts w:hint="eastAsia"/>
              </w:rPr>
              <w:t>（20250726）</w:t>
            </w:r>
          </w:p>
          <w:p w14:paraId="009E7234" w14:textId="6BBCBBA0" w:rsidR="00A5280A" w:rsidRPr="00583A81" w:rsidRDefault="00A5280A">
            <w:pPr>
              <w:rPr>
                <w:rFonts w:hint="eastAsia"/>
              </w:rPr>
            </w:pPr>
            <w:r w:rsidRPr="00583A81">
              <w:t>在阿曼的萨迈尔蛇纹岩中向橄榄岩注入含二氧化碳的流体，经过45天的试点研究，约有88%的矿物化作为碳酸盐矿物，这表明在橄榄岩中二氧化碳封存的速度可能至少与在玄武岩中一样快。</w:t>
            </w:r>
          </w:p>
        </w:tc>
        <w:tc>
          <w:tcPr>
            <w:tcW w:w="2049" w:type="dxa"/>
          </w:tcPr>
          <w:p w14:paraId="598FD316" w14:textId="1582A964" w:rsidR="00A5280A" w:rsidRDefault="00917C68">
            <w:pPr>
              <w:rPr>
                <w:rFonts w:hint="eastAsia"/>
              </w:rPr>
            </w:pPr>
            <w:r w:rsidRPr="00917C68">
              <w:t>超镁铁质岩（尤其是橄榄岩）被认为是极具潜力的CO</w:t>
            </w:r>
            <w:r w:rsidRPr="00917C68">
              <w:rPr>
                <w:rFonts w:ascii="Cambria Math" w:hAnsi="Cambria Math" w:cs="Cambria Math"/>
              </w:rPr>
              <w:t>₂</w:t>
            </w:r>
            <w:r w:rsidRPr="00917C68">
              <w:t>矿物封存靶区，但其</w:t>
            </w:r>
            <w:r w:rsidRPr="00917C68">
              <w:rPr>
                <w:b/>
                <w:bCs/>
              </w:rPr>
              <w:t>野外尺度的反应速率、矿化效率及主导控制机制</w:t>
            </w:r>
            <w:r w:rsidRPr="00917C68">
              <w:t>尚未经现场试验验证。工业排放的CO</w:t>
            </w:r>
            <w:r w:rsidRPr="00917C68">
              <w:rPr>
                <w:rFonts w:ascii="Cambria Math" w:hAnsi="Cambria Math" w:cs="Cambria Math"/>
              </w:rPr>
              <w:t>₂</w:t>
            </w:r>
            <w:r w:rsidRPr="00917C68">
              <w:t>注入橄榄岩层后，能否快速、高效且永久地转化为碳酸盐矿物？</w:t>
            </w:r>
          </w:p>
        </w:tc>
        <w:tc>
          <w:tcPr>
            <w:tcW w:w="2593" w:type="dxa"/>
          </w:tcPr>
          <w:p w14:paraId="4C1BE9C2" w14:textId="77777777" w:rsidR="00917C68" w:rsidRPr="00917C68" w:rsidRDefault="00917C68" w:rsidP="00917C68">
            <w:pPr>
              <w:rPr>
                <w:b/>
                <w:bCs/>
              </w:rPr>
            </w:pPr>
            <w:r w:rsidRPr="00917C68">
              <w:rPr>
                <w:b/>
                <w:bCs/>
              </w:rPr>
              <w:t>1. 现场试验与监测数据（核心）</w:t>
            </w:r>
          </w:p>
          <w:p w14:paraId="65E3A4A5" w14:textId="77777777" w:rsidR="00917C68" w:rsidRPr="00917C68" w:rsidRDefault="00917C68" w:rsidP="00917C68">
            <w:r w:rsidRPr="00917C68">
              <w:rPr>
                <w:b/>
                <w:bCs/>
              </w:rPr>
              <w:t>试验设计</w:t>
            </w:r>
            <w:r w:rsidRPr="00917C68">
              <w:t>：单井“注入-抽取”（Push-Pull）试验。</w:t>
            </w:r>
          </w:p>
          <w:p w14:paraId="693040BB" w14:textId="77777777" w:rsidR="00917C68" w:rsidRPr="00917C68" w:rsidRDefault="00917C68" w:rsidP="00917C68">
            <w:r w:rsidRPr="00917C68">
              <w:rPr>
                <w:b/>
                <w:bCs/>
              </w:rPr>
              <w:t>注入相（Push）</w:t>
            </w:r>
            <w:r w:rsidRPr="00917C68">
              <w:t>：将含保守示踪剂（Br</w:t>
            </w:r>
            <w:r w:rsidRPr="00917C68">
              <w:rPr>
                <w:rFonts w:ascii="Cambria Math" w:hAnsi="Cambria Math" w:cs="Cambria Math"/>
              </w:rPr>
              <w:t>⁻</w:t>
            </w:r>
            <w:r w:rsidRPr="00917C68">
              <w:t>）的CO</w:t>
            </w:r>
            <w:r w:rsidRPr="00917C68">
              <w:rPr>
                <w:rFonts w:ascii="Cambria Math" w:hAnsi="Cambria Math" w:cs="Cambria Math"/>
              </w:rPr>
              <w:t>₂</w:t>
            </w:r>
            <w:r w:rsidRPr="00917C68">
              <w:t>饱和水溶液注入到阿曼</w:t>
            </w:r>
            <w:proofErr w:type="spellStart"/>
            <w:r w:rsidRPr="00917C68">
              <w:t>Samail</w:t>
            </w:r>
            <w:proofErr w:type="spellEnd"/>
            <w:r w:rsidRPr="00917C68">
              <w:t>蛇绿岩体BA1D井100-400米深的隔离层段。</w:t>
            </w:r>
          </w:p>
          <w:p w14:paraId="7B302A42" w14:textId="77777777" w:rsidR="00917C68" w:rsidRPr="00917C68" w:rsidRDefault="00917C68" w:rsidP="00917C68">
            <w:r w:rsidRPr="00917C68">
              <w:rPr>
                <w:b/>
                <w:bCs/>
              </w:rPr>
              <w:t>孵育期</w:t>
            </w:r>
            <w:r w:rsidRPr="00917C68">
              <w:t>：45天，让流体与岩石充分反应。</w:t>
            </w:r>
          </w:p>
          <w:p w14:paraId="01D22E80" w14:textId="77777777" w:rsidR="00917C68" w:rsidRPr="00917C68" w:rsidRDefault="00917C68" w:rsidP="00917C68">
            <w:r w:rsidRPr="00917C68">
              <w:rPr>
                <w:b/>
                <w:bCs/>
              </w:rPr>
              <w:t>抽取相（Pull）</w:t>
            </w:r>
            <w:r w:rsidRPr="00917C68">
              <w:t>：</w:t>
            </w:r>
            <w:proofErr w:type="gramStart"/>
            <w:r w:rsidRPr="00917C68">
              <w:t>泵回反应</w:t>
            </w:r>
            <w:proofErr w:type="gramEnd"/>
            <w:r w:rsidRPr="00917C68">
              <w:t>后的流体，进行连续监测和采样。</w:t>
            </w:r>
          </w:p>
          <w:p w14:paraId="774E962D" w14:textId="77777777" w:rsidR="00917C68" w:rsidRPr="00917C68" w:rsidRDefault="00917C68" w:rsidP="00917C68">
            <w:pPr>
              <w:rPr>
                <w:b/>
                <w:bCs/>
              </w:rPr>
            </w:pPr>
            <w:r w:rsidRPr="00917C68">
              <w:rPr>
                <w:b/>
                <w:bCs/>
              </w:rPr>
              <w:t>2. 流体地球化学数据</w:t>
            </w:r>
          </w:p>
          <w:p w14:paraId="1CE4269A" w14:textId="77777777" w:rsidR="00917C68" w:rsidRPr="00917C68" w:rsidRDefault="00917C68" w:rsidP="00917C68">
            <w:r w:rsidRPr="00917C68">
              <w:rPr>
                <w:b/>
                <w:bCs/>
              </w:rPr>
              <w:t>原位实时监测</w:t>
            </w:r>
            <w:r w:rsidRPr="00917C68">
              <w:t>：pH、电导率、温度、Eh、Br</w:t>
            </w:r>
            <w:r w:rsidRPr="00917C68">
              <w:rPr>
                <w:rFonts w:ascii="Cambria Math" w:hAnsi="Cambria Math" w:cs="Cambria Math"/>
              </w:rPr>
              <w:t>⁻</w:t>
            </w:r>
            <w:r w:rsidRPr="00917C68">
              <w:t>浓度（通过流通池）。</w:t>
            </w:r>
          </w:p>
          <w:p w14:paraId="77A99BDD" w14:textId="77777777" w:rsidR="00917C68" w:rsidRPr="00917C68" w:rsidRDefault="00917C68" w:rsidP="00917C68">
            <w:r w:rsidRPr="00917C68">
              <w:rPr>
                <w:b/>
                <w:bCs/>
              </w:rPr>
              <w:t>实验室分析</w:t>
            </w:r>
            <w:r w:rsidRPr="00917C68">
              <w:t>：</w:t>
            </w:r>
          </w:p>
          <w:p w14:paraId="40CD56C9" w14:textId="77777777" w:rsidR="00917C68" w:rsidRPr="00917C68" w:rsidRDefault="00917C68" w:rsidP="00917C68">
            <w:pPr>
              <w:pStyle w:val="a9"/>
              <w:numPr>
                <w:ilvl w:val="0"/>
                <w:numId w:val="209"/>
              </w:numPr>
            </w:pPr>
            <w:proofErr w:type="gramStart"/>
            <w:r w:rsidRPr="00917C68">
              <w:rPr>
                <w:b/>
                <w:bCs/>
              </w:rPr>
              <w:lastRenderedPageBreak/>
              <w:t>主量离子</w:t>
            </w:r>
            <w:proofErr w:type="gramEnd"/>
            <w:r w:rsidRPr="00917C68">
              <w:t>（Ca²</w:t>
            </w:r>
            <w:r w:rsidRPr="00917C68">
              <w:rPr>
                <w:rFonts w:ascii="Cambria Math" w:hAnsi="Cambria Math" w:cs="Cambria Math"/>
              </w:rPr>
              <w:t>⁺</w:t>
            </w:r>
            <w:r w:rsidRPr="00917C68">
              <w:t>, Mg</w:t>
            </w:r>
            <w:r w:rsidRPr="00917C68">
              <w:rPr>
                <w:rFonts w:ascii="等线" w:eastAsia="等线" w:hAnsi="等线" w:cs="等线" w:hint="eastAsia"/>
              </w:rPr>
              <w:t>²</w:t>
            </w:r>
            <w:r w:rsidRPr="00917C68">
              <w:rPr>
                <w:rFonts w:ascii="Cambria Math" w:hAnsi="Cambria Math" w:cs="Cambria Math"/>
              </w:rPr>
              <w:t>⁺</w:t>
            </w:r>
            <w:r w:rsidRPr="00917C68">
              <w:t>, Na</w:t>
            </w:r>
            <w:r w:rsidRPr="00917C68">
              <w:rPr>
                <w:rFonts w:ascii="Cambria Math" w:hAnsi="Cambria Math" w:cs="Cambria Math"/>
              </w:rPr>
              <w:t>⁺</w:t>
            </w:r>
            <w:r w:rsidRPr="00917C68">
              <w:t>, Si, Br</w:t>
            </w:r>
            <w:r w:rsidRPr="00917C68">
              <w:rPr>
                <w:rFonts w:ascii="Cambria Math" w:hAnsi="Cambria Math" w:cs="Cambria Math"/>
              </w:rPr>
              <w:t>⁻</w:t>
            </w:r>
            <w:r w:rsidRPr="00917C68">
              <w:t>, Cl</w:t>
            </w:r>
            <w:r w:rsidRPr="00917C68">
              <w:rPr>
                <w:rFonts w:ascii="Cambria Math" w:hAnsi="Cambria Math" w:cs="Cambria Math"/>
              </w:rPr>
              <w:t>⁻</w:t>
            </w:r>
            <w:r w:rsidRPr="00917C68">
              <w:t>, SO</w:t>
            </w:r>
            <w:r w:rsidRPr="00917C68">
              <w:rPr>
                <w:rFonts w:ascii="Cambria Math" w:hAnsi="Cambria Math" w:cs="Cambria Math"/>
              </w:rPr>
              <w:t>₄</w:t>
            </w:r>
            <w:r w:rsidRPr="00917C68">
              <w:rPr>
                <w:rFonts w:ascii="等线" w:eastAsia="等线" w:hAnsi="等线" w:cs="等线" w:hint="eastAsia"/>
              </w:rPr>
              <w:t>²</w:t>
            </w:r>
            <w:r w:rsidRPr="00917C68">
              <w:rPr>
                <w:rFonts w:ascii="Cambria Math" w:hAnsi="Cambria Math" w:cs="Cambria Math"/>
              </w:rPr>
              <w:t>⁻</w:t>
            </w:r>
            <w:r w:rsidRPr="00917C68">
              <w:t>）：ICP-OES和离子色谱。</w:t>
            </w:r>
          </w:p>
          <w:p w14:paraId="20872D45" w14:textId="77777777" w:rsidR="00917C68" w:rsidRPr="00917C68" w:rsidRDefault="00917C68" w:rsidP="00917C68">
            <w:pPr>
              <w:pStyle w:val="a9"/>
              <w:numPr>
                <w:ilvl w:val="0"/>
                <w:numId w:val="209"/>
              </w:numPr>
            </w:pPr>
            <w:r w:rsidRPr="00917C68">
              <w:rPr>
                <w:b/>
                <w:bCs/>
              </w:rPr>
              <w:t>溶解无机碳（DIC）</w:t>
            </w:r>
            <w:r w:rsidRPr="00917C68">
              <w:t>：库仑滴定法精确测定。</w:t>
            </w:r>
          </w:p>
          <w:p w14:paraId="7CE07825" w14:textId="77777777" w:rsidR="00917C68" w:rsidRPr="00917C68" w:rsidRDefault="00917C68" w:rsidP="00917C68">
            <w:pPr>
              <w:pStyle w:val="a9"/>
              <w:numPr>
                <w:ilvl w:val="0"/>
                <w:numId w:val="209"/>
              </w:numPr>
            </w:pPr>
            <w:r w:rsidRPr="00917C68">
              <w:rPr>
                <w:b/>
                <w:bCs/>
              </w:rPr>
              <w:t>碳同位素（δ¹³C-DIC）</w:t>
            </w:r>
            <w:r w:rsidRPr="00917C68">
              <w:t>：</w:t>
            </w:r>
            <w:proofErr w:type="spellStart"/>
            <w:r w:rsidRPr="00917C68">
              <w:t>GasBench</w:t>
            </w:r>
            <w:proofErr w:type="spellEnd"/>
            <w:r w:rsidRPr="00917C68">
              <w:t>-IRMS测定。</w:t>
            </w:r>
          </w:p>
          <w:p w14:paraId="4A6E199A" w14:textId="77777777" w:rsidR="00917C68" w:rsidRPr="00917C68" w:rsidRDefault="00917C68" w:rsidP="00917C68">
            <w:pPr>
              <w:rPr>
                <w:b/>
                <w:bCs/>
              </w:rPr>
            </w:pPr>
            <w:r w:rsidRPr="00917C68">
              <w:rPr>
                <w:b/>
                <w:bCs/>
              </w:rPr>
              <w:t>3. 背景与端元数据</w:t>
            </w:r>
          </w:p>
          <w:p w14:paraId="7CD91404" w14:textId="77777777" w:rsidR="00917C68" w:rsidRPr="00917C68" w:rsidRDefault="00917C68" w:rsidP="00917C68">
            <w:r w:rsidRPr="00917C68">
              <w:rPr>
                <w:b/>
                <w:bCs/>
              </w:rPr>
              <w:t>背景地下水（GW）</w:t>
            </w:r>
            <w:r w:rsidRPr="00917C68">
              <w:t>：注入</w:t>
            </w:r>
            <w:proofErr w:type="gramStart"/>
            <w:r w:rsidRPr="00917C68">
              <w:t>前目标</w:t>
            </w:r>
            <w:proofErr w:type="gramEnd"/>
            <w:r w:rsidRPr="00917C68">
              <w:t>层段的原始流体成分（高pH&gt;11, 低DIC）。</w:t>
            </w:r>
          </w:p>
          <w:p w14:paraId="2EE1CCF3" w14:textId="77777777" w:rsidR="00917C68" w:rsidRPr="00917C68" w:rsidRDefault="00917C68" w:rsidP="00917C68">
            <w:r w:rsidRPr="00917C68">
              <w:rPr>
                <w:b/>
                <w:bCs/>
              </w:rPr>
              <w:t>注入溶液（IS）</w:t>
            </w:r>
            <w:r w:rsidRPr="00917C68">
              <w:t>：配制的CO</w:t>
            </w:r>
            <w:r w:rsidRPr="00917C68">
              <w:rPr>
                <w:rFonts w:ascii="Cambria Math" w:hAnsi="Cambria Math" w:cs="Cambria Math"/>
              </w:rPr>
              <w:t>₂</w:t>
            </w:r>
            <w:r w:rsidRPr="00917C68">
              <w:t>饱和酸性溶液（pH=4.1, 高DIC）及Br</w:t>
            </w:r>
            <w:r w:rsidRPr="00917C68">
              <w:rPr>
                <w:rFonts w:ascii="Cambria Math" w:hAnsi="Cambria Math" w:cs="Cambria Math"/>
              </w:rPr>
              <w:t>⁻</w:t>
            </w:r>
            <w:r w:rsidRPr="00917C68">
              <w:t>示踪剂浓度。</w:t>
            </w:r>
          </w:p>
          <w:p w14:paraId="2780448B" w14:textId="77777777" w:rsidR="00917C68" w:rsidRPr="00917C68" w:rsidRDefault="00917C68" w:rsidP="00917C68">
            <w:pPr>
              <w:rPr>
                <w:b/>
                <w:bCs/>
              </w:rPr>
            </w:pPr>
            <w:r w:rsidRPr="00917C68">
              <w:rPr>
                <w:b/>
                <w:bCs/>
              </w:rPr>
              <w:t>4. 岩石与水文地质数据</w:t>
            </w:r>
          </w:p>
          <w:p w14:paraId="7ED26029" w14:textId="77777777" w:rsidR="00917C68" w:rsidRPr="00917C68" w:rsidRDefault="00917C68" w:rsidP="00917C68">
            <w:r w:rsidRPr="00917C68">
              <w:rPr>
                <w:b/>
                <w:bCs/>
              </w:rPr>
              <w:t>岩心描述与矿物学</w:t>
            </w:r>
            <w:r w:rsidRPr="00917C68">
              <w:t>：来自阿曼钻探计划（</w:t>
            </w:r>
            <w:proofErr w:type="spellStart"/>
            <w:r w:rsidRPr="00917C68">
              <w:t>OmanDP</w:t>
            </w:r>
            <w:proofErr w:type="spellEnd"/>
            <w:r w:rsidRPr="00917C68">
              <w:t>），明确目标层段为蛇纹石化橄榄岩。</w:t>
            </w:r>
          </w:p>
          <w:p w14:paraId="7DA1D48C" w14:textId="28BCDE24" w:rsidR="00A5280A" w:rsidRPr="00917C68" w:rsidRDefault="00917C68">
            <w:pPr>
              <w:rPr>
                <w:rFonts w:hint="eastAsia"/>
              </w:rPr>
            </w:pPr>
            <w:r w:rsidRPr="00917C68">
              <w:rPr>
                <w:b/>
                <w:bCs/>
              </w:rPr>
              <w:t>水文测试</w:t>
            </w:r>
            <w:r w:rsidRPr="00917C68">
              <w:t>：封隔器测试获得的渗透率数据，揭示裂缝网络的存在。</w:t>
            </w:r>
          </w:p>
        </w:tc>
        <w:tc>
          <w:tcPr>
            <w:tcW w:w="3402" w:type="dxa"/>
          </w:tcPr>
          <w:p w14:paraId="5D829E2F" w14:textId="77777777" w:rsidR="00917C68" w:rsidRPr="00917C68" w:rsidRDefault="00917C68" w:rsidP="00917C68">
            <w:pPr>
              <w:rPr>
                <w:b/>
                <w:bCs/>
              </w:rPr>
            </w:pPr>
            <w:r w:rsidRPr="00917C68">
              <w:rPr>
                <w:b/>
                <w:bCs/>
              </w:rPr>
              <w:lastRenderedPageBreak/>
              <w:t>1. 保守混合模型与质量平衡计算（核心方法）</w:t>
            </w:r>
          </w:p>
          <w:p w14:paraId="76FB5EFE" w14:textId="77777777" w:rsidR="00917C68" w:rsidRPr="00917C68" w:rsidRDefault="00917C68" w:rsidP="00917C68">
            <w:r w:rsidRPr="00917C68">
              <w:rPr>
                <w:b/>
                <w:bCs/>
              </w:rPr>
              <w:t>示踪剂（Br</w:t>
            </w:r>
            <w:r w:rsidRPr="00917C68">
              <w:rPr>
                <w:rFonts w:ascii="Cambria Math" w:hAnsi="Cambria Math" w:cs="Cambria Math"/>
                <w:b/>
                <w:bCs/>
              </w:rPr>
              <w:t>⁻</w:t>
            </w:r>
            <w:r w:rsidRPr="00917C68">
              <w:rPr>
                <w:b/>
                <w:bCs/>
              </w:rPr>
              <w:t>）定混</w:t>
            </w:r>
            <w:r w:rsidRPr="00917C68">
              <w:t>：以保守的Br</w:t>
            </w:r>
            <w:r w:rsidRPr="00917C68">
              <w:rPr>
                <w:rFonts w:ascii="Cambria Math" w:hAnsi="Cambria Math" w:cs="Cambria Math"/>
              </w:rPr>
              <w:t>⁻</w:t>
            </w:r>
            <w:r w:rsidRPr="00917C68">
              <w:t>为基准，计算每个抽取样品中注入溶液（IS）与背景地下水（GW）的混合比例（</w:t>
            </w:r>
            <w:proofErr w:type="spellStart"/>
            <w:r w:rsidRPr="00917C68">
              <w:t>X_Br</w:t>
            </w:r>
            <w:proofErr w:type="spellEnd"/>
            <w:r w:rsidRPr="00917C68">
              <w:t>）。</w:t>
            </w:r>
          </w:p>
          <w:p w14:paraId="24782206" w14:textId="77777777" w:rsidR="00917C68" w:rsidRPr="00917C68" w:rsidRDefault="00917C68" w:rsidP="00917C68">
            <w:r w:rsidRPr="00917C68">
              <w:rPr>
                <w:b/>
                <w:bCs/>
              </w:rPr>
              <w:t>预测值计算</w:t>
            </w:r>
            <w:r w:rsidRPr="00917C68">
              <w:t>：基于混合比例，计算如果只发生物理混合、不发生化学反应时，各离子（Ca, Mg, Na, Si, DIC）的预期浓度（</w:t>
            </w:r>
            <w:proofErr w:type="spellStart"/>
            <w:r w:rsidRPr="00917C68">
              <w:t>C_i_predicted</w:t>
            </w:r>
            <w:proofErr w:type="spellEnd"/>
            <w:r w:rsidRPr="00917C68">
              <w:t>）和δ¹³C-DIC值。</w:t>
            </w:r>
          </w:p>
          <w:p w14:paraId="2FBDFB73" w14:textId="77777777" w:rsidR="00917C68" w:rsidRPr="00917C68" w:rsidRDefault="00917C68" w:rsidP="00917C68">
            <w:r w:rsidRPr="00917C68">
              <w:rPr>
                <w:b/>
                <w:bCs/>
              </w:rPr>
              <w:t>反应净效应量化</w:t>
            </w:r>
            <w:r w:rsidRPr="00917C68">
              <w:t>：计算</w:t>
            </w:r>
            <w:r w:rsidRPr="00917C68">
              <w:rPr>
                <w:b/>
                <w:bCs/>
              </w:rPr>
              <w:t>实测值与预测值的差值（</w:t>
            </w:r>
            <w:proofErr w:type="spellStart"/>
            <w:r w:rsidRPr="00917C68">
              <w:rPr>
                <w:b/>
                <w:bCs/>
              </w:rPr>
              <w:t>ΔC_i</w:t>
            </w:r>
            <w:proofErr w:type="spellEnd"/>
            <w:r w:rsidRPr="00917C68">
              <w:rPr>
                <w:b/>
                <w:bCs/>
              </w:rPr>
              <w:t>）</w:t>
            </w:r>
            <w:r w:rsidRPr="00917C68">
              <w:t>。</w:t>
            </w:r>
          </w:p>
          <w:p w14:paraId="26643841" w14:textId="77777777" w:rsidR="00917C68" w:rsidRPr="00917C68" w:rsidRDefault="00917C68" w:rsidP="00917C68">
            <w:pPr>
              <w:pStyle w:val="a9"/>
              <w:numPr>
                <w:ilvl w:val="0"/>
                <w:numId w:val="213"/>
              </w:numPr>
            </w:pPr>
            <w:proofErr w:type="spellStart"/>
            <w:r w:rsidRPr="00917C68">
              <w:rPr>
                <w:b/>
                <w:bCs/>
              </w:rPr>
              <w:t>ΔC_i</w:t>
            </w:r>
            <w:proofErr w:type="spellEnd"/>
            <w:r w:rsidRPr="00917C68">
              <w:rPr>
                <w:b/>
                <w:bCs/>
              </w:rPr>
              <w:t xml:space="preserve"> &gt; 0</w:t>
            </w:r>
            <w:r w:rsidRPr="00917C68">
              <w:t>：表明该元素有</w:t>
            </w:r>
            <w:r w:rsidRPr="00917C68">
              <w:rPr>
                <w:b/>
                <w:bCs/>
              </w:rPr>
              <w:t>净溶解</w:t>
            </w:r>
            <w:r w:rsidRPr="00917C68">
              <w:t>（来自岩石）。</w:t>
            </w:r>
          </w:p>
          <w:p w14:paraId="6DCEE868" w14:textId="77777777" w:rsidR="00917C68" w:rsidRPr="00917C68" w:rsidRDefault="00917C68" w:rsidP="00917C68">
            <w:pPr>
              <w:pStyle w:val="a9"/>
              <w:numPr>
                <w:ilvl w:val="0"/>
                <w:numId w:val="213"/>
              </w:numPr>
            </w:pPr>
            <w:proofErr w:type="spellStart"/>
            <w:r w:rsidRPr="00917C68">
              <w:rPr>
                <w:b/>
                <w:bCs/>
              </w:rPr>
              <w:t>ΔC_i</w:t>
            </w:r>
            <w:proofErr w:type="spellEnd"/>
            <w:r w:rsidRPr="00917C68">
              <w:rPr>
                <w:b/>
                <w:bCs/>
              </w:rPr>
              <w:t xml:space="preserve"> &lt; 0</w:t>
            </w:r>
            <w:r w:rsidRPr="00917C68">
              <w:t>：表明该元素有</w:t>
            </w:r>
            <w:r w:rsidRPr="00917C68">
              <w:rPr>
                <w:b/>
                <w:bCs/>
              </w:rPr>
              <w:t>净沉淀</w:t>
            </w:r>
            <w:r w:rsidRPr="00917C68">
              <w:t>（形成次生矿物）。</w:t>
            </w:r>
          </w:p>
          <w:p w14:paraId="35B6D2F8" w14:textId="77777777" w:rsidR="00917C68" w:rsidRPr="00917C68" w:rsidRDefault="00917C68" w:rsidP="00917C68">
            <w:pPr>
              <w:rPr>
                <w:b/>
                <w:bCs/>
              </w:rPr>
            </w:pPr>
            <w:r w:rsidRPr="00917C68">
              <w:rPr>
                <w:b/>
                <w:bCs/>
              </w:rPr>
              <w:t>2. 矿物饱和指数（SI）计算</w:t>
            </w:r>
          </w:p>
          <w:p w14:paraId="41C8513B" w14:textId="77777777" w:rsidR="00917C68" w:rsidRPr="00917C68" w:rsidRDefault="00917C68" w:rsidP="00917C68">
            <w:r w:rsidRPr="00917C68">
              <w:rPr>
                <w:b/>
                <w:bCs/>
              </w:rPr>
              <w:t>工具</w:t>
            </w:r>
            <w:r w:rsidRPr="00917C68">
              <w:t>：使用PHREEQC软件和</w:t>
            </w:r>
            <w:proofErr w:type="spellStart"/>
            <w:r w:rsidRPr="00917C68">
              <w:t>llnl</w:t>
            </w:r>
            <w:proofErr w:type="spellEnd"/>
            <w:r w:rsidRPr="00917C68">
              <w:t>数据库。</w:t>
            </w:r>
          </w:p>
          <w:p w14:paraId="3CE115CE" w14:textId="77777777" w:rsidR="00917C68" w:rsidRPr="00917C68" w:rsidRDefault="00917C68" w:rsidP="00917C68">
            <w:r w:rsidRPr="00917C68">
              <w:rPr>
                <w:b/>
                <w:bCs/>
              </w:rPr>
              <w:lastRenderedPageBreak/>
              <w:t>目的</w:t>
            </w:r>
            <w:r w:rsidRPr="00917C68">
              <w:t>：判断流体相对于特定矿物（如方解石、白云石、菱镁矿、蛇纹石、橄榄石等）是处于过饱和（可能沉淀）、欠饱和（可能溶解）还是平衡状态。为</w:t>
            </w:r>
            <w:proofErr w:type="spellStart"/>
            <w:r w:rsidRPr="00917C68">
              <w:t>ΔC_i</w:t>
            </w:r>
            <w:proofErr w:type="spellEnd"/>
            <w:r w:rsidRPr="00917C68">
              <w:t>揭示的溶解/沉淀趋势提供热力学佐证。</w:t>
            </w:r>
          </w:p>
          <w:p w14:paraId="220E63B8" w14:textId="77777777" w:rsidR="00917C68" w:rsidRPr="00917C68" w:rsidRDefault="00917C68" w:rsidP="00917C68">
            <w:pPr>
              <w:rPr>
                <w:b/>
                <w:bCs/>
              </w:rPr>
            </w:pPr>
            <w:r w:rsidRPr="00917C68">
              <w:rPr>
                <w:b/>
                <w:bCs/>
              </w:rPr>
              <w:t>3. 碳质量平衡与同位素示踪</w:t>
            </w:r>
          </w:p>
          <w:p w14:paraId="1D144231" w14:textId="77777777" w:rsidR="00917C68" w:rsidRPr="00917C68" w:rsidRDefault="00917C68" w:rsidP="00917C68">
            <w:r w:rsidRPr="00917C68">
              <w:rPr>
                <w:b/>
                <w:bCs/>
              </w:rPr>
              <w:t>DIC质量平衡</w:t>
            </w:r>
            <w:r w:rsidRPr="00917C68">
              <w:t>：通过Br</w:t>
            </w:r>
            <w:r w:rsidRPr="00917C68">
              <w:rPr>
                <w:rFonts w:ascii="Cambria Math" w:hAnsi="Cambria Math" w:cs="Cambria Math"/>
              </w:rPr>
              <w:t>⁻</w:t>
            </w:r>
            <w:r w:rsidRPr="00917C68">
              <w:t>回收率（37.6%）校正流体在储层中的弥散损失，精确计算通过反应消耗掉的DIC量（1011 mol 注入 - 120 mol 回收 = 891 mol 消耗）。</w:t>
            </w:r>
          </w:p>
          <w:p w14:paraId="2D3C1C0E" w14:textId="77777777" w:rsidR="00917C68" w:rsidRPr="00917C68" w:rsidRDefault="00917C68" w:rsidP="00917C68">
            <w:r w:rsidRPr="00917C68">
              <w:rPr>
                <w:b/>
                <w:bCs/>
              </w:rPr>
              <w:t>同位素混合与分馏</w:t>
            </w:r>
            <w:r w:rsidRPr="00917C68">
              <w:t>：对比δ¹³C-DIC的实测值与保守混合预测值。实测值更</w:t>
            </w:r>
            <w:proofErr w:type="gramStart"/>
            <w:r w:rsidRPr="00917C68">
              <w:t>偏负且</w:t>
            </w:r>
            <w:proofErr w:type="gramEnd"/>
            <w:r w:rsidRPr="00917C68">
              <w:t>DIC浓度降低，是碳酸盐矿物沉淀的典型同位素效应特征。</w:t>
            </w:r>
          </w:p>
          <w:p w14:paraId="4463F732" w14:textId="77777777" w:rsidR="00A5280A" w:rsidRPr="00917C68" w:rsidRDefault="00A5280A">
            <w:pPr>
              <w:rPr>
                <w:rFonts w:hint="eastAsia"/>
              </w:rPr>
            </w:pPr>
          </w:p>
        </w:tc>
        <w:tc>
          <w:tcPr>
            <w:tcW w:w="3119" w:type="dxa"/>
          </w:tcPr>
          <w:p w14:paraId="759EB936" w14:textId="77777777" w:rsidR="00917C68" w:rsidRPr="00917C68" w:rsidRDefault="00917C68" w:rsidP="00917C68">
            <w:pPr>
              <w:rPr>
                <w:b/>
                <w:bCs/>
              </w:rPr>
            </w:pPr>
            <w:r w:rsidRPr="00917C68">
              <w:rPr>
                <w:b/>
                <w:bCs/>
              </w:rPr>
              <w:lastRenderedPageBreak/>
              <w:t>1. 揭示快速高效的CO</w:t>
            </w:r>
            <w:r w:rsidRPr="00917C68">
              <w:rPr>
                <w:rFonts w:ascii="Cambria Math" w:hAnsi="Cambria Math" w:cs="Cambria Math"/>
                <w:b/>
                <w:bCs/>
              </w:rPr>
              <w:t>₂</w:t>
            </w:r>
            <w:r w:rsidRPr="00917C68">
              <w:rPr>
                <w:b/>
                <w:bCs/>
              </w:rPr>
              <w:t>矿化过程</w:t>
            </w:r>
          </w:p>
          <w:p w14:paraId="65344AB8" w14:textId="77777777" w:rsidR="00917C68" w:rsidRPr="00917C68" w:rsidRDefault="00917C68" w:rsidP="00917C68">
            <w:pPr>
              <w:pStyle w:val="a9"/>
              <w:numPr>
                <w:ilvl w:val="0"/>
                <w:numId w:val="218"/>
              </w:numPr>
            </w:pPr>
            <w:r w:rsidRPr="00917C68">
              <w:rPr>
                <w:b/>
                <w:bCs/>
              </w:rPr>
              <w:t>关键数据</w:t>
            </w:r>
            <w:r w:rsidRPr="00917C68">
              <w:t>：DIC质量平衡计算表明，88%的注入CO</w:t>
            </w:r>
            <w:r w:rsidRPr="00917C68">
              <w:rPr>
                <w:rFonts w:ascii="Cambria Math" w:hAnsi="Cambria Math" w:cs="Cambria Math"/>
              </w:rPr>
              <w:t>₂</w:t>
            </w:r>
            <w:r w:rsidRPr="00917C68">
              <w:t>在45天内被反应消耗。</w:t>
            </w:r>
          </w:p>
          <w:p w14:paraId="222369A9" w14:textId="77777777" w:rsidR="00917C68" w:rsidRPr="00917C68" w:rsidRDefault="00917C68" w:rsidP="00917C68">
            <w:pPr>
              <w:pStyle w:val="a9"/>
              <w:numPr>
                <w:ilvl w:val="0"/>
                <w:numId w:val="218"/>
              </w:numPr>
            </w:pPr>
            <w:r w:rsidRPr="00917C68">
              <w:rPr>
                <w:b/>
                <w:bCs/>
              </w:rPr>
              <w:t>结论</w:t>
            </w:r>
            <w:r w:rsidRPr="00917C68">
              <w:t>：橄榄岩具备极快的CO</w:t>
            </w:r>
            <w:r w:rsidRPr="00917C68">
              <w:rPr>
                <w:rFonts w:ascii="Cambria Math" w:hAnsi="Cambria Math" w:cs="Cambria Math"/>
              </w:rPr>
              <w:t>₂</w:t>
            </w:r>
            <w:r w:rsidRPr="00917C68">
              <w:t>矿化能力，远超其在玄武岩中的速率。</w:t>
            </w:r>
          </w:p>
          <w:p w14:paraId="439932B0" w14:textId="77777777" w:rsidR="00917C68" w:rsidRPr="00917C68" w:rsidRDefault="00917C68" w:rsidP="00917C68">
            <w:pPr>
              <w:rPr>
                <w:b/>
                <w:bCs/>
              </w:rPr>
            </w:pPr>
            <w:r w:rsidRPr="00917C68">
              <w:rPr>
                <w:b/>
                <w:bCs/>
              </w:rPr>
              <w:t>2. 诊断反应路径：溶解与沉淀耦合</w:t>
            </w:r>
          </w:p>
          <w:p w14:paraId="673A6FEA" w14:textId="77777777" w:rsidR="00917C68" w:rsidRPr="00917C68" w:rsidRDefault="00917C68" w:rsidP="00917C68">
            <w:pPr>
              <w:pStyle w:val="a9"/>
              <w:numPr>
                <w:ilvl w:val="0"/>
                <w:numId w:val="219"/>
              </w:numPr>
            </w:pPr>
            <w:r w:rsidRPr="00917C68">
              <w:rPr>
                <w:b/>
                <w:bCs/>
              </w:rPr>
              <w:t>溶解提供成核物质</w:t>
            </w:r>
            <w:r w:rsidRPr="00917C68">
              <w:t>：</w:t>
            </w:r>
            <w:proofErr w:type="spellStart"/>
            <w:r w:rsidRPr="00917C68">
              <w:t>ΔMg</w:t>
            </w:r>
            <w:proofErr w:type="spellEnd"/>
            <w:r w:rsidRPr="00917C68">
              <w:t xml:space="preserve"> &gt; 0 和 </w:t>
            </w:r>
            <w:proofErr w:type="spellStart"/>
            <w:r w:rsidRPr="00917C68">
              <w:t>ΔSi</w:t>
            </w:r>
            <w:proofErr w:type="spellEnd"/>
            <w:r w:rsidRPr="00917C68">
              <w:t xml:space="preserve"> &gt; 0 表明，橄榄石/蛇纹石等硅酸盐矿</w:t>
            </w:r>
            <w:proofErr w:type="gramStart"/>
            <w:r w:rsidRPr="00917C68">
              <w:t>物持续</w:t>
            </w:r>
            <w:proofErr w:type="gramEnd"/>
            <w:r w:rsidRPr="00917C68">
              <w:t>溶解，为碳酸盐沉淀提供必需的Mg²</w:t>
            </w:r>
            <w:r w:rsidRPr="00917C68">
              <w:rPr>
                <w:rFonts w:ascii="Cambria Math" w:hAnsi="Cambria Math" w:cs="Cambria Math"/>
              </w:rPr>
              <w:t>⁺</w:t>
            </w:r>
            <w:r w:rsidRPr="00917C68">
              <w:t>、Fe²</w:t>
            </w:r>
            <w:r w:rsidRPr="00917C68">
              <w:rPr>
                <w:rFonts w:ascii="Cambria Math" w:hAnsi="Cambria Math" w:cs="Cambria Math"/>
              </w:rPr>
              <w:t>⁺</w:t>
            </w:r>
            <w:r w:rsidRPr="00917C68">
              <w:t>和</w:t>
            </w:r>
            <w:proofErr w:type="spellStart"/>
            <w:r w:rsidRPr="00917C68">
              <w:t>SiO</w:t>
            </w:r>
            <w:proofErr w:type="spellEnd"/>
            <w:r w:rsidRPr="00917C68">
              <w:rPr>
                <w:rFonts w:ascii="Cambria Math" w:hAnsi="Cambria Math" w:cs="Cambria Math"/>
              </w:rPr>
              <w:t>₂</w:t>
            </w:r>
            <w:r w:rsidRPr="00917C68">
              <w:t>。</w:t>
            </w:r>
          </w:p>
          <w:p w14:paraId="47E44604" w14:textId="77777777" w:rsidR="00917C68" w:rsidRPr="00917C68" w:rsidRDefault="00917C68" w:rsidP="00917C68">
            <w:pPr>
              <w:pStyle w:val="a9"/>
              <w:numPr>
                <w:ilvl w:val="0"/>
                <w:numId w:val="219"/>
              </w:numPr>
            </w:pPr>
            <w:r w:rsidRPr="00917C68">
              <w:rPr>
                <w:b/>
                <w:bCs/>
              </w:rPr>
              <w:t>沉淀固定二氧化碳</w:t>
            </w:r>
            <w:r w:rsidRPr="00917C68">
              <w:t>：</w:t>
            </w:r>
            <w:proofErr w:type="spellStart"/>
            <w:r w:rsidRPr="00917C68">
              <w:t>ΔCa</w:t>
            </w:r>
            <w:proofErr w:type="spellEnd"/>
            <w:r w:rsidRPr="00917C68">
              <w:t xml:space="preserve"> &lt; 0, ΔDIC &lt; 0, </w:t>
            </w:r>
            <w:proofErr w:type="spellStart"/>
            <w:r w:rsidRPr="00917C68">
              <w:t>ΔNa</w:t>
            </w:r>
            <w:proofErr w:type="spellEnd"/>
            <w:r w:rsidRPr="00917C68">
              <w:t xml:space="preserve"> &lt; 0 清晰地指示了碳酸盐矿物（和可能的热液钠长石）的沉淀。SI计算证实流体对方解石和白云石过饱和。</w:t>
            </w:r>
          </w:p>
          <w:p w14:paraId="1B5ED169" w14:textId="77777777" w:rsidR="00917C68" w:rsidRPr="00917C68" w:rsidRDefault="00917C68" w:rsidP="00917C68">
            <w:pPr>
              <w:pStyle w:val="a9"/>
              <w:numPr>
                <w:ilvl w:val="0"/>
                <w:numId w:val="219"/>
              </w:numPr>
            </w:pPr>
            <w:r w:rsidRPr="00917C68">
              <w:rPr>
                <w:b/>
                <w:bCs/>
              </w:rPr>
              <w:lastRenderedPageBreak/>
              <w:t>中和作用</w:t>
            </w:r>
            <w:r w:rsidRPr="00917C68">
              <w:t>：注入的酸性流体（pH=4.1）通过与高pH（~11）地下水混合和硅酸盐矿物溶解，迅速被中和至中性-弱碱性（pH=7.45-9.5），创造了碳酸盐沉淀的理想环境。</w:t>
            </w:r>
          </w:p>
          <w:p w14:paraId="1F946756" w14:textId="77777777" w:rsidR="00917C68" w:rsidRPr="00917C68" w:rsidRDefault="00917C68" w:rsidP="00917C68">
            <w:pPr>
              <w:rPr>
                <w:b/>
                <w:bCs/>
              </w:rPr>
            </w:pPr>
            <w:r w:rsidRPr="00917C68">
              <w:rPr>
                <w:b/>
                <w:bCs/>
              </w:rPr>
              <w:t>3. 同位素提供决定性证据</w:t>
            </w:r>
          </w:p>
          <w:p w14:paraId="1B4D1EF1" w14:textId="77777777" w:rsidR="00917C68" w:rsidRPr="00917C68" w:rsidRDefault="00917C68" w:rsidP="00917C68">
            <w:r w:rsidRPr="00917C68">
              <w:rPr>
                <w:b/>
                <w:bCs/>
              </w:rPr>
              <w:t>δ¹³C-DIC演化</w:t>
            </w:r>
            <w:r w:rsidRPr="00917C68">
              <w:t>：实测δ¹³C-DIC值（-32.47‰ to -36.97‰）始终比保守混合预测值更偏负，并与DIC浓度降低同步。这是</w:t>
            </w:r>
            <w:r w:rsidRPr="00917C68">
              <w:rPr>
                <w:b/>
                <w:bCs/>
              </w:rPr>
              <w:t>碳酸盐沉淀导致动力学分馏</w:t>
            </w:r>
            <w:r w:rsidRPr="00917C68">
              <w:t>的“烟囱证据”，完全排除了CO</w:t>
            </w:r>
            <w:r w:rsidRPr="00917C68">
              <w:rPr>
                <w:rFonts w:ascii="Cambria Math" w:hAnsi="Cambria Math" w:cs="Cambria Math"/>
              </w:rPr>
              <w:t>₂</w:t>
            </w:r>
            <w:r w:rsidRPr="00917C68">
              <w:t>脱气或碳酸盐溶解的可能性。</w:t>
            </w:r>
          </w:p>
          <w:p w14:paraId="78A8CF13" w14:textId="77777777" w:rsidR="00917C68" w:rsidRPr="00917C68" w:rsidRDefault="00917C68" w:rsidP="00917C68">
            <w:pPr>
              <w:rPr>
                <w:b/>
                <w:bCs/>
              </w:rPr>
            </w:pPr>
            <w:r w:rsidRPr="00917C68">
              <w:rPr>
                <w:b/>
                <w:bCs/>
              </w:rPr>
              <w:t>4. 阐明钙的来源</w:t>
            </w:r>
          </w:p>
          <w:p w14:paraId="7F1D0FB3" w14:textId="77777777" w:rsidR="00917C68" w:rsidRPr="00917C68" w:rsidRDefault="00917C68" w:rsidP="00917C68">
            <w:r w:rsidRPr="00917C68">
              <w:t>研究通过分析指出，深层目标区缺乏先存的碳酸盐脉，因此沉淀碳酸盐所需的Ca²</w:t>
            </w:r>
            <w:r w:rsidRPr="00917C68">
              <w:rPr>
                <w:rFonts w:ascii="Cambria Math" w:hAnsi="Cambria Math" w:cs="Cambria Math"/>
              </w:rPr>
              <w:t>⁺</w:t>
            </w:r>
            <w:r w:rsidRPr="00917C68">
              <w:t>主要来源于两个方面：</w:t>
            </w:r>
          </w:p>
          <w:p w14:paraId="18F0335A" w14:textId="77777777" w:rsidR="00917C68" w:rsidRPr="00917C68" w:rsidRDefault="00917C68" w:rsidP="00917C68">
            <w:pPr>
              <w:pStyle w:val="a9"/>
              <w:numPr>
                <w:ilvl w:val="0"/>
                <w:numId w:val="220"/>
              </w:numPr>
            </w:pPr>
            <w:r w:rsidRPr="00917C68">
              <w:t>硅酸盐矿物（如单斜辉石）的溶解。</w:t>
            </w:r>
          </w:p>
          <w:p w14:paraId="51EEB7C5" w14:textId="77777777" w:rsidR="00917C68" w:rsidRPr="00917C68" w:rsidRDefault="00917C68" w:rsidP="00917C68">
            <w:pPr>
              <w:pStyle w:val="a9"/>
              <w:numPr>
                <w:ilvl w:val="0"/>
                <w:numId w:val="220"/>
              </w:numPr>
            </w:pPr>
            <w:r w:rsidRPr="00917C68">
              <w:t>背景碱性地下水本身所含的Ca²</w:t>
            </w:r>
            <w:r w:rsidRPr="00917C68">
              <w:rPr>
                <w:rFonts w:ascii="Cambria Math" w:hAnsi="Cambria Math" w:cs="Cambria Math"/>
              </w:rPr>
              <w:t>⁺</w:t>
            </w:r>
            <w:r w:rsidRPr="00917C68">
              <w:t>。</w:t>
            </w:r>
          </w:p>
          <w:p w14:paraId="4A0F0837" w14:textId="77777777" w:rsidR="00A5280A" w:rsidRPr="00917C68" w:rsidRDefault="00A5280A">
            <w:pPr>
              <w:rPr>
                <w:rFonts w:hint="eastAsia"/>
              </w:rPr>
            </w:pPr>
          </w:p>
        </w:tc>
        <w:tc>
          <w:tcPr>
            <w:tcW w:w="3119" w:type="dxa"/>
          </w:tcPr>
          <w:p w14:paraId="6B8A9D5B" w14:textId="3CCD0D5C" w:rsidR="00917C68" w:rsidRDefault="00917C68" w:rsidP="00917C68">
            <w:r w:rsidRPr="00917C68">
              <w:rPr>
                <w:rFonts w:hint="eastAsia"/>
                <w:b/>
                <w:bCs/>
              </w:rPr>
              <w:lastRenderedPageBreak/>
              <w:t>核心数据</w:t>
            </w:r>
            <w:r w:rsidRPr="00917C68">
              <w:rPr>
                <w:rFonts w:hint="eastAsia"/>
              </w:rPr>
              <w:t>：</w:t>
            </w:r>
            <w:r>
              <w:t>时间序列流体化学（离子、DIC）、保守示踪剂（Br</w:t>
            </w:r>
            <w:r>
              <w:rPr>
                <w:rFonts w:ascii="Cambria Math" w:hAnsi="Cambria Math" w:cs="Cambria Math"/>
              </w:rPr>
              <w:t>⁻</w:t>
            </w:r>
            <w:r>
              <w:t>）、碳同位素（δ¹³C-DIC）、矿物饱和指数（SI）</w:t>
            </w:r>
          </w:p>
          <w:p w14:paraId="3FC3AAB0" w14:textId="383E22A7" w:rsidR="00917C68" w:rsidRDefault="00917C68" w:rsidP="00917C68">
            <w:pPr>
              <w:rPr>
                <w:rFonts w:hint="eastAsia"/>
              </w:rPr>
            </w:pPr>
            <w:r w:rsidRPr="00917C68">
              <w:rPr>
                <w:rFonts w:hint="eastAsia"/>
                <w:b/>
                <w:bCs/>
              </w:rPr>
              <w:t>数据融合挑战</w:t>
            </w:r>
            <w:r>
              <w:rPr>
                <w:rFonts w:hint="eastAsia"/>
              </w:rPr>
              <w:t>：</w:t>
            </w:r>
            <w:r>
              <w:rPr>
                <w:rFonts w:hint="eastAsia"/>
              </w:rPr>
              <w:t>区分物理混合与化学反应效应、量化弥散造成的质量损失、耦合多指标（浓度、同位素、SI）进行过程诊断</w:t>
            </w:r>
          </w:p>
          <w:p w14:paraId="5077FAE0" w14:textId="7DB1D723" w:rsidR="00917C68" w:rsidRDefault="00917C68" w:rsidP="00917C68">
            <w:pPr>
              <w:rPr>
                <w:rFonts w:hint="eastAsia"/>
              </w:rPr>
            </w:pPr>
            <w:r w:rsidRPr="00917C68">
              <w:rPr>
                <w:rFonts w:hint="eastAsia"/>
                <w:b/>
                <w:bCs/>
              </w:rPr>
              <w:t>关键技术</w:t>
            </w:r>
            <w:r>
              <w:rPr>
                <w:rFonts w:hint="eastAsia"/>
              </w:rPr>
              <w:t>：</w:t>
            </w:r>
            <w:r>
              <w:rPr>
                <w:rFonts w:hint="eastAsia"/>
              </w:rPr>
              <w:t>保守混合模型、反应净效应量化（Δ</w:t>
            </w:r>
            <w:proofErr w:type="spellStart"/>
            <w:r>
              <w:rPr>
                <w:rFonts w:hint="eastAsia"/>
              </w:rPr>
              <w:t>C_i</w:t>
            </w:r>
            <w:proofErr w:type="spellEnd"/>
            <w:r>
              <w:rPr>
                <w:rFonts w:hint="eastAsia"/>
              </w:rPr>
              <w:t>）、质量平衡计算、同位素示踪、地球化学模拟（PHREEQC）</w:t>
            </w:r>
          </w:p>
          <w:p w14:paraId="25E05485" w14:textId="08C0BC62" w:rsidR="00917C68" w:rsidRDefault="00917C68" w:rsidP="00917C68">
            <w:r w:rsidRPr="00917C68">
              <w:rPr>
                <w:rFonts w:hint="eastAsia"/>
                <w:b/>
                <w:bCs/>
              </w:rPr>
              <w:t>分析方法</w:t>
            </w:r>
            <w:r>
              <w:rPr>
                <w:rFonts w:hint="eastAsia"/>
              </w:rPr>
              <w:t>：</w:t>
            </w:r>
            <w:r>
              <w:t>“端元混合-反应校正” 的思想，通过引入保守元（Br</w:t>
            </w:r>
            <w:r>
              <w:rPr>
                <w:rFonts w:ascii="Cambria Math" w:hAnsi="Cambria Math" w:cs="Cambria Math"/>
              </w:rPr>
              <w:t>⁻</w:t>
            </w:r>
            <w:r>
              <w:t>）作为“标尺”，精准剥离了物理过程的影响，从而孤立并量化了化学反应的净效应。</w:t>
            </w:r>
          </w:p>
          <w:p w14:paraId="2A17306F" w14:textId="7497AFA1" w:rsidR="00917C68" w:rsidRDefault="00917C68" w:rsidP="00917C68">
            <w:r w:rsidRPr="00917C68">
              <w:rPr>
                <w:rFonts w:hint="eastAsia"/>
                <w:b/>
                <w:bCs/>
              </w:rPr>
              <w:t>研究亮点</w:t>
            </w:r>
            <w:r>
              <w:rPr>
                <w:rFonts w:hint="eastAsia"/>
              </w:rPr>
              <w:t>：</w:t>
            </w:r>
            <w:r>
              <w:t>设计了完美的现场试验，并运用极其严谨的地球化学方法，首次在野外提供了</w:t>
            </w:r>
            <w:r>
              <w:lastRenderedPageBreak/>
              <w:t>无可争议的、定量化的证据，证明橄榄岩中CO</w:t>
            </w:r>
            <w:r>
              <w:rPr>
                <w:rFonts w:ascii="Cambria Math" w:hAnsi="Cambria Math" w:cs="Cambria Math"/>
              </w:rPr>
              <w:t>₂</w:t>
            </w:r>
            <w:r>
              <w:t>矿物封存的高效性和快速性。</w:t>
            </w:r>
          </w:p>
          <w:p w14:paraId="526F9AC0" w14:textId="136476FA" w:rsidR="00A5280A" w:rsidRPr="00917C68" w:rsidRDefault="00917C68" w:rsidP="00917C68">
            <w:pPr>
              <w:rPr>
                <w:rFonts w:hint="eastAsia"/>
              </w:rPr>
            </w:pPr>
            <w:r w:rsidRPr="00917C68">
              <w:rPr>
                <w:rFonts w:hint="eastAsia"/>
                <w:b/>
                <w:bCs/>
              </w:rPr>
              <w:t>结论价值</w:t>
            </w:r>
            <w:r>
              <w:rPr>
                <w:rFonts w:hint="eastAsia"/>
              </w:rPr>
              <w:t>：</w:t>
            </w:r>
            <w:r>
              <w:t>为橄榄岩作为一种安全、永久、大规模的CO</w:t>
            </w:r>
            <w:r>
              <w:rPr>
                <w:rFonts w:ascii="Cambria Math" w:hAnsi="Cambria Math" w:cs="Cambria Math"/>
              </w:rPr>
              <w:t>₂</w:t>
            </w:r>
            <w:r>
              <w:t>封存新靶区提供了关键性实证支持，奠定了将其从理论推向社会工程应用的数据基础。</w:t>
            </w:r>
          </w:p>
        </w:tc>
      </w:tr>
      <w:tr w:rsidR="00A5280A" w14:paraId="61573CA5" w14:textId="1E90A1A0" w:rsidTr="00A5280A">
        <w:tc>
          <w:tcPr>
            <w:tcW w:w="2299" w:type="dxa"/>
          </w:tcPr>
          <w:p w14:paraId="619F90E6" w14:textId="77777777" w:rsidR="00A5280A" w:rsidRDefault="00A5280A">
            <w:hyperlink r:id="rId15" w:anchor="code-availability" w:history="1">
              <w:r w:rsidRPr="00583A81">
                <w:rPr>
                  <w:rStyle w:val="af"/>
                </w:rPr>
                <w:t>Benchmarking shoreline prediction models over multi-decadal timescales | Communications Earth &amp; Environment</w:t>
              </w:r>
            </w:hyperlink>
          </w:p>
          <w:p w14:paraId="31F158D4" w14:textId="77777777" w:rsidR="00A5280A" w:rsidRPr="00583A81" w:rsidRDefault="00A5280A" w:rsidP="00583A81">
            <w:pPr>
              <w:rPr>
                <w:b/>
                <w:bCs/>
              </w:rPr>
            </w:pPr>
            <w:r w:rsidRPr="00583A81">
              <w:rPr>
                <w:b/>
                <w:bCs/>
              </w:rPr>
              <w:t>在数十年时间尺度上</w:t>
            </w:r>
            <w:r w:rsidRPr="00583A81">
              <w:rPr>
                <w:b/>
                <w:bCs/>
              </w:rPr>
              <w:lastRenderedPageBreak/>
              <w:t>对海岸线预测模型进行基准测试</w:t>
            </w:r>
          </w:p>
          <w:p w14:paraId="2CCEE04F" w14:textId="77777777" w:rsidR="00A5280A" w:rsidRDefault="00A5280A">
            <w:r>
              <w:rPr>
                <w:rFonts w:hint="eastAsia"/>
              </w:rPr>
              <w:t>（20250724）</w:t>
            </w:r>
          </w:p>
          <w:p w14:paraId="04B8C6A4" w14:textId="7ABFE80F" w:rsidR="00A5280A" w:rsidRPr="00583A81" w:rsidRDefault="00A5280A">
            <w:pPr>
              <w:rPr>
                <w:rFonts w:hint="eastAsia"/>
              </w:rPr>
            </w:pPr>
            <w:r w:rsidRPr="002D1C9E">
              <w:t>根据使用卫星衍生海岸线数据集进行模型校准和评估的基准结果，某些海岸线的模型预测准确性可与卫星观测相媲美。</w:t>
            </w:r>
          </w:p>
        </w:tc>
        <w:tc>
          <w:tcPr>
            <w:tcW w:w="2049" w:type="dxa"/>
          </w:tcPr>
          <w:p w14:paraId="570680A6" w14:textId="77777777" w:rsidR="009056BB" w:rsidRPr="009056BB" w:rsidRDefault="009056BB" w:rsidP="009056BB">
            <w:r w:rsidRPr="009056BB">
              <w:rPr>
                <w:b/>
                <w:bCs/>
              </w:rPr>
              <w:lastRenderedPageBreak/>
              <w:t>科学问题</w:t>
            </w:r>
            <w:r w:rsidRPr="009056BB">
              <w:t>：在数据有限、环境复杂的自然海滩背景下，哪些类型的海岸线预测模型（物理驱动、数据驱动、混合模型）在不同时</w:t>
            </w:r>
            <w:r w:rsidRPr="009056BB">
              <w:lastRenderedPageBreak/>
              <w:t>间尺度上表现最优？模型的预测精度是否已接近遥感数据的固有误差极限？模型在跨时间尺度外推时是否存在系统性偏差？</w:t>
            </w:r>
          </w:p>
          <w:p w14:paraId="2F8248FB" w14:textId="77777777" w:rsidR="009056BB" w:rsidRPr="009056BB" w:rsidRDefault="009056BB" w:rsidP="009056BB">
            <w:r w:rsidRPr="009056BB">
              <w:rPr>
                <w:b/>
                <w:bCs/>
              </w:rPr>
              <w:t>目标</w:t>
            </w:r>
            <w:r w:rsidRPr="009056BB">
              <w:t>：通过</w:t>
            </w:r>
            <w:proofErr w:type="gramStart"/>
            <w:r w:rsidRPr="009056BB">
              <w:t>盲</w:t>
            </w:r>
            <w:proofErr w:type="gramEnd"/>
            <w:r w:rsidRPr="009056BB">
              <w:t>测试（blind test） 提供客观、可重复的模型性能评估，推动海岸线预测模型的标准化、透明化和科学化发展</w:t>
            </w:r>
          </w:p>
          <w:p w14:paraId="3FA92D09" w14:textId="77777777" w:rsidR="00A5280A" w:rsidRPr="009056BB" w:rsidRDefault="00A5280A">
            <w:pPr>
              <w:rPr>
                <w:rFonts w:hint="eastAsia"/>
              </w:rPr>
            </w:pPr>
          </w:p>
        </w:tc>
        <w:tc>
          <w:tcPr>
            <w:tcW w:w="2593" w:type="dxa"/>
          </w:tcPr>
          <w:p w14:paraId="7631B96C" w14:textId="77777777" w:rsidR="009056BB" w:rsidRPr="009056BB" w:rsidRDefault="009056BB" w:rsidP="009056BB">
            <w:pPr>
              <w:rPr>
                <w:b/>
                <w:bCs/>
              </w:rPr>
            </w:pPr>
            <w:r w:rsidRPr="009056BB">
              <w:rPr>
                <w:b/>
                <w:bCs/>
              </w:rPr>
              <w:lastRenderedPageBreak/>
              <w:t>1. 核心数据</w:t>
            </w:r>
            <w:r w:rsidRPr="009056BB">
              <w:t>：卫星遥感岸线（SDS）</w:t>
            </w:r>
          </w:p>
          <w:p w14:paraId="6CA363D6" w14:textId="77777777" w:rsidR="009056BB" w:rsidRPr="009056BB" w:rsidRDefault="009056BB" w:rsidP="009056BB">
            <w:pPr>
              <w:pStyle w:val="a9"/>
              <w:numPr>
                <w:ilvl w:val="0"/>
                <w:numId w:val="238"/>
              </w:numPr>
            </w:pPr>
            <w:r w:rsidRPr="009056BB">
              <w:rPr>
                <w:b/>
                <w:bCs/>
              </w:rPr>
              <w:t>来源</w:t>
            </w:r>
            <w:r w:rsidRPr="009056BB">
              <w:t>：Landsat 5/7/8/9 影像，通过 </w:t>
            </w:r>
            <w:proofErr w:type="spellStart"/>
            <w:r w:rsidRPr="009056BB">
              <w:t>CoastSat</w:t>
            </w:r>
            <w:proofErr w:type="spellEnd"/>
            <w:r w:rsidRPr="009056BB">
              <w:t>工具箱 提取岸线位置</w:t>
            </w:r>
          </w:p>
          <w:p w14:paraId="5339EF78" w14:textId="77777777" w:rsidR="009056BB" w:rsidRPr="009056BB" w:rsidRDefault="009056BB" w:rsidP="009056BB">
            <w:pPr>
              <w:pStyle w:val="a9"/>
              <w:numPr>
                <w:ilvl w:val="0"/>
                <w:numId w:val="238"/>
              </w:numPr>
              <w:rPr>
                <w:b/>
                <w:bCs/>
              </w:rPr>
            </w:pPr>
            <w:r w:rsidRPr="009056BB">
              <w:rPr>
                <w:b/>
                <w:bCs/>
              </w:rPr>
              <w:t>频率</w:t>
            </w:r>
            <w:r w:rsidRPr="009056BB">
              <w:t>：约每两周一次</w:t>
            </w:r>
            <w:r w:rsidRPr="009056BB">
              <w:lastRenderedPageBreak/>
              <w:t>（1999-2018年）</w:t>
            </w:r>
          </w:p>
          <w:p w14:paraId="70A4A9A1" w14:textId="77777777" w:rsidR="009056BB" w:rsidRPr="009056BB" w:rsidRDefault="009056BB" w:rsidP="009056BB">
            <w:pPr>
              <w:pStyle w:val="a9"/>
              <w:numPr>
                <w:ilvl w:val="0"/>
                <w:numId w:val="238"/>
              </w:numPr>
            </w:pPr>
            <w:r w:rsidRPr="009056BB">
              <w:rPr>
                <w:b/>
                <w:bCs/>
              </w:rPr>
              <w:t>精度</w:t>
            </w:r>
            <w:r w:rsidRPr="009056BB">
              <w:t>：RMSE ≈ 8.9 m（与实地测量对比），是当前模型精度的理论上限</w:t>
            </w:r>
          </w:p>
          <w:p w14:paraId="780C79EC" w14:textId="77777777" w:rsidR="009056BB" w:rsidRPr="009056BB" w:rsidRDefault="009056BB" w:rsidP="009056BB">
            <w:pPr>
              <w:pStyle w:val="a9"/>
              <w:numPr>
                <w:ilvl w:val="0"/>
                <w:numId w:val="238"/>
              </w:numPr>
            </w:pPr>
            <w:r w:rsidRPr="009056BB">
              <w:rPr>
                <w:b/>
                <w:bCs/>
              </w:rPr>
              <w:t>预处理</w:t>
            </w:r>
            <w:r w:rsidRPr="009056BB">
              <w:t>：潮位校正至平均海平面（MSL），减少瞬时水位影响</w:t>
            </w:r>
          </w:p>
          <w:p w14:paraId="11AE5D6E" w14:textId="77777777" w:rsidR="009056BB" w:rsidRPr="009056BB" w:rsidRDefault="009056BB" w:rsidP="009056BB">
            <w:r w:rsidRPr="009056BB">
              <w:rPr>
                <w:b/>
                <w:bCs/>
              </w:rPr>
              <w:t>2. 辅助数据</w:t>
            </w:r>
            <w:r w:rsidRPr="009056BB">
              <w:t>：波浪、水位、地形</w:t>
            </w:r>
          </w:p>
          <w:p w14:paraId="694300D4" w14:textId="77777777" w:rsidR="009056BB" w:rsidRPr="009056BB" w:rsidRDefault="009056BB" w:rsidP="009056BB">
            <w:r w:rsidRPr="009056BB">
              <w:rPr>
                <w:b/>
                <w:bCs/>
              </w:rPr>
              <w:t>波浪数据</w:t>
            </w:r>
            <w:r w:rsidRPr="009056BB">
              <w:t>：ERA5再分析数据降尺度至近岸10m等深线处（</w:t>
            </w:r>
            <w:proofErr w:type="spellStart"/>
            <w:r w:rsidRPr="009056BB">
              <w:t>BinWaves</w:t>
            </w:r>
            <w:proofErr w:type="spellEnd"/>
            <w:r w:rsidRPr="009056BB">
              <w:t>方法），提供1940-2100年日平均波高、周期、方向</w:t>
            </w:r>
          </w:p>
          <w:p w14:paraId="4A83A3E0" w14:textId="77777777" w:rsidR="009056BB" w:rsidRPr="009056BB" w:rsidRDefault="009056BB" w:rsidP="009056BB">
            <w:pPr>
              <w:rPr>
                <w:b/>
                <w:bCs/>
              </w:rPr>
            </w:pPr>
            <w:r w:rsidRPr="009056BB">
              <w:rPr>
                <w:b/>
                <w:bCs/>
              </w:rPr>
              <w:t>海平面数据</w:t>
            </w:r>
            <w:r w:rsidRPr="009056BB">
              <w:t>：悉尼潮位站观测数据（1950-2023） + IPCC AR6区域预测（2019-2100）</w:t>
            </w:r>
          </w:p>
          <w:p w14:paraId="3732A091" w14:textId="77777777" w:rsidR="009056BB" w:rsidRPr="009056BB" w:rsidRDefault="009056BB" w:rsidP="009056BB">
            <w:r w:rsidRPr="009056BB">
              <w:rPr>
                <w:b/>
                <w:bCs/>
              </w:rPr>
              <w:t>地形数据</w:t>
            </w:r>
            <w:r w:rsidRPr="009056BB">
              <w:t xml:space="preserve">：LiDAR地形-水深数据（5m分辨率），用于非断面模型（如LX-Shore, </w:t>
            </w:r>
            <w:proofErr w:type="spellStart"/>
            <w:r w:rsidRPr="009056BB">
              <w:t>ShorelineS</w:t>
            </w:r>
            <w:proofErr w:type="spellEnd"/>
            <w:r w:rsidRPr="009056BB">
              <w:t>）</w:t>
            </w:r>
          </w:p>
          <w:p w14:paraId="2C46AC80" w14:textId="77777777" w:rsidR="009056BB" w:rsidRPr="009056BB" w:rsidRDefault="009056BB" w:rsidP="009056BB">
            <w:pPr>
              <w:rPr>
                <w:b/>
                <w:bCs/>
              </w:rPr>
            </w:pPr>
            <w:r w:rsidRPr="009056BB">
              <w:rPr>
                <w:b/>
                <w:bCs/>
              </w:rPr>
              <w:t>地貌参数</w:t>
            </w:r>
            <w:r w:rsidRPr="009056BB">
              <w:t>：平均粒径、闭合深度、滩面坡度等</w:t>
            </w:r>
          </w:p>
          <w:p w14:paraId="2E546B77" w14:textId="77777777" w:rsidR="009056BB" w:rsidRPr="009056BB" w:rsidRDefault="009056BB" w:rsidP="009056BB">
            <w:pPr>
              <w:rPr>
                <w:b/>
                <w:bCs/>
              </w:rPr>
            </w:pPr>
            <w:r w:rsidRPr="009056BB">
              <w:rPr>
                <w:b/>
                <w:bCs/>
              </w:rPr>
              <w:t>3. 验证数据</w:t>
            </w:r>
          </w:p>
          <w:p w14:paraId="77AB7A36" w14:textId="77777777" w:rsidR="009056BB" w:rsidRPr="009056BB" w:rsidRDefault="009056BB" w:rsidP="009056BB">
            <w:r w:rsidRPr="009056BB">
              <w:rPr>
                <w:b/>
                <w:bCs/>
              </w:rPr>
              <w:t>卫星岸线（1999-2018）</w:t>
            </w:r>
            <w:r w:rsidRPr="009056BB">
              <w:t>：用于模型校准</w:t>
            </w:r>
          </w:p>
          <w:p w14:paraId="58319998" w14:textId="6DC59055" w:rsidR="00A5280A" w:rsidRPr="009056BB" w:rsidRDefault="009056BB" w:rsidP="009056BB">
            <w:pPr>
              <w:rPr>
                <w:rFonts w:hint="eastAsia"/>
                <w:b/>
                <w:bCs/>
              </w:rPr>
            </w:pPr>
            <w:r w:rsidRPr="009056BB">
              <w:rPr>
                <w:b/>
                <w:bCs/>
              </w:rPr>
              <w:t>摄影测量岸线（1951-1985）</w:t>
            </w:r>
            <w:r w:rsidRPr="009056BB">
              <w:t>：用于中长期验证，精度更高（MSL等高线提取，噪声更小）</w:t>
            </w:r>
          </w:p>
        </w:tc>
        <w:tc>
          <w:tcPr>
            <w:tcW w:w="3402" w:type="dxa"/>
          </w:tcPr>
          <w:p w14:paraId="14DBB29F" w14:textId="77777777" w:rsidR="009056BB" w:rsidRPr="009056BB" w:rsidRDefault="009056BB" w:rsidP="009056BB">
            <w:pPr>
              <w:rPr>
                <w:b/>
                <w:bCs/>
              </w:rPr>
            </w:pPr>
            <w:r w:rsidRPr="009056BB">
              <w:rPr>
                <w:b/>
                <w:bCs/>
              </w:rPr>
              <w:lastRenderedPageBreak/>
              <w:t>1. 模型性能多维度评估</w:t>
            </w:r>
          </w:p>
          <w:p w14:paraId="4B6027F2" w14:textId="77777777" w:rsidR="009056BB" w:rsidRPr="009056BB" w:rsidRDefault="009056BB" w:rsidP="009056BB">
            <w:pPr>
              <w:pStyle w:val="a9"/>
              <w:numPr>
                <w:ilvl w:val="0"/>
                <w:numId w:val="231"/>
              </w:numPr>
            </w:pPr>
            <w:r w:rsidRPr="009056BB">
              <w:rPr>
                <w:b/>
                <w:bCs/>
              </w:rPr>
              <w:t>泰勒图分析</w:t>
            </w:r>
            <w:r w:rsidRPr="009056BB">
              <w:t>：综合相关系数、标准化标准差和中心化均方根误差三维度评估</w:t>
            </w:r>
          </w:p>
          <w:p w14:paraId="42E952DE" w14:textId="77777777" w:rsidR="009056BB" w:rsidRPr="009056BB" w:rsidRDefault="009056BB" w:rsidP="009056BB">
            <w:pPr>
              <w:pStyle w:val="a9"/>
              <w:numPr>
                <w:ilvl w:val="0"/>
                <w:numId w:val="231"/>
              </w:numPr>
            </w:pPr>
            <w:r w:rsidRPr="009056BB">
              <w:rPr>
                <w:b/>
                <w:bCs/>
              </w:rPr>
              <w:t xml:space="preserve">损失函数 </w:t>
            </w:r>
            <w:r w:rsidRPr="009056BB">
              <w:rPr>
                <w:rFonts w:ascii="Cambria Math" w:hAnsi="Cambria Math" w:cs="Cambria Math"/>
                <w:b/>
                <w:bCs/>
              </w:rPr>
              <w:t>ℒ</w:t>
            </w:r>
            <w:r w:rsidRPr="009056BB">
              <w:t>：综合多个指标用于模型排名</w:t>
            </w:r>
          </w:p>
          <w:p w14:paraId="0C1CF454" w14:textId="77777777" w:rsidR="009056BB" w:rsidRPr="009056BB" w:rsidRDefault="009056BB" w:rsidP="009056BB">
            <w:pPr>
              <w:pStyle w:val="a9"/>
              <w:numPr>
                <w:ilvl w:val="0"/>
                <w:numId w:val="231"/>
              </w:numPr>
            </w:pPr>
            <w:r w:rsidRPr="009056BB">
              <w:rPr>
                <w:b/>
                <w:bCs/>
              </w:rPr>
              <w:t>Mielke's λ</w:t>
            </w:r>
            <w:r w:rsidRPr="009056BB">
              <w:t>：评估预测与观测</w:t>
            </w:r>
            <w:r w:rsidRPr="009056BB">
              <w:lastRenderedPageBreak/>
              <w:t>的一致性（0~1，1为完全一致）</w:t>
            </w:r>
          </w:p>
          <w:p w14:paraId="4DD600A6" w14:textId="77777777" w:rsidR="009056BB" w:rsidRPr="009056BB" w:rsidRDefault="009056BB" w:rsidP="009056BB">
            <w:pPr>
              <w:pStyle w:val="a9"/>
              <w:numPr>
                <w:ilvl w:val="0"/>
                <w:numId w:val="231"/>
              </w:numPr>
            </w:pPr>
            <w:r w:rsidRPr="009056BB">
              <w:rPr>
                <w:b/>
                <w:bCs/>
              </w:rPr>
              <w:t>分位数-分位数图</w:t>
            </w:r>
            <w:r w:rsidRPr="009056BB">
              <w:t>：检验模型对极端值的预测能力</w:t>
            </w:r>
          </w:p>
          <w:p w14:paraId="25E3BABF" w14:textId="77777777" w:rsidR="009056BB" w:rsidRPr="009056BB" w:rsidRDefault="009056BB" w:rsidP="009056BB">
            <w:pPr>
              <w:rPr>
                <w:b/>
                <w:bCs/>
              </w:rPr>
            </w:pPr>
            <w:r w:rsidRPr="009056BB">
              <w:rPr>
                <w:b/>
                <w:bCs/>
              </w:rPr>
              <w:t>2. 时间序列聚类分析</w:t>
            </w:r>
          </w:p>
          <w:p w14:paraId="2C7FEE15" w14:textId="77777777" w:rsidR="009056BB" w:rsidRPr="009056BB" w:rsidRDefault="009056BB" w:rsidP="009056BB">
            <w:pPr>
              <w:pStyle w:val="a9"/>
              <w:numPr>
                <w:ilvl w:val="0"/>
                <w:numId w:val="232"/>
              </w:numPr>
            </w:pPr>
            <w:r w:rsidRPr="009056BB">
              <w:rPr>
                <w:b/>
                <w:bCs/>
              </w:rPr>
              <w:t>方法</w:t>
            </w:r>
            <w:r w:rsidRPr="009056BB">
              <w:t>：基于Ward方差最小化算法的凝聚层次聚类</w:t>
            </w:r>
          </w:p>
          <w:p w14:paraId="42DD540D" w14:textId="77777777" w:rsidR="009056BB" w:rsidRPr="009056BB" w:rsidRDefault="009056BB" w:rsidP="009056BB">
            <w:pPr>
              <w:pStyle w:val="a9"/>
              <w:numPr>
                <w:ilvl w:val="0"/>
                <w:numId w:val="232"/>
              </w:numPr>
            </w:pPr>
            <w:r w:rsidRPr="009056BB">
              <w:rPr>
                <w:b/>
                <w:bCs/>
              </w:rPr>
              <w:t>特征</w:t>
            </w:r>
            <w:r w:rsidRPr="009056BB">
              <w:t>：将34个模型的预测结果按时间序列模式分为6个聚类</w:t>
            </w:r>
          </w:p>
          <w:p w14:paraId="3FEE47F2" w14:textId="77777777" w:rsidR="009056BB" w:rsidRPr="009056BB" w:rsidRDefault="009056BB" w:rsidP="009056BB">
            <w:pPr>
              <w:pStyle w:val="a9"/>
              <w:numPr>
                <w:ilvl w:val="0"/>
                <w:numId w:val="232"/>
              </w:numPr>
            </w:pPr>
            <w:r w:rsidRPr="009056BB">
              <w:rPr>
                <w:b/>
                <w:bCs/>
              </w:rPr>
              <w:t>洞察</w:t>
            </w:r>
            <w:r w:rsidRPr="009056BB">
              <w:t>：揭示不同模型架构的行为特征和响应机制</w:t>
            </w:r>
          </w:p>
          <w:p w14:paraId="334AE4DC" w14:textId="77777777" w:rsidR="009056BB" w:rsidRPr="009056BB" w:rsidRDefault="009056BB" w:rsidP="009056BB">
            <w:pPr>
              <w:rPr>
                <w:b/>
                <w:bCs/>
              </w:rPr>
            </w:pPr>
            <w:r w:rsidRPr="009056BB">
              <w:rPr>
                <w:b/>
                <w:bCs/>
              </w:rPr>
              <w:t>3. 空间异质性分析</w:t>
            </w:r>
          </w:p>
          <w:p w14:paraId="5B3A8C82" w14:textId="77777777" w:rsidR="009056BB" w:rsidRPr="009056BB" w:rsidRDefault="009056BB" w:rsidP="009056BB">
            <w:pPr>
              <w:pStyle w:val="a9"/>
              <w:numPr>
                <w:ilvl w:val="0"/>
                <w:numId w:val="233"/>
              </w:numPr>
            </w:pPr>
            <w:r w:rsidRPr="009056BB">
              <w:rPr>
                <w:b/>
                <w:bCs/>
              </w:rPr>
              <w:t>断面对比</w:t>
            </w:r>
            <w:r w:rsidRPr="009056BB">
              <w:t>：分析不同位置（断面2、5、8）的预测性能差异</w:t>
            </w:r>
          </w:p>
          <w:p w14:paraId="702D4718" w14:textId="77777777" w:rsidR="009056BB" w:rsidRPr="009056BB" w:rsidRDefault="009056BB" w:rsidP="009056BB">
            <w:pPr>
              <w:pStyle w:val="a9"/>
              <w:numPr>
                <w:ilvl w:val="0"/>
                <w:numId w:val="233"/>
              </w:numPr>
            </w:pPr>
            <w:r w:rsidRPr="009056BB">
              <w:rPr>
                <w:b/>
                <w:bCs/>
              </w:rPr>
              <w:t>地形关联</w:t>
            </w:r>
            <w:r w:rsidRPr="009056BB">
              <w:t>：将预测误差与海滩地貌特征进行空间关联分析</w:t>
            </w:r>
          </w:p>
          <w:p w14:paraId="140D44D4" w14:textId="77777777" w:rsidR="009056BB" w:rsidRPr="009056BB" w:rsidRDefault="009056BB" w:rsidP="009056BB">
            <w:pPr>
              <w:pStyle w:val="a9"/>
              <w:numPr>
                <w:ilvl w:val="0"/>
                <w:numId w:val="233"/>
              </w:numPr>
            </w:pPr>
            <w:r w:rsidRPr="009056BB">
              <w:rPr>
                <w:b/>
                <w:bCs/>
              </w:rPr>
              <w:t>过程识别</w:t>
            </w:r>
            <w:r w:rsidRPr="009056BB">
              <w:t>：</w:t>
            </w:r>
            <w:proofErr w:type="gramStart"/>
            <w:r w:rsidRPr="009056BB">
              <w:t>区分跨岸与</w:t>
            </w:r>
            <w:proofErr w:type="gramEnd"/>
            <w:r w:rsidRPr="009056BB">
              <w:t>沿岸过程主导的区域</w:t>
            </w:r>
          </w:p>
          <w:p w14:paraId="5C163C13" w14:textId="77777777" w:rsidR="009056BB" w:rsidRPr="009056BB" w:rsidRDefault="009056BB" w:rsidP="009056BB">
            <w:pPr>
              <w:rPr>
                <w:b/>
                <w:bCs/>
              </w:rPr>
            </w:pPr>
            <w:r w:rsidRPr="009056BB">
              <w:rPr>
                <w:b/>
                <w:bCs/>
              </w:rPr>
              <w:t>4. 多时间尺度验证</w:t>
            </w:r>
          </w:p>
          <w:p w14:paraId="5C0B948B" w14:textId="77777777" w:rsidR="009056BB" w:rsidRPr="009056BB" w:rsidRDefault="009056BB" w:rsidP="009056BB">
            <w:pPr>
              <w:pStyle w:val="a9"/>
              <w:numPr>
                <w:ilvl w:val="0"/>
                <w:numId w:val="234"/>
              </w:numPr>
            </w:pPr>
            <w:r w:rsidRPr="009056BB">
              <w:rPr>
                <w:b/>
                <w:bCs/>
              </w:rPr>
              <w:t>短期</w:t>
            </w:r>
            <w:r w:rsidRPr="009056BB">
              <w:t>（5年）：2019-2023年，高频率SDS数据验证</w:t>
            </w:r>
          </w:p>
          <w:p w14:paraId="434E8B10" w14:textId="77777777" w:rsidR="009056BB" w:rsidRPr="009056BB" w:rsidRDefault="009056BB" w:rsidP="009056BB">
            <w:pPr>
              <w:pStyle w:val="a9"/>
              <w:numPr>
                <w:ilvl w:val="0"/>
                <w:numId w:val="234"/>
              </w:numPr>
            </w:pPr>
            <w:r w:rsidRPr="009056BB">
              <w:rPr>
                <w:b/>
                <w:bCs/>
              </w:rPr>
              <w:t>中期</w:t>
            </w:r>
            <w:r w:rsidRPr="009056BB">
              <w:t>（50年）：1951-1998年，结合摄影测量数据验证</w:t>
            </w:r>
          </w:p>
          <w:p w14:paraId="3739B43D" w14:textId="77777777" w:rsidR="009056BB" w:rsidRPr="009056BB" w:rsidRDefault="009056BB" w:rsidP="009056BB">
            <w:pPr>
              <w:pStyle w:val="a9"/>
              <w:numPr>
                <w:ilvl w:val="0"/>
                <w:numId w:val="234"/>
              </w:numPr>
            </w:pPr>
            <w:r w:rsidRPr="009056BB">
              <w:rPr>
                <w:b/>
                <w:bCs/>
              </w:rPr>
              <w:t>长期</w:t>
            </w:r>
            <w:r w:rsidRPr="009056BB">
              <w:t>（至2100年）：统计风险评估，无观测数据验证</w:t>
            </w:r>
          </w:p>
          <w:p w14:paraId="01DE4892" w14:textId="77777777" w:rsidR="00A5280A" w:rsidRPr="009056BB" w:rsidRDefault="00A5280A">
            <w:pPr>
              <w:rPr>
                <w:rFonts w:hint="eastAsia"/>
              </w:rPr>
            </w:pPr>
          </w:p>
        </w:tc>
        <w:tc>
          <w:tcPr>
            <w:tcW w:w="3119" w:type="dxa"/>
          </w:tcPr>
          <w:p w14:paraId="76EB97A2" w14:textId="77777777" w:rsidR="009056BB" w:rsidRPr="009056BB" w:rsidRDefault="009056BB" w:rsidP="009056BB">
            <w:pPr>
              <w:rPr>
                <w:b/>
                <w:bCs/>
              </w:rPr>
            </w:pPr>
            <w:r w:rsidRPr="009056BB">
              <w:rPr>
                <w:b/>
                <w:bCs/>
              </w:rPr>
              <w:lastRenderedPageBreak/>
              <w:t>1. 模型性能接近数据精度上限</w:t>
            </w:r>
          </w:p>
          <w:p w14:paraId="472507E7" w14:textId="77777777" w:rsidR="009056BB" w:rsidRPr="009056BB" w:rsidRDefault="009056BB" w:rsidP="009056BB">
            <w:pPr>
              <w:pStyle w:val="a9"/>
              <w:numPr>
                <w:ilvl w:val="0"/>
                <w:numId w:val="243"/>
              </w:numPr>
            </w:pPr>
            <w:r w:rsidRPr="009056BB">
              <w:rPr>
                <w:b/>
                <w:bCs/>
              </w:rPr>
              <w:t>发现</w:t>
            </w:r>
            <w:r w:rsidRPr="009056BB">
              <w:t xml:space="preserve">：最佳模型（如GAT-LSTM, </w:t>
            </w:r>
            <w:proofErr w:type="spellStart"/>
            <w:r w:rsidRPr="009056BB">
              <w:t>iTransformer</w:t>
            </w:r>
            <w:proofErr w:type="spellEnd"/>
            <w:r w:rsidRPr="009056BB">
              <w:t xml:space="preserve">, </w:t>
            </w:r>
            <w:proofErr w:type="spellStart"/>
            <w:r w:rsidRPr="009056BB">
              <w:t>CoSMoS</w:t>
            </w:r>
            <w:proofErr w:type="spellEnd"/>
            <w:r w:rsidRPr="009056BB">
              <w:t>-COAST）的RMSE接近SDS的8.9m误差</w:t>
            </w:r>
          </w:p>
          <w:p w14:paraId="72AD120A" w14:textId="77777777" w:rsidR="009056BB" w:rsidRPr="009056BB" w:rsidRDefault="009056BB" w:rsidP="009056BB">
            <w:pPr>
              <w:pStyle w:val="a9"/>
              <w:numPr>
                <w:ilvl w:val="0"/>
                <w:numId w:val="243"/>
              </w:numPr>
            </w:pPr>
            <w:r w:rsidRPr="009056BB">
              <w:rPr>
                <w:b/>
                <w:bCs/>
              </w:rPr>
              <w:t>结论</w:t>
            </w:r>
            <w:r w:rsidRPr="009056BB">
              <w:t>：模型精度已受限于输</w:t>
            </w:r>
            <w:r w:rsidRPr="009056BB">
              <w:lastRenderedPageBreak/>
              <w:t>入数据质量，而非算法本身</w:t>
            </w:r>
          </w:p>
          <w:p w14:paraId="749A03C3" w14:textId="77777777" w:rsidR="009056BB" w:rsidRPr="009056BB" w:rsidRDefault="009056BB" w:rsidP="009056BB">
            <w:pPr>
              <w:rPr>
                <w:b/>
                <w:bCs/>
              </w:rPr>
            </w:pPr>
            <w:r w:rsidRPr="009056BB">
              <w:rPr>
                <w:b/>
                <w:bCs/>
              </w:rPr>
              <w:t>2. 混合模型与数据驱动模型表现相当</w:t>
            </w:r>
          </w:p>
          <w:p w14:paraId="538F530A" w14:textId="77777777" w:rsidR="009056BB" w:rsidRPr="009056BB" w:rsidRDefault="009056BB" w:rsidP="009056BB">
            <w:pPr>
              <w:pStyle w:val="a9"/>
              <w:numPr>
                <w:ilvl w:val="0"/>
                <w:numId w:val="244"/>
              </w:numPr>
            </w:pPr>
            <w:r w:rsidRPr="009056BB">
              <w:rPr>
                <w:b/>
                <w:bCs/>
              </w:rPr>
              <w:t>预期</w:t>
            </w:r>
            <w:r w:rsidRPr="009056BB">
              <w:t>：DDM应优于HM</w:t>
            </w:r>
          </w:p>
          <w:p w14:paraId="3C718292" w14:textId="77777777" w:rsidR="009056BB" w:rsidRPr="009056BB" w:rsidRDefault="009056BB" w:rsidP="009056BB">
            <w:pPr>
              <w:pStyle w:val="a9"/>
              <w:numPr>
                <w:ilvl w:val="0"/>
                <w:numId w:val="244"/>
              </w:numPr>
            </w:pPr>
            <w:r w:rsidRPr="009056BB">
              <w:rPr>
                <w:b/>
                <w:bCs/>
              </w:rPr>
              <w:t>实际</w:t>
            </w:r>
            <w:r w:rsidRPr="009056BB">
              <w:t>：两者中位数性能相近（</w:t>
            </w:r>
            <w:r w:rsidRPr="009056BB">
              <w:rPr>
                <w:rFonts w:ascii="Cambria Math" w:hAnsi="Cambria Math" w:cs="Cambria Math"/>
              </w:rPr>
              <w:t>ℒ</w:t>
            </w:r>
            <w:r w:rsidRPr="009056BB">
              <w:t xml:space="preserve">_HM=1.27 vs </w:t>
            </w:r>
            <w:r w:rsidRPr="009056BB">
              <w:rPr>
                <w:rFonts w:ascii="Cambria Math" w:hAnsi="Cambria Math" w:cs="Cambria Math"/>
              </w:rPr>
              <w:t>ℒ</w:t>
            </w:r>
            <w:r w:rsidRPr="009056BB">
              <w:t>_DDM=1.28）</w:t>
            </w:r>
          </w:p>
          <w:p w14:paraId="69AAF001" w14:textId="77777777" w:rsidR="009056BB" w:rsidRPr="009056BB" w:rsidRDefault="009056BB" w:rsidP="009056BB">
            <w:pPr>
              <w:pStyle w:val="a9"/>
              <w:numPr>
                <w:ilvl w:val="0"/>
                <w:numId w:val="244"/>
              </w:numPr>
            </w:pPr>
            <w:r w:rsidRPr="009056BB">
              <w:rPr>
                <w:b/>
                <w:bCs/>
              </w:rPr>
              <w:t>原因</w:t>
            </w:r>
            <w:r w:rsidRPr="009056BB">
              <w:t>：SDS数据频率低（周/月）、噪声大，限制了DDM的学习能力</w:t>
            </w:r>
          </w:p>
          <w:p w14:paraId="5DC655D1" w14:textId="77777777" w:rsidR="009056BB" w:rsidRPr="009056BB" w:rsidRDefault="009056BB" w:rsidP="009056BB">
            <w:pPr>
              <w:rPr>
                <w:b/>
                <w:bCs/>
              </w:rPr>
            </w:pPr>
            <w:r w:rsidRPr="009056BB">
              <w:rPr>
                <w:b/>
                <w:bCs/>
              </w:rPr>
              <w:t>3. 断面差异显著</w:t>
            </w:r>
          </w:p>
          <w:p w14:paraId="1CD70BA5" w14:textId="77777777" w:rsidR="009056BB" w:rsidRPr="009056BB" w:rsidRDefault="009056BB" w:rsidP="009056BB">
            <w:pPr>
              <w:pStyle w:val="a9"/>
              <w:numPr>
                <w:ilvl w:val="0"/>
                <w:numId w:val="245"/>
              </w:numPr>
            </w:pPr>
            <w:r w:rsidRPr="009056BB">
              <w:rPr>
                <w:b/>
                <w:bCs/>
              </w:rPr>
              <w:t>断面2和8</w:t>
            </w:r>
            <w:r w:rsidRPr="009056BB">
              <w:t>（滩肩两端）：预测精度高，受季节性波浪控制，变化规律明显</w:t>
            </w:r>
          </w:p>
          <w:p w14:paraId="00E66ED2" w14:textId="77777777" w:rsidR="009056BB" w:rsidRPr="009056BB" w:rsidRDefault="009056BB" w:rsidP="009056BB">
            <w:pPr>
              <w:pStyle w:val="a9"/>
              <w:numPr>
                <w:ilvl w:val="0"/>
                <w:numId w:val="245"/>
              </w:numPr>
            </w:pPr>
            <w:r w:rsidRPr="009056BB">
              <w:rPr>
                <w:b/>
                <w:bCs/>
              </w:rPr>
              <w:t>断面5</w:t>
            </w:r>
            <w:r w:rsidRPr="009056BB">
              <w:t>（湾中部）：预测难度大，</w:t>
            </w:r>
            <w:proofErr w:type="gramStart"/>
            <w:r w:rsidRPr="009056BB">
              <w:t>受跨岸</w:t>
            </w:r>
            <w:proofErr w:type="gramEnd"/>
            <w:r w:rsidRPr="009056BB">
              <w:t>与沿岸过程共同作用，噪声与信号难以区分</w:t>
            </w:r>
          </w:p>
          <w:p w14:paraId="23361268" w14:textId="77777777" w:rsidR="009056BB" w:rsidRPr="009056BB" w:rsidRDefault="009056BB" w:rsidP="009056BB">
            <w:pPr>
              <w:rPr>
                <w:b/>
                <w:bCs/>
              </w:rPr>
            </w:pPr>
            <w:r w:rsidRPr="009056BB">
              <w:rPr>
                <w:b/>
                <w:bCs/>
              </w:rPr>
              <w:t>4. 数据预处理至关重要</w:t>
            </w:r>
          </w:p>
          <w:p w14:paraId="6C6CE863" w14:textId="77777777" w:rsidR="009056BB" w:rsidRPr="009056BB" w:rsidRDefault="009056BB" w:rsidP="009056BB">
            <w:pPr>
              <w:pStyle w:val="a9"/>
              <w:numPr>
                <w:ilvl w:val="0"/>
                <w:numId w:val="246"/>
              </w:numPr>
            </w:pPr>
            <w:r w:rsidRPr="009056BB">
              <w:rPr>
                <w:b/>
                <w:bCs/>
              </w:rPr>
              <w:t>最佳实践</w:t>
            </w:r>
            <w:r w:rsidRPr="009056BB">
              <w:t>：时空平滑与插值显著提升性能（如</w:t>
            </w:r>
            <w:proofErr w:type="spellStart"/>
            <w:r w:rsidRPr="009056BB">
              <w:t>CoSMoS</w:t>
            </w:r>
            <w:proofErr w:type="spellEnd"/>
            <w:r w:rsidRPr="009056BB">
              <w:t xml:space="preserve">-COAST, </w:t>
            </w:r>
            <w:proofErr w:type="spellStart"/>
            <w:r w:rsidRPr="009056BB">
              <w:t>iTransformer</w:t>
            </w:r>
            <w:proofErr w:type="spellEnd"/>
            <w:r w:rsidRPr="009056BB">
              <w:t>）</w:t>
            </w:r>
          </w:p>
          <w:p w14:paraId="291C03AF" w14:textId="77777777" w:rsidR="009056BB" w:rsidRPr="009056BB" w:rsidRDefault="009056BB" w:rsidP="009056BB">
            <w:pPr>
              <w:pStyle w:val="a9"/>
              <w:numPr>
                <w:ilvl w:val="0"/>
                <w:numId w:val="246"/>
              </w:numPr>
            </w:pPr>
            <w:r w:rsidRPr="009056BB">
              <w:rPr>
                <w:b/>
                <w:bCs/>
              </w:rPr>
              <w:t>证明</w:t>
            </w:r>
            <w:r w:rsidRPr="009056BB">
              <w:t>：提供平滑数据后，后续提交的"</w:t>
            </w:r>
            <w:proofErr w:type="gramStart"/>
            <w:r w:rsidRPr="009056BB">
              <w:t>非盲</w:t>
            </w:r>
            <w:proofErr w:type="gramEnd"/>
            <w:r w:rsidRPr="009056BB">
              <w:t>"模型性能普遍提升</w:t>
            </w:r>
          </w:p>
          <w:p w14:paraId="4792AF2D" w14:textId="77777777" w:rsidR="00A5280A" w:rsidRPr="009056BB" w:rsidRDefault="00A5280A">
            <w:pPr>
              <w:rPr>
                <w:rFonts w:hint="eastAsia"/>
              </w:rPr>
            </w:pPr>
          </w:p>
        </w:tc>
        <w:tc>
          <w:tcPr>
            <w:tcW w:w="3119" w:type="dxa"/>
          </w:tcPr>
          <w:p w14:paraId="72119489" w14:textId="6CCD90BC" w:rsidR="009056BB" w:rsidRDefault="009056BB" w:rsidP="009056BB">
            <w:pPr>
              <w:rPr>
                <w:rFonts w:hint="eastAsia"/>
              </w:rPr>
            </w:pPr>
            <w:r w:rsidRPr="009056BB">
              <w:rPr>
                <w:rFonts w:hint="eastAsia"/>
                <w:b/>
                <w:bCs/>
              </w:rPr>
              <w:lastRenderedPageBreak/>
              <w:t>核心数据</w:t>
            </w:r>
            <w:r w:rsidRPr="009056BB">
              <w:rPr>
                <w:rFonts w:hint="eastAsia"/>
              </w:rPr>
              <w:t>：</w:t>
            </w:r>
            <w:r>
              <w:rPr>
                <w:rFonts w:hint="eastAsia"/>
              </w:rPr>
              <w:t>时间序列（波浪、水位、岸线）、空间数据（地形、岸线位置）、多源验证数据</w:t>
            </w:r>
          </w:p>
          <w:p w14:paraId="277C50EB" w14:textId="352AF97E" w:rsidR="009056BB" w:rsidRDefault="009056BB" w:rsidP="009056BB">
            <w:pPr>
              <w:rPr>
                <w:rFonts w:hint="eastAsia"/>
              </w:rPr>
            </w:pPr>
            <w:r w:rsidRPr="009056BB">
              <w:rPr>
                <w:rFonts w:hint="eastAsia"/>
                <w:b/>
                <w:bCs/>
              </w:rPr>
              <w:t>数据挑战</w:t>
            </w:r>
            <w:r>
              <w:rPr>
                <w:rFonts w:hint="eastAsia"/>
              </w:rPr>
              <w:t>：</w:t>
            </w:r>
            <w:r>
              <w:rPr>
                <w:rFonts w:hint="eastAsia"/>
              </w:rPr>
              <w:t>噪声大、频率低、空间异质性、时间跨度大（70年）</w:t>
            </w:r>
          </w:p>
          <w:p w14:paraId="673918AB" w14:textId="6B4D6536" w:rsidR="009056BB" w:rsidRDefault="009056BB" w:rsidP="009056BB">
            <w:r w:rsidRPr="009056BB">
              <w:rPr>
                <w:rFonts w:hint="eastAsia"/>
                <w:b/>
                <w:bCs/>
              </w:rPr>
              <w:lastRenderedPageBreak/>
              <w:t>分析方法</w:t>
            </w:r>
            <w:r>
              <w:rPr>
                <w:rFonts w:hint="eastAsia"/>
              </w:rPr>
              <w:t>：</w:t>
            </w:r>
            <w:r>
              <w:t>多指标评估体系（</w:t>
            </w:r>
            <w:r>
              <w:rPr>
                <w:rFonts w:ascii="Cambria Math" w:hAnsi="Cambria Math" w:cs="Cambria Math"/>
              </w:rPr>
              <w:t>ℒ</w:t>
            </w:r>
            <w:r>
              <w:t>, λ, Q-Q）、时间序列聚类、空间异质性分析、多尺度验证</w:t>
            </w:r>
          </w:p>
          <w:p w14:paraId="14743509" w14:textId="52164C24" w:rsidR="009056BB" w:rsidRDefault="009056BB" w:rsidP="009056BB">
            <w:pPr>
              <w:rPr>
                <w:rFonts w:hint="eastAsia"/>
              </w:rPr>
            </w:pPr>
            <w:r w:rsidRPr="009056BB">
              <w:rPr>
                <w:rFonts w:hint="eastAsia"/>
                <w:b/>
                <w:bCs/>
              </w:rPr>
              <w:t>技术亮点</w:t>
            </w:r>
            <w:r>
              <w:rPr>
                <w:rFonts w:hint="eastAsia"/>
              </w:rPr>
              <w:t>：</w:t>
            </w:r>
            <w:proofErr w:type="gramStart"/>
            <w:r>
              <w:rPr>
                <w:rFonts w:hint="eastAsia"/>
              </w:rPr>
              <w:t>盲</w:t>
            </w:r>
            <w:proofErr w:type="gramEnd"/>
            <w:r>
              <w:rPr>
                <w:rFonts w:hint="eastAsia"/>
              </w:rPr>
              <w:t>测试保证公正性、开源数据与代码、层次聚类揭示模型行为模式</w:t>
            </w:r>
          </w:p>
          <w:p w14:paraId="492356BD" w14:textId="448550D4" w:rsidR="009056BB" w:rsidRDefault="009056BB" w:rsidP="009056BB">
            <w:pPr>
              <w:rPr>
                <w:rFonts w:hint="eastAsia"/>
              </w:rPr>
            </w:pPr>
            <w:r w:rsidRPr="009056BB">
              <w:rPr>
                <w:rFonts w:hint="eastAsia"/>
                <w:b/>
                <w:bCs/>
              </w:rPr>
              <w:t>建模洞察</w:t>
            </w:r>
            <w:r>
              <w:rPr>
                <w:rFonts w:hint="eastAsia"/>
              </w:rPr>
              <w:t>：</w:t>
            </w:r>
            <w:r>
              <w:rPr>
                <w:rFonts w:hint="eastAsia"/>
              </w:rPr>
              <w:t>模型性能已逼近数据极限，数据质量成为主要瓶颈，预处理至关重要</w:t>
            </w:r>
          </w:p>
          <w:p w14:paraId="2D9543DA" w14:textId="7FB5DA34" w:rsidR="00A5280A" w:rsidRPr="009056BB" w:rsidRDefault="009056BB" w:rsidP="009056BB">
            <w:pPr>
              <w:rPr>
                <w:rFonts w:hint="eastAsia"/>
              </w:rPr>
            </w:pPr>
            <w:r w:rsidRPr="003904CE">
              <w:rPr>
                <w:rFonts w:hint="eastAsia"/>
                <w:b/>
                <w:bCs/>
              </w:rPr>
              <w:t>结论价值</w:t>
            </w:r>
            <w:r>
              <w:rPr>
                <w:rFonts w:hint="eastAsia"/>
              </w:rPr>
              <w:t>：</w:t>
            </w:r>
            <w:r>
              <w:rPr>
                <w:rFonts w:hint="eastAsia"/>
              </w:rPr>
              <w:t>建立了海岸线模型评估的标准化框架，为模型选择提供科学依据，推动开放科学发展</w:t>
            </w:r>
          </w:p>
        </w:tc>
      </w:tr>
      <w:tr w:rsidR="00A5280A" w14:paraId="41476140" w14:textId="5258DC09" w:rsidTr="00A5280A">
        <w:tc>
          <w:tcPr>
            <w:tcW w:w="2299" w:type="dxa"/>
          </w:tcPr>
          <w:p w14:paraId="1F2BFD91" w14:textId="77777777" w:rsidR="00A5280A" w:rsidRDefault="00A5280A">
            <w:hyperlink r:id="rId16" w:anchor="Sec15" w:history="1">
              <w:r w:rsidRPr="002D1C9E">
                <w:rPr>
                  <w:rStyle w:val="af"/>
                </w:rPr>
                <w:t xml:space="preserve">Large volcanic </w:t>
              </w:r>
              <w:r w:rsidRPr="002D1C9E">
                <w:rPr>
                  <w:rStyle w:val="af"/>
                </w:rPr>
                <w:lastRenderedPageBreak/>
                <w:t>eruptions are mostly sourced above mobile basal mantle structures | Communications Earth &amp; Environment</w:t>
              </w:r>
            </w:hyperlink>
          </w:p>
          <w:p w14:paraId="7F58E37A" w14:textId="77777777" w:rsidR="00A5280A" w:rsidRPr="002D1C9E" w:rsidRDefault="00A5280A" w:rsidP="002D1C9E">
            <w:pPr>
              <w:rPr>
                <w:b/>
                <w:bCs/>
              </w:rPr>
            </w:pPr>
            <w:r w:rsidRPr="002D1C9E">
              <w:rPr>
                <w:b/>
                <w:bCs/>
              </w:rPr>
              <w:t>大型火山喷发主要来自移动的基底地幔结构上方</w:t>
            </w:r>
          </w:p>
          <w:p w14:paraId="453763C6" w14:textId="77777777" w:rsidR="00A5280A" w:rsidRDefault="00A5280A">
            <w:r>
              <w:rPr>
                <w:rFonts w:hint="eastAsia"/>
              </w:rPr>
              <w:t>（20250709）</w:t>
            </w:r>
          </w:p>
          <w:p w14:paraId="08E54013" w14:textId="62E69FF4" w:rsidR="00A5280A" w:rsidRPr="002D1C9E" w:rsidRDefault="00A5280A">
            <w:pPr>
              <w:rPr>
                <w:rFonts w:hint="eastAsia"/>
              </w:rPr>
            </w:pPr>
            <w:r w:rsidRPr="002D1C9E">
              <w:t>根据对多个火山喷发数据库、地幔流动模型和使用蒙特卡洛显著性测试的断层成像模型的统计分析，源自移动地幔结构上方的深层地幔热柱占据了大多数大型火山喷发记录。</w:t>
            </w:r>
          </w:p>
        </w:tc>
        <w:tc>
          <w:tcPr>
            <w:tcW w:w="2049" w:type="dxa"/>
          </w:tcPr>
          <w:p w14:paraId="5DD7C4BC" w14:textId="4A142311" w:rsidR="00A5280A" w:rsidRDefault="003904CE">
            <w:pPr>
              <w:rPr>
                <w:rFonts w:hint="eastAsia"/>
              </w:rPr>
            </w:pPr>
            <w:r w:rsidRPr="003904CE">
              <w:lastRenderedPageBreak/>
              <w:t>大型火山喷发（如</w:t>
            </w:r>
            <w:r w:rsidRPr="003904CE">
              <w:lastRenderedPageBreak/>
              <w:t>LIPs和kimberlites）是否与深部地幔结构（如LLSVPs/BLOBS）存在统计上显著的时空关联？如果是，这种关联是发生在结构内部还是边缘？是否可以通过显式模拟的地幔柱（plume conduits）来解释这种关联？</w:t>
            </w:r>
          </w:p>
        </w:tc>
        <w:tc>
          <w:tcPr>
            <w:tcW w:w="2593" w:type="dxa"/>
          </w:tcPr>
          <w:p w14:paraId="498ABD97" w14:textId="77777777" w:rsidR="003904CE" w:rsidRPr="003904CE" w:rsidRDefault="003904CE" w:rsidP="003904CE">
            <w:pPr>
              <w:rPr>
                <w:b/>
                <w:bCs/>
              </w:rPr>
            </w:pPr>
            <w:r w:rsidRPr="003904CE">
              <w:rPr>
                <w:b/>
                <w:bCs/>
              </w:rPr>
              <w:lastRenderedPageBreak/>
              <w:t>1. 火山喷发数据库（3</w:t>
            </w:r>
            <w:r w:rsidRPr="003904CE">
              <w:rPr>
                <w:b/>
                <w:bCs/>
              </w:rPr>
              <w:lastRenderedPageBreak/>
              <w:t>个）</w:t>
            </w:r>
          </w:p>
          <w:p w14:paraId="6A9817B4" w14:textId="77777777" w:rsidR="003904CE" w:rsidRPr="003904CE" w:rsidRDefault="003904CE" w:rsidP="003904CE">
            <w:pPr>
              <w:pStyle w:val="a9"/>
              <w:numPr>
                <w:ilvl w:val="0"/>
                <w:numId w:val="251"/>
              </w:numPr>
            </w:pPr>
            <w:r w:rsidRPr="003904CE">
              <w:rPr>
                <w:b/>
                <w:bCs/>
              </w:rPr>
              <w:t>J18</w:t>
            </w:r>
            <w:r w:rsidRPr="003904CE">
              <w:t>：包含167个火山喷发事件，包括“柱头”（plume head）和“柱尾”（plume tail）产物。</w:t>
            </w:r>
          </w:p>
          <w:p w14:paraId="67D24A07" w14:textId="77777777" w:rsidR="003904CE" w:rsidRPr="003904CE" w:rsidRDefault="003904CE" w:rsidP="003904CE">
            <w:pPr>
              <w:pStyle w:val="a9"/>
              <w:numPr>
                <w:ilvl w:val="0"/>
                <w:numId w:val="251"/>
              </w:numPr>
            </w:pPr>
            <w:r w:rsidRPr="003904CE">
              <w:rPr>
                <w:b/>
                <w:bCs/>
              </w:rPr>
              <w:t>EY17</w:t>
            </w:r>
            <w:r w:rsidRPr="003904CE">
              <w:t>：74个镁铁质和硅质LIPs，主要为柱头产物。</w:t>
            </w:r>
          </w:p>
          <w:p w14:paraId="096ECF21" w14:textId="77777777" w:rsidR="003904CE" w:rsidRPr="003904CE" w:rsidRDefault="003904CE" w:rsidP="003904CE">
            <w:pPr>
              <w:pStyle w:val="a9"/>
              <w:numPr>
                <w:ilvl w:val="0"/>
                <w:numId w:val="251"/>
              </w:numPr>
            </w:pPr>
            <w:r w:rsidRPr="003904CE">
              <w:rPr>
                <w:b/>
                <w:bCs/>
              </w:rPr>
              <w:t>D16</w:t>
            </w:r>
            <w:r w:rsidRPr="003904CE">
              <w:t>：26个LIPs，时间跨度从297 Ma至15 Ma，代表深部来源的LIPs。</w:t>
            </w:r>
          </w:p>
          <w:p w14:paraId="7B0CDDA1" w14:textId="77777777" w:rsidR="003904CE" w:rsidRPr="003904CE" w:rsidRDefault="003904CE" w:rsidP="003904CE">
            <w:pPr>
              <w:rPr>
                <w:b/>
                <w:bCs/>
              </w:rPr>
            </w:pPr>
            <w:r w:rsidRPr="003904CE">
              <w:rPr>
                <w:b/>
                <w:bCs/>
              </w:rPr>
              <w:t>2. 地震层析成像模型（4个）</w:t>
            </w:r>
          </w:p>
          <w:p w14:paraId="379F75FB" w14:textId="77777777" w:rsidR="003904CE" w:rsidRPr="003904CE" w:rsidRDefault="003904CE" w:rsidP="003904CE">
            <w:pPr>
              <w:pStyle w:val="a9"/>
              <w:numPr>
                <w:ilvl w:val="0"/>
                <w:numId w:val="252"/>
              </w:numPr>
            </w:pPr>
            <w:r w:rsidRPr="003904CE">
              <w:rPr>
                <w:b/>
                <w:bCs/>
              </w:rPr>
              <w:t>T1</w:t>
            </w:r>
            <w:r w:rsidRPr="003904CE">
              <w:t>: Savani</w:t>
            </w:r>
          </w:p>
          <w:p w14:paraId="7B7DE7D6" w14:textId="77777777" w:rsidR="003904CE" w:rsidRPr="003904CE" w:rsidRDefault="003904CE" w:rsidP="003904CE">
            <w:pPr>
              <w:pStyle w:val="a9"/>
              <w:numPr>
                <w:ilvl w:val="0"/>
                <w:numId w:val="252"/>
              </w:numPr>
            </w:pPr>
            <w:r w:rsidRPr="003904CE">
              <w:rPr>
                <w:b/>
                <w:bCs/>
              </w:rPr>
              <w:t>T2</w:t>
            </w:r>
            <w:r w:rsidRPr="003904CE">
              <w:t>: SEMUCB-WM1</w:t>
            </w:r>
          </w:p>
          <w:p w14:paraId="2833EBCA" w14:textId="77777777" w:rsidR="003904CE" w:rsidRPr="003904CE" w:rsidRDefault="003904CE" w:rsidP="003904CE">
            <w:pPr>
              <w:pStyle w:val="a9"/>
              <w:numPr>
                <w:ilvl w:val="0"/>
                <w:numId w:val="252"/>
              </w:numPr>
            </w:pPr>
            <w:r w:rsidRPr="003904CE">
              <w:rPr>
                <w:b/>
                <w:bCs/>
              </w:rPr>
              <w:t>T3</w:t>
            </w:r>
            <w:r w:rsidRPr="003904CE">
              <w:t>: S40RTS</w:t>
            </w:r>
          </w:p>
          <w:p w14:paraId="6AE95F59" w14:textId="77777777" w:rsidR="003904CE" w:rsidRPr="003904CE" w:rsidRDefault="003904CE" w:rsidP="003904CE">
            <w:pPr>
              <w:pStyle w:val="a9"/>
              <w:numPr>
                <w:ilvl w:val="0"/>
                <w:numId w:val="252"/>
              </w:numPr>
            </w:pPr>
            <w:r w:rsidRPr="003904CE">
              <w:rPr>
                <w:b/>
                <w:bCs/>
              </w:rPr>
              <w:t>T4</w:t>
            </w:r>
            <w:r w:rsidRPr="003904CE">
              <w:t xml:space="preserve">: </w:t>
            </w:r>
            <w:proofErr w:type="spellStart"/>
            <w:r w:rsidRPr="003904CE">
              <w:t>GyPSuM</w:t>
            </w:r>
            <w:proofErr w:type="spellEnd"/>
            <w:r w:rsidRPr="003904CE">
              <w:t>-S</w:t>
            </w:r>
          </w:p>
          <w:p w14:paraId="15FBD7AA" w14:textId="77777777" w:rsidR="003904CE" w:rsidRPr="003904CE" w:rsidRDefault="003904CE" w:rsidP="003904CE">
            <w:pPr>
              <w:pStyle w:val="a9"/>
              <w:numPr>
                <w:ilvl w:val="0"/>
                <w:numId w:val="252"/>
              </w:numPr>
            </w:pPr>
            <w:r w:rsidRPr="003904CE">
              <w:t>用于识别固定的LLSVP结构（低速区）。</w:t>
            </w:r>
          </w:p>
          <w:p w14:paraId="798D51D2" w14:textId="77777777" w:rsidR="003904CE" w:rsidRPr="003904CE" w:rsidRDefault="003904CE" w:rsidP="003904CE">
            <w:pPr>
              <w:rPr>
                <w:b/>
                <w:bCs/>
              </w:rPr>
            </w:pPr>
            <w:r w:rsidRPr="003904CE">
              <w:rPr>
                <w:b/>
                <w:bCs/>
              </w:rPr>
              <w:t>3. 地幔流模型（6个案例）</w:t>
            </w:r>
          </w:p>
          <w:p w14:paraId="3D88E6EA" w14:textId="77777777" w:rsidR="003904CE" w:rsidRPr="003904CE" w:rsidRDefault="003904CE" w:rsidP="003904CE">
            <w:r w:rsidRPr="003904CE">
              <w:rPr>
                <w:b/>
                <w:bCs/>
              </w:rPr>
              <w:t>C1–C6</w:t>
            </w:r>
            <w:r w:rsidRPr="003904CE">
              <w:t>：基于不同初始条件、粘度和密度参数的地幔对流模拟结果。</w:t>
            </w:r>
          </w:p>
          <w:p w14:paraId="480F8223" w14:textId="77777777" w:rsidR="003904CE" w:rsidRPr="003904CE" w:rsidRDefault="003904CE" w:rsidP="003904CE">
            <w:r w:rsidRPr="003904CE">
              <w:t xml:space="preserve">用于生成移动的BLOBS（Big </w:t>
            </w:r>
            <w:proofErr w:type="spellStart"/>
            <w:r w:rsidRPr="003904CE">
              <w:t>LOver</w:t>
            </w:r>
            <w:proofErr w:type="spellEnd"/>
            <w:r w:rsidRPr="003904CE">
              <w:t>-mantle Basal Structures） 和显式模拟的地幔柱。</w:t>
            </w:r>
          </w:p>
          <w:p w14:paraId="16005E78" w14:textId="77777777" w:rsidR="003904CE" w:rsidRPr="003904CE" w:rsidRDefault="003904CE" w:rsidP="003904CE">
            <w:pPr>
              <w:rPr>
                <w:b/>
                <w:bCs/>
              </w:rPr>
            </w:pPr>
            <w:r w:rsidRPr="003904CE">
              <w:rPr>
                <w:b/>
                <w:bCs/>
              </w:rPr>
              <w:t>4. 模拟输出数据</w:t>
            </w:r>
          </w:p>
          <w:p w14:paraId="2734EEB2" w14:textId="77777777" w:rsidR="003904CE" w:rsidRPr="003904CE" w:rsidRDefault="003904CE" w:rsidP="003904CE">
            <w:pPr>
              <w:pStyle w:val="a9"/>
              <w:numPr>
                <w:ilvl w:val="0"/>
                <w:numId w:val="253"/>
              </w:numPr>
            </w:pPr>
            <w:r w:rsidRPr="003904CE">
              <w:rPr>
                <w:b/>
                <w:bCs/>
              </w:rPr>
              <w:t>温度异常、径向热平流（radial heat advection）</w:t>
            </w:r>
          </w:p>
          <w:p w14:paraId="34B5F8FC" w14:textId="77777777" w:rsidR="003904CE" w:rsidRPr="003904CE" w:rsidRDefault="003904CE" w:rsidP="003904CE">
            <w:pPr>
              <w:pStyle w:val="a9"/>
              <w:numPr>
                <w:ilvl w:val="0"/>
                <w:numId w:val="253"/>
              </w:numPr>
            </w:pPr>
            <w:r w:rsidRPr="003904CE">
              <w:rPr>
                <w:b/>
                <w:bCs/>
              </w:rPr>
              <w:lastRenderedPageBreak/>
              <w:t>地幔柱中心点位置</w:t>
            </w:r>
            <w:r w:rsidRPr="003904CE">
              <w:t>（在1040 km和357 km深度）</w:t>
            </w:r>
          </w:p>
          <w:p w14:paraId="39A3441A" w14:textId="2F93843D" w:rsidR="00A5280A" w:rsidRPr="003904CE" w:rsidRDefault="003904CE" w:rsidP="003904CE">
            <w:pPr>
              <w:pStyle w:val="a9"/>
              <w:numPr>
                <w:ilvl w:val="0"/>
                <w:numId w:val="253"/>
              </w:numPr>
              <w:rPr>
                <w:rFonts w:hint="eastAsia"/>
              </w:rPr>
            </w:pPr>
            <w:r w:rsidRPr="003904CE">
              <w:rPr>
                <w:b/>
                <w:bCs/>
              </w:rPr>
              <w:t>BLOBS的边界、面积、形状（P/A比）</w:t>
            </w:r>
          </w:p>
        </w:tc>
        <w:tc>
          <w:tcPr>
            <w:tcW w:w="3402" w:type="dxa"/>
          </w:tcPr>
          <w:p w14:paraId="4E42891C" w14:textId="77777777" w:rsidR="003904CE" w:rsidRPr="003904CE" w:rsidRDefault="003904CE" w:rsidP="003904CE">
            <w:pPr>
              <w:rPr>
                <w:b/>
                <w:bCs/>
              </w:rPr>
            </w:pPr>
            <w:r w:rsidRPr="003904CE">
              <w:rPr>
                <w:b/>
                <w:bCs/>
              </w:rPr>
              <w:lastRenderedPageBreak/>
              <w:t>1. 聚类分析（Cluster Analysis）</w:t>
            </w:r>
          </w:p>
          <w:p w14:paraId="6992E431" w14:textId="77777777" w:rsidR="003904CE" w:rsidRPr="003904CE" w:rsidRDefault="003904CE" w:rsidP="003904CE">
            <w:r w:rsidRPr="003904CE">
              <w:rPr>
                <w:b/>
                <w:bCs/>
              </w:rPr>
              <w:lastRenderedPageBreak/>
              <w:t>方法</w:t>
            </w:r>
            <w:r w:rsidRPr="003904CE">
              <w:t>：使用k-means聚类从地震层析和地幔流模型中识别LLSVPs和BLOBS。</w:t>
            </w:r>
          </w:p>
          <w:p w14:paraId="434910A8" w14:textId="77777777" w:rsidR="003904CE" w:rsidRPr="003904CE" w:rsidRDefault="003904CE" w:rsidP="003904CE">
            <w:r w:rsidRPr="003904CE">
              <w:rPr>
                <w:b/>
                <w:bCs/>
              </w:rPr>
              <w:t>目标</w:t>
            </w:r>
            <w:r w:rsidRPr="003904CE">
              <w:t>：定义结构的内外区域和边缘，用于后续距离计算。</w:t>
            </w:r>
          </w:p>
          <w:p w14:paraId="6510C33D" w14:textId="77777777" w:rsidR="003904CE" w:rsidRPr="003904CE" w:rsidRDefault="003904CE" w:rsidP="003904CE">
            <w:pPr>
              <w:rPr>
                <w:b/>
                <w:bCs/>
              </w:rPr>
            </w:pPr>
            <w:r w:rsidRPr="003904CE">
              <w:rPr>
                <w:b/>
                <w:bCs/>
              </w:rPr>
              <w:t>2. 地幔柱检测算法</w:t>
            </w:r>
          </w:p>
          <w:p w14:paraId="4F1EDC91" w14:textId="77777777" w:rsidR="003904CE" w:rsidRPr="003904CE" w:rsidRDefault="003904CE" w:rsidP="003904CE">
            <w:r w:rsidRPr="003904CE">
              <w:rPr>
                <w:b/>
                <w:bCs/>
              </w:rPr>
              <w:t>指标</w:t>
            </w:r>
            <w:r w:rsidRPr="003904CE">
              <w:t>：径向热平流 J=</w:t>
            </w:r>
            <w:proofErr w:type="spellStart"/>
            <w:r w:rsidRPr="003904CE">
              <w:t>vz</w:t>
            </w:r>
            <w:r w:rsidRPr="003904CE">
              <w:rPr>
                <w:rFonts w:ascii="Cambria Math" w:hAnsi="Cambria Math" w:cs="Cambria Math"/>
              </w:rPr>
              <w:t>⋅</w:t>
            </w:r>
            <w:r w:rsidRPr="003904CE">
              <w:t>T</w:t>
            </w:r>
            <w:r w:rsidRPr="003904CE">
              <w:rPr>
                <w:i/>
                <w:iCs/>
              </w:rPr>
              <w:t>J</w:t>
            </w:r>
            <w:proofErr w:type="spellEnd"/>
            <w:r w:rsidRPr="003904CE">
              <w:t>=</w:t>
            </w:r>
            <w:proofErr w:type="spellStart"/>
            <w:r w:rsidRPr="003904CE">
              <w:rPr>
                <w:i/>
                <w:iCs/>
              </w:rPr>
              <w:t>vz</w:t>
            </w:r>
            <w:proofErr w:type="spellEnd"/>
            <w:r w:rsidRPr="003904CE">
              <w:rPr>
                <w:rFonts w:ascii="Times New Roman" w:hAnsi="Times New Roman" w:cs="Times New Roman"/>
              </w:rPr>
              <w:t>​</w:t>
            </w:r>
            <w:r w:rsidRPr="003904CE">
              <w:rPr>
                <w:rFonts w:ascii="Cambria Math" w:hAnsi="Cambria Math" w:cs="Cambria Math"/>
              </w:rPr>
              <w:t>⋅</w:t>
            </w:r>
            <w:r w:rsidRPr="003904CE">
              <w:rPr>
                <w:i/>
                <w:iCs/>
              </w:rPr>
              <w:t>T</w:t>
            </w:r>
            <w:r w:rsidRPr="003904CE">
              <w:t>（上升速度 × 温度异常）</w:t>
            </w:r>
          </w:p>
          <w:p w14:paraId="6E00859C" w14:textId="77777777" w:rsidR="003904CE" w:rsidRPr="003904CE" w:rsidRDefault="003904CE" w:rsidP="003904CE">
            <w:r w:rsidRPr="003904CE">
              <w:rPr>
                <w:b/>
                <w:bCs/>
              </w:rPr>
              <w:t>阈值设定</w:t>
            </w:r>
            <w:r w:rsidRPr="003904CE">
              <w:t>：</w:t>
            </w:r>
          </w:p>
          <w:p w14:paraId="251290D5" w14:textId="77777777" w:rsidR="003904CE" w:rsidRPr="003904CE" w:rsidRDefault="003904CE" w:rsidP="003904CE">
            <w:pPr>
              <w:pStyle w:val="a9"/>
              <w:numPr>
                <w:ilvl w:val="0"/>
                <w:numId w:val="262"/>
              </w:numPr>
            </w:pPr>
            <w:r w:rsidRPr="003904CE">
              <w:t>1040 km深度：J≥80</w:t>
            </w:r>
            <w:r w:rsidRPr="003904CE">
              <w:rPr>
                <w:rFonts w:ascii="Times New Roman" w:hAnsi="Times New Roman" w:cs="Times New Roman"/>
              </w:rPr>
              <w:t> </w:t>
            </w:r>
            <w:r w:rsidRPr="003904CE">
              <w:t>K</w:t>
            </w:r>
            <w:r w:rsidRPr="003904CE">
              <w:rPr>
                <w:rFonts w:ascii="等线" w:eastAsia="等线" w:hAnsi="等线" w:cs="等线" w:hint="eastAsia"/>
              </w:rPr>
              <w:t> </w:t>
            </w:r>
            <w:r w:rsidRPr="003904CE">
              <w:t>m</w:t>
            </w:r>
            <w:r w:rsidRPr="003904CE">
              <w:rPr>
                <w:rFonts w:ascii="等线" w:eastAsia="等线" w:hAnsi="等线" w:cs="等线" w:hint="eastAsia"/>
              </w:rPr>
              <w:t> </w:t>
            </w:r>
            <w:r w:rsidRPr="003904CE">
              <w:t>yr</w:t>
            </w:r>
            <w:r w:rsidRPr="003904CE">
              <w:rPr>
                <w:rFonts w:ascii="Cambria Math" w:hAnsi="Cambria Math" w:cs="Cambria Math"/>
              </w:rPr>
              <w:t>−</w:t>
            </w:r>
            <w:r w:rsidRPr="003904CE">
              <w:t>1</w:t>
            </w:r>
            <w:r w:rsidRPr="003904CE">
              <w:rPr>
                <w:i/>
                <w:iCs/>
              </w:rPr>
              <w:t>J</w:t>
            </w:r>
            <w:r w:rsidRPr="003904CE">
              <w:t>≥80K m yr</w:t>
            </w:r>
            <w:r w:rsidRPr="003904CE">
              <w:rPr>
                <w:rFonts w:ascii="Cambria Math" w:hAnsi="Cambria Math" w:cs="Cambria Math"/>
              </w:rPr>
              <w:t>−</w:t>
            </w:r>
            <w:r w:rsidRPr="003904CE">
              <w:t>1</w:t>
            </w:r>
          </w:p>
          <w:p w14:paraId="544B093A" w14:textId="77777777" w:rsidR="003904CE" w:rsidRPr="003904CE" w:rsidRDefault="003904CE" w:rsidP="003904CE">
            <w:pPr>
              <w:pStyle w:val="a9"/>
              <w:numPr>
                <w:ilvl w:val="0"/>
                <w:numId w:val="262"/>
              </w:numPr>
            </w:pPr>
            <w:r w:rsidRPr="003904CE">
              <w:t>357 km深度：J≥190</w:t>
            </w:r>
            <w:r w:rsidRPr="003904CE">
              <w:rPr>
                <w:rFonts w:ascii="Times New Roman" w:hAnsi="Times New Roman" w:cs="Times New Roman"/>
              </w:rPr>
              <w:t> </w:t>
            </w:r>
            <w:r w:rsidRPr="003904CE">
              <w:t>K</w:t>
            </w:r>
            <w:r w:rsidRPr="003904CE">
              <w:rPr>
                <w:rFonts w:ascii="等线" w:eastAsia="等线" w:hAnsi="等线" w:cs="等线" w:hint="eastAsia"/>
              </w:rPr>
              <w:t> </w:t>
            </w:r>
            <w:r w:rsidRPr="003904CE">
              <w:t>m</w:t>
            </w:r>
            <w:r w:rsidRPr="003904CE">
              <w:rPr>
                <w:rFonts w:ascii="等线" w:eastAsia="等线" w:hAnsi="等线" w:cs="等线" w:hint="eastAsia"/>
              </w:rPr>
              <w:t> </w:t>
            </w:r>
            <w:r w:rsidRPr="003904CE">
              <w:t>yr</w:t>
            </w:r>
            <w:r w:rsidRPr="003904CE">
              <w:rPr>
                <w:rFonts w:ascii="Cambria Math" w:hAnsi="Cambria Math" w:cs="Cambria Math"/>
              </w:rPr>
              <w:t>−</w:t>
            </w:r>
            <w:r w:rsidRPr="003904CE">
              <w:t>1</w:t>
            </w:r>
            <w:r w:rsidRPr="003904CE">
              <w:rPr>
                <w:i/>
                <w:iCs/>
              </w:rPr>
              <w:t>J</w:t>
            </w:r>
            <w:r w:rsidRPr="003904CE">
              <w:t>≥190K m yr</w:t>
            </w:r>
            <w:r w:rsidRPr="003904CE">
              <w:rPr>
                <w:rFonts w:ascii="Cambria Math" w:hAnsi="Cambria Math" w:cs="Cambria Math"/>
              </w:rPr>
              <w:t>−</w:t>
            </w:r>
            <w:r w:rsidRPr="003904CE">
              <w:t>1</w:t>
            </w:r>
          </w:p>
          <w:p w14:paraId="5DADEBB5" w14:textId="77777777" w:rsidR="003904CE" w:rsidRPr="003904CE" w:rsidRDefault="003904CE" w:rsidP="003904CE">
            <w:r w:rsidRPr="003904CE">
              <w:rPr>
                <w:b/>
                <w:bCs/>
              </w:rPr>
              <w:t>验证</w:t>
            </w:r>
            <w:r w:rsidRPr="003904CE">
              <w:t>：通过试错法调整阈值，使得模拟柱的数量与观测喷发数量在时间上匹配。</w:t>
            </w:r>
          </w:p>
          <w:p w14:paraId="74385F55" w14:textId="77777777" w:rsidR="003904CE" w:rsidRPr="003904CE" w:rsidRDefault="003904CE" w:rsidP="003904CE">
            <w:pPr>
              <w:rPr>
                <w:b/>
                <w:bCs/>
              </w:rPr>
            </w:pPr>
            <w:r w:rsidRPr="003904CE">
              <w:rPr>
                <w:b/>
                <w:bCs/>
              </w:rPr>
              <w:t>3. </w:t>
            </w:r>
            <w:proofErr w:type="gramStart"/>
            <w:r w:rsidRPr="003904CE">
              <w:rPr>
                <w:b/>
                <w:bCs/>
              </w:rPr>
              <w:t>角距离</w:t>
            </w:r>
            <w:proofErr w:type="gramEnd"/>
            <w:r w:rsidRPr="003904CE">
              <w:rPr>
                <w:b/>
                <w:bCs/>
              </w:rPr>
              <w:t>计算与空间统计分析</w:t>
            </w:r>
          </w:p>
          <w:p w14:paraId="31AE4541" w14:textId="77777777" w:rsidR="003904CE" w:rsidRPr="003904CE" w:rsidRDefault="003904CE" w:rsidP="003904CE">
            <w:r w:rsidRPr="003904CE">
              <w:rPr>
                <w:b/>
                <w:bCs/>
              </w:rPr>
              <w:t>指标</w:t>
            </w:r>
            <w:r w:rsidRPr="003904CE">
              <w:t>：计算火山喷发点与地幔结构边缘/地幔柱中心的</w:t>
            </w:r>
            <w:r w:rsidRPr="003904CE">
              <w:rPr>
                <w:b/>
                <w:bCs/>
              </w:rPr>
              <w:t>最小角距离（angular distance）</w:t>
            </w:r>
            <w:r w:rsidRPr="003904CE">
              <w:t>。</w:t>
            </w:r>
          </w:p>
          <w:p w14:paraId="05A38E62" w14:textId="77777777" w:rsidR="003904CE" w:rsidRPr="003904CE" w:rsidRDefault="003904CE" w:rsidP="003904CE">
            <w:r w:rsidRPr="003904CE">
              <w:rPr>
                <w:b/>
                <w:bCs/>
              </w:rPr>
              <w:t>方法</w:t>
            </w:r>
            <w:r w:rsidRPr="003904CE">
              <w:t>：</w:t>
            </w:r>
          </w:p>
          <w:p w14:paraId="6E99E8D1" w14:textId="77777777" w:rsidR="003904CE" w:rsidRPr="003904CE" w:rsidRDefault="003904CE" w:rsidP="003904CE">
            <w:pPr>
              <w:pStyle w:val="a9"/>
              <w:numPr>
                <w:ilvl w:val="0"/>
                <w:numId w:val="263"/>
              </w:numPr>
            </w:pPr>
            <w:r w:rsidRPr="003904CE">
              <w:t>生成1000组</w:t>
            </w:r>
            <w:r w:rsidRPr="003904CE">
              <w:rPr>
                <w:b/>
                <w:bCs/>
              </w:rPr>
              <w:t>均匀随机点集</w:t>
            </w:r>
            <w:r w:rsidRPr="003904CE">
              <w:t>（与喷发事件时间分布相同）。</w:t>
            </w:r>
          </w:p>
          <w:p w14:paraId="21858201" w14:textId="77777777" w:rsidR="003904CE" w:rsidRPr="003904CE" w:rsidRDefault="003904CE" w:rsidP="003904CE">
            <w:pPr>
              <w:pStyle w:val="a9"/>
              <w:numPr>
                <w:ilvl w:val="0"/>
                <w:numId w:val="263"/>
              </w:numPr>
            </w:pPr>
            <w:r w:rsidRPr="003904CE">
              <w:t>构建</w:t>
            </w:r>
            <w:r w:rsidRPr="003904CE">
              <w:rPr>
                <w:b/>
                <w:bCs/>
              </w:rPr>
              <w:t>累积分布函数（CDF）</w:t>
            </w:r>
            <w:r w:rsidRPr="003904CE">
              <w:t> 比较样本与随机点的距离分布。</w:t>
            </w:r>
          </w:p>
          <w:p w14:paraId="19D91F61" w14:textId="77777777" w:rsidR="003904CE" w:rsidRPr="003904CE" w:rsidRDefault="003904CE" w:rsidP="003904CE">
            <w:pPr>
              <w:pStyle w:val="a9"/>
              <w:numPr>
                <w:ilvl w:val="0"/>
                <w:numId w:val="263"/>
              </w:numPr>
            </w:pPr>
            <w:r w:rsidRPr="003904CE">
              <w:t>使用</w:t>
            </w:r>
            <w:r w:rsidRPr="003904CE">
              <w:rPr>
                <w:b/>
                <w:bCs/>
              </w:rPr>
              <w:t>Kolmogorov-Smirnov（KS）检验</w:t>
            </w:r>
            <w:r w:rsidRPr="003904CE">
              <w:t>评估统计显著性。</w:t>
            </w:r>
          </w:p>
          <w:p w14:paraId="39959CDD" w14:textId="77777777" w:rsidR="003904CE" w:rsidRPr="003904CE" w:rsidRDefault="003904CE" w:rsidP="003904CE">
            <w:pPr>
              <w:rPr>
                <w:b/>
                <w:bCs/>
              </w:rPr>
            </w:pPr>
            <w:r w:rsidRPr="003904CE">
              <w:rPr>
                <w:b/>
                <w:bCs/>
              </w:rPr>
              <w:t>4. 蒙特卡洛显著性检验</w:t>
            </w:r>
          </w:p>
          <w:p w14:paraId="3BAF8ED8" w14:textId="77777777" w:rsidR="003904CE" w:rsidRPr="003904CE" w:rsidRDefault="003904CE" w:rsidP="003904CE">
            <w:r w:rsidRPr="003904CE">
              <w:rPr>
                <w:b/>
                <w:bCs/>
              </w:rPr>
              <w:t>零假设</w:t>
            </w:r>
            <w:r w:rsidRPr="003904CE">
              <w:t>：喷发点与结构/柱的位置关系是随机的。</w:t>
            </w:r>
          </w:p>
          <w:p w14:paraId="5907D606" w14:textId="77777777" w:rsidR="003904CE" w:rsidRPr="003904CE" w:rsidRDefault="003904CE" w:rsidP="003904CE">
            <w:r w:rsidRPr="003904CE">
              <w:rPr>
                <w:b/>
                <w:bCs/>
              </w:rPr>
              <w:t>P值计算</w:t>
            </w:r>
            <w:r w:rsidRPr="003904CE">
              <w:t>：P=1</w:t>
            </w:r>
            <w:r w:rsidRPr="003904CE">
              <w:rPr>
                <w:rFonts w:ascii="Cambria Math" w:hAnsi="Cambria Math" w:cs="Cambria Math"/>
              </w:rPr>
              <w:t>−</w:t>
            </w:r>
            <w:r w:rsidRPr="003904CE">
              <w:t>fKS/100</w:t>
            </w:r>
            <w:r w:rsidRPr="003904CE">
              <w:rPr>
                <w:i/>
                <w:iCs/>
              </w:rPr>
              <w:t>P</w:t>
            </w:r>
            <w:r w:rsidRPr="003904CE">
              <w:t>=1</w:t>
            </w:r>
            <w:r w:rsidRPr="003904CE">
              <w:rPr>
                <w:rFonts w:ascii="Cambria Math" w:hAnsi="Cambria Math" w:cs="Cambria Math"/>
              </w:rPr>
              <w:t>−</w:t>
            </w:r>
            <w:r w:rsidRPr="003904CE">
              <w:rPr>
                <w:i/>
                <w:iCs/>
              </w:rPr>
              <w:t>fKS</w:t>
            </w:r>
            <w:r w:rsidRPr="003904CE">
              <w:rPr>
                <w:rFonts w:ascii="Times New Roman" w:hAnsi="Times New Roman" w:cs="Times New Roman"/>
              </w:rPr>
              <w:t>​</w:t>
            </w:r>
            <w:r w:rsidRPr="003904CE">
              <w:t>/100，其中 </w:t>
            </w:r>
            <w:proofErr w:type="spellStart"/>
            <w:r w:rsidRPr="003904CE">
              <w:t>fKS</w:t>
            </w:r>
            <w:r w:rsidRPr="003904CE">
              <w:rPr>
                <w:i/>
                <w:iCs/>
              </w:rPr>
              <w:t>fKS</w:t>
            </w:r>
            <w:proofErr w:type="spellEnd"/>
            <w:r w:rsidRPr="003904CE">
              <w:rPr>
                <w:rFonts w:ascii="Times New Roman" w:hAnsi="Times New Roman" w:cs="Times New Roman"/>
              </w:rPr>
              <w:t>​</w:t>
            </w:r>
            <w:r w:rsidRPr="003904CE">
              <w:t> 是KS检验拒绝零假设</w:t>
            </w:r>
            <w:r w:rsidRPr="003904CE">
              <w:lastRenderedPageBreak/>
              <w:t>的比例。</w:t>
            </w:r>
          </w:p>
          <w:p w14:paraId="1CAA910E" w14:textId="77777777" w:rsidR="003904CE" w:rsidRPr="003904CE" w:rsidRDefault="003904CE" w:rsidP="003904CE">
            <w:r w:rsidRPr="003904CE">
              <w:rPr>
                <w:b/>
                <w:bCs/>
              </w:rPr>
              <w:t>显著性水平</w:t>
            </w:r>
            <w:r w:rsidRPr="003904CE">
              <w:t>：P&lt;0.05</w:t>
            </w:r>
            <w:r w:rsidRPr="003904CE">
              <w:rPr>
                <w:i/>
                <w:iCs/>
              </w:rPr>
              <w:t>P</w:t>
            </w:r>
            <w:r w:rsidRPr="003904CE">
              <w:t>&lt;0.05 或 P&lt;0.1</w:t>
            </w:r>
            <w:r w:rsidRPr="003904CE">
              <w:rPr>
                <w:i/>
                <w:iCs/>
              </w:rPr>
              <w:t>P</w:t>
            </w:r>
            <w:r w:rsidRPr="003904CE">
              <w:t>&lt;0.1 视为显著。</w:t>
            </w:r>
          </w:p>
          <w:p w14:paraId="568B76A3" w14:textId="77777777" w:rsidR="003904CE" w:rsidRPr="003904CE" w:rsidRDefault="003904CE" w:rsidP="003904CE">
            <w:pPr>
              <w:rPr>
                <w:b/>
                <w:bCs/>
              </w:rPr>
            </w:pPr>
            <w:r w:rsidRPr="003904CE">
              <w:rPr>
                <w:b/>
                <w:bCs/>
              </w:rPr>
              <w:t>5. 模型评估指标</w:t>
            </w:r>
          </w:p>
          <w:p w14:paraId="3F534007" w14:textId="77777777" w:rsidR="003904CE" w:rsidRPr="003904CE" w:rsidRDefault="003904CE" w:rsidP="003904CE">
            <w:r w:rsidRPr="003904CE">
              <w:rPr>
                <w:b/>
                <w:bCs/>
              </w:rPr>
              <w:t>Accuracy (Acc)</w:t>
            </w:r>
            <w:r w:rsidRPr="003904CE">
              <w:t>：衡量模拟BLOBS与观测LLSVPs的空间匹配度。</w:t>
            </w:r>
          </w:p>
          <w:p w14:paraId="77CC2D33" w14:textId="77777777" w:rsidR="003904CE" w:rsidRPr="003904CE" w:rsidRDefault="003904CE" w:rsidP="003904CE">
            <w:r w:rsidRPr="003904CE">
              <w:rPr>
                <w:b/>
                <w:bCs/>
              </w:rPr>
              <w:t>Fractional Area (</w:t>
            </w:r>
            <w:proofErr w:type="spellStart"/>
            <w:r w:rsidRPr="003904CE">
              <w:rPr>
                <w:b/>
                <w:bCs/>
              </w:rPr>
              <w:t>fa</w:t>
            </w:r>
            <w:r w:rsidRPr="003904CE">
              <w:rPr>
                <w:b/>
                <w:bCs/>
                <w:i/>
                <w:iCs/>
              </w:rPr>
              <w:t>fa</w:t>
            </w:r>
            <w:proofErr w:type="spellEnd"/>
            <w:r w:rsidRPr="003904CE">
              <w:rPr>
                <w:rFonts w:ascii="Times New Roman" w:hAnsi="Times New Roman" w:cs="Times New Roman"/>
                <w:b/>
                <w:bCs/>
              </w:rPr>
              <w:t>​</w:t>
            </w:r>
            <w:r w:rsidRPr="003904CE">
              <w:rPr>
                <w:b/>
                <w:bCs/>
              </w:rPr>
              <w:t>)</w:t>
            </w:r>
            <w:r w:rsidRPr="003904CE">
              <w:t>：结构覆盖的地表比例。</w:t>
            </w:r>
          </w:p>
          <w:p w14:paraId="6EEEE381" w14:textId="77777777" w:rsidR="003904CE" w:rsidRPr="003904CE" w:rsidRDefault="003904CE" w:rsidP="003904CE">
            <w:r w:rsidRPr="003904CE">
              <w:rPr>
                <w:b/>
                <w:bCs/>
              </w:rPr>
              <w:t>Perimeter/Area Ratio (P/A)</w:t>
            </w:r>
            <w:r w:rsidRPr="003904CE">
              <w:t>：结构边缘的曲折程度。</w:t>
            </w:r>
          </w:p>
          <w:p w14:paraId="47787130" w14:textId="2B60D236" w:rsidR="00A5280A" w:rsidRDefault="003904CE">
            <w:pPr>
              <w:rPr>
                <w:rFonts w:hint="eastAsia"/>
              </w:rPr>
            </w:pPr>
            <w:r w:rsidRPr="003904CE">
              <w:rPr>
                <w:b/>
                <w:bCs/>
              </w:rPr>
              <w:t>Number of Structures (</w:t>
            </w:r>
            <w:proofErr w:type="spellStart"/>
            <w:r w:rsidRPr="003904CE">
              <w:rPr>
                <w:b/>
                <w:bCs/>
              </w:rPr>
              <w:t>nstruc</w:t>
            </w:r>
            <w:r w:rsidRPr="003904CE">
              <w:rPr>
                <w:b/>
                <w:bCs/>
                <w:i/>
                <w:iCs/>
              </w:rPr>
              <w:t>nstruc</w:t>
            </w:r>
            <w:proofErr w:type="spellEnd"/>
            <w:r w:rsidRPr="003904CE">
              <w:rPr>
                <w:rFonts w:ascii="Times New Roman" w:hAnsi="Times New Roman" w:cs="Times New Roman"/>
                <w:b/>
                <w:bCs/>
              </w:rPr>
              <w:t>​</w:t>
            </w:r>
            <w:r w:rsidRPr="003904CE">
              <w:rPr>
                <w:b/>
                <w:bCs/>
              </w:rPr>
              <w:t>)</w:t>
            </w:r>
            <w:r w:rsidRPr="003904CE">
              <w:t>：结构数量。</w:t>
            </w:r>
          </w:p>
        </w:tc>
        <w:tc>
          <w:tcPr>
            <w:tcW w:w="3119" w:type="dxa"/>
          </w:tcPr>
          <w:p w14:paraId="470A3809" w14:textId="77777777" w:rsidR="003904CE" w:rsidRPr="003904CE" w:rsidRDefault="003904CE" w:rsidP="003904CE">
            <w:pPr>
              <w:rPr>
                <w:b/>
                <w:bCs/>
              </w:rPr>
            </w:pPr>
            <w:r w:rsidRPr="003904CE">
              <w:rPr>
                <w:b/>
                <w:bCs/>
              </w:rPr>
              <w:lastRenderedPageBreak/>
              <w:t>1. 地幔柱与BLOBS的关系</w:t>
            </w:r>
          </w:p>
          <w:p w14:paraId="6E149838" w14:textId="77777777" w:rsidR="003904CE" w:rsidRPr="003904CE" w:rsidRDefault="003904CE" w:rsidP="003904CE">
            <w:r w:rsidRPr="003904CE">
              <w:rPr>
                <w:b/>
                <w:bCs/>
              </w:rPr>
              <w:lastRenderedPageBreak/>
              <w:t>发现</w:t>
            </w:r>
            <w:r w:rsidRPr="003904CE">
              <w:t>：大多数模拟地幔柱位于BLOBS内部，但位于外部</w:t>
            </w:r>
            <w:proofErr w:type="gramStart"/>
            <w:r w:rsidRPr="003904CE">
              <w:t>的柱更靠近</w:t>
            </w:r>
            <w:proofErr w:type="gramEnd"/>
            <w:r w:rsidRPr="003904CE">
              <w:t>边缘（平均约5°）。</w:t>
            </w:r>
          </w:p>
          <w:p w14:paraId="27208C37" w14:textId="77777777" w:rsidR="003904CE" w:rsidRPr="003904CE" w:rsidRDefault="003904CE" w:rsidP="003904CE">
            <w:r w:rsidRPr="003904CE">
              <w:rPr>
                <w:b/>
                <w:bCs/>
              </w:rPr>
              <w:t>结论</w:t>
            </w:r>
            <w:r w:rsidRPr="003904CE">
              <w:t>：地幔柱主要从BLOBS内部上升，</w:t>
            </w:r>
            <w:proofErr w:type="gramStart"/>
            <w:r w:rsidRPr="003904CE">
              <w:t>外部柱受</w:t>
            </w:r>
            <w:proofErr w:type="gramEnd"/>
            <w:r w:rsidRPr="003904CE">
              <w:t>边缘地形控制。</w:t>
            </w:r>
          </w:p>
          <w:p w14:paraId="26AFD4CD" w14:textId="77777777" w:rsidR="003904CE" w:rsidRPr="003904CE" w:rsidRDefault="003904CE" w:rsidP="003904CE">
            <w:pPr>
              <w:rPr>
                <w:b/>
                <w:bCs/>
              </w:rPr>
            </w:pPr>
            <w:r w:rsidRPr="003904CE">
              <w:rPr>
                <w:b/>
                <w:bCs/>
              </w:rPr>
              <w:t>2. 火山喷发与地幔柱的关系</w:t>
            </w:r>
          </w:p>
          <w:p w14:paraId="42838681" w14:textId="77777777" w:rsidR="003904CE" w:rsidRPr="003904CE" w:rsidRDefault="003904CE" w:rsidP="003904CE">
            <w:r w:rsidRPr="003904CE">
              <w:rPr>
                <w:b/>
                <w:bCs/>
              </w:rPr>
              <w:t>发现</w:t>
            </w:r>
            <w:r w:rsidRPr="003904CE">
              <w:t>：J18喷发与模拟柱之间存在显著统计关系（P&lt;0.05</w:t>
            </w:r>
            <w:r w:rsidRPr="003904CE">
              <w:rPr>
                <w:i/>
                <w:iCs/>
              </w:rPr>
              <w:t>P</w:t>
            </w:r>
            <w:r w:rsidRPr="003904CE">
              <w:t>&lt;0.05），而D16和EY17不显著。</w:t>
            </w:r>
          </w:p>
          <w:p w14:paraId="4ACBC806" w14:textId="77777777" w:rsidR="003904CE" w:rsidRPr="003904CE" w:rsidRDefault="003904CE" w:rsidP="003904CE">
            <w:r w:rsidRPr="003904CE">
              <w:rPr>
                <w:b/>
                <w:bCs/>
              </w:rPr>
              <w:t>解释</w:t>
            </w:r>
            <w:r w:rsidRPr="003904CE">
              <w:t>：J18</w:t>
            </w:r>
            <w:proofErr w:type="gramStart"/>
            <w:r w:rsidRPr="003904CE">
              <w:t>包含柱尾产物</w:t>
            </w:r>
            <w:proofErr w:type="gramEnd"/>
            <w:r w:rsidRPr="003904CE">
              <w:t>，更能反映持续柱的存在，而D16/EY17主要为柱头产物，可能与模拟柱的时空分辨率不匹配。</w:t>
            </w:r>
          </w:p>
          <w:p w14:paraId="06C55AC3" w14:textId="77777777" w:rsidR="003904CE" w:rsidRPr="003904CE" w:rsidRDefault="003904CE" w:rsidP="003904CE">
            <w:pPr>
              <w:rPr>
                <w:b/>
                <w:bCs/>
              </w:rPr>
            </w:pPr>
            <w:r w:rsidRPr="003904CE">
              <w:rPr>
                <w:b/>
                <w:bCs/>
              </w:rPr>
              <w:t>3. 火山喷发与地幔结构的关系</w:t>
            </w:r>
          </w:p>
          <w:p w14:paraId="5C379061" w14:textId="77777777" w:rsidR="003904CE" w:rsidRPr="003904CE" w:rsidRDefault="003904CE" w:rsidP="003904CE">
            <w:r w:rsidRPr="003904CE">
              <w:rPr>
                <w:b/>
                <w:bCs/>
              </w:rPr>
              <w:t>固定LLSVPs（地震模型）</w:t>
            </w:r>
            <w:r w:rsidRPr="003904CE">
              <w:t>：</w:t>
            </w:r>
          </w:p>
          <w:p w14:paraId="5AAAB327" w14:textId="77777777" w:rsidR="003904CE" w:rsidRPr="003904CE" w:rsidRDefault="003904CE" w:rsidP="003904CE">
            <w:pPr>
              <w:pStyle w:val="a9"/>
              <w:numPr>
                <w:ilvl w:val="0"/>
                <w:numId w:val="268"/>
              </w:numPr>
            </w:pPr>
            <w:r w:rsidRPr="003904CE">
              <w:t>仅Savani (T1) 外部喷发与边缘显著相关（P=0.039</w:t>
            </w:r>
            <w:r w:rsidRPr="003904CE">
              <w:rPr>
                <w:i/>
                <w:iCs/>
              </w:rPr>
              <w:t>P</w:t>
            </w:r>
            <w:r w:rsidRPr="003904CE">
              <w:t>=0.039）。</w:t>
            </w:r>
          </w:p>
          <w:p w14:paraId="61A7B7CE" w14:textId="77777777" w:rsidR="003904CE" w:rsidRPr="003904CE" w:rsidRDefault="003904CE" w:rsidP="003904CE">
            <w:pPr>
              <w:pStyle w:val="a9"/>
              <w:numPr>
                <w:ilvl w:val="0"/>
                <w:numId w:val="268"/>
              </w:numPr>
            </w:pPr>
            <w:r w:rsidRPr="003904CE">
              <w:t>其他模型无显著关系，因结构面积大、边缘曲折。</w:t>
            </w:r>
          </w:p>
          <w:p w14:paraId="7A435577" w14:textId="77777777" w:rsidR="003904CE" w:rsidRPr="003904CE" w:rsidRDefault="003904CE" w:rsidP="003904CE">
            <w:r w:rsidRPr="003904CE">
              <w:rPr>
                <w:b/>
                <w:bCs/>
              </w:rPr>
              <w:t>移动BLOBS（地幔流模型）</w:t>
            </w:r>
            <w:r w:rsidRPr="003904CE">
              <w:t>：</w:t>
            </w:r>
          </w:p>
          <w:p w14:paraId="0432AB33" w14:textId="77777777" w:rsidR="003904CE" w:rsidRPr="003904CE" w:rsidRDefault="003904CE" w:rsidP="003904CE">
            <w:pPr>
              <w:pStyle w:val="a9"/>
              <w:numPr>
                <w:ilvl w:val="0"/>
                <w:numId w:val="269"/>
              </w:numPr>
            </w:pPr>
            <w:r w:rsidRPr="003904CE">
              <w:t>外部喷发在C3–C5（密度异常1–1.6%）中与边缘显著相关（P&lt;0.1</w:t>
            </w:r>
            <w:r w:rsidRPr="003904CE">
              <w:rPr>
                <w:i/>
                <w:iCs/>
              </w:rPr>
              <w:t>P</w:t>
            </w:r>
            <w:r w:rsidRPr="003904CE">
              <w:t>&lt;0.1）。</w:t>
            </w:r>
          </w:p>
          <w:p w14:paraId="26DE6579" w14:textId="77777777" w:rsidR="003904CE" w:rsidRPr="003904CE" w:rsidRDefault="003904CE" w:rsidP="003904CE">
            <w:pPr>
              <w:pStyle w:val="a9"/>
              <w:numPr>
                <w:ilvl w:val="0"/>
                <w:numId w:val="269"/>
              </w:numPr>
            </w:pPr>
            <w:r w:rsidRPr="003904CE">
              <w:t>内部喷发无显著关系，因结构内部面积大、随机点也靠近边缘。</w:t>
            </w:r>
          </w:p>
          <w:p w14:paraId="3CE7914C" w14:textId="77777777" w:rsidR="003904CE" w:rsidRPr="003904CE" w:rsidRDefault="003904CE" w:rsidP="003904CE">
            <w:pPr>
              <w:rPr>
                <w:b/>
                <w:bCs/>
              </w:rPr>
            </w:pPr>
            <w:r w:rsidRPr="003904CE">
              <w:rPr>
                <w:b/>
                <w:bCs/>
              </w:rPr>
              <w:t>4. 提出新认识：BLOBS控制地幔柱生成</w:t>
            </w:r>
          </w:p>
          <w:p w14:paraId="729B0CCF" w14:textId="5D54DF13" w:rsidR="00A5280A" w:rsidRPr="003904CE" w:rsidRDefault="003904CE">
            <w:pPr>
              <w:rPr>
                <w:rFonts w:hint="eastAsia"/>
              </w:rPr>
            </w:pPr>
            <w:r w:rsidRPr="003904CE">
              <w:rPr>
                <w:b/>
                <w:bCs/>
              </w:rPr>
              <w:t>结论</w:t>
            </w:r>
            <w:r w:rsidRPr="003904CE">
              <w:t>：地幔柱不仅限于固定LLSVP边缘的“柱生成带”，而</w:t>
            </w:r>
            <w:r w:rsidRPr="003904CE">
              <w:lastRenderedPageBreak/>
              <w:t>是主要从移动BLOBS内部任何位置上升，</w:t>
            </w:r>
            <w:proofErr w:type="gramStart"/>
            <w:r w:rsidRPr="003904CE">
              <w:t>或因柱倾斜</w:t>
            </w:r>
            <w:proofErr w:type="gramEnd"/>
            <w:r w:rsidRPr="003904CE">
              <w:t>而位于边缘5°范围内。</w:t>
            </w:r>
          </w:p>
        </w:tc>
        <w:tc>
          <w:tcPr>
            <w:tcW w:w="3119" w:type="dxa"/>
          </w:tcPr>
          <w:p w14:paraId="7FC0D818" w14:textId="6B951887" w:rsidR="003904CE" w:rsidRDefault="003904CE" w:rsidP="003904CE">
            <w:pPr>
              <w:rPr>
                <w:rFonts w:hint="eastAsia"/>
              </w:rPr>
            </w:pPr>
            <w:r w:rsidRPr="003904CE">
              <w:rPr>
                <w:rFonts w:hint="eastAsia"/>
                <w:b/>
                <w:bCs/>
              </w:rPr>
              <w:lastRenderedPageBreak/>
              <w:t>核心数据</w:t>
            </w:r>
            <w:r>
              <w:rPr>
                <w:rFonts w:hint="eastAsia"/>
              </w:rPr>
              <w:t>：</w:t>
            </w:r>
            <w:r>
              <w:rPr>
                <w:rFonts w:hint="eastAsia"/>
              </w:rPr>
              <w:t>多火山数据库、多</w:t>
            </w:r>
            <w:r>
              <w:rPr>
                <w:rFonts w:hint="eastAsia"/>
              </w:rPr>
              <w:lastRenderedPageBreak/>
              <w:t>地震层析模型、多地幔流模拟案例、模拟</w:t>
            </w:r>
            <w:proofErr w:type="gramStart"/>
            <w:r>
              <w:rPr>
                <w:rFonts w:hint="eastAsia"/>
              </w:rPr>
              <w:t>柱位置</w:t>
            </w:r>
            <w:proofErr w:type="gramEnd"/>
            <w:r>
              <w:rPr>
                <w:rFonts w:hint="eastAsia"/>
              </w:rPr>
              <w:t>数据</w:t>
            </w:r>
          </w:p>
          <w:p w14:paraId="242F0310" w14:textId="56F4D22B" w:rsidR="003904CE" w:rsidRDefault="003904CE" w:rsidP="003904CE">
            <w:pPr>
              <w:rPr>
                <w:rFonts w:hint="eastAsia"/>
              </w:rPr>
            </w:pPr>
            <w:r w:rsidRPr="003904CE">
              <w:rPr>
                <w:rFonts w:hint="eastAsia"/>
                <w:b/>
                <w:bCs/>
              </w:rPr>
              <w:t>数据挖掘挑战</w:t>
            </w:r>
            <w:r>
              <w:rPr>
                <w:rFonts w:hint="eastAsia"/>
              </w:rPr>
              <w:t>：</w:t>
            </w:r>
            <w:r>
              <w:rPr>
                <w:rFonts w:hint="eastAsia"/>
              </w:rPr>
              <w:t>多源异构数据融合、时空尺度匹配（300 Ma至今）、阈值设定与验证</w:t>
            </w:r>
          </w:p>
          <w:p w14:paraId="3A95377B" w14:textId="0303F058" w:rsidR="003904CE" w:rsidRDefault="003904CE" w:rsidP="003904CE">
            <w:pPr>
              <w:rPr>
                <w:rFonts w:hint="eastAsia"/>
              </w:rPr>
            </w:pPr>
            <w:r w:rsidRPr="003904CE">
              <w:rPr>
                <w:rFonts w:hint="eastAsia"/>
                <w:b/>
                <w:bCs/>
              </w:rPr>
              <w:t>关键技术</w:t>
            </w:r>
            <w:r>
              <w:rPr>
                <w:rFonts w:hint="eastAsia"/>
              </w:rPr>
              <w:t>：</w:t>
            </w:r>
            <w:r>
              <w:rPr>
                <w:rFonts w:hint="eastAsia"/>
              </w:rPr>
              <w:t>聚类分析（定义结构）、热平流阈值法（检测柱）、</w:t>
            </w:r>
            <w:proofErr w:type="gramStart"/>
            <w:r>
              <w:rPr>
                <w:rFonts w:hint="eastAsia"/>
              </w:rPr>
              <w:t>角距离</w:t>
            </w:r>
            <w:proofErr w:type="gramEnd"/>
            <w:r>
              <w:rPr>
                <w:rFonts w:hint="eastAsia"/>
              </w:rPr>
              <w:t>计算、蒙特卡洛检验（显著性评估）</w:t>
            </w:r>
          </w:p>
          <w:p w14:paraId="097E4C25" w14:textId="1FC701E1" w:rsidR="003904CE" w:rsidRDefault="003904CE" w:rsidP="003904CE">
            <w:pPr>
              <w:rPr>
                <w:rFonts w:hint="eastAsia"/>
              </w:rPr>
            </w:pPr>
            <w:r w:rsidRPr="003904CE">
              <w:rPr>
                <w:rFonts w:hint="eastAsia"/>
                <w:b/>
                <w:bCs/>
              </w:rPr>
              <w:t>分析方法</w:t>
            </w:r>
            <w:r>
              <w:rPr>
                <w:rFonts w:hint="eastAsia"/>
              </w:rPr>
              <w:t>：</w:t>
            </w:r>
            <w:r>
              <w:rPr>
                <w:rFonts w:hint="eastAsia"/>
              </w:rPr>
              <w:t>比较样本与随机分布（CDF + KS检验）、多模型交叉验证、参数敏感性分析（如密度异常δρ）</w:t>
            </w:r>
          </w:p>
          <w:p w14:paraId="4D3BCE7B" w14:textId="7CF33619" w:rsidR="003904CE" w:rsidRDefault="003904CE" w:rsidP="003904CE">
            <w:pPr>
              <w:rPr>
                <w:rFonts w:hint="eastAsia"/>
              </w:rPr>
            </w:pPr>
            <w:r w:rsidRPr="003904CE">
              <w:rPr>
                <w:rFonts w:hint="eastAsia"/>
                <w:b/>
                <w:bCs/>
              </w:rPr>
              <w:t>建模亮点</w:t>
            </w:r>
            <w:r>
              <w:rPr>
                <w:rFonts w:hint="eastAsia"/>
              </w:rPr>
              <w:t>：</w:t>
            </w:r>
            <w:r>
              <w:rPr>
                <w:rFonts w:hint="eastAsia"/>
              </w:rPr>
              <w:t>显式模拟地幔柱（而非隐含假设），提出BLOBS概念，强调地幔结构的移动性和多样性</w:t>
            </w:r>
          </w:p>
          <w:p w14:paraId="35FE16F1" w14:textId="5E9FDF2E" w:rsidR="00A5280A" w:rsidRPr="003904CE" w:rsidRDefault="003904CE" w:rsidP="003904CE">
            <w:pPr>
              <w:rPr>
                <w:rFonts w:hint="eastAsia"/>
              </w:rPr>
            </w:pPr>
            <w:r w:rsidRPr="003904CE">
              <w:rPr>
                <w:rFonts w:hint="eastAsia"/>
                <w:b/>
                <w:bCs/>
              </w:rPr>
              <w:t>结论价值</w:t>
            </w:r>
            <w:r>
              <w:rPr>
                <w:rFonts w:hint="eastAsia"/>
              </w:rPr>
              <w:t>：</w:t>
            </w:r>
            <w:r>
              <w:rPr>
                <w:rFonts w:hint="eastAsia"/>
              </w:rPr>
              <w:t>挑战了“固定LLSVP边缘控制柱生成”的传统观点，强调地幔结构的动态演化对火山喷发的控制作用，为深部地幔-地表联动提供了新的统计和动力学框架。</w:t>
            </w:r>
          </w:p>
        </w:tc>
      </w:tr>
      <w:tr w:rsidR="00A5280A" w14:paraId="7606529B" w14:textId="6FC2F4F0" w:rsidTr="00A5280A">
        <w:tc>
          <w:tcPr>
            <w:tcW w:w="2299" w:type="dxa"/>
          </w:tcPr>
          <w:p w14:paraId="282830FF" w14:textId="77777777" w:rsidR="00A5280A" w:rsidRDefault="00A5280A">
            <w:hyperlink r:id="rId17" w:history="1">
              <w:r w:rsidRPr="002D1C9E">
                <w:rPr>
                  <w:rStyle w:val="af"/>
                </w:rPr>
                <w:t>Mantle contri</w:t>
              </w:r>
              <w:r w:rsidRPr="002D1C9E">
                <w:rPr>
                  <w:rStyle w:val="af"/>
                </w:rPr>
                <w:t>b</w:t>
              </w:r>
              <w:r w:rsidRPr="002D1C9E">
                <w:rPr>
                  <w:rStyle w:val="af"/>
                </w:rPr>
                <w:t>utions to global tungsten recycling and mineralization | Communications Earth &amp; Environment</w:t>
              </w:r>
            </w:hyperlink>
          </w:p>
          <w:p w14:paraId="781664AD" w14:textId="77777777" w:rsidR="00A5280A" w:rsidRPr="002D1C9E" w:rsidRDefault="00A5280A" w:rsidP="002D1C9E">
            <w:pPr>
              <w:rPr>
                <w:b/>
                <w:bCs/>
              </w:rPr>
            </w:pPr>
            <w:r w:rsidRPr="002D1C9E">
              <w:rPr>
                <w:b/>
                <w:bCs/>
              </w:rPr>
              <w:t>地幔对全球</w:t>
            </w:r>
            <w:proofErr w:type="gramStart"/>
            <w:r w:rsidRPr="002D1C9E">
              <w:rPr>
                <w:b/>
                <w:bCs/>
              </w:rPr>
              <w:t>钨</w:t>
            </w:r>
            <w:proofErr w:type="gramEnd"/>
            <w:r w:rsidRPr="002D1C9E">
              <w:rPr>
                <w:b/>
                <w:bCs/>
              </w:rPr>
              <w:t>回收和矿化的贡献</w:t>
            </w:r>
          </w:p>
          <w:p w14:paraId="62A635B2" w14:textId="77777777" w:rsidR="00A5280A" w:rsidRDefault="00A5280A">
            <w:r>
              <w:rPr>
                <w:rFonts w:hint="eastAsia"/>
              </w:rPr>
              <w:t>（20250701）</w:t>
            </w:r>
          </w:p>
          <w:p w14:paraId="0BAEFDE8" w14:textId="1FFA6D65" w:rsidR="00A5280A" w:rsidRPr="002D1C9E" w:rsidRDefault="00A5280A">
            <w:pPr>
              <w:rPr>
                <w:rFonts w:hint="eastAsia"/>
              </w:rPr>
            </w:pPr>
            <w:r w:rsidRPr="002D1C9E">
              <w:t>基于全球</w:t>
            </w:r>
            <w:proofErr w:type="gramStart"/>
            <w:r w:rsidRPr="002D1C9E">
              <w:t>主要钨省的</w:t>
            </w:r>
            <w:proofErr w:type="gramEnd"/>
            <w:r w:rsidRPr="002D1C9E">
              <w:t>多同位素数据分析和机器学习，地幔对地壳中的钨矿化过程</w:t>
            </w:r>
            <w:proofErr w:type="gramStart"/>
            <w:r w:rsidRPr="002D1C9E">
              <w:t>和钨预富集</w:t>
            </w:r>
            <w:proofErr w:type="gramEnd"/>
            <w:r w:rsidRPr="002D1C9E">
              <w:t>的贡献比之前想象的要大。</w:t>
            </w:r>
          </w:p>
        </w:tc>
        <w:tc>
          <w:tcPr>
            <w:tcW w:w="2049" w:type="dxa"/>
          </w:tcPr>
          <w:p w14:paraId="534F5A2A" w14:textId="3282EC20" w:rsidR="00A5280A" w:rsidRDefault="00003743">
            <w:pPr>
              <w:rPr>
                <w:rFonts w:hint="eastAsia"/>
              </w:rPr>
            </w:pPr>
            <w:r w:rsidRPr="00003743">
              <w:t>地幔是否对全球钨（W）的循环和成矿有贡献？如果是，其贡献机制是什么？如何通过多同位素体系（He–</w:t>
            </w:r>
            <w:proofErr w:type="spellStart"/>
            <w:r w:rsidRPr="00003743">
              <w:t>Ar</w:t>
            </w:r>
            <w:proofErr w:type="spellEnd"/>
            <w:r w:rsidRPr="00003743">
              <w:t>–Hg–Sr–Nd）和机器学习方法识别地幔组分在钨成矿过程中的作用？</w:t>
            </w:r>
          </w:p>
        </w:tc>
        <w:tc>
          <w:tcPr>
            <w:tcW w:w="2593" w:type="dxa"/>
          </w:tcPr>
          <w:p w14:paraId="6414AE66" w14:textId="77777777" w:rsidR="00003743" w:rsidRPr="00003743" w:rsidRDefault="00003743" w:rsidP="00003743">
            <w:pPr>
              <w:rPr>
                <w:b/>
                <w:bCs/>
              </w:rPr>
            </w:pPr>
            <w:r w:rsidRPr="00003743">
              <w:rPr>
                <w:b/>
                <w:bCs/>
              </w:rPr>
              <w:t>1. 同位素数据（核心证据）</w:t>
            </w:r>
          </w:p>
          <w:p w14:paraId="08736197" w14:textId="77777777" w:rsidR="00003743" w:rsidRPr="00003743" w:rsidRDefault="00003743" w:rsidP="00003743">
            <w:pPr>
              <w:pStyle w:val="a9"/>
              <w:numPr>
                <w:ilvl w:val="0"/>
                <w:numId w:val="277"/>
              </w:numPr>
            </w:pPr>
            <w:r w:rsidRPr="00003743">
              <w:rPr>
                <w:b/>
                <w:bCs/>
              </w:rPr>
              <w:t>He–</w:t>
            </w:r>
            <w:proofErr w:type="spellStart"/>
            <w:r w:rsidRPr="00003743">
              <w:rPr>
                <w:b/>
                <w:bCs/>
              </w:rPr>
              <w:t>Ar</w:t>
            </w:r>
            <w:proofErr w:type="spellEnd"/>
            <w:r w:rsidRPr="00003743">
              <w:rPr>
                <w:b/>
                <w:bCs/>
              </w:rPr>
              <w:t xml:space="preserve"> 同位素</w:t>
            </w:r>
            <w:r w:rsidRPr="00003743">
              <w:t>：来自全球多个</w:t>
            </w:r>
            <w:proofErr w:type="gramStart"/>
            <w:r w:rsidRPr="00003743">
              <w:t>钨</w:t>
            </w:r>
            <w:proofErr w:type="gramEnd"/>
            <w:r w:rsidRPr="00003743">
              <w:t>矿床的矿石矿物（如硫化物），用于示踪地幔流体的贡献。</w:t>
            </w:r>
          </w:p>
          <w:p w14:paraId="4D738BDC" w14:textId="77777777" w:rsidR="00003743" w:rsidRPr="00003743" w:rsidRDefault="00003743" w:rsidP="00003743">
            <w:pPr>
              <w:pStyle w:val="a9"/>
              <w:numPr>
                <w:ilvl w:val="0"/>
                <w:numId w:val="277"/>
              </w:numPr>
            </w:pPr>
            <w:r w:rsidRPr="00003743">
              <w:rPr>
                <w:b/>
                <w:bCs/>
              </w:rPr>
              <w:t>Hg 同位素</w:t>
            </w:r>
            <w:r w:rsidRPr="00003743">
              <w:t>：华南地区</w:t>
            </w:r>
            <w:proofErr w:type="gramStart"/>
            <w:r w:rsidRPr="00003743">
              <w:t>钨</w:t>
            </w:r>
            <w:proofErr w:type="gramEnd"/>
            <w:r w:rsidRPr="00003743">
              <w:t>成矿和不成矿花岗岩的全岩样品，用于识别汞的来源（地幔、海洋沉积物等）。</w:t>
            </w:r>
          </w:p>
          <w:p w14:paraId="64C964FD" w14:textId="77777777" w:rsidR="00003743" w:rsidRPr="00003743" w:rsidRDefault="00003743" w:rsidP="00003743">
            <w:pPr>
              <w:pStyle w:val="a9"/>
              <w:numPr>
                <w:ilvl w:val="0"/>
                <w:numId w:val="277"/>
              </w:numPr>
            </w:pPr>
            <w:r w:rsidRPr="00003743">
              <w:rPr>
                <w:b/>
                <w:bCs/>
              </w:rPr>
              <w:t>Sr–Nd 同位素</w:t>
            </w:r>
            <w:r w:rsidRPr="00003743">
              <w:t>：华南及其他全球主要钨矿省的花岗岩和基性岩，用于约束岩浆源区和地壳-地幔相互作用。</w:t>
            </w:r>
          </w:p>
          <w:p w14:paraId="1D343799" w14:textId="77777777" w:rsidR="00003743" w:rsidRPr="00003743" w:rsidRDefault="00003743" w:rsidP="00003743">
            <w:pPr>
              <w:rPr>
                <w:b/>
                <w:bCs/>
              </w:rPr>
            </w:pPr>
            <w:r w:rsidRPr="00003743">
              <w:rPr>
                <w:b/>
                <w:bCs/>
              </w:rPr>
              <w:t>2. 地球化学数据</w:t>
            </w:r>
          </w:p>
          <w:p w14:paraId="77459B75" w14:textId="77777777" w:rsidR="00003743" w:rsidRPr="00003743" w:rsidRDefault="00003743" w:rsidP="00003743">
            <w:pPr>
              <w:pStyle w:val="a9"/>
              <w:numPr>
                <w:ilvl w:val="0"/>
                <w:numId w:val="276"/>
              </w:numPr>
            </w:pPr>
            <w:r w:rsidRPr="00003743">
              <w:rPr>
                <w:b/>
                <w:bCs/>
              </w:rPr>
              <w:t>全岩主量、微量元素</w:t>
            </w:r>
            <w:r w:rsidRPr="00003743">
              <w:t>：华南地区1924个</w:t>
            </w:r>
            <w:proofErr w:type="gramStart"/>
            <w:r w:rsidRPr="00003743">
              <w:lastRenderedPageBreak/>
              <w:t>长英质和</w:t>
            </w:r>
            <w:proofErr w:type="gramEnd"/>
            <w:r w:rsidRPr="00003743">
              <w:t>1498个镁铁质火成岩样本，涵盖新元古代至中生代。</w:t>
            </w:r>
          </w:p>
          <w:p w14:paraId="4469BE28" w14:textId="77777777" w:rsidR="00003743" w:rsidRPr="00003743" w:rsidRDefault="00003743" w:rsidP="00003743">
            <w:pPr>
              <w:pStyle w:val="a9"/>
              <w:numPr>
                <w:ilvl w:val="0"/>
                <w:numId w:val="276"/>
              </w:numPr>
            </w:pPr>
            <w:proofErr w:type="gramStart"/>
            <w:r w:rsidRPr="00003743">
              <w:rPr>
                <w:b/>
                <w:bCs/>
              </w:rPr>
              <w:t>钨</w:t>
            </w:r>
            <w:proofErr w:type="gramEnd"/>
            <w:r w:rsidRPr="00003743">
              <w:rPr>
                <w:b/>
                <w:bCs/>
              </w:rPr>
              <w:t>含量数据</w:t>
            </w:r>
            <w:r w:rsidRPr="00003743">
              <w:t>：华南变质基底岩石（n=752）和花岗岩中的钨含量，用于建模钨的富集过程。</w:t>
            </w:r>
          </w:p>
          <w:p w14:paraId="27B0D8AD" w14:textId="77777777" w:rsidR="00003743" w:rsidRPr="00003743" w:rsidRDefault="00003743" w:rsidP="00003743">
            <w:pPr>
              <w:rPr>
                <w:b/>
                <w:bCs/>
              </w:rPr>
            </w:pPr>
            <w:r w:rsidRPr="00003743">
              <w:rPr>
                <w:b/>
                <w:bCs/>
              </w:rPr>
              <w:t>3. 地质年代与模型年龄数据</w:t>
            </w:r>
          </w:p>
          <w:p w14:paraId="46753E03" w14:textId="77777777" w:rsidR="00003743" w:rsidRPr="00003743" w:rsidRDefault="00003743" w:rsidP="00003743">
            <w:pPr>
              <w:pStyle w:val="a9"/>
              <w:numPr>
                <w:ilvl w:val="0"/>
                <w:numId w:val="274"/>
              </w:numPr>
            </w:pPr>
            <w:r w:rsidRPr="00003743">
              <w:rPr>
                <w:b/>
                <w:bCs/>
              </w:rPr>
              <w:t>锆石U-Pb年龄、Hf-O同位素</w:t>
            </w:r>
            <w:r w:rsidRPr="00003743">
              <w:t>：全球数据库，用于分析地壳增生与地幔输入的历史。</w:t>
            </w:r>
          </w:p>
          <w:p w14:paraId="1AD8D8C7" w14:textId="77777777" w:rsidR="00003743" w:rsidRPr="00003743" w:rsidRDefault="00003743" w:rsidP="00003743">
            <w:pPr>
              <w:pStyle w:val="a9"/>
              <w:numPr>
                <w:ilvl w:val="0"/>
                <w:numId w:val="274"/>
              </w:numPr>
            </w:pPr>
            <w:r w:rsidRPr="00003743">
              <w:rPr>
                <w:b/>
                <w:bCs/>
              </w:rPr>
              <w:t>Nd模式年龄（TDM2）</w:t>
            </w:r>
            <w:r w:rsidRPr="00003743">
              <w:t>：全球主要钨矿省中与钨成矿有关的花岗岩和白钨矿的Nd模式年龄，用于示踪源区时代。</w:t>
            </w:r>
          </w:p>
          <w:p w14:paraId="0C00FC0D" w14:textId="77777777" w:rsidR="00003743" w:rsidRPr="00003743" w:rsidRDefault="00003743" w:rsidP="00003743">
            <w:pPr>
              <w:rPr>
                <w:b/>
                <w:bCs/>
              </w:rPr>
            </w:pPr>
            <w:r w:rsidRPr="00003743">
              <w:rPr>
                <w:b/>
                <w:bCs/>
              </w:rPr>
              <w:t>4. 构造-岩浆背景数据</w:t>
            </w:r>
          </w:p>
          <w:p w14:paraId="1CD22337" w14:textId="77777777" w:rsidR="00003743" w:rsidRPr="00003743" w:rsidRDefault="00003743" w:rsidP="00003743">
            <w:pPr>
              <w:pStyle w:val="a9"/>
              <w:numPr>
                <w:ilvl w:val="0"/>
                <w:numId w:val="275"/>
              </w:numPr>
            </w:pPr>
            <w:r w:rsidRPr="00003743">
              <w:rPr>
                <w:b/>
                <w:bCs/>
              </w:rPr>
              <w:t>华南地区中-晚中生代基性岩</w:t>
            </w:r>
            <w:r w:rsidRPr="00003743">
              <w:t>：具有亏损的Sr-Nd同位素特征，指示地幔来源。</w:t>
            </w:r>
          </w:p>
          <w:p w14:paraId="2642CF88" w14:textId="1E52C12F" w:rsidR="00A5280A" w:rsidRPr="00003743" w:rsidRDefault="00003743" w:rsidP="00003743">
            <w:pPr>
              <w:pStyle w:val="a9"/>
              <w:numPr>
                <w:ilvl w:val="0"/>
                <w:numId w:val="275"/>
              </w:numPr>
              <w:rPr>
                <w:rFonts w:hint="eastAsia"/>
              </w:rPr>
            </w:pPr>
            <w:r w:rsidRPr="00003743">
              <w:rPr>
                <w:b/>
                <w:bCs/>
              </w:rPr>
              <w:t>前侏罗纪基性岩</w:t>
            </w:r>
            <w:r w:rsidRPr="00003743">
              <w:t>：具有富集的Sr-Nd同位素特征，指示古老地壳来源。</w:t>
            </w:r>
          </w:p>
        </w:tc>
        <w:tc>
          <w:tcPr>
            <w:tcW w:w="3402" w:type="dxa"/>
          </w:tcPr>
          <w:p w14:paraId="2E1CFB9D" w14:textId="77777777" w:rsidR="00003743" w:rsidRPr="00003743" w:rsidRDefault="00003743" w:rsidP="00003743">
            <w:pPr>
              <w:rPr>
                <w:b/>
                <w:bCs/>
              </w:rPr>
            </w:pPr>
            <w:r w:rsidRPr="00003743">
              <w:rPr>
                <w:b/>
                <w:bCs/>
              </w:rPr>
              <w:lastRenderedPageBreak/>
              <w:t>1. 同位素示踪与混合模型</w:t>
            </w:r>
          </w:p>
          <w:p w14:paraId="28ED9199" w14:textId="1F917631" w:rsidR="00003743" w:rsidRPr="00003743" w:rsidRDefault="00003743" w:rsidP="00003743">
            <w:pPr>
              <w:pStyle w:val="a9"/>
              <w:numPr>
                <w:ilvl w:val="0"/>
                <w:numId w:val="282"/>
              </w:numPr>
            </w:pPr>
            <w:r w:rsidRPr="00003743">
              <w:rPr>
                <w:b/>
                <w:bCs/>
              </w:rPr>
              <w:t>He–</w:t>
            </w:r>
            <w:proofErr w:type="spellStart"/>
            <w:r w:rsidRPr="00003743">
              <w:rPr>
                <w:b/>
                <w:bCs/>
              </w:rPr>
              <w:t>Ar</w:t>
            </w:r>
            <w:proofErr w:type="spellEnd"/>
            <w:r w:rsidRPr="00003743">
              <w:rPr>
                <w:b/>
                <w:bCs/>
              </w:rPr>
              <w:t xml:space="preserve"> 二元混合模型</w:t>
            </w:r>
            <w:r w:rsidRPr="00003743">
              <w:t>：计算地幔组分在成矿流体中的比例（f）。</w:t>
            </w:r>
          </w:p>
          <w:p w14:paraId="3CF77313" w14:textId="77777777" w:rsidR="00003743" w:rsidRPr="00003743" w:rsidRDefault="00003743" w:rsidP="00003743">
            <w:pPr>
              <w:pStyle w:val="a9"/>
              <w:numPr>
                <w:ilvl w:val="0"/>
                <w:numId w:val="282"/>
              </w:numPr>
            </w:pPr>
            <w:r w:rsidRPr="00003743">
              <w:rPr>
                <w:b/>
                <w:bCs/>
              </w:rPr>
              <w:t>Hg 同位素（Δ¹</w:t>
            </w:r>
            <w:r w:rsidRPr="00003743">
              <w:rPr>
                <w:rFonts w:ascii="Cambria Math" w:hAnsi="Cambria Math" w:cs="Cambria Math"/>
                <w:b/>
                <w:bCs/>
              </w:rPr>
              <w:t>⁹⁹</w:t>
            </w:r>
            <w:r w:rsidRPr="00003743">
              <w:rPr>
                <w:b/>
                <w:bCs/>
              </w:rPr>
              <w:t>Hg）</w:t>
            </w:r>
            <w:r w:rsidRPr="00003743">
              <w:t>：识别海洋沉积物来源的Hg（Δ¹</w:t>
            </w:r>
            <w:r w:rsidRPr="00003743">
              <w:rPr>
                <w:rFonts w:ascii="Cambria Math" w:hAnsi="Cambria Math" w:cs="Cambria Math"/>
              </w:rPr>
              <w:t>⁹⁹</w:t>
            </w:r>
            <w:r w:rsidRPr="00003743">
              <w:t>Hg &gt; 0），指示板块脱水过程中海洋Hg的再循环。</w:t>
            </w:r>
          </w:p>
          <w:p w14:paraId="7C06673B" w14:textId="77777777" w:rsidR="00003743" w:rsidRPr="00003743" w:rsidRDefault="00003743" w:rsidP="00003743">
            <w:pPr>
              <w:pStyle w:val="a9"/>
              <w:numPr>
                <w:ilvl w:val="0"/>
                <w:numId w:val="282"/>
              </w:numPr>
            </w:pPr>
            <w:r w:rsidRPr="00003743">
              <w:rPr>
                <w:b/>
                <w:bCs/>
              </w:rPr>
              <w:t>Sr–Nd 同位素</w:t>
            </w:r>
            <w:r w:rsidRPr="00003743">
              <w:t>：判断岩浆源区属性（地壳 vs. 地幔），识别地幔物质的加入。</w:t>
            </w:r>
          </w:p>
          <w:p w14:paraId="1CB33FA4" w14:textId="77777777" w:rsidR="00003743" w:rsidRPr="00003743" w:rsidRDefault="00003743" w:rsidP="00003743">
            <w:pPr>
              <w:rPr>
                <w:b/>
                <w:bCs/>
              </w:rPr>
            </w:pPr>
            <w:r w:rsidRPr="00003743">
              <w:rPr>
                <w:b/>
                <w:bCs/>
              </w:rPr>
              <w:t>2. 机器学习分类与特征识别</w:t>
            </w:r>
          </w:p>
          <w:p w14:paraId="239D3E23" w14:textId="77777777" w:rsidR="00003743" w:rsidRPr="00003743" w:rsidRDefault="00003743" w:rsidP="00003743">
            <w:pPr>
              <w:pStyle w:val="a9"/>
              <w:numPr>
                <w:ilvl w:val="0"/>
                <w:numId w:val="283"/>
              </w:numPr>
            </w:pPr>
            <w:r w:rsidRPr="00003743">
              <w:rPr>
                <w:b/>
                <w:bCs/>
              </w:rPr>
              <w:t>t-SNE（t-分布随机邻域嵌入）</w:t>
            </w:r>
            <w:r w:rsidRPr="00003743">
              <w:t>：对高维地球化学数据</w:t>
            </w:r>
            <w:proofErr w:type="gramStart"/>
            <w:r w:rsidRPr="00003743">
              <w:t>进行降维可视化</w:t>
            </w:r>
            <w:proofErr w:type="gramEnd"/>
            <w:r w:rsidRPr="00003743">
              <w:t>，区分</w:t>
            </w:r>
            <w:proofErr w:type="gramStart"/>
            <w:r w:rsidRPr="00003743">
              <w:t>钨</w:t>
            </w:r>
            <w:proofErr w:type="gramEnd"/>
            <w:r w:rsidRPr="00003743">
              <w:t>成矿与不成矿花岗岩。</w:t>
            </w:r>
          </w:p>
          <w:p w14:paraId="62658A19" w14:textId="77777777" w:rsidR="00003743" w:rsidRPr="00003743" w:rsidRDefault="00003743" w:rsidP="00003743">
            <w:pPr>
              <w:pStyle w:val="a9"/>
              <w:numPr>
                <w:ilvl w:val="0"/>
                <w:numId w:val="283"/>
              </w:numPr>
            </w:pPr>
            <w:proofErr w:type="spellStart"/>
            <w:r w:rsidRPr="00003743">
              <w:rPr>
                <w:b/>
                <w:bCs/>
              </w:rPr>
              <w:t>XGBoost</w:t>
            </w:r>
            <w:proofErr w:type="spellEnd"/>
            <w:r w:rsidRPr="00003743">
              <w:rPr>
                <w:b/>
                <w:bCs/>
              </w:rPr>
              <w:t xml:space="preserve"> 分类器</w:t>
            </w:r>
            <w:r w:rsidRPr="00003743">
              <w:t>：训练模型区分“成矿”与“不成矿”花岗岩，准确率达97.25%。</w:t>
            </w:r>
          </w:p>
          <w:p w14:paraId="6C6FC290" w14:textId="77777777" w:rsidR="00003743" w:rsidRPr="00003743" w:rsidRDefault="00003743" w:rsidP="00003743">
            <w:pPr>
              <w:pStyle w:val="a9"/>
              <w:numPr>
                <w:ilvl w:val="0"/>
                <w:numId w:val="283"/>
              </w:numPr>
            </w:pPr>
            <w:r w:rsidRPr="00003743">
              <w:rPr>
                <w:b/>
                <w:bCs/>
              </w:rPr>
              <w:t>SHAP（Shapley Additive Explanations）</w:t>
            </w:r>
            <w:r w:rsidRPr="00003743">
              <w:t>：量化每个地球</w:t>
            </w:r>
            <w:r w:rsidRPr="00003743">
              <w:lastRenderedPageBreak/>
              <w:t>化学特征对分类结果的贡献，识别关键判别指标（如U、Ba、Ga/Al、Ta等）。</w:t>
            </w:r>
          </w:p>
          <w:p w14:paraId="1687F438" w14:textId="77777777" w:rsidR="00003743" w:rsidRPr="00003743" w:rsidRDefault="00003743" w:rsidP="00003743">
            <w:pPr>
              <w:rPr>
                <w:b/>
                <w:bCs/>
              </w:rPr>
            </w:pPr>
            <w:r w:rsidRPr="00003743">
              <w:rPr>
                <w:b/>
                <w:bCs/>
              </w:rPr>
              <w:t>3. 地球化学建模</w:t>
            </w:r>
          </w:p>
          <w:p w14:paraId="78B0BD04" w14:textId="77777777" w:rsidR="00003743" w:rsidRPr="00003743" w:rsidRDefault="00003743" w:rsidP="00003743">
            <w:pPr>
              <w:pStyle w:val="a9"/>
              <w:numPr>
                <w:ilvl w:val="0"/>
                <w:numId w:val="284"/>
              </w:numPr>
            </w:pPr>
            <w:r w:rsidRPr="00003743">
              <w:rPr>
                <w:b/>
                <w:bCs/>
              </w:rPr>
              <w:t>部分熔融模型</w:t>
            </w:r>
            <w:r w:rsidRPr="00003743">
              <w:t>：计算不同熔融程度下熔体中的W含量。</w:t>
            </w:r>
          </w:p>
          <w:p w14:paraId="2F5036E5" w14:textId="77777777" w:rsidR="00003743" w:rsidRPr="00003743" w:rsidRDefault="00003743" w:rsidP="00003743">
            <w:pPr>
              <w:pStyle w:val="a9"/>
              <w:numPr>
                <w:ilvl w:val="0"/>
                <w:numId w:val="284"/>
              </w:numPr>
            </w:pPr>
            <w:r w:rsidRPr="00003743">
              <w:rPr>
                <w:b/>
                <w:bCs/>
              </w:rPr>
              <w:t>分离结晶模型</w:t>
            </w:r>
            <w:r w:rsidRPr="00003743">
              <w:t>：模拟岩浆分异过程中W的富集行为，验证高分异是成矿的必要条件。</w:t>
            </w:r>
          </w:p>
          <w:p w14:paraId="3356AD29" w14:textId="77777777" w:rsidR="00003743" w:rsidRPr="00003743" w:rsidRDefault="00003743" w:rsidP="00003743">
            <w:pPr>
              <w:rPr>
                <w:b/>
                <w:bCs/>
              </w:rPr>
            </w:pPr>
            <w:r w:rsidRPr="00003743">
              <w:rPr>
                <w:b/>
                <w:bCs/>
              </w:rPr>
              <w:t>4. 空间分析与统计</w:t>
            </w:r>
          </w:p>
          <w:p w14:paraId="1F3DB9B1" w14:textId="77777777" w:rsidR="00003743" w:rsidRPr="00003743" w:rsidRDefault="00003743" w:rsidP="00003743">
            <w:pPr>
              <w:pStyle w:val="a9"/>
              <w:numPr>
                <w:ilvl w:val="0"/>
                <w:numId w:val="285"/>
              </w:numPr>
            </w:pPr>
            <w:r w:rsidRPr="00003743">
              <w:rPr>
                <w:b/>
                <w:bCs/>
              </w:rPr>
              <w:t>Sr–Nd 同位素空间插值图</w:t>
            </w:r>
            <w:r w:rsidRPr="00003743">
              <w:t>：展示华南地区不同时代基性岩的Sr-Nd同位素演化，揭示地幔源区在中生代被改造。</w:t>
            </w:r>
          </w:p>
          <w:p w14:paraId="1E096CD5" w14:textId="77777777" w:rsidR="00003743" w:rsidRPr="00003743" w:rsidRDefault="00003743" w:rsidP="00003743">
            <w:pPr>
              <w:pStyle w:val="a9"/>
              <w:numPr>
                <w:ilvl w:val="0"/>
                <w:numId w:val="285"/>
              </w:numPr>
            </w:pPr>
            <w:r w:rsidRPr="00003743">
              <w:rPr>
                <w:b/>
                <w:bCs/>
              </w:rPr>
              <w:t>全球钨矿省TDM2年龄统计</w:t>
            </w:r>
            <w:r w:rsidRPr="00003743">
              <w:t>：分析</w:t>
            </w:r>
            <w:proofErr w:type="gramStart"/>
            <w:r w:rsidRPr="00003743">
              <w:t>钨</w:t>
            </w:r>
            <w:proofErr w:type="gramEnd"/>
            <w:r w:rsidRPr="00003743">
              <w:t>矿源岩年龄与</w:t>
            </w:r>
            <w:proofErr w:type="gramStart"/>
            <w:r w:rsidRPr="00003743">
              <w:t>超大陆</w:t>
            </w:r>
            <w:proofErr w:type="gramEnd"/>
            <w:r w:rsidRPr="00003743">
              <w:t>旋回（Nuna）的关系。</w:t>
            </w:r>
          </w:p>
          <w:p w14:paraId="6C2058D0" w14:textId="77777777" w:rsidR="00A5280A" w:rsidRPr="00003743" w:rsidRDefault="00A5280A">
            <w:pPr>
              <w:rPr>
                <w:rFonts w:hint="eastAsia"/>
              </w:rPr>
            </w:pPr>
          </w:p>
        </w:tc>
        <w:tc>
          <w:tcPr>
            <w:tcW w:w="3119" w:type="dxa"/>
          </w:tcPr>
          <w:p w14:paraId="5F22B5E2" w14:textId="77777777" w:rsidR="00003743" w:rsidRPr="00003743" w:rsidRDefault="00003743" w:rsidP="00003743">
            <w:pPr>
              <w:rPr>
                <w:b/>
                <w:bCs/>
              </w:rPr>
            </w:pPr>
            <w:r w:rsidRPr="00003743">
              <w:rPr>
                <w:b/>
                <w:bCs/>
              </w:rPr>
              <w:lastRenderedPageBreak/>
              <w:t>1. 地幔流体对钨成矿的贡献</w:t>
            </w:r>
          </w:p>
          <w:p w14:paraId="51A87B90" w14:textId="77777777" w:rsidR="00003743" w:rsidRPr="00003743" w:rsidRDefault="00003743" w:rsidP="00003743">
            <w:pPr>
              <w:pStyle w:val="a9"/>
              <w:numPr>
                <w:ilvl w:val="0"/>
                <w:numId w:val="291"/>
              </w:numPr>
            </w:pPr>
            <w:r w:rsidRPr="00003743">
              <w:rPr>
                <w:b/>
                <w:bCs/>
              </w:rPr>
              <w:t>发现</w:t>
            </w:r>
            <w:r w:rsidRPr="00003743">
              <w:t>：He–</w:t>
            </w:r>
            <w:proofErr w:type="spellStart"/>
            <w:r w:rsidRPr="00003743">
              <w:t>Ar</w:t>
            </w:r>
            <w:proofErr w:type="spellEnd"/>
            <w:r w:rsidRPr="00003743">
              <w:t>同位素显示，全球</w:t>
            </w:r>
            <w:proofErr w:type="gramStart"/>
            <w:r w:rsidRPr="00003743">
              <w:t>钨</w:t>
            </w:r>
            <w:proofErr w:type="gramEnd"/>
            <w:r w:rsidRPr="00003743">
              <w:t>矿床中地幔He贡献平均&gt;5%，部分矿床（如葡萄牙</w:t>
            </w:r>
            <w:proofErr w:type="spellStart"/>
            <w:r w:rsidRPr="00003743">
              <w:t>Panasqueira</w:t>
            </w:r>
            <w:proofErr w:type="spellEnd"/>
            <w:r w:rsidRPr="00003743">
              <w:t>）甚至&gt;5 Ra。</w:t>
            </w:r>
          </w:p>
          <w:p w14:paraId="479922B2" w14:textId="77777777" w:rsidR="00003743" w:rsidRPr="00003743" w:rsidRDefault="00003743" w:rsidP="00003743">
            <w:pPr>
              <w:pStyle w:val="a9"/>
              <w:numPr>
                <w:ilvl w:val="0"/>
                <w:numId w:val="291"/>
              </w:numPr>
            </w:pPr>
            <w:r w:rsidRPr="00003743">
              <w:rPr>
                <w:b/>
                <w:bCs/>
              </w:rPr>
              <w:t>结论</w:t>
            </w:r>
            <w:r w:rsidRPr="00003743">
              <w:t>：地幔流体（尤其是挥发份He、</w:t>
            </w:r>
            <w:proofErr w:type="spellStart"/>
            <w:r w:rsidRPr="00003743">
              <w:t>Ar</w:t>
            </w:r>
            <w:proofErr w:type="spellEnd"/>
            <w:r w:rsidRPr="00003743">
              <w:t>、Hg、F）通过板块脱水作用被释放并加入地壳岩浆系统，促进了钨的成矿。</w:t>
            </w:r>
          </w:p>
          <w:p w14:paraId="58D4E945" w14:textId="77777777" w:rsidR="00003743" w:rsidRPr="00003743" w:rsidRDefault="00003743" w:rsidP="00003743">
            <w:pPr>
              <w:rPr>
                <w:b/>
                <w:bCs/>
              </w:rPr>
            </w:pPr>
            <w:r w:rsidRPr="00003743">
              <w:rPr>
                <w:b/>
                <w:bCs/>
              </w:rPr>
              <w:t>2. Hg同位素揭示板块脱水与海洋Hg再循环</w:t>
            </w:r>
          </w:p>
          <w:p w14:paraId="7B05D767" w14:textId="77777777" w:rsidR="00003743" w:rsidRPr="00003743" w:rsidRDefault="00003743" w:rsidP="00003743">
            <w:pPr>
              <w:pStyle w:val="a9"/>
              <w:numPr>
                <w:ilvl w:val="0"/>
                <w:numId w:val="292"/>
              </w:numPr>
            </w:pPr>
            <w:r w:rsidRPr="00003743">
              <w:rPr>
                <w:b/>
                <w:bCs/>
              </w:rPr>
              <w:t>发现</w:t>
            </w:r>
            <w:r w:rsidRPr="00003743">
              <w:t>：华南</w:t>
            </w:r>
            <w:proofErr w:type="gramStart"/>
            <w:r w:rsidRPr="00003743">
              <w:t>钨</w:t>
            </w:r>
            <w:proofErr w:type="gramEnd"/>
            <w:r w:rsidRPr="00003743">
              <w:t>成矿花岗岩具有正Δ¹</w:t>
            </w:r>
            <w:r w:rsidRPr="00003743">
              <w:rPr>
                <w:rFonts w:ascii="Cambria Math" w:hAnsi="Cambria Math" w:cs="Cambria Math"/>
              </w:rPr>
              <w:t>⁹⁹</w:t>
            </w:r>
            <w:r w:rsidRPr="00003743">
              <w:t>Hg值（最高0.46‰），指示海洋Hg的加入。</w:t>
            </w:r>
          </w:p>
          <w:p w14:paraId="2A25745E" w14:textId="77777777" w:rsidR="00003743" w:rsidRPr="00003743" w:rsidRDefault="00003743" w:rsidP="00003743">
            <w:pPr>
              <w:pStyle w:val="a9"/>
              <w:numPr>
                <w:ilvl w:val="0"/>
                <w:numId w:val="292"/>
              </w:numPr>
            </w:pPr>
            <w:r w:rsidRPr="00003743">
              <w:rPr>
                <w:b/>
                <w:bCs/>
              </w:rPr>
              <w:t>结论</w:t>
            </w:r>
            <w:r w:rsidRPr="00003743">
              <w:t>：中-晚中生代古太平洋板块俯冲脱水，将海洋沉积物中的Hg释放并加入华南地壳，促进了钨的成矿。</w:t>
            </w:r>
          </w:p>
          <w:p w14:paraId="79EE0DFD" w14:textId="77777777" w:rsidR="00003743" w:rsidRPr="00003743" w:rsidRDefault="00003743" w:rsidP="00003743">
            <w:pPr>
              <w:rPr>
                <w:b/>
                <w:bCs/>
              </w:rPr>
            </w:pPr>
            <w:r w:rsidRPr="00003743">
              <w:rPr>
                <w:b/>
                <w:bCs/>
              </w:rPr>
              <w:lastRenderedPageBreak/>
              <w:t>3. 机器学习识别</w:t>
            </w:r>
            <w:proofErr w:type="gramStart"/>
            <w:r w:rsidRPr="00003743">
              <w:rPr>
                <w:b/>
                <w:bCs/>
              </w:rPr>
              <w:t>钨</w:t>
            </w:r>
            <w:proofErr w:type="gramEnd"/>
            <w:r w:rsidRPr="00003743">
              <w:rPr>
                <w:b/>
                <w:bCs/>
              </w:rPr>
              <w:t>成矿花岗岩的关键地球化学指标</w:t>
            </w:r>
          </w:p>
          <w:p w14:paraId="3C9BACEE" w14:textId="77777777" w:rsidR="00003743" w:rsidRPr="00003743" w:rsidRDefault="00003743" w:rsidP="00003743">
            <w:pPr>
              <w:pStyle w:val="a9"/>
              <w:numPr>
                <w:ilvl w:val="0"/>
                <w:numId w:val="293"/>
              </w:numPr>
            </w:pPr>
            <w:r w:rsidRPr="00003743">
              <w:rPr>
                <w:b/>
                <w:bCs/>
              </w:rPr>
              <w:t>关键特征</w:t>
            </w:r>
            <w:r w:rsidRPr="00003743">
              <w:t>：U、Ba、(La/Yb)</w:t>
            </w:r>
            <w:r w:rsidRPr="00003743">
              <w:rPr>
                <w:rFonts w:ascii="Cambria Math" w:hAnsi="Cambria Math" w:cs="Cambria Math"/>
              </w:rPr>
              <w:t>ₙ</w:t>
            </w:r>
            <w:r w:rsidRPr="00003743">
              <w:t>、Th/U、Ga/Al、Ta、P、Ti等。</w:t>
            </w:r>
          </w:p>
          <w:p w14:paraId="3B45F06A" w14:textId="77777777" w:rsidR="00003743" w:rsidRPr="00003743" w:rsidRDefault="00003743" w:rsidP="00003743">
            <w:pPr>
              <w:pStyle w:val="a9"/>
              <w:numPr>
                <w:ilvl w:val="0"/>
                <w:numId w:val="293"/>
              </w:numPr>
            </w:pPr>
            <w:r w:rsidRPr="00003743">
              <w:rPr>
                <w:b/>
                <w:bCs/>
              </w:rPr>
              <w:t>结论</w:t>
            </w:r>
            <w:r w:rsidRPr="00003743">
              <w:t>：</w:t>
            </w:r>
            <w:proofErr w:type="gramStart"/>
            <w:r w:rsidRPr="00003743">
              <w:t>钨</w:t>
            </w:r>
            <w:proofErr w:type="gramEnd"/>
            <w:r w:rsidRPr="00003743">
              <w:t>成矿花岗岩具有高度演化的地球化学特征，Ga/Al、Nb/Ta等指标指示强烈的岩浆分异和流体出溶。</w:t>
            </w:r>
          </w:p>
          <w:p w14:paraId="0524F711" w14:textId="77777777" w:rsidR="00003743" w:rsidRPr="00003743" w:rsidRDefault="00003743" w:rsidP="00003743">
            <w:pPr>
              <w:rPr>
                <w:b/>
                <w:bCs/>
              </w:rPr>
            </w:pPr>
            <w:r w:rsidRPr="00003743">
              <w:rPr>
                <w:b/>
                <w:bCs/>
              </w:rPr>
              <w:t>4. 地幔热源与挥发</w:t>
            </w:r>
            <w:proofErr w:type="gramStart"/>
            <w:r w:rsidRPr="00003743">
              <w:rPr>
                <w:b/>
                <w:bCs/>
              </w:rPr>
              <w:t>份促进</w:t>
            </w:r>
            <w:proofErr w:type="gramEnd"/>
            <w:r w:rsidRPr="00003743">
              <w:rPr>
                <w:b/>
                <w:bCs/>
              </w:rPr>
              <w:t>岩浆高分异</w:t>
            </w:r>
          </w:p>
          <w:p w14:paraId="7626F182" w14:textId="77777777" w:rsidR="00003743" w:rsidRPr="00003743" w:rsidRDefault="00003743" w:rsidP="00003743">
            <w:pPr>
              <w:pStyle w:val="a9"/>
              <w:numPr>
                <w:ilvl w:val="0"/>
                <w:numId w:val="294"/>
              </w:numPr>
            </w:pPr>
            <w:r w:rsidRPr="00003743">
              <w:rPr>
                <w:b/>
                <w:bCs/>
              </w:rPr>
              <w:t>发现</w:t>
            </w:r>
            <w:r w:rsidRPr="00003743">
              <w:t>：华南中生代基性岩具有亏损的Sr-Nd同位素特征，指示地幔来源。</w:t>
            </w:r>
          </w:p>
          <w:p w14:paraId="4F0BFA1E" w14:textId="77777777" w:rsidR="00003743" w:rsidRPr="00003743" w:rsidRDefault="00003743" w:rsidP="00003743">
            <w:pPr>
              <w:pStyle w:val="a9"/>
              <w:numPr>
                <w:ilvl w:val="0"/>
                <w:numId w:val="294"/>
              </w:numPr>
            </w:pPr>
            <w:r w:rsidRPr="00003743">
              <w:rPr>
                <w:b/>
                <w:bCs/>
              </w:rPr>
              <w:t>结论</w:t>
            </w:r>
            <w:r w:rsidRPr="00003743">
              <w:t>：地幔不仅提供热源，还通过提供F等挥发份，降低熔体粘度、</w:t>
            </w:r>
            <w:proofErr w:type="gramStart"/>
            <w:r w:rsidRPr="00003743">
              <w:t>延长分</w:t>
            </w:r>
            <w:proofErr w:type="gramEnd"/>
            <w:r w:rsidRPr="00003743">
              <w:t>异时间，促进W的极端富集。</w:t>
            </w:r>
          </w:p>
          <w:p w14:paraId="19872E56" w14:textId="77777777" w:rsidR="00003743" w:rsidRPr="00003743" w:rsidRDefault="00003743" w:rsidP="00003743">
            <w:pPr>
              <w:rPr>
                <w:b/>
                <w:bCs/>
              </w:rPr>
            </w:pPr>
            <w:r w:rsidRPr="00003743">
              <w:rPr>
                <w:b/>
                <w:bCs/>
              </w:rPr>
              <w:t>5. 地幔柱与</w:t>
            </w:r>
            <w:proofErr w:type="gramStart"/>
            <w:r w:rsidRPr="00003743">
              <w:rPr>
                <w:b/>
                <w:bCs/>
              </w:rPr>
              <w:t>超大陆</w:t>
            </w:r>
            <w:proofErr w:type="gramEnd"/>
            <w:r w:rsidRPr="00003743">
              <w:rPr>
                <w:b/>
                <w:bCs/>
              </w:rPr>
              <w:t>旋回控制钨的初始富集</w:t>
            </w:r>
          </w:p>
          <w:p w14:paraId="7209601F" w14:textId="77777777" w:rsidR="00003743" w:rsidRPr="00003743" w:rsidRDefault="00003743" w:rsidP="00003743">
            <w:pPr>
              <w:pStyle w:val="a9"/>
              <w:numPr>
                <w:ilvl w:val="0"/>
                <w:numId w:val="295"/>
              </w:numPr>
            </w:pPr>
            <w:r w:rsidRPr="00003743">
              <w:rPr>
                <w:b/>
                <w:bCs/>
              </w:rPr>
              <w:t>发现</w:t>
            </w:r>
            <w:r w:rsidRPr="00003743">
              <w:t>：全球主要钨矿省</w:t>
            </w:r>
            <w:proofErr w:type="gramStart"/>
            <w:r w:rsidRPr="00003743">
              <w:t>的源岩</w:t>
            </w:r>
            <w:proofErr w:type="gramEnd"/>
            <w:r w:rsidRPr="00003743">
              <w:t>TDM2年龄集中在1.8–1.2 Ga，与Nuna</w:t>
            </w:r>
            <w:proofErr w:type="gramStart"/>
            <w:r w:rsidRPr="00003743">
              <w:t>超大陆</w:t>
            </w:r>
            <w:proofErr w:type="gramEnd"/>
            <w:r w:rsidRPr="00003743">
              <w:t>的聚合与裂解时间一致。</w:t>
            </w:r>
          </w:p>
          <w:p w14:paraId="2FFC1D8C" w14:textId="3205E513" w:rsidR="00A5280A" w:rsidRPr="00003743" w:rsidRDefault="00003743" w:rsidP="00003743">
            <w:pPr>
              <w:pStyle w:val="a9"/>
              <w:numPr>
                <w:ilvl w:val="0"/>
                <w:numId w:val="295"/>
              </w:numPr>
              <w:rPr>
                <w:rFonts w:hint="eastAsia"/>
              </w:rPr>
            </w:pPr>
            <w:r w:rsidRPr="00003743">
              <w:rPr>
                <w:b/>
                <w:bCs/>
              </w:rPr>
              <w:t>结论</w:t>
            </w:r>
            <w:r w:rsidRPr="00003743">
              <w:t>：地幔柱活动将W从地核-地幔边界带入地壳，并通过风化-沉积作用在特定地区（如华南）形成富钨基底，为后期成矿提供物质基础。</w:t>
            </w:r>
          </w:p>
        </w:tc>
        <w:tc>
          <w:tcPr>
            <w:tcW w:w="3119" w:type="dxa"/>
          </w:tcPr>
          <w:p w14:paraId="6DE14135" w14:textId="79B5E98C" w:rsidR="00003743" w:rsidRDefault="00003743" w:rsidP="00003743">
            <w:pPr>
              <w:rPr>
                <w:rFonts w:hint="eastAsia"/>
              </w:rPr>
            </w:pPr>
            <w:r w:rsidRPr="00003743">
              <w:rPr>
                <w:rFonts w:hint="eastAsia"/>
                <w:b/>
                <w:bCs/>
              </w:rPr>
              <w:lastRenderedPageBreak/>
              <w:t>核心数据</w:t>
            </w:r>
            <w:r>
              <w:rPr>
                <w:rFonts w:hint="eastAsia"/>
              </w:rPr>
              <w:t>：</w:t>
            </w:r>
            <w:r>
              <w:rPr>
                <w:rFonts w:hint="eastAsia"/>
              </w:rPr>
              <w:t>He-</w:t>
            </w:r>
            <w:proofErr w:type="spellStart"/>
            <w:r>
              <w:rPr>
                <w:rFonts w:hint="eastAsia"/>
              </w:rPr>
              <w:t>Ar</w:t>
            </w:r>
            <w:proofErr w:type="spellEnd"/>
            <w:r>
              <w:rPr>
                <w:rFonts w:hint="eastAsia"/>
              </w:rPr>
              <w:t>-Hg-Sr-Nd同位素、全岩地球化学、锆石Hf-O同位素、TDM2年龄</w:t>
            </w:r>
          </w:p>
          <w:p w14:paraId="758F8B75" w14:textId="77777777" w:rsidR="00003743" w:rsidRDefault="00003743" w:rsidP="00003743">
            <w:pPr>
              <w:rPr>
                <w:rFonts w:hint="eastAsia"/>
              </w:rPr>
            </w:pPr>
            <w:r>
              <w:rPr>
                <w:rFonts w:hint="eastAsia"/>
              </w:rPr>
              <w:t>数据挖掘挑战</w:t>
            </w:r>
            <w:r>
              <w:rPr>
                <w:rFonts w:hint="eastAsia"/>
              </w:rPr>
              <w:tab/>
              <w:t>多同位素系统整合、高维地球化学</w:t>
            </w:r>
            <w:proofErr w:type="gramStart"/>
            <w:r>
              <w:rPr>
                <w:rFonts w:hint="eastAsia"/>
              </w:rPr>
              <w:t>数据降维与</w:t>
            </w:r>
            <w:proofErr w:type="gramEnd"/>
            <w:r>
              <w:rPr>
                <w:rFonts w:hint="eastAsia"/>
              </w:rPr>
              <w:t>解释、</w:t>
            </w:r>
            <w:proofErr w:type="gramStart"/>
            <w:r>
              <w:rPr>
                <w:rFonts w:hint="eastAsia"/>
              </w:rPr>
              <w:t>缺失值处理</w:t>
            </w:r>
            <w:proofErr w:type="gramEnd"/>
            <w:r>
              <w:rPr>
                <w:rFonts w:hint="eastAsia"/>
              </w:rPr>
              <w:t>与数据插补</w:t>
            </w:r>
          </w:p>
          <w:p w14:paraId="1EE5F56D" w14:textId="341547E9" w:rsidR="00003743" w:rsidRDefault="00003743" w:rsidP="00003743">
            <w:pPr>
              <w:rPr>
                <w:rFonts w:hint="eastAsia"/>
              </w:rPr>
            </w:pPr>
            <w:r w:rsidRPr="00003743">
              <w:rPr>
                <w:rFonts w:hint="eastAsia"/>
                <w:b/>
                <w:bCs/>
              </w:rPr>
              <w:t>关键技术</w:t>
            </w:r>
            <w:r>
              <w:rPr>
                <w:rFonts w:hint="eastAsia"/>
              </w:rPr>
              <w:t>：</w:t>
            </w:r>
            <w:r>
              <w:rPr>
                <w:rFonts w:hint="eastAsia"/>
              </w:rPr>
              <w:t>同位素混合模型、机器学习分类（</w:t>
            </w:r>
            <w:proofErr w:type="spellStart"/>
            <w:r>
              <w:rPr>
                <w:rFonts w:hint="eastAsia"/>
              </w:rPr>
              <w:t>XGBoost</w:t>
            </w:r>
            <w:proofErr w:type="spellEnd"/>
            <w:r>
              <w:rPr>
                <w:rFonts w:hint="eastAsia"/>
              </w:rPr>
              <w:t>）、SHAP特征解释、地球化学建模</w:t>
            </w:r>
          </w:p>
          <w:p w14:paraId="77051C0E" w14:textId="2392122A" w:rsidR="00003743" w:rsidRDefault="00003743" w:rsidP="00003743">
            <w:pPr>
              <w:rPr>
                <w:rFonts w:hint="eastAsia"/>
              </w:rPr>
            </w:pPr>
            <w:r w:rsidRPr="00003743">
              <w:rPr>
                <w:rFonts w:hint="eastAsia"/>
                <w:b/>
                <w:bCs/>
              </w:rPr>
              <w:t>分析方法</w:t>
            </w:r>
            <w:r>
              <w:rPr>
                <w:rFonts w:hint="eastAsia"/>
              </w:rPr>
              <w:t>：</w:t>
            </w:r>
            <w:r>
              <w:rPr>
                <w:rFonts w:hint="eastAsia"/>
              </w:rPr>
              <w:t>多同位素联合示踪 + 机器学习分类 + 地球化学过程建模 + 全球对比与统计</w:t>
            </w:r>
          </w:p>
          <w:p w14:paraId="1A122D8A" w14:textId="7769B2B2" w:rsidR="00003743" w:rsidRDefault="00003743" w:rsidP="00003743">
            <w:pPr>
              <w:rPr>
                <w:rFonts w:hint="eastAsia"/>
              </w:rPr>
            </w:pPr>
            <w:r w:rsidRPr="00003743">
              <w:rPr>
                <w:rFonts w:hint="eastAsia"/>
                <w:b/>
                <w:bCs/>
              </w:rPr>
              <w:t>建模亮点</w:t>
            </w:r>
            <w:r>
              <w:rPr>
                <w:rFonts w:hint="eastAsia"/>
              </w:rPr>
              <w:t>：</w:t>
            </w:r>
            <w:r>
              <w:rPr>
                <w:rFonts w:hint="eastAsia"/>
              </w:rPr>
              <w:t>首次系统整合He-</w:t>
            </w:r>
            <w:proofErr w:type="spellStart"/>
            <w:r>
              <w:rPr>
                <w:rFonts w:hint="eastAsia"/>
              </w:rPr>
              <w:t>Ar</w:t>
            </w:r>
            <w:proofErr w:type="spellEnd"/>
            <w:r>
              <w:rPr>
                <w:rFonts w:hint="eastAsia"/>
              </w:rPr>
              <w:t>-Hg-Sr-Nd同位素与机器学习，揭示地幔流体、板块脱水和地幔柱对钨成矿的联合控制</w:t>
            </w:r>
          </w:p>
          <w:p w14:paraId="253B8FC7" w14:textId="746C75A2" w:rsidR="00A5280A" w:rsidRPr="00003743" w:rsidRDefault="00003743" w:rsidP="00003743">
            <w:pPr>
              <w:rPr>
                <w:rFonts w:hint="eastAsia"/>
              </w:rPr>
            </w:pPr>
            <w:r w:rsidRPr="00003743">
              <w:rPr>
                <w:rFonts w:hint="eastAsia"/>
                <w:b/>
                <w:bCs/>
              </w:rPr>
              <w:t>结论价值</w:t>
            </w:r>
            <w:r>
              <w:rPr>
                <w:rFonts w:hint="eastAsia"/>
              </w:rPr>
              <w:t>：</w:t>
            </w:r>
            <w:r>
              <w:t>颠覆了“钨成矿纯粹是地壳内过程”的传统认识，提出了“地幔提供热、挥</w:t>
            </w:r>
            <w:r>
              <w:lastRenderedPageBreak/>
              <w:t>发份和部分物质”的新模型，为全球钨矿勘查提供了新的理论框架和预测指标（如TDM2年龄1.8–1.2 Ga、正Δ¹</w:t>
            </w:r>
            <w:r>
              <w:rPr>
                <w:rFonts w:ascii="Cambria Math" w:hAnsi="Cambria Math" w:cs="Cambria Math"/>
              </w:rPr>
              <w:t>⁹⁹</w:t>
            </w:r>
            <w:r>
              <w:t>Hg值、高Ga/Al比等）。</w:t>
            </w:r>
          </w:p>
        </w:tc>
      </w:tr>
      <w:tr w:rsidR="00A5280A" w14:paraId="49F4D2E3" w14:textId="7907910B" w:rsidTr="00A5280A">
        <w:tc>
          <w:tcPr>
            <w:tcW w:w="2299" w:type="dxa"/>
          </w:tcPr>
          <w:p w14:paraId="10A71653" w14:textId="77777777" w:rsidR="00A5280A" w:rsidRDefault="00A5280A">
            <w:hyperlink r:id="rId18" w:history="1">
              <w:r w:rsidRPr="0083430E">
                <w:rPr>
                  <w:rStyle w:val="af"/>
                </w:rPr>
                <w:t xml:space="preserve">Understanding the evolution of scoria cone morphology using multivariate </w:t>
              </w:r>
              <w:r w:rsidRPr="0083430E">
                <w:rPr>
                  <w:rStyle w:val="af"/>
                </w:rPr>
                <w:lastRenderedPageBreak/>
                <w:t>models | Communications Earth &amp; Environment</w:t>
              </w:r>
            </w:hyperlink>
          </w:p>
          <w:p w14:paraId="2F7FADD6" w14:textId="77777777" w:rsidR="00A5280A" w:rsidRPr="0083430E" w:rsidRDefault="00A5280A" w:rsidP="0083430E">
            <w:pPr>
              <w:rPr>
                <w:b/>
                <w:bCs/>
              </w:rPr>
            </w:pPr>
            <w:r w:rsidRPr="0083430E">
              <w:rPr>
                <w:b/>
                <w:bCs/>
              </w:rPr>
              <w:t>使用多变量模型了解火山渣锥形态的演变</w:t>
            </w:r>
          </w:p>
          <w:p w14:paraId="304D9304" w14:textId="77777777" w:rsidR="00A5280A" w:rsidRDefault="00A5280A">
            <w:r>
              <w:rPr>
                <w:rFonts w:hint="eastAsia"/>
              </w:rPr>
              <w:t>（20250606）</w:t>
            </w:r>
          </w:p>
          <w:p w14:paraId="192186CF" w14:textId="730F3844" w:rsidR="00A5280A" w:rsidRPr="0083430E" w:rsidRDefault="00A5280A">
            <w:pPr>
              <w:rPr>
                <w:rFonts w:hint="eastAsia"/>
              </w:rPr>
            </w:pPr>
            <w:r w:rsidRPr="0083430E">
              <w:t>上升岩浆的化学成分会影响最初的山渣锥形态，然后随着时间的推移逐渐改变，根据使用形态测量、气候和基于卫星的反射率变量的多变量模型来重建</w:t>
            </w:r>
            <w:proofErr w:type="gramStart"/>
            <w:r w:rsidRPr="0083430E">
              <w:t>山渣锥的</w:t>
            </w:r>
            <w:proofErr w:type="gramEnd"/>
            <w:r w:rsidRPr="0083430E">
              <w:t>时间顺序演化。</w:t>
            </w:r>
          </w:p>
        </w:tc>
        <w:tc>
          <w:tcPr>
            <w:tcW w:w="2049" w:type="dxa"/>
          </w:tcPr>
          <w:p w14:paraId="363D7EA7" w14:textId="6B19A0C9" w:rsidR="00A5280A" w:rsidRDefault="00003743">
            <w:pPr>
              <w:rPr>
                <w:rFonts w:hint="eastAsia"/>
              </w:rPr>
            </w:pPr>
            <w:r w:rsidRPr="00003743">
              <w:lastRenderedPageBreak/>
              <w:t>火山渣锥（scoria cone）的形态演化是否可被定量预测？其形态变化受</w:t>
            </w:r>
            <w:r w:rsidRPr="00003743">
              <w:lastRenderedPageBreak/>
              <w:t>哪些因素控制（喷发过程 vs. 侵蚀过程）？能否建立一个基于形态测量、反射率和气候变量的全球通用年龄预测模型？</w:t>
            </w:r>
          </w:p>
        </w:tc>
        <w:tc>
          <w:tcPr>
            <w:tcW w:w="2593" w:type="dxa"/>
          </w:tcPr>
          <w:p w14:paraId="014A5771" w14:textId="77777777" w:rsidR="00003743" w:rsidRPr="00003743" w:rsidRDefault="00003743" w:rsidP="00003743">
            <w:pPr>
              <w:rPr>
                <w:b/>
                <w:bCs/>
              </w:rPr>
            </w:pPr>
            <w:r w:rsidRPr="00003743">
              <w:rPr>
                <w:b/>
                <w:bCs/>
              </w:rPr>
              <w:lastRenderedPageBreak/>
              <w:t>1. 全球火山渣锥数据库（核心数据）</w:t>
            </w:r>
          </w:p>
          <w:p w14:paraId="1C094BD7" w14:textId="77777777" w:rsidR="00003743" w:rsidRPr="00003743" w:rsidRDefault="00003743" w:rsidP="00003743">
            <w:r w:rsidRPr="00003743">
              <w:rPr>
                <w:b/>
                <w:bCs/>
              </w:rPr>
              <w:t>样本量</w:t>
            </w:r>
            <w:r w:rsidRPr="00003743">
              <w:t>：572个已定年的火山渣锥，来自全球</w:t>
            </w:r>
            <w:r w:rsidRPr="00003743">
              <w:lastRenderedPageBreak/>
              <w:t>71个火山区。</w:t>
            </w:r>
          </w:p>
          <w:p w14:paraId="2BAF3D04" w14:textId="77777777" w:rsidR="00003743" w:rsidRPr="00003743" w:rsidRDefault="00003743" w:rsidP="00003743">
            <w:r w:rsidRPr="00003743">
              <w:rPr>
                <w:b/>
                <w:bCs/>
              </w:rPr>
              <w:t>数据类型</w:t>
            </w:r>
            <w:r w:rsidRPr="00003743">
              <w:t>：</w:t>
            </w:r>
          </w:p>
          <w:p w14:paraId="7CC4937C" w14:textId="77777777" w:rsidR="00003743" w:rsidRPr="00003743" w:rsidRDefault="00003743" w:rsidP="00003743">
            <w:pPr>
              <w:pStyle w:val="a9"/>
              <w:numPr>
                <w:ilvl w:val="0"/>
                <w:numId w:val="300"/>
              </w:numPr>
            </w:pPr>
            <w:r w:rsidRPr="00003743">
              <w:rPr>
                <w:b/>
                <w:bCs/>
              </w:rPr>
              <w:t>绝对年龄数据</w:t>
            </w:r>
            <w:r w:rsidRPr="00003743">
              <w:t>：涵盖0.018–9950 ka，使用</w:t>
            </w:r>
            <w:proofErr w:type="gramStart"/>
            <w:r w:rsidRPr="00003743">
              <w:t>多种定</w:t>
            </w:r>
            <w:proofErr w:type="gramEnd"/>
            <w:r w:rsidRPr="00003743">
              <w:t>年方法（</w:t>
            </w:r>
            <w:proofErr w:type="spellStart"/>
            <w:r w:rsidRPr="00003743">
              <w:t>Ar-Ar</w:t>
            </w:r>
            <w:proofErr w:type="spellEnd"/>
            <w:r w:rsidRPr="00003743">
              <w:t>, C-14, 宇宙成因核素等）。</w:t>
            </w:r>
          </w:p>
          <w:p w14:paraId="1C5AFA1E" w14:textId="77777777" w:rsidR="00003743" w:rsidRPr="00003743" w:rsidRDefault="00003743" w:rsidP="00003743">
            <w:pPr>
              <w:pStyle w:val="a9"/>
              <w:numPr>
                <w:ilvl w:val="0"/>
                <w:numId w:val="300"/>
              </w:numPr>
            </w:pPr>
            <w:r w:rsidRPr="00003743">
              <w:rPr>
                <w:b/>
                <w:bCs/>
              </w:rPr>
              <w:t>形态测量数据</w:t>
            </w:r>
            <w:r w:rsidRPr="00003743">
              <w:t>：34个参数，包括锥高、坡度、坑深、体积等。</w:t>
            </w:r>
          </w:p>
          <w:p w14:paraId="693A08B8" w14:textId="77777777" w:rsidR="00003743" w:rsidRPr="00003743" w:rsidRDefault="00003743" w:rsidP="00003743">
            <w:pPr>
              <w:pStyle w:val="a9"/>
              <w:numPr>
                <w:ilvl w:val="0"/>
                <w:numId w:val="300"/>
              </w:numPr>
            </w:pPr>
            <w:r w:rsidRPr="00003743">
              <w:rPr>
                <w:b/>
                <w:bCs/>
              </w:rPr>
              <w:t>反射率数据</w:t>
            </w:r>
            <w:r w:rsidRPr="00003743">
              <w:t>：Sentinel-2卫星11个波段的中值反射率。</w:t>
            </w:r>
          </w:p>
          <w:p w14:paraId="726D610B" w14:textId="77777777" w:rsidR="00003743" w:rsidRPr="00003743" w:rsidRDefault="00003743" w:rsidP="00003743">
            <w:pPr>
              <w:pStyle w:val="a9"/>
              <w:numPr>
                <w:ilvl w:val="0"/>
                <w:numId w:val="300"/>
              </w:numPr>
            </w:pPr>
            <w:r w:rsidRPr="00003743">
              <w:rPr>
                <w:b/>
                <w:bCs/>
              </w:rPr>
              <w:t>气候数据</w:t>
            </w:r>
            <w:r w:rsidRPr="00003743">
              <w:t>：20个变量，包括年降水量、温度范围、降雨侵蚀力等。</w:t>
            </w:r>
          </w:p>
          <w:p w14:paraId="6930D9E8" w14:textId="77777777" w:rsidR="00003743" w:rsidRPr="00003743" w:rsidRDefault="00003743" w:rsidP="00003743">
            <w:pPr>
              <w:rPr>
                <w:b/>
                <w:bCs/>
              </w:rPr>
            </w:pPr>
            <w:r w:rsidRPr="00003743">
              <w:rPr>
                <w:b/>
                <w:bCs/>
              </w:rPr>
              <w:t>2. 数字地形模型（DTM）</w:t>
            </w:r>
          </w:p>
          <w:p w14:paraId="12247D50" w14:textId="77777777" w:rsidR="00003743" w:rsidRPr="00003743" w:rsidRDefault="00003743" w:rsidP="00003743">
            <w:r w:rsidRPr="00003743">
              <w:rPr>
                <w:b/>
                <w:bCs/>
              </w:rPr>
              <w:t>来源</w:t>
            </w:r>
            <w:r w:rsidRPr="00003743">
              <w:t>：</w:t>
            </w:r>
            <w:proofErr w:type="spellStart"/>
            <w:r w:rsidRPr="00003743">
              <w:t>WorldDEM</w:t>
            </w:r>
            <w:proofErr w:type="spellEnd"/>
            <w:r w:rsidRPr="00003743">
              <w:t>（12 m分辨率）、LiDAR、摄影测量DTM、SRTM（30 m）。</w:t>
            </w:r>
          </w:p>
          <w:p w14:paraId="1CE82C59" w14:textId="77777777" w:rsidR="00003743" w:rsidRPr="00003743" w:rsidRDefault="00003743" w:rsidP="00003743">
            <w:r w:rsidRPr="00003743">
              <w:rPr>
                <w:b/>
                <w:bCs/>
              </w:rPr>
              <w:t>用途</w:t>
            </w:r>
            <w:r w:rsidRPr="00003743">
              <w:t>：提取锥体形态参数，如坡度、高度、坑深、体积等。</w:t>
            </w:r>
          </w:p>
          <w:p w14:paraId="11FA1459" w14:textId="77777777" w:rsidR="00003743" w:rsidRPr="00003743" w:rsidRDefault="00003743" w:rsidP="00003743">
            <w:pPr>
              <w:rPr>
                <w:b/>
                <w:bCs/>
              </w:rPr>
            </w:pPr>
            <w:r w:rsidRPr="00003743">
              <w:rPr>
                <w:b/>
                <w:bCs/>
              </w:rPr>
              <w:t>3. 卫星遥感数据</w:t>
            </w:r>
          </w:p>
          <w:p w14:paraId="41EB4EC8" w14:textId="77777777" w:rsidR="00003743" w:rsidRPr="00003743" w:rsidRDefault="00003743" w:rsidP="00003743">
            <w:r w:rsidRPr="00003743">
              <w:rPr>
                <w:b/>
                <w:bCs/>
              </w:rPr>
              <w:t>来源</w:t>
            </w:r>
            <w:r w:rsidRPr="00003743">
              <w:t>：Sentinel-2多光谱影像（2019–2022年）。</w:t>
            </w:r>
          </w:p>
          <w:p w14:paraId="7B3A2E30" w14:textId="77777777" w:rsidR="00003743" w:rsidRPr="00003743" w:rsidRDefault="00003743" w:rsidP="00003743">
            <w:r w:rsidRPr="00003743">
              <w:rPr>
                <w:b/>
                <w:bCs/>
              </w:rPr>
              <w:t>用途</w:t>
            </w:r>
            <w:r w:rsidRPr="00003743">
              <w:t>：提取锥体表面反射率，反映植被覆盖、氧化状态、土壤发育等。</w:t>
            </w:r>
          </w:p>
          <w:p w14:paraId="020AD7FC" w14:textId="77777777" w:rsidR="00003743" w:rsidRPr="00003743" w:rsidRDefault="00003743" w:rsidP="00003743">
            <w:pPr>
              <w:rPr>
                <w:b/>
                <w:bCs/>
              </w:rPr>
            </w:pPr>
            <w:r w:rsidRPr="00003743">
              <w:rPr>
                <w:b/>
                <w:bCs/>
              </w:rPr>
              <w:t>4. 气候数据</w:t>
            </w:r>
          </w:p>
          <w:p w14:paraId="750C8B6D" w14:textId="77777777" w:rsidR="00003743" w:rsidRPr="00003743" w:rsidRDefault="00003743" w:rsidP="00003743">
            <w:r w:rsidRPr="00003743">
              <w:rPr>
                <w:b/>
                <w:bCs/>
              </w:rPr>
              <w:t>来源</w:t>
            </w:r>
            <w:r w:rsidRPr="00003743">
              <w:t>：CHELSA（1 km分</w:t>
            </w:r>
            <w:r w:rsidRPr="00003743">
              <w:lastRenderedPageBreak/>
              <w:t>辨率）、全球降雨侵蚀力数据库。</w:t>
            </w:r>
          </w:p>
          <w:p w14:paraId="7030A322" w14:textId="05D47BA9" w:rsidR="00A5280A" w:rsidRPr="00003743" w:rsidRDefault="00003743">
            <w:pPr>
              <w:rPr>
                <w:rFonts w:hint="eastAsia"/>
              </w:rPr>
            </w:pPr>
            <w:r w:rsidRPr="00003743">
              <w:rPr>
                <w:b/>
                <w:bCs/>
              </w:rPr>
              <w:t>用途</w:t>
            </w:r>
            <w:r w:rsidRPr="00003743">
              <w:t>：提供区域气候背景，辅助解释侵蚀速率和模式。</w:t>
            </w:r>
          </w:p>
        </w:tc>
        <w:tc>
          <w:tcPr>
            <w:tcW w:w="3402" w:type="dxa"/>
          </w:tcPr>
          <w:p w14:paraId="658FDE16" w14:textId="77777777" w:rsidR="00003743" w:rsidRPr="00003743" w:rsidRDefault="00003743" w:rsidP="00003743">
            <w:pPr>
              <w:rPr>
                <w:b/>
                <w:bCs/>
              </w:rPr>
            </w:pPr>
            <w:r w:rsidRPr="00003743">
              <w:rPr>
                <w:b/>
                <w:bCs/>
              </w:rPr>
              <w:lastRenderedPageBreak/>
              <w:t>1. 多变量回归建模</w:t>
            </w:r>
          </w:p>
          <w:p w14:paraId="5B47E887" w14:textId="77777777" w:rsidR="00003743" w:rsidRPr="00003743" w:rsidRDefault="00003743" w:rsidP="00003743">
            <w:r w:rsidRPr="00003743">
              <w:rPr>
                <w:b/>
                <w:bCs/>
              </w:rPr>
              <w:t>方法</w:t>
            </w:r>
            <w:r w:rsidRPr="00003743">
              <w:t>：</w:t>
            </w:r>
          </w:p>
          <w:p w14:paraId="70B06A84" w14:textId="77777777" w:rsidR="00003743" w:rsidRPr="00003743" w:rsidRDefault="00003743" w:rsidP="00003743">
            <w:pPr>
              <w:pStyle w:val="a9"/>
              <w:numPr>
                <w:ilvl w:val="0"/>
                <w:numId w:val="305"/>
              </w:numPr>
            </w:pPr>
            <w:r w:rsidRPr="00003743">
              <w:t>多元线性回归（MLR）</w:t>
            </w:r>
          </w:p>
          <w:p w14:paraId="3AF3443D" w14:textId="77777777" w:rsidR="00003743" w:rsidRPr="00003743" w:rsidRDefault="00003743" w:rsidP="00003743">
            <w:pPr>
              <w:pStyle w:val="a9"/>
              <w:numPr>
                <w:ilvl w:val="0"/>
                <w:numId w:val="305"/>
              </w:numPr>
            </w:pPr>
            <w:r w:rsidRPr="00003743">
              <w:t>偏最小二乘回归（PLSR）</w:t>
            </w:r>
          </w:p>
          <w:p w14:paraId="218D9C6C" w14:textId="77777777" w:rsidR="00003743" w:rsidRPr="00003743" w:rsidRDefault="00003743" w:rsidP="00003743">
            <w:pPr>
              <w:pStyle w:val="a9"/>
              <w:numPr>
                <w:ilvl w:val="0"/>
                <w:numId w:val="305"/>
              </w:numPr>
            </w:pPr>
            <w:r w:rsidRPr="00003743">
              <w:lastRenderedPageBreak/>
              <w:t>支持向量回归（SVR）</w:t>
            </w:r>
          </w:p>
          <w:p w14:paraId="50B6A0EB" w14:textId="77777777" w:rsidR="00003743" w:rsidRPr="00003743" w:rsidRDefault="00003743" w:rsidP="00003743">
            <w:r w:rsidRPr="00003743">
              <w:rPr>
                <w:b/>
                <w:bCs/>
              </w:rPr>
              <w:t>目标</w:t>
            </w:r>
            <w:r w:rsidRPr="00003743">
              <w:t>：预测火山渣锥年龄（log10变换）。</w:t>
            </w:r>
          </w:p>
          <w:p w14:paraId="09482E5E" w14:textId="77777777" w:rsidR="00003743" w:rsidRPr="00003743" w:rsidRDefault="00003743" w:rsidP="00003743">
            <w:r w:rsidRPr="00003743">
              <w:rPr>
                <w:b/>
                <w:bCs/>
              </w:rPr>
              <w:t>输入变量</w:t>
            </w:r>
            <w:r w:rsidRPr="00003743">
              <w:t>：形态 + 反射率 + 气候变量（共65个）。</w:t>
            </w:r>
          </w:p>
          <w:p w14:paraId="31277B34" w14:textId="77777777" w:rsidR="00003743" w:rsidRPr="00003743" w:rsidRDefault="00003743" w:rsidP="00003743">
            <w:pPr>
              <w:rPr>
                <w:b/>
                <w:bCs/>
              </w:rPr>
            </w:pPr>
            <w:r w:rsidRPr="00003743">
              <w:rPr>
                <w:b/>
                <w:bCs/>
              </w:rPr>
              <w:t>2. 变量重要性分析</w:t>
            </w:r>
          </w:p>
          <w:p w14:paraId="52AE566D" w14:textId="77777777" w:rsidR="00003743" w:rsidRPr="00003743" w:rsidRDefault="00003743" w:rsidP="00003743">
            <w:r w:rsidRPr="00003743">
              <w:rPr>
                <w:b/>
                <w:bCs/>
              </w:rPr>
              <w:t>Spearman</w:t>
            </w:r>
            <w:proofErr w:type="gramStart"/>
            <w:r w:rsidRPr="00003743">
              <w:rPr>
                <w:b/>
                <w:bCs/>
              </w:rPr>
              <w:t>秩</w:t>
            </w:r>
            <w:proofErr w:type="gramEnd"/>
            <w:r w:rsidRPr="00003743">
              <w:rPr>
                <w:b/>
                <w:bCs/>
              </w:rPr>
              <w:t>相关</w:t>
            </w:r>
            <w:r w:rsidRPr="00003743">
              <w:t>：评估变量与年龄的单调关系。</w:t>
            </w:r>
          </w:p>
          <w:p w14:paraId="053679F4" w14:textId="77777777" w:rsidR="00003743" w:rsidRPr="00003743" w:rsidRDefault="00003743" w:rsidP="00003743">
            <w:r w:rsidRPr="00003743">
              <w:rPr>
                <w:b/>
                <w:bCs/>
              </w:rPr>
              <w:t>VIP（Variable Importance in Projection）</w:t>
            </w:r>
            <w:r w:rsidRPr="00003743">
              <w:t>：从PLSR中提取变量贡献度。</w:t>
            </w:r>
          </w:p>
          <w:p w14:paraId="15F13DC4" w14:textId="77777777" w:rsidR="00003743" w:rsidRPr="00003743" w:rsidRDefault="00003743" w:rsidP="00003743">
            <w:r w:rsidRPr="00003743">
              <w:rPr>
                <w:b/>
                <w:bCs/>
              </w:rPr>
              <w:t>Mann-Whitney U检验</w:t>
            </w:r>
            <w:r w:rsidRPr="00003743">
              <w:t>：比较预测年龄残差的正负群体在形态上的差异。</w:t>
            </w:r>
          </w:p>
          <w:p w14:paraId="62DB3D8D" w14:textId="77777777" w:rsidR="00003743" w:rsidRPr="00003743" w:rsidRDefault="00003743" w:rsidP="00003743">
            <w:pPr>
              <w:rPr>
                <w:b/>
                <w:bCs/>
              </w:rPr>
            </w:pPr>
            <w:r w:rsidRPr="00003743">
              <w:rPr>
                <w:b/>
                <w:bCs/>
              </w:rPr>
              <w:t>3. 模型验证与评估</w:t>
            </w:r>
          </w:p>
          <w:p w14:paraId="0FD530A7" w14:textId="77777777" w:rsidR="00003743" w:rsidRPr="00003743" w:rsidRDefault="00003743" w:rsidP="00003743">
            <w:r w:rsidRPr="00003743">
              <w:rPr>
                <w:b/>
                <w:bCs/>
              </w:rPr>
              <w:t>交叉验证</w:t>
            </w:r>
            <w:r w:rsidRPr="00003743">
              <w:t>：3折交叉验证 + 独立验证集（80%训练，20%验证）。</w:t>
            </w:r>
          </w:p>
          <w:p w14:paraId="00B835C3" w14:textId="77777777" w:rsidR="00003743" w:rsidRPr="00003743" w:rsidRDefault="00003743" w:rsidP="00003743">
            <w:r w:rsidRPr="00003743">
              <w:rPr>
                <w:b/>
                <w:bCs/>
              </w:rPr>
              <w:t>评估指标</w:t>
            </w:r>
            <w:r w:rsidRPr="00003743">
              <w:t>：R², MAPE（平均绝对百分比误差）, Spearman R。</w:t>
            </w:r>
          </w:p>
          <w:p w14:paraId="35F32B12" w14:textId="77777777" w:rsidR="00003743" w:rsidRPr="00003743" w:rsidRDefault="00003743" w:rsidP="00003743">
            <w:r w:rsidRPr="00003743">
              <w:rPr>
                <w:b/>
                <w:bCs/>
              </w:rPr>
              <w:t>外推验证</w:t>
            </w:r>
            <w:r w:rsidRPr="00003743">
              <w:t>：应用模型于未参与训练的火山区（美国、亚美尼亚、埃塞俄比亚）。</w:t>
            </w:r>
          </w:p>
          <w:p w14:paraId="4CC811FA" w14:textId="77777777" w:rsidR="00003743" w:rsidRPr="00003743" w:rsidRDefault="00003743" w:rsidP="00003743">
            <w:pPr>
              <w:rPr>
                <w:b/>
                <w:bCs/>
              </w:rPr>
            </w:pPr>
            <w:r w:rsidRPr="00003743">
              <w:rPr>
                <w:b/>
                <w:bCs/>
              </w:rPr>
              <w:t>4. 非参数统计检验</w:t>
            </w:r>
          </w:p>
          <w:p w14:paraId="32669137" w14:textId="77777777" w:rsidR="00003743" w:rsidRPr="00003743" w:rsidRDefault="00003743" w:rsidP="00003743">
            <w:r w:rsidRPr="00003743">
              <w:rPr>
                <w:b/>
                <w:bCs/>
              </w:rPr>
              <w:t>Mann-Whitney U检验</w:t>
            </w:r>
            <w:r w:rsidRPr="00003743">
              <w:t>：用于检验“预测年龄偏老”和“预测年龄偏年轻”的锥体在形态上是否有显著差异。</w:t>
            </w:r>
          </w:p>
          <w:p w14:paraId="14EF40B9" w14:textId="469D29EF" w:rsidR="00A5280A" w:rsidRPr="00003743" w:rsidRDefault="00003743">
            <w:pPr>
              <w:rPr>
                <w:rFonts w:hint="eastAsia"/>
              </w:rPr>
            </w:pPr>
            <w:r w:rsidRPr="00003743">
              <w:rPr>
                <w:b/>
                <w:bCs/>
              </w:rPr>
              <w:t>目的</w:t>
            </w:r>
            <w:r w:rsidRPr="00003743">
              <w:t>：识别喷发过程与侵蚀过程对形态影响的转换时间点。</w:t>
            </w:r>
          </w:p>
        </w:tc>
        <w:tc>
          <w:tcPr>
            <w:tcW w:w="3119" w:type="dxa"/>
          </w:tcPr>
          <w:p w14:paraId="1C714C48" w14:textId="77777777" w:rsidR="00003743" w:rsidRPr="00003743" w:rsidRDefault="00003743" w:rsidP="00003743">
            <w:pPr>
              <w:rPr>
                <w:b/>
                <w:bCs/>
              </w:rPr>
            </w:pPr>
            <w:r w:rsidRPr="00003743">
              <w:rPr>
                <w:b/>
                <w:bCs/>
              </w:rPr>
              <w:lastRenderedPageBreak/>
              <w:t>1. 建立全球年龄预测模型</w:t>
            </w:r>
          </w:p>
          <w:p w14:paraId="41881489" w14:textId="77777777" w:rsidR="00003743" w:rsidRPr="00003743" w:rsidRDefault="00003743" w:rsidP="00003743">
            <w:r w:rsidRPr="00003743">
              <w:rPr>
                <w:b/>
                <w:bCs/>
              </w:rPr>
              <w:t>最佳模型</w:t>
            </w:r>
            <w:r w:rsidRPr="00003743">
              <w:t xml:space="preserve">：PLSR（形态 + 反射率 + 气候变量）达到 </w:t>
            </w:r>
            <w:proofErr w:type="spellStart"/>
            <w:r w:rsidRPr="00003743">
              <w:t>R_val</w:t>
            </w:r>
            <w:proofErr w:type="spellEnd"/>
            <w:r w:rsidRPr="00003743">
              <w:t xml:space="preserve"> = 0.73，MAPE = </w:t>
            </w:r>
            <w:r w:rsidRPr="00003743">
              <w:lastRenderedPageBreak/>
              <w:t>47.5%。</w:t>
            </w:r>
          </w:p>
          <w:p w14:paraId="1C88B652" w14:textId="77777777" w:rsidR="00003743" w:rsidRPr="00003743" w:rsidRDefault="00003743" w:rsidP="00003743">
            <w:r w:rsidRPr="00003743">
              <w:rPr>
                <w:b/>
                <w:bCs/>
              </w:rPr>
              <w:t>反射率变量的重要性</w:t>
            </w:r>
            <w:r w:rsidRPr="00003743">
              <w:t>：Sentinel-2 Band 5 (704 nm), Band 11 (1613 nm), Band 12 (2202 nm) 与年龄显著正相关，反映植被建立和表面氧化。</w:t>
            </w:r>
          </w:p>
          <w:p w14:paraId="43C72681" w14:textId="77777777" w:rsidR="00003743" w:rsidRPr="00003743" w:rsidRDefault="00003743" w:rsidP="00003743">
            <w:r w:rsidRPr="00003743">
              <w:rPr>
                <w:b/>
                <w:bCs/>
              </w:rPr>
              <w:t>气候变量的作用</w:t>
            </w:r>
            <w:r w:rsidRPr="00003743">
              <w:t>：年降水量和温度范围对模型有改进，但贡献不如形态和反射率变量。</w:t>
            </w:r>
          </w:p>
          <w:p w14:paraId="4A1CFDFA" w14:textId="77777777" w:rsidR="00003743" w:rsidRPr="00003743" w:rsidRDefault="00003743" w:rsidP="00003743">
            <w:pPr>
              <w:rPr>
                <w:b/>
                <w:bCs/>
              </w:rPr>
            </w:pPr>
            <w:r w:rsidRPr="00003743">
              <w:rPr>
                <w:b/>
                <w:bCs/>
              </w:rPr>
              <w:t>2. 识别关键形态变量</w:t>
            </w:r>
          </w:p>
          <w:p w14:paraId="5BDEB873" w14:textId="44BA971B" w:rsidR="00003743" w:rsidRPr="00003743" w:rsidRDefault="00003743" w:rsidP="00003743">
            <w:r w:rsidRPr="00003743">
              <w:rPr>
                <w:b/>
                <w:bCs/>
              </w:rPr>
              <w:t>最重要形态变量</w:t>
            </w:r>
            <w:r w:rsidRPr="00003743">
              <w:t>：坑填充体积（</w:t>
            </w:r>
            <w:proofErr w:type="spellStart"/>
            <w:r w:rsidRPr="00003743">
              <w:t>CrVol</w:t>
            </w:r>
            <w:proofErr w:type="spellEnd"/>
            <w:r w:rsidRPr="00003743">
              <w:t>）</w:t>
            </w:r>
            <w:r>
              <w:rPr>
                <w:rFonts w:hint="eastAsia"/>
              </w:rPr>
              <w:t>、</w:t>
            </w:r>
            <w:r w:rsidRPr="00003743">
              <w:t>坑坡度（</w:t>
            </w:r>
            <w:proofErr w:type="spellStart"/>
            <w:r w:rsidRPr="00003743">
              <w:t>CrSlopeMean</w:t>
            </w:r>
            <w:proofErr w:type="spellEnd"/>
            <w:r w:rsidRPr="00003743">
              <w:t>）</w:t>
            </w:r>
            <w:r>
              <w:rPr>
                <w:rFonts w:hint="eastAsia"/>
              </w:rPr>
              <w:t>、</w:t>
            </w:r>
            <w:r w:rsidRPr="00003743">
              <w:t>锥高宽比（</w:t>
            </w:r>
            <w:proofErr w:type="spellStart"/>
            <w:r w:rsidRPr="00003743">
              <w:t>HcoWcoMean</w:t>
            </w:r>
            <w:proofErr w:type="spellEnd"/>
            <w:r w:rsidRPr="00003743">
              <w:t>）</w:t>
            </w:r>
            <w:r>
              <w:rPr>
                <w:rFonts w:hint="eastAsia"/>
              </w:rPr>
              <w:t>、</w:t>
            </w:r>
            <w:r w:rsidRPr="00003743">
              <w:t>侧面坡度（</w:t>
            </w:r>
            <w:proofErr w:type="spellStart"/>
            <w:r w:rsidRPr="00003743">
              <w:t>FISlopeMean</w:t>
            </w:r>
            <w:proofErr w:type="spellEnd"/>
            <w:r w:rsidRPr="00003743">
              <w:t>）</w:t>
            </w:r>
            <w:r>
              <w:rPr>
                <w:rFonts w:hint="eastAsia"/>
              </w:rPr>
              <w:t>、</w:t>
            </w:r>
            <w:r w:rsidRPr="00003743">
              <w:t>侧面不规则性（</w:t>
            </w:r>
            <w:proofErr w:type="spellStart"/>
            <w:r w:rsidRPr="00003743">
              <w:t>CriTrMean</w:t>
            </w:r>
            <w:proofErr w:type="spellEnd"/>
            <w:r w:rsidRPr="00003743">
              <w:t>）</w:t>
            </w:r>
          </w:p>
          <w:p w14:paraId="0A56EFDE" w14:textId="77777777" w:rsidR="00003743" w:rsidRPr="00003743" w:rsidRDefault="00003743" w:rsidP="00003743">
            <w:pPr>
              <w:rPr>
                <w:b/>
                <w:bCs/>
              </w:rPr>
            </w:pPr>
            <w:r w:rsidRPr="00003743">
              <w:rPr>
                <w:b/>
                <w:bCs/>
              </w:rPr>
              <w:t>3. 喷发 vs. 侵蚀控制的形态转换</w:t>
            </w:r>
          </w:p>
          <w:p w14:paraId="443CD431" w14:textId="77777777" w:rsidR="00003743" w:rsidRPr="00003743" w:rsidRDefault="00003743" w:rsidP="00003743">
            <w:r w:rsidRPr="00003743">
              <w:rPr>
                <w:b/>
                <w:bCs/>
              </w:rPr>
              <w:t>发现</w:t>
            </w:r>
            <w:r w:rsidRPr="00003743">
              <w:t>：喷发过程主导的形态在约100–200 ka后逐渐被侵蚀过程取代。</w:t>
            </w:r>
          </w:p>
          <w:p w14:paraId="6CA52CA5" w14:textId="77777777" w:rsidR="00003743" w:rsidRPr="00003743" w:rsidRDefault="00003743" w:rsidP="00003743">
            <w:r w:rsidRPr="00003743">
              <w:rPr>
                <w:b/>
                <w:bCs/>
              </w:rPr>
              <w:t>证据</w:t>
            </w:r>
            <w:r w:rsidRPr="00003743">
              <w:t>：</w:t>
            </w:r>
          </w:p>
          <w:p w14:paraId="17AEB5C6" w14:textId="77777777" w:rsidR="00003743" w:rsidRPr="00003743" w:rsidRDefault="00003743" w:rsidP="00003743">
            <w:pPr>
              <w:pStyle w:val="a9"/>
              <w:numPr>
                <w:ilvl w:val="0"/>
                <w:numId w:val="311"/>
              </w:numPr>
            </w:pPr>
            <w:proofErr w:type="gramStart"/>
            <w:r w:rsidRPr="00003743">
              <w:t>锥</w:t>
            </w:r>
            <w:proofErr w:type="gramEnd"/>
            <w:r w:rsidRPr="00003743">
              <w:t>高宽比和侧面坡度在115 ka和209 ka后趋于一致。</w:t>
            </w:r>
          </w:p>
          <w:p w14:paraId="24801BE9" w14:textId="77777777" w:rsidR="00003743" w:rsidRPr="00003743" w:rsidRDefault="00003743" w:rsidP="00003743">
            <w:pPr>
              <w:pStyle w:val="a9"/>
              <w:numPr>
                <w:ilvl w:val="0"/>
                <w:numId w:val="311"/>
              </w:numPr>
            </w:pPr>
            <w:r w:rsidRPr="00003743">
              <w:t>坑形态在10 ka后出现分异，200 ka后又趋于一致。</w:t>
            </w:r>
          </w:p>
          <w:p w14:paraId="61BB8F36" w14:textId="77777777" w:rsidR="00003743" w:rsidRPr="00003743" w:rsidRDefault="00003743" w:rsidP="00003743">
            <w:pPr>
              <w:rPr>
                <w:b/>
                <w:bCs/>
              </w:rPr>
            </w:pPr>
            <w:r w:rsidRPr="00003743">
              <w:rPr>
                <w:b/>
                <w:bCs/>
              </w:rPr>
              <w:t>4. 岩浆成分对初始形态的影响</w:t>
            </w:r>
          </w:p>
          <w:p w14:paraId="7371F516" w14:textId="77777777" w:rsidR="00003743" w:rsidRPr="00003743" w:rsidRDefault="00003743" w:rsidP="00003743">
            <w:r w:rsidRPr="00003743">
              <w:rPr>
                <w:b/>
                <w:bCs/>
              </w:rPr>
              <w:t>发现</w:t>
            </w:r>
            <w:r w:rsidRPr="00003743">
              <w:t>：预测年龄残差与全岩K</w:t>
            </w:r>
            <w:r w:rsidRPr="00003743">
              <w:rPr>
                <w:rFonts w:ascii="Cambria Math" w:hAnsi="Cambria Math" w:cs="Cambria Math"/>
              </w:rPr>
              <w:t>₂</w:t>
            </w:r>
            <w:r w:rsidRPr="00003743">
              <w:t>O含量中度相关。</w:t>
            </w:r>
          </w:p>
          <w:p w14:paraId="75D45176" w14:textId="77777777" w:rsidR="00003743" w:rsidRPr="00003743" w:rsidRDefault="00003743" w:rsidP="00003743">
            <w:r w:rsidRPr="00003743">
              <w:rPr>
                <w:b/>
                <w:bCs/>
              </w:rPr>
              <w:t>解释</w:t>
            </w:r>
            <w:r w:rsidRPr="00003743">
              <w:t>：</w:t>
            </w:r>
          </w:p>
          <w:p w14:paraId="6D462176" w14:textId="77777777" w:rsidR="00003743" w:rsidRPr="00003743" w:rsidRDefault="00003743" w:rsidP="00003743">
            <w:pPr>
              <w:pStyle w:val="a9"/>
              <w:numPr>
                <w:ilvl w:val="0"/>
                <w:numId w:val="312"/>
              </w:numPr>
            </w:pPr>
            <w:r w:rsidRPr="00003743">
              <w:t>高K</w:t>
            </w:r>
            <w:r w:rsidRPr="00003743">
              <w:rPr>
                <w:rFonts w:ascii="Cambria Math" w:hAnsi="Cambria Math" w:cs="Cambria Math"/>
              </w:rPr>
              <w:t>₂</w:t>
            </w:r>
            <w:r w:rsidRPr="00003743">
              <w:t xml:space="preserve">O（贫挥发分）岩浆 → 喷发效率低 → 更易焊接/粘结 → 初始坡度更陡 </w:t>
            </w:r>
            <w:r w:rsidRPr="00003743">
              <w:lastRenderedPageBreak/>
              <w:t>→ 模型预测年龄偏老。</w:t>
            </w:r>
          </w:p>
          <w:p w14:paraId="367EA6FA" w14:textId="77777777" w:rsidR="00003743" w:rsidRPr="00003743" w:rsidRDefault="00003743" w:rsidP="00003743">
            <w:pPr>
              <w:pStyle w:val="a9"/>
              <w:numPr>
                <w:ilvl w:val="0"/>
                <w:numId w:val="312"/>
              </w:numPr>
            </w:pPr>
            <w:r w:rsidRPr="00003743">
              <w:t>低K</w:t>
            </w:r>
            <w:r w:rsidRPr="00003743">
              <w:rPr>
                <w:rFonts w:ascii="Cambria Math" w:hAnsi="Cambria Math" w:cs="Cambria Math"/>
              </w:rPr>
              <w:t>₂</w:t>
            </w:r>
            <w:r w:rsidRPr="00003743">
              <w:t>O（富挥发分）岩浆 → 爆发性强 → 颗粒细、冷却快 → 初始坡度缓 → 模型预测年龄偏年轻。</w:t>
            </w:r>
          </w:p>
          <w:p w14:paraId="33D88915" w14:textId="77777777" w:rsidR="00003743" w:rsidRPr="00003743" w:rsidRDefault="00003743" w:rsidP="00003743">
            <w:pPr>
              <w:rPr>
                <w:b/>
                <w:bCs/>
              </w:rPr>
            </w:pPr>
            <w:r w:rsidRPr="00003743">
              <w:rPr>
                <w:b/>
                <w:bCs/>
              </w:rPr>
              <w:t>5. 模型适用性与局限性</w:t>
            </w:r>
          </w:p>
          <w:p w14:paraId="150FB051" w14:textId="77777777" w:rsidR="00003743" w:rsidRPr="00003743" w:rsidRDefault="00003743" w:rsidP="00003743">
            <w:r w:rsidRPr="00003743">
              <w:rPr>
                <w:b/>
                <w:bCs/>
              </w:rPr>
              <w:t>适用性</w:t>
            </w:r>
            <w:r w:rsidRPr="00003743">
              <w:t>：模型在多个火山区表现一致（Spearman R = 0.67–0.73），可用于补充定年不足的火山区。</w:t>
            </w:r>
          </w:p>
          <w:p w14:paraId="15EBC40F" w14:textId="77777777" w:rsidR="00003743" w:rsidRPr="00003743" w:rsidRDefault="00003743" w:rsidP="00003743">
            <w:r w:rsidRPr="00003743">
              <w:rPr>
                <w:b/>
                <w:bCs/>
              </w:rPr>
              <w:t>局限性</w:t>
            </w:r>
            <w:r w:rsidRPr="00003743">
              <w:t>：</w:t>
            </w:r>
          </w:p>
          <w:p w14:paraId="10CD2282" w14:textId="77777777" w:rsidR="00003743" w:rsidRPr="00003743" w:rsidRDefault="00003743" w:rsidP="00003743">
            <w:pPr>
              <w:pStyle w:val="a9"/>
              <w:numPr>
                <w:ilvl w:val="0"/>
                <w:numId w:val="313"/>
              </w:numPr>
            </w:pPr>
            <w:r w:rsidRPr="00003743">
              <w:t>热带和潮湿地区样本不足。</w:t>
            </w:r>
          </w:p>
          <w:p w14:paraId="28B18B67" w14:textId="77777777" w:rsidR="00003743" w:rsidRPr="00003743" w:rsidRDefault="00003743" w:rsidP="00003743">
            <w:pPr>
              <w:pStyle w:val="a9"/>
              <w:numPr>
                <w:ilvl w:val="0"/>
                <w:numId w:val="313"/>
              </w:numPr>
            </w:pPr>
            <w:r w:rsidRPr="00003743">
              <w:t>年龄分布呈双峰，50–80 ka区间样本少。</w:t>
            </w:r>
          </w:p>
          <w:p w14:paraId="3992A5F1" w14:textId="794C1BE5" w:rsidR="00A5280A" w:rsidRPr="00003743" w:rsidRDefault="00003743" w:rsidP="00003743">
            <w:pPr>
              <w:pStyle w:val="a9"/>
              <w:numPr>
                <w:ilvl w:val="0"/>
                <w:numId w:val="313"/>
              </w:numPr>
              <w:rPr>
                <w:rFonts w:hint="eastAsia"/>
              </w:rPr>
            </w:pPr>
            <w:r w:rsidRPr="00003743">
              <w:t>气候变量为现代值，对古气候适用性有限。</w:t>
            </w:r>
          </w:p>
        </w:tc>
        <w:tc>
          <w:tcPr>
            <w:tcW w:w="3119" w:type="dxa"/>
          </w:tcPr>
          <w:p w14:paraId="72653410" w14:textId="219C20D5" w:rsidR="00497EBF" w:rsidRDefault="00497EBF" w:rsidP="00497EBF">
            <w:pPr>
              <w:rPr>
                <w:rFonts w:hint="eastAsia"/>
              </w:rPr>
            </w:pPr>
            <w:r w:rsidRPr="00497EBF">
              <w:rPr>
                <w:rFonts w:hint="eastAsia"/>
                <w:b/>
                <w:bCs/>
              </w:rPr>
              <w:lastRenderedPageBreak/>
              <w:t>核心数据</w:t>
            </w:r>
            <w:r>
              <w:rPr>
                <w:rFonts w:hint="eastAsia"/>
              </w:rPr>
              <w:t>：</w:t>
            </w:r>
            <w:r>
              <w:rPr>
                <w:rFonts w:hint="eastAsia"/>
              </w:rPr>
              <w:t>全球572个定年火山渣锥的形态、反射率、气候数据</w:t>
            </w:r>
          </w:p>
          <w:p w14:paraId="2F8B36C2" w14:textId="219EC2A3" w:rsidR="00497EBF" w:rsidRDefault="00497EBF" w:rsidP="00497EBF">
            <w:pPr>
              <w:rPr>
                <w:rFonts w:hint="eastAsia"/>
              </w:rPr>
            </w:pPr>
            <w:r w:rsidRPr="00497EBF">
              <w:rPr>
                <w:rFonts w:hint="eastAsia"/>
                <w:b/>
                <w:bCs/>
              </w:rPr>
              <w:t>数据挖掘挑战</w:t>
            </w:r>
            <w:r>
              <w:rPr>
                <w:rFonts w:hint="eastAsia"/>
              </w:rPr>
              <w:t>：</w:t>
            </w:r>
            <w:r>
              <w:rPr>
                <w:rFonts w:hint="eastAsia"/>
              </w:rPr>
              <w:t>多源异构数据</w:t>
            </w:r>
            <w:r>
              <w:rPr>
                <w:rFonts w:hint="eastAsia"/>
              </w:rPr>
              <w:lastRenderedPageBreak/>
              <w:t>整合、变量多重共线性、年龄分布偏差、空间代表性不均</w:t>
            </w:r>
          </w:p>
          <w:p w14:paraId="0AC08E84" w14:textId="56356817" w:rsidR="00497EBF" w:rsidRDefault="00497EBF" w:rsidP="00497EBF">
            <w:pPr>
              <w:rPr>
                <w:rFonts w:hint="eastAsia"/>
              </w:rPr>
            </w:pPr>
            <w:r w:rsidRPr="00497EBF">
              <w:rPr>
                <w:rFonts w:hint="eastAsia"/>
                <w:b/>
                <w:bCs/>
              </w:rPr>
              <w:t>关键技术</w:t>
            </w:r>
            <w:r>
              <w:rPr>
                <w:rFonts w:hint="eastAsia"/>
              </w:rPr>
              <w:t>：</w:t>
            </w:r>
            <w:r>
              <w:rPr>
                <w:rFonts w:hint="eastAsia"/>
              </w:rPr>
              <w:t>多变量回归（PLSR, SVR）、变量重要性分析（VIP, Spearman）、非参数统计检验（Mann-Whitney U）</w:t>
            </w:r>
          </w:p>
          <w:p w14:paraId="18280FDC" w14:textId="10189E2F" w:rsidR="00497EBF" w:rsidRDefault="00497EBF" w:rsidP="00497EBF">
            <w:pPr>
              <w:rPr>
                <w:rFonts w:hint="eastAsia"/>
              </w:rPr>
            </w:pPr>
            <w:r w:rsidRPr="00497EBF">
              <w:rPr>
                <w:rFonts w:hint="eastAsia"/>
                <w:b/>
                <w:bCs/>
              </w:rPr>
              <w:t>分析方法</w:t>
            </w:r>
            <w:r>
              <w:rPr>
                <w:rFonts w:hint="eastAsia"/>
              </w:rPr>
              <w:t>：</w:t>
            </w:r>
            <w:r>
              <w:rPr>
                <w:rFonts w:hint="eastAsia"/>
              </w:rPr>
              <w:t>交叉验证 + 独立验证 + 外推验证，结合地质解释与统计推断</w:t>
            </w:r>
          </w:p>
          <w:p w14:paraId="53F51D59" w14:textId="14D4A05C" w:rsidR="00497EBF" w:rsidRDefault="00497EBF" w:rsidP="00497EBF">
            <w:pPr>
              <w:rPr>
                <w:rFonts w:hint="eastAsia"/>
              </w:rPr>
            </w:pPr>
            <w:r w:rsidRPr="00497EBF">
              <w:rPr>
                <w:rFonts w:hint="eastAsia"/>
                <w:b/>
                <w:bCs/>
              </w:rPr>
              <w:t>建模亮点</w:t>
            </w:r>
            <w:r>
              <w:rPr>
                <w:rFonts w:hint="eastAsia"/>
              </w:rPr>
              <w:t>：</w:t>
            </w:r>
            <w:r>
              <w:rPr>
                <w:rFonts w:hint="eastAsia"/>
              </w:rPr>
              <w:t>首次整合形态、反射率、气候变量，建立全球火山渣锥年龄预测模型，揭示喷发-侵蚀转换时间尺度和岩浆成分对形态的初始控制</w:t>
            </w:r>
          </w:p>
          <w:p w14:paraId="32544556" w14:textId="172576C8" w:rsidR="00A5280A" w:rsidRPr="00497EBF" w:rsidRDefault="00497EBF" w:rsidP="00497EBF">
            <w:pPr>
              <w:rPr>
                <w:rFonts w:hint="eastAsia"/>
              </w:rPr>
            </w:pPr>
            <w:r w:rsidRPr="00497EBF">
              <w:rPr>
                <w:rFonts w:hint="eastAsia"/>
                <w:b/>
                <w:bCs/>
              </w:rPr>
              <w:t>结论价值</w:t>
            </w:r>
            <w:r>
              <w:rPr>
                <w:rFonts w:hint="eastAsia"/>
              </w:rPr>
              <w:t>：</w:t>
            </w:r>
            <w:r>
              <w:rPr>
                <w:rFonts w:hint="eastAsia"/>
              </w:rPr>
              <w:t>提供了火山渣锥定年的新工具，揭示了喷发样式和成分对形态的深部控制，为火山危险性评估和地貌演化研究提供了定量框架。</w:t>
            </w:r>
          </w:p>
        </w:tc>
      </w:tr>
      <w:tr w:rsidR="00A5280A" w14:paraId="0595E16D" w14:textId="65F4D546" w:rsidTr="00A5280A">
        <w:tc>
          <w:tcPr>
            <w:tcW w:w="2299" w:type="dxa"/>
          </w:tcPr>
          <w:p w14:paraId="48AE11A6" w14:textId="77777777" w:rsidR="00A5280A" w:rsidRDefault="00A5280A">
            <w:hyperlink r:id="rId19" w:history="1">
              <w:r w:rsidRPr="006D5051">
                <w:rPr>
                  <w:rStyle w:val="af"/>
                </w:rPr>
                <w:t>Geofluid mapping reveals the connection between magmas, fluids, and earthquakes | Communications Earth &amp; Environment</w:t>
              </w:r>
            </w:hyperlink>
          </w:p>
          <w:p w14:paraId="7B6966C1" w14:textId="77777777" w:rsidR="00A5280A" w:rsidRPr="006D5051" w:rsidRDefault="00A5280A" w:rsidP="006D5051">
            <w:pPr>
              <w:rPr>
                <w:b/>
                <w:bCs/>
              </w:rPr>
            </w:pPr>
            <w:r w:rsidRPr="006D5051">
              <w:rPr>
                <w:b/>
                <w:bCs/>
              </w:rPr>
              <w:t>地质流体测绘揭示了岩浆、流体和地震之间的联系</w:t>
            </w:r>
          </w:p>
          <w:p w14:paraId="2F1A6395" w14:textId="77777777" w:rsidR="00A5280A" w:rsidRDefault="00A5280A">
            <w:r>
              <w:rPr>
                <w:rFonts w:hint="eastAsia"/>
              </w:rPr>
              <w:t>（20250522）</w:t>
            </w:r>
          </w:p>
          <w:p w14:paraId="773EF527" w14:textId="51762830" w:rsidR="00A5280A" w:rsidRPr="006D5051" w:rsidRDefault="00A5280A">
            <w:pPr>
              <w:rPr>
                <w:rFonts w:hint="eastAsia"/>
              </w:rPr>
            </w:pPr>
            <w:r w:rsidRPr="006D5051">
              <w:t>日本东北部火山弧下方的岩浆和水性流体相互区分，并使用涉及地震和大地数据联合反演的方法进行空间测绘</w:t>
            </w:r>
          </w:p>
        </w:tc>
        <w:tc>
          <w:tcPr>
            <w:tcW w:w="2049" w:type="dxa"/>
          </w:tcPr>
          <w:p w14:paraId="454FD074" w14:textId="0E08290E" w:rsidR="00A5280A" w:rsidRDefault="00497EBF">
            <w:pPr>
              <w:rPr>
                <w:rFonts w:hint="eastAsia"/>
              </w:rPr>
            </w:pPr>
            <w:r w:rsidRPr="00497EBF">
              <w:t>如何准确量化地壳和上地幔中地质流体（含水流体、玄武质与安山质岩浆）的分布、几何参数及其对地震、火山活动和地壳变形的控制作用？传统单一地球物理方法（如地震或电磁）存在哪些局限性？如何通过多</w:t>
            </w:r>
            <w:proofErr w:type="gramStart"/>
            <w:r w:rsidRPr="00497EBF">
              <w:t>源数据</w:t>
            </w:r>
            <w:proofErr w:type="gramEnd"/>
            <w:r w:rsidRPr="00497EBF">
              <w:t>融合与联合反演揭示流体-岩浆-地震之间的耦合机制？</w:t>
            </w:r>
          </w:p>
        </w:tc>
        <w:tc>
          <w:tcPr>
            <w:tcW w:w="2593" w:type="dxa"/>
          </w:tcPr>
          <w:p w14:paraId="31DB48D8" w14:textId="77777777" w:rsidR="00497EBF" w:rsidRPr="00497EBF" w:rsidRDefault="00497EBF" w:rsidP="00497EBF">
            <w:pPr>
              <w:rPr>
                <w:b/>
                <w:bCs/>
              </w:rPr>
            </w:pPr>
            <w:r w:rsidRPr="00497EBF">
              <w:rPr>
                <w:b/>
                <w:bCs/>
              </w:rPr>
              <w:t>1. 地震波走时数据</w:t>
            </w:r>
          </w:p>
          <w:p w14:paraId="44864988" w14:textId="77777777" w:rsidR="00497EBF" w:rsidRPr="00497EBF" w:rsidRDefault="00497EBF" w:rsidP="00497EBF">
            <w:r w:rsidRPr="00497EBF">
              <w:rPr>
                <w:b/>
                <w:bCs/>
              </w:rPr>
              <w:t>来源</w:t>
            </w:r>
            <w:r w:rsidRPr="00497EBF">
              <w:t>：2006–2012年间近20,000次地震事件</w:t>
            </w:r>
          </w:p>
          <w:p w14:paraId="6EBFAFAF" w14:textId="77777777" w:rsidR="00497EBF" w:rsidRPr="00497EBF" w:rsidRDefault="00497EBF" w:rsidP="00497EBF">
            <w:r w:rsidRPr="00497EBF">
              <w:rPr>
                <w:b/>
                <w:bCs/>
              </w:rPr>
              <w:t>数据类型</w:t>
            </w:r>
            <w:r w:rsidRPr="00497EBF">
              <w:t>：</w:t>
            </w:r>
          </w:p>
          <w:p w14:paraId="4AC3BF24" w14:textId="77777777" w:rsidR="00497EBF" w:rsidRPr="00497EBF" w:rsidRDefault="00497EBF" w:rsidP="00497EBF">
            <w:pPr>
              <w:pStyle w:val="a9"/>
              <w:numPr>
                <w:ilvl w:val="0"/>
                <w:numId w:val="318"/>
              </w:numPr>
            </w:pPr>
            <w:r w:rsidRPr="00497EBF">
              <w:t>P波和S波走时数据</w:t>
            </w:r>
          </w:p>
          <w:p w14:paraId="52889794" w14:textId="77777777" w:rsidR="00497EBF" w:rsidRPr="00497EBF" w:rsidRDefault="00497EBF" w:rsidP="00497EBF">
            <w:pPr>
              <w:pStyle w:val="a9"/>
              <w:numPr>
                <w:ilvl w:val="0"/>
                <w:numId w:val="318"/>
              </w:numPr>
            </w:pPr>
            <w:r w:rsidRPr="00497EBF">
              <w:t>三维速度结构模型（</w:t>
            </w:r>
            <w:proofErr w:type="spellStart"/>
            <w:r w:rsidRPr="00497EBF">
              <w:t>Vp</w:t>
            </w:r>
            <w:r w:rsidRPr="00497EBF">
              <w:rPr>
                <w:i/>
                <w:iCs/>
              </w:rPr>
              <w:t>Vp</w:t>
            </w:r>
            <w:proofErr w:type="spellEnd"/>
            <w:r w:rsidRPr="00497EBF">
              <w:rPr>
                <w:rFonts w:ascii="Times New Roman" w:hAnsi="Times New Roman" w:cs="Times New Roman"/>
              </w:rPr>
              <w:t>​</w:t>
            </w:r>
            <w:r w:rsidRPr="00497EBF">
              <w:t>, </w:t>
            </w:r>
            <w:proofErr w:type="spellStart"/>
            <w:r w:rsidRPr="00497EBF">
              <w:t>Vs</w:t>
            </w:r>
            <w:r w:rsidRPr="00497EBF">
              <w:rPr>
                <w:i/>
                <w:iCs/>
              </w:rPr>
              <w:t>Vs</w:t>
            </w:r>
            <w:proofErr w:type="spellEnd"/>
            <w:r w:rsidRPr="00497EBF">
              <w:rPr>
                <w:rFonts w:ascii="Times New Roman" w:hAnsi="Times New Roman" w:cs="Times New Roman"/>
              </w:rPr>
              <w:t>​</w:t>
            </w:r>
            <w:r w:rsidRPr="00497EBF">
              <w:t>, </w:t>
            </w:r>
            <w:proofErr w:type="spellStart"/>
            <w:r w:rsidRPr="00497EBF">
              <w:t>Vp</w:t>
            </w:r>
            <w:proofErr w:type="spellEnd"/>
            <w:r w:rsidRPr="00497EBF">
              <w:t>/</w:t>
            </w:r>
            <w:proofErr w:type="spellStart"/>
            <w:r w:rsidRPr="00497EBF">
              <w:t>Vs</w:t>
            </w:r>
            <w:r w:rsidRPr="00497EBF">
              <w:rPr>
                <w:i/>
                <w:iCs/>
              </w:rPr>
              <w:t>Vp</w:t>
            </w:r>
            <w:proofErr w:type="spellEnd"/>
            <w:r w:rsidRPr="00497EBF">
              <w:rPr>
                <w:rFonts w:ascii="Times New Roman" w:hAnsi="Times New Roman" w:cs="Times New Roman"/>
              </w:rPr>
              <w:t>​</w:t>
            </w:r>
            <w:r w:rsidRPr="00497EBF">
              <w:t>/</w:t>
            </w:r>
            <w:r w:rsidRPr="00497EBF">
              <w:rPr>
                <w:i/>
                <w:iCs/>
              </w:rPr>
              <w:t>Vs</w:t>
            </w:r>
            <w:r w:rsidRPr="00497EBF">
              <w:rPr>
                <w:rFonts w:ascii="Times New Roman" w:hAnsi="Times New Roman" w:cs="Times New Roman"/>
              </w:rPr>
              <w:t>​</w:t>
            </w:r>
            <w:r w:rsidRPr="00497EBF">
              <w:t>）</w:t>
            </w:r>
          </w:p>
          <w:p w14:paraId="5D2BD7E3" w14:textId="77777777" w:rsidR="00497EBF" w:rsidRPr="00497EBF" w:rsidRDefault="00497EBF" w:rsidP="00497EBF">
            <w:pPr>
              <w:pStyle w:val="a9"/>
              <w:numPr>
                <w:ilvl w:val="0"/>
                <w:numId w:val="318"/>
              </w:numPr>
            </w:pPr>
            <w:r w:rsidRPr="00497EBF">
              <w:t>空间分辨率：~7 km（水平），深度层从地表至180 km</w:t>
            </w:r>
          </w:p>
          <w:p w14:paraId="76061879" w14:textId="77777777" w:rsidR="00497EBF" w:rsidRPr="00497EBF" w:rsidRDefault="00497EBF" w:rsidP="00497EBF">
            <w:pPr>
              <w:rPr>
                <w:b/>
                <w:bCs/>
              </w:rPr>
            </w:pPr>
            <w:r w:rsidRPr="00497EBF">
              <w:rPr>
                <w:b/>
                <w:bCs/>
              </w:rPr>
              <w:t>2. 大地电磁（MT）数据</w:t>
            </w:r>
          </w:p>
          <w:p w14:paraId="62E5C135" w14:textId="77777777" w:rsidR="00497EBF" w:rsidRPr="00497EBF" w:rsidRDefault="00497EBF" w:rsidP="00497EBF">
            <w:r w:rsidRPr="00497EBF">
              <w:rPr>
                <w:b/>
                <w:bCs/>
              </w:rPr>
              <w:t>来源</w:t>
            </w:r>
            <w:r w:rsidRPr="00497EBF">
              <w:t>：110个宽频带MT测站（0.3–2000 s）</w:t>
            </w:r>
          </w:p>
          <w:p w14:paraId="2331F3C9" w14:textId="77777777" w:rsidR="00497EBF" w:rsidRPr="00497EBF" w:rsidRDefault="00497EBF" w:rsidP="00497EBF">
            <w:r w:rsidRPr="00497EBF">
              <w:rPr>
                <w:b/>
                <w:bCs/>
              </w:rPr>
              <w:t>数据类型</w:t>
            </w:r>
            <w:r w:rsidRPr="00497EBF">
              <w:t>：</w:t>
            </w:r>
          </w:p>
          <w:p w14:paraId="4E621E37" w14:textId="77777777" w:rsidR="00497EBF" w:rsidRPr="00497EBF" w:rsidRDefault="00497EBF" w:rsidP="00497EBF">
            <w:pPr>
              <w:pStyle w:val="a9"/>
              <w:numPr>
                <w:ilvl w:val="0"/>
                <w:numId w:val="319"/>
              </w:numPr>
            </w:pPr>
            <w:r w:rsidRPr="00497EBF">
              <w:t>全阻抗张量（8个代表性周期）</w:t>
            </w:r>
          </w:p>
          <w:p w14:paraId="252E06AA" w14:textId="77777777" w:rsidR="00497EBF" w:rsidRPr="00497EBF" w:rsidRDefault="00497EBF" w:rsidP="00497EBF">
            <w:pPr>
              <w:pStyle w:val="a9"/>
              <w:numPr>
                <w:ilvl w:val="0"/>
                <w:numId w:val="319"/>
              </w:numPr>
            </w:pPr>
            <w:r w:rsidRPr="00497EBF">
              <w:t>三维电导率结构（</w:t>
            </w:r>
            <w:proofErr w:type="spellStart"/>
            <w:r w:rsidRPr="00497EBF">
              <w:t>σ</w:t>
            </w:r>
            <w:r w:rsidRPr="00497EBF">
              <w:rPr>
                <w:i/>
                <w:iCs/>
              </w:rPr>
              <w:t>σ</w:t>
            </w:r>
            <w:proofErr w:type="spellEnd"/>
            <w:r w:rsidRPr="00497EBF">
              <w:t>）</w:t>
            </w:r>
          </w:p>
          <w:p w14:paraId="71C263B3" w14:textId="77777777" w:rsidR="00497EBF" w:rsidRPr="00497EBF" w:rsidRDefault="00497EBF" w:rsidP="00497EBF">
            <w:pPr>
              <w:pStyle w:val="a9"/>
              <w:numPr>
                <w:ilvl w:val="0"/>
                <w:numId w:val="319"/>
              </w:numPr>
            </w:pPr>
            <w:r w:rsidRPr="00497EBF">
              <w:lastRenderedPageBreak/>
              <w:t>空间分辨率：核心区1 km网格，外围逐渐变粗</w:t>
            </w:r>
          </w:p>
          <w:p w14:paraId="4977AFDB" w14:textId="77777777" w:rsidR="00497EBF" w:rsidRPr="00497EBF" w:rsidRDefault="00497EBF" w:rsidP="00497EBF">
            <w:pPr>
              <w:rPr>
                <w:b/>
                <w:bCs/>
              </w:rPr>
            </w:pPr>
            <w:r w:rsidRPr="00497EBF">
              <w:rPr>
                <w:b/>
                <w:bCs/>
              </w:rPr>
              <w:t>3. 辅助地质与地球化学数据</w:t>
            </w:r>
          </w:p>
          <w:p w14:paraId="0FA238B5" w14:textId="77777777" w:rsidR="00497EBF" w:rsidRPr="00497EBF" w:rsidRDefault="00497EBF" w:rsidP="00497EBF">
            <w:r w:rsidRPr="00497EBF">
              <w:rPr>
                <w:b/>
                <w:bCs/>
              </w:rPr>
              <w:t>来源</w:t>
            </w:r>
            <w:r w:rsidRPr="00497EBF">
              <w:t>：文献与实地观测</w:t>
            </w:r>
          </w:p>
          <w:p w14:paraId="5D662A8E" w14:textId="77777777" w:rsidR="00497EBF" w:rsidRPr="00497EBF" w:rsidRDefault="00497EBF" w:rsidP="00497EBF">
            <w:r w:rsidRPr="00497EBF">
              <w:rPr>
                <w:b/>
                <w:bCs/>
              </w:rPr>
              <w:t>数据类型</w:t>
            </w:r>
            <w:r w:rsidRPr="00497EBF">
              <w:t>：</w:t>
            </w:r>
          </w:p>
          <w:p w14:paraId="337B6945" w14:textId="77777777" w:rsidR="00497EBF" w:rsidRPr="00497EBF" w:rsidRDefault="00497EBF" w:rsidP="00497EBF">
            <w:pPr>
              <w:pStyle w:val="a9"/>
              <w:numPr>
                <w:ilvl w:val="0"/>
                <w:numId w:val="320"/>
              </w:numPr>
            </w:pPr>
            <w:r w:rsidRPr="00497EBF">
              <w:t>火山岩成分（</w:t>
            </w:r>
            <w:proofErr w:type="spellStart"/>
            <w:r w:rsidRPr="00497EBF">
              <w:t>SiO</w:t>
            </w:r>
            <w:proofErr w:type="spellEnd"/>
            <w:r w:rsidRPr="00497EBF">
              <w:rPr>
                <w:rFonts w:ascii="Cambria Math" w:hAnsi="Cambria Math" w:cs="Cambria Math"/>
              </w:rPr>
              <w:t>₂</w:t>
            </w:r>
            <w:r w:rsidRPr="00497EBF">
              <w:t xml:space="preserve">, </w:t>
            </w:r>
            <w:proofErr w:type="spellStart"/>
            <w:r w:rsidRPr="00497EBF">
              <w:t>FeO</w:t>
            </w:r>
            <w:proofErr w:type="spellEnd"/>
            <w:r w:rsidRPr="00497EBF">
              <w:t>/MgO, H</w:t>
            </w:r>
            <w:r w:rsidRPr="00497EBF">
              <w:rPr>
                <w:rFonts w:ascii="Cambria Math" w:hAnsi="Cambria Math" w:cs="Cambria Math"/>
              </w:rPr>
              <w:t>₂</w:t>
            </w:r>
            <w:r w:rsidRPr="00497EBF">
              <w:t>O含量）</w:t>
            </w:r>
          </w:p>
          <w:p w14:paraId="2082542F" w14:textId="77777777" w:rsidR="00497EBF" w:rsidRPr="00497EBF" w:rsidRDefault="00497EBF" w:rsidP="00497EBF">
            <w:pPr>
              <w:pStyle w:val="a9"/>
              <w:numPr>
                <w:ilvl w:val="0"/>
                <w:numId w:val="320"/>
              </w:numPr>
            </w:pPr>
            <w:r w:rsidRPr="00497EBF">
              <w:t>热泉盐度（NaCl浓度）</w:t>
            </w:r>
          </w:p>
          <w:p w14:paraId="42E459ED" w14:textId="77777777" w:rsidR="00497EBF" w:rsidRPr="00497EBF" w:rsidRDefault="00497EBF" w:rsidP="00497EBF">
            <w:pPr>
              <w:pStyle w:val="a9"/>
              <w:numPr>
                <w:ilvl w:val="0"/>
                <w:numId w:val="320"/>
              </w:numPr>
            </w:pPr>
            <w:r w:rsidRPr="00497EBF">
              <w:t>地温梯度与热流数据</w:t>
            </w:r>
          </w:p>
          <w:p w14:paraId="4D5AC48B" w14:textId="77777777" w:rsidR="00497EBF" w:rsidRPr="00497EBF" w:rsidRDefault="00497EBF" w:rsidP="00497EBF">
            <w:pPr>
              <w:pStyle w:val="a9"/>
              <w:numPr>
                <w:ilvl w:val="0"/>
                <w:numId w:val="320"/>
              </w:numPr>
            </w:pPr>
            <w:r w:rsidRPr="00497EBF">
              <w:t>断层分布、火山位置、地震震源机制</w:t>
            </w:r>
          </w:p>
          <w:p w14:paraId="2E32F478" w14:textId="77777777" w:rsidR="00497EBF" w:rsidRPr="00497EBF" w:rsidRDefault="00497EBF" w:rsidP="00497EBF">
            <w:pPr>
              <w:rPr>
                <w:b/>
                <w:bCs/>
              </w:rPr>
            </w:pPr>
            <w:r w:rsidRPr="00497EBF">
              <w:rPr>
                <w:b/>
                <w:bCs/>
              </w:rPr>
              <w:t>4. 合成数据（验证用）</w:t>
            </w:r>
          </w:p>
          <w:p w14:paraId="73D96F9D" w14:textId="77777777" w:rsidR="00497EBF" w:rsidRPr="00497EBF" w:rsidRDefault="00497EBF" w:rsidP="00497EBF">
            <w:r w:rsidRPr="00497EBF">
              <w:rPr>
                <w:b/>
                <w:bCs/>
              </w:rPr>
              <w:t>来源</w:t>
            </w:r>
            <w:r w:rsidRPr="00497EBF">
              <w:t>：正向模型生成</w:t>
            </w:r>
          </w:p>
          <w:p w14:paraId="21FCD293" w14:textId="46403C8C" w:rsidR="00A5280A" w:rsidRPr="00497EBF" w:rsidRDefault="00497EBF">
            <w:pPr>
              <w:rPr>
                <w:rFonts w:hint="eastAsia"/>
              </w:rPr>
            </w:pPr>
            <w:r w:rsidRPr="00497EBF">
              <w:rPr>
                <w:b/>
                <w:bCs/>
              </w:rPr>
              <w:t>用途</w:t>
            </w:r>
            <w:r w:rsidRPr="00497EBF">
              <w:t>：验证反演方法的可靠性与分辨率</w:t>
            </w:r>
          </w:p>
        </w:tc>
        <w:tc>
          <w:tcPr>
            <w:tcW w:w="3402" w:type="dxa"/>
          </w:tcPr>
          <w:p w14:paraId="4AA52723" w14:textId="77777777" w:rsidR="00497EBF" w:rsidRPr="00497EBF" w:rsidRDefault="00497EBF" w:rsidP="00497EBF">
            <w:pPr>
              <w:rPr>
                <w:b/>
                <w:bCs/>
              </w:rPr>
            </w:pPr>
            <w:r w:rsidRPr="00497EBF">
              <w:rPr>
                <w:b/>
                <w:bCs/>
              </w:rPr>
              <w:lastRenderedPageBreak/>
              <w:t>1. 多</w:t>
            </w:r>
            <w:proofErr w:type="gramStart"/>
            <w:r w:rsidRPr="00497EBF">
              <w:rPr>
                <w:b/>
                <w:bCs/>
              </w:rPr>
              <w:t>源数据</w:t>
            </w:r>
            <w:proofErr w:type="gramEnd"/>
            <w:r w:rsidRPr="00497EBF">
              <w:rPr>
                <w:b/>
                <w:bCs/>
              </w:rPr>
              <w:t>融合与联合反演</w:t>
            </w:r>
          </w:p>
          <w:p w14:paraId="3CDB4ABF" w14:textId="77777777" w:rsidR="00497EBF" w:rsidRPr="00497EBF" w:rsidRDefault="00497EBF" w:rsidP="00497EBF">
            <w:r w:rsidRPr="00497EBF">
              <w:rPr>
                <w:b/>
                <w:bCs/>
              </w:rPr>
              <w:t>方法</w:t>
            </w:r>
            <w:r w:rsidRPr="00497EBF">
              <w:t>：基于贝叶斯统计框架的联合概率反演</w:t>
            </w:r>
          </w:p>
          <w:p w14:paraId="43CF63D8" w14:textId="77777777" w:rsidR="00497EBF" w:rsidRPr="00497EBF" w:rsidRDefault="00497EBF" w:rsidP="00497EBF">
            <w:r w:rsidRPr="00497EBF">
              <w:rPr>
                <w:b/>
                <w:bCs/>
              </w:rPr>
              <w:t>技术</w:t>
            </w:r>
            <w:r w:rsidRPr="00497EBF">
              <w:t>：</w:t>
            </w:r>
          </w:p>
          <w:p w14:paraId="063622E0" w14:textId="3845D17D" w:rsidR="00497EBF" w:rsidRPr="00497EBF" w:rsidRDefault="00497EBF" w:rsidP="00497EBF">
            <w:pPr>
              <w:pStyle w:val="a9"/>
              <w:numPr>
                <w:ilvl w:val="0"/>
                <w:numId w:val="325"/>
              </w:numPr>
            </w:pPr>
            <w:r w:rsidRPr="00497EBF">
              <w:t>同时利用 </w:t>
            </w:r>
            <m:oMath>
              <m:sSub>
                <m:sSubPr>
                  <m:ctrlPr>
                    <w:rPr>
                      <w:rFonts w:ascii="Cambria Math" w:hAnsi="Cambria Math"/>
                      <w:i/>
                    </w:rPr>
                  </m:ctrlPr>
                </m:sSubPr>
                <m:e>
                  <m:r>
                    <w:rPr>
                      <w:rFonts w:ascii="Cambria Math" w:hAnsi="Cambria Math" w:hint="eastAsia"/>
                    </w:rPr>
                    <m:t>V</m:t>
                  </m:r>
                </m:e>
                <m:sub>
                  <m:r>
                    <w:rPr>
                      <w:rFonts w:ascii="Cambria Math" w:hAnsi="Cambria Math" w:hint="eastAsia"/>
                    </w:rPr>
                    <m:t>p</m:t>
                  </m:r>
                </m:sub>
              </m:sSub>
            </m:oMath>
            <w:r w:rsidRPr="00497EBF">
              <w:rPr>
                <w:rFonts w:ascii="Times New Roman" w:hAnsi="Times New Roman" w:cs="Times New Roman"/>
              </w:rPr>
              <w:t>​</w:t>
            </w:r>
            <w:r w:rsidRPr="00497EBF">
              <w:t>, </w:t>
            </w:r>
            <m:oMath>
              <m:sSub>
                <m:sSubPr>
                  <m:ctrlPr>
                    <w:rPr>
                      <w:rFonts w:ascii="Cambria Math" w:hAnsi="Cambria Math"/>
                      <w:i/>
                    </w:rPr>
                  </m:ctrlPr>
                </m:sSubPr>
                <m:e>
                  <m:r>
                    <w:rPr>
                      <w:rFonts w:ascii="Cambria Math" w:hAnsi="Cambria Math"/>
                    </w:rPr>
                    <m:t>V</m:t>
                  </m:r>
                </m:e>
                <m:sub>
                  <m:r>
                    <w:rPr>
                      <w:rFonts w:ascii="Cambria Math" w:hAnsi="Cambria Math"/>
                    </w:rPr>
                    <m:t>s</m:t>
                  </m:r>
                </m:sub>
              </m:sSub>
            </m:oMath>
            <w:r w:rsidRPr="00497EBF">
              <w:rPr>
                <w:rFonts w:ascii="Times New Roman" w:hAnsi="Times New Roman" w:cs="Times New Roman"/>
              </w:rPr>
              <w:t xml:space="preserve"> </w:t>
            </w:r>
            <w:r w:rsidRPr="00497EBF">
              <w:rPr>
                <w:rFonts w:ascii="Times New Roman" w:hAnsi="Times New Roman" w:cs="Times New Roman"/>
              </w:rPr>
              <w:t>​</w:t>
            </w:r>
            <w:r w:rsidRPr="00497EBF">
              <w:t>, σ 三种数据</w:t>
            </w:r>
          </w:p>
          <w:p w14:paraId="65E490D6" w14:textId="77777777" w:rsidR="00497EBF" w:rsidRPr="00497EBF" w:rsidRDefault="00497EBF" w:rsidP="00497EBF">
            <w:pPr>
              <w:pStyle w:val="a9"/>
              <w:numPr>
                <w:ilvl w:val="0"/>
                <w:numId w:val="325"/>
              </w:numPr>
            </w:pPr>
            <w:r w:rsidRPr="00497EBF">
              <w:t>考虑78种岩性、3种流体类型（含水流体、玄武质岩浆、安山质岩浆）</w:t>
            </w:r>
          </w:p>
          <w:p w14:paraId="0C955B0E" w14:textId="32686CED" w:rsidR="00497EBF" w:rsidRPr="00497EBF" w:rsidRDefault="00497EBF" w:rsidP="00497EBF">
            <w:pPr>
              <w:pStyle w:val="a9"/>
              <w:numPr>
                <w:ilvl w:val="0"/>
                <w:numId w:val="325"/>
              </w:numPr>
            </w:pPr>
            <w:r w:rsidRPr="00497EBF">
              <w:t>反演参数：流体体积分数（</w:t>
            </w:r>
            <w:r w:rsidRPr="00497EBF">
              <w:rPr>
                <w:rFonts w:ascii="Cambria" w:hAnsi="Cambria" w:cs="Cambria"/>
                <w:i/>
                <w:iCs/>
              </w:rPr>
              <w:t>ϕ</w:t>
            </w:r>
            <w:r w:rsidRPr="00497EBF">
              <w:t>）、孔隙纵横比（</w:t>
            </w:r>
            <w:r w:rsidRPr="00497EBF">
              <w:rPr>
                <w:i/>
                <w:iCs/>
              </w:rPr>
              <w:t>α</w:t>
            </w:r>
            <w:r w:rsidRPr="00497EBF">
              <w:t>）、连通阈值（</w:t>
            </w:r>
            <w:r w:rsidRPr="00497EBF">
              <w:rPr>
                <w:i/>
                <w:iCs/>
              </w:rPr>
              <w:t>αEC</w:t>
            </w:r>
            <w:r w:rsidRPr="00497EBF">
              <w:rPr>
                <w:rFonts w:ascii="Times New Roman" w:hAnsi="Times New Roman" w:cs="Times New Roman"/>
              </w:rPr>
              <w:t>​</w:t>
            </w:r>
            <w:r w:rsidRPr="00497EBF">
              <w:t>）</w:t>
            </w:r>
          </w:p>
          <w:p w14:paraId="58D2DE7C" w14:textId="77777777" w:rsidR="00497EBF" w:rsidRPr="00497EBF" w:rsidRDefault="00497EBF" w:rsidP="00497EBF">
            <w:pPr>
              <w:rPr>
                <w:b/>
                <w:bCs/>
              </w:rPr>
            </w:pPr>
            <w:r w:rsidRPr="00497EBF">
              <w:rPr>
                <w:b/>
                <w:bCs/>
              </w:rPr>
              <w:t>2. 概率建模与不确定性量化</w:t>
            </w:r>
          </w:p>
          <w:p w14:paraId="2CAE0FF1" w14:textId="77777777" w:rsidR="00497EBF" w:rsidRPr="00497EBF" w:rsidRDefault="00497EBF" w:rsidP="00497EBF">
            <w:r w:rsidRPr="00497EBF">
              <w:rPr>
                <w:b/>
                <w:bCs/>
              </w:rPr>
              <w:t>方法</w:t>
            </w:r>
            <w:r w:rsidRPr="00497EBF">
              <w:t>：边缘化技术（Marginalization）</w:t>
            </w:r>
          </w:p>
          <w:p w14:paraId="2CA662AC" w14:textId="77777777" w:rsidR="00497EBF" w:rsidRPr="00497EBF" w:rsidRDefault="00497EBF" w:rsidP="00497EBF">
            <w:r w:rsidRPr="00497EBF">
              <w:rPr>
                <w:b/>
                <w:bCs/>
              </w:rPr>
              <w:t>步骤</w:t>
            </w:r>
            <w:r w:rsidRPr="00497EBF">
              <w:t>：</w:t>
            </w:r>
          </w:p>
          <w:p w14:paraId="06243D53" w14:textId="77777777" w:rsidR="00497EBF" w:rsidRPr="00497EBF" w:rsidRDefault="00497EBF" w:rsidP="00497EBF">
            <w:pPr>
              <w:pStyle w:val="a9"/>
              <w:numPr>
                <w:ilvl w:val="0"/>
                <w:numId w:val="326"/>
              </w:numPr>
            </w:pPr>
            <w:r w:rsidRPr="00497EBF">
              <w:t>对每个网格点，遍历所有可能的岩性-流体组合（234种）</w:t>
            </w:r>
          </w:p>
          <w:p w14:paraId="37514EA7" w14:textId="77777777" w:rsidR="00497EBF" w:rsidRPr="00497EBF" w:rsidRDefault="00497EBF" w:rsidP="00497EBF">
            <w:pPr>
              <w:pStyle w:val="a9"/>
              <w:numPr>
                <w:ilvl w:val="0"/>
                <w:numId w:val="326"/>
              </w:numPr>
            </w:pPr>
            <w:r w:rsidRPr="00497EBF">
              <w:t>计算后验概率，选择最优组合</w:t>
            </w:r>
          </w:p>
          <w:p w14:paraId="45432AAB" w14:textId="77777777" w:rsidR="00497EBF" w:rsidRPr="00497EBF" w:rsidRDefault="00497EBF" w:rsidP="00497EBF">
            <w:pPr>
              <w:pStyle w:val="a9"/>
              <w:numPr>
                <w:ilvl w:val="0"/>
                <w:numId w:val="326"/>
              </w:numPr>
            </w:pPr>
            <w:r w:rsidRPr="00497EBF">
              <w:t>估计流体参数的最优值及其不</w:t>
            </w:r>
            <w:r w:rsidRPr="00497EBF">
              <w:lastRenderedPageBreak/>
              <w:t>确定性</w:t>
            </w:r>
          </w:p>
          <w:p w14:paraId="3CC8BF55" w14:textId="77777777" w:rsidR="00497EBF" w:rsidRPr="00497EBF" w:rsidRDefault="00497EBF" w:rsidP="00497EBF">
            <w:r w:rsidRPr="00497EBF">
              <w:rPr>
                <w:b/>
                <w:bCs/>
              </w:rPr>
              <w:t>输出</w:t>
            </w:r>
            <w:r w:rsidRPr="00497EBF">
              <w:t>：每个点的最优流体类型、体积分数、几何参数及其概率</w:t>
            </w:r>
          </w:p>
          <w:p w14:paraId="7C60F837" w14:textId="77777777" w:rsidR="00497EBF" w:rsidRPr="00497EBF" w:rsidRDefault="00497EBF" w:rsidP="00497EBF">
            <w:pPr>
              <w:rPr>
                <w:b/>
                <w:bCs/>
              </w:rPr>
            </w:pPr>
            <w:r w:rsidRPr="00497EBF">
              <w:rPr>
                <w:b/>
                <w:bCs/>
              </w:rPr>
              <w:t>3. 流体压力建模</w:t>
            </w:r>
          </w:p>
          <w:p w14:paraId="2F1F5C1A" w14:textId="77777777" w:rsidR="00497EBF" w:rsidRPr="00497EBF" w:rsidRDefault="00497EBF" w:rsidP="00497EBF">
            <w:r w:rsidRPr="00497EBF">
              <w:rPr>
                <w:b/>
                <w:bCs/>
              </w:rPr>
              <w:t>方法</w:t>
            </w:r>
            <w:r w:rsidRPr="00497EBF">
              <w:t>：基于达西定律与流体连续性方程</w:t>
            </w:r>
          </w:p>
          <w:p w14:paraId="0C31AAA1" w14:textId="43A30FD6" w:rsidR="00497EBF" w:rsidRPr="00497EBF" w:rsidRDefault="00497EBF" w:rsidP="00497EBF">
            <w:r w:rsidRPr="00497EBF">
              <w:rPr>
                <w:b/>
                <w:bCs/>
              </w:rPr>
              <w:t>参数</w:t>
            </w:r>
            <w:r w:rsidRPr="00497EBF">
              <w:t>：流体通量 </w:t>
            </w:r>
            <w:proofErr w:type="spellStart"/>
            <w:r w:rsidRPr="00497EBF">
              <w:rPr>
                <w:rFonts w:ascii="Cambria" w:hAnsi="Cambria" w:cs="Cambria"/>
                <w:i/>
                <w:iCs/>
              </w:rPr>
              <w:t>ϕ</w:t>
            </w:r>
            <w:r w:rsidRPr="00497EBF">
              <w:rPr>
                <w:i/>
                <w:iCs/>
              </w:rPr>
              <w:t>Vop</w:t>
            </w:r>
            <w:proofErr w:type="spellEnd"/>
            <w:r w:rsidRPr="00497EBF">
              <w:rPr>
                <w:rFonts w:ascii="Times New Roman" w:hAnsi="Times New Roman" w:cs="Times New Roman"/>
              </w:rPr>
              <w:t>​</w:t>
            </w:r>
            <w:r>
              <w:rPr>
                <w:rFonts w:ascii="Times New Roman" w:hAnsi="Times New Roman" w:cs="Times New Roman" w:hint="eastAsia"/>
              </w:rPr>
              <w:t>、</w:t>
            </w:r>
            <w:r w:rsidRPr="00497EBF">
              <w:t>渗透率 </w:t>
            </w:r>
            <w:proofErr w:type="spellStart"/>
            <w:r w:rsidRPr="00497EBF">
              <w:rPr>
                <w:i/>
                <w:iCs/>
              </w:rPr>
              <w:t>k</w:t>
            </w:r>
            <w:r w:rsidRPr="00497EBF">
              <w:rPr>
                <w:rFonts w:ascii="Cambria" w:hAnsi="Cambria" w:cs="Cambria"/>
                <w:i/>
                <w:iCs/>
              </w:rPr>
              <w:t>ϕ</w:t>
            </w:r>
            <w:proofErr w:type="spellEnd"/>
            <w:r w:rsidRPr="00497EBF">
              <w:rPr>
                <w:rFonts w:ascii="Times New Roman" w:hAnsi="Times New Roman" w:cs="Times New Roman"/>
              </w:rPr>
              <w:t>​</w:t>
            </w:r>
            <w:r>
              <w:rPr>
                <w:rFonts w:hint="eastAsia"/>
              </w:rPr>
              <w:t>、</w:t>
            </w:r>
            <w:r w:rsidRPr="00497EBF">
              <w:t>粘度 </w:t>
            </w:r>
            <w:r w:rsidRPr="00497EBF">
              <w:rPr>
                <w:i/>
                <w:iCs/>
              </w:rPr>
              <w:t>η</w:t>
            </w:r>
          </w:p>
          <w:p w14:paraId="686B96DC" w14:textId="77777777" w:rsidR="00497EBF" w:rsidRPr="00497EBF" w:rsidRDefault="00497EBF" w:rsidP="00497EBF">
            <w:r w:rsidRPr="00497EBF">
              <w:rPr>
                <w:b/>
                <w:bCs/>
              </w:rPr>
              <w:t>目标</w:t>
            </w:r>
            <w:r w:rsidRPr="00497EBF">
              <w:t>：计算从地表至32 km深度的流体压力剖面，解释地震活动与超压流体的关系</w:t>
            </w:r>
          </w:p>
          <w:p w14:paraId="028774DB" w14:textId="77777777" w:rsidR="00497EBF" w:rsidRPr="00497EBF" w:rsidRDefault="00497EBF" w:rsidP="00497EBF">
            <w:pPr>
              <w:rPr>
                <w:b/>
                <w:bCs/>
              </w:rPr>
            </w:pPr>
            <w:r w:rsidRPr="00497EBF">
              <w:rPr>
                <w:b/>
                <w:bCs/>
              </w:rPr>
              <w:t>4. 空间分析与可视化</w:t>
            </w:r>
          </w:p>
          <w:p w14:paraId="219A9D7F" w14:textId="77777777" w:rsidR="00497EBF" w:rsidRPr="00497EBF" w:rsidRDefault="00497EBF" w:rsidP="00497EBF">
            <w:r w:rsidRPr="00497EBF">
              <w:rPr>
                <w:b/>
                <w:bCs/>
              </w:rPr>
              <w:t>工具</w:t>
            </w:r>
            <w:r w:rsidRPr="00497EBF">
              <w:t>：QGIS、三维可视化软件</w:t>
            </w:r>
          </w:p>
          <w:p w14:paraId="4398E3DC" w14:textId="77777777" w:rsidR="00497EBF" w:rsidRPr="00497EBF" w:rsidRDefault="00497EBF" w:rsidP="00497EBF">
            <w:r w:rsidRPr="00497EBF">
              <w:rPr>
                <w:b/>
                <w:bCs/>
              </w:rPr>
              <w:t>分析内容</w:t>
            </w:r>
            <w:r w:rsidRPr="00497EBF">
              <w:t>：</w:t>
            </w:r>
          </w:p>
          <w:p w14:paraId="5B6A4DC8" w14:textId="77777777" w:rsidR="00497EBF" w:rsidRPr="00497EBF" w:rsidRDefault="00497EBF" w:rsidP="00497EBF">
            <w:pPr>
              <w:pStyle w:val="a9"/>
              <w:numPr>
                <w:ilvl w:val="0"/>
                <w:numId w:val="327"/>
              </w:numPr>
            </w:pPr>
            <w:r w:rsidRPr="00497EBF">
              <w:t>流体储层分布（10–20 km深度）</w:t>
            </w:r>
          </w:p>
          <w:p w14:paraId="1836C9D9" w14:textId="77777777" w:rsidR="00497EBF" w:rsidRPr="00497EBF" w:rsidRDefault="00497EBF" w:rsidP="00497EBF">
            <w:pPr>
              <w:pStyle w:val="a9"/>
              <w:numPr>
                <w:ilvl w:val="0"/>
                <w:numId w:val="327"/>
              </w:numPr>
            </w:pPr>
            <w:r w:rsidRPr="00497EBF">
              <w:t>岩浆分布（Moho附近）</w:t>
            </w:r>
          </w:p>
          <w:p w14:paraId="08EA5BA8" w14:textId="77777777" w:rsidR="00497EBF" w:rsidRPr="00497EBF" w:rsidRDefault="00497EBF" w:rsidP="00497EBF">
            <w:pPr>
              <w:pStyle w:val="a9"/>
              <w:numPr>
                <w:ilvl w:val="0"/>
                <w:numId w:val="327"/>
              </w:numPr>
            </w:pPr>
            <w:r w:rsidRPr="00497EBF">
              <w:t>地震活动与流体体积的负相关关系</w:t>
            </w:r>
          </w:p>
          <w:p w14:paraId="7B272279" w14:textId="0698679F" w:rsidR="00A5280A" w:rsidRPr="00497EBF" w:rsidRDefault="00497EBF" w:rsidP="00497EBF">
            <w:pPr>
              <w:pStyle w:val="a9"/>
              <w:numPr>
                <w:ilvl w:val="0"/>
                <w:numId w:val="327"/>
              </w:numPr>
              <w:rPr>
                <w:rFonts w:hint="eastAsia"/>
              </w:rPr>
            </w:pPr>
            <w:r w:rsidRPr="00497EBF">
              <w:t>火山前缘与岩浆分异的空间对应关系</w:t>
            </w:r>
          </w:p>
        </w:tc>
        <w:tc>
          <w:tcPr>
            <w:tcW w:w="3119" w:type="dxa"/>
          </w:tcPr>
          <w:p w14:paraId="4CF84AEE" w14:textId="77777777" w:rsidR="00497EBF" w:rsidRPr="00497EBF" w:rsidRDefault="00497EBF" w:rsidP="00497EBF">
            <w:pPr>
              <w:rPr>
                <w:b/>
                <w:bCs/>
              </w:rPr>
            </w:pPr>
            <w:r w:rsidRPr="00497EBF">
              <w:rPr>
                <w:b/>
                <w:bCs/>
              </w:rPr>
              <w:lastRenderedPageBreak/>
              <w:t>1. 揭示流体储层与地震活动的关系</w:t>
            </w:r>
          </w:p>
          <w:p w14:paraId="6C5F57B0" w14:textId="77777777" w:rsidR="00497EBF" w:rsidRPr="00497EBF" w:rsidRDefault="00497EBF" w:rsidP="00497EBF">
            <w:r w:rsidRPr="00497EBF">
              <w:rPr>
                <w:b/>
                <w:bCs/>
              </w:rPr>
              <w:t>发现</w:t>
            </w:r>
            <w:r w:rsidRPr="00497EBF">
              <w:t>：在IMN2008震源下方10–20 km处存在一个含水流体储层（体积分数达10%），地震活动频率与流体体积呈负相关。</w:t>
            </w:r>
          </w:p>
          <w:p w14:paraId="20B3E2DE" w14:textId="77777777" w:rsidR="00497EBF" w:rsidRPr="00497EBF" w:rsidRDefault="00497EBF" w:rsidP="00497EBF">
            <w:r w:rsidRPr="00497EBF">
              <w:rPr>
                <w:b/>
                <w:bCs/>
              </w:rPr>
              <w:t>机制</w:t>
            </w:r>
            <w:r w:rsidRPr="00497EBF">
              <w:t>：流体超压（&gt;200 MPa）诱发上地壳地震，而储层内部因高温塑性变形抑制地震。</w:t>
            </w:r>
          </w:p>
          <w:p w14:paraId="30130FBA" w14:textId="77777777" w:rsidR="00497EBF" w:rsidRPr="00497EBF" w:rsidRDefault="00497EBF" w:rsidP="00497EBF">
            <w:pPr>
              <w:rPr>
                <w:b/>
                <w:bCs/>
              </w:rPr>
            </w:pPr>
            <w:r w:rsidRPr="00497EBF">
              <w:rPr>
                <w:b/>
                <w:bCs/>
              </w:rPr>
              <w:t>2. 识别岩浆分异与迁移路径</w:t>
            </w:r>
          </w:p>
          <w:p w14:paraId="664F2B6F" w14:textId="77777777" w:rsidR="00497EBF" w:rsidRPr="00497EBF" w:rsidRDefault="00497EBF" w:rsidP="00497EBF">
            <w:r w:rsidRPr="00497EBF">
              <w:rPr>
                <w:b/>
                <w:bCs/>
              </w:rPr>
              <w:t>发现</w:t>
            </w:r>
            <w:r w:rsidRPr="00497EBF">
              <w:t>：</w:t>
            </w:r>
          </w:p>
          <w:p w14:paraId="06422B80" w14:textId="77777777" w:rsidR="00497EBF" w:rsidRPr="00497EBF" w:rsidRDefault="00497EBF" w:rsidP="00497EBF">
            <w:pPr>
              <w:pStyle w:val="a9"/>
              <w:numPr>
                <w:ilvl w:val="0"/>
                <w:numId w:val="332"/>
              </w:numPr>
            </w:pPr>
            <w:r w:rsidRPr="00497EBF">
              <w:rPr>
                <w:b/>
                <w:bCs/>
              </w:rPr>
              <w:t>玄武质岩浆</w:t>
            </w:r>
            <w:r w:rsidRPr="00497EBF">
              <w:t>主要分布在火山带西侧（Moho附近）</w:t>
            </w:r>
          </w:p>
          <w:p w14:paraId="338B8FBD" w14:textId="77777777" w:rsidR="00497EBF" w:rsidRPr="00497EBF" w:rsidRDefault="00497EBF" w:rsidP="00497EBF">
            <w:pPr>
              <w:pStyle w:val="a9"/>
              <w:numPr>
                <w:ilvl w:val="0"/>
                <w:numId w:val="332"/>
              </w:numPr>
            </w:pPr>
            <w:r w:rsidRPr="00497EBF">
              <w:rPr>
                <w:b/>
                <w:bCs/>
              </w:rPr>
              <w:t>安山质岩浆</w:t>
            </w:r>
            <w:r w:rsidRPr="00497EBF">
              <w:t>分布在浅部及前弧带东侧</w:t>
            </w:r>
          </w:p>
          <w:p w14:paraId="0C160F05" w14:textId="77777777" w:rsidR="00497EBF" w:rsidRPr="00497EBF" w:rsidRDefault="00497EBF" w:rsidP="00497EBF">
            <w:pPr>
              <w:pStyle w:val="a9"/>
              <w:numPr>
                <w:ilvl w:val="0"/>
                <w:numId w:val="332"/>
              </w:numPr>
            </w:pPr>
            <w:r w:rsidRPr="00497EBF">
              <w:t>两者之间存在一个</w:t>
            </w:r>
            <w:r w:rsidRPr="00497EBF">
              <w:rPr>
                <w:b/>
                <w:bCs/>
              </w:rPr>
              <w:t>岩浆贫化区（gap）</w:t>
            </w:r>
          </w:p>
          <w:p w14:paraId="454ADFA0" w14:textId="77777777" w:rsidR="00497EBF" w:rsidRPr="00497EBF" w:rsidRDefault="00497EBF" w:rsidP="00497EBF">
            <w:r w:rsidRPr="00497EBF">
              <w:rPr>
                <w:b/>
                <w:bCs/>
              </w:rPr>
              <w:lastRenderedPageBreak/>
              <w:t>解释</w:t>
            </w:r>
            <w:r w:rsidRPr="00497EBF">
              <w:t>：玄武质岩浆在Moho处侧向迁移、</w:t>
            </w:r>
            <w:proofErr w:type="gramStart"/>
            <w:r w:rsidRPr="00497EBF">
              <w:t>分异成安山质</w:t>
            </w:r>
            <w:proofErr w:type="gramEnd"/>
            <w:r w:rsidRPr="00497EBF">
              <w:t>岩浆，并向上喷发形成火山，留下贫化区。</w:t>
            </w:r>
          </w:p>
          <w:p w14:paraId="6471C86D" w14:textId="77777777" w:rsidR="00497EBF" w:rsidRPr="00497EBF" w:rsidRDefault="00497EBF" w:rsidP="00497EBF">
            <w:pPr>
              <w:rPr>
                <w:b/>
                <w:bCs/>
              </w:rPr>
            </w:pPr>
            <w:r w:rsidRPr="00497EBF">
              <w:rPr>
                <w:b/>
                <w:bCs/>
              </w:rPr>
              <w:t>3. 提出火山前缘形成的新机制</w:t>
            </w:r>
          </w:p>
          <w:p w14:paraId="7C22EC7D" w14:textId="77777777" w:rsidR="00497EBF" w:rsidRPr="00497EBF" w:rsidRDefault="00497EBF" w:rsidP="00497EBF">
            <w:r w:rsidRPr="00497EBF">
              <w:rPr>
                <w:b/>
                <w:bCs/>
              </w:rPr>
              <w:t>传统观点</w:t>
            </w:r>
            <w:r w:rsidRPr="00497EBF">
              <w:t>：火山前缘由地幔</w:t>
            </w:r>
            <w:proofErr w:type="gramStart"/>
            <w:r w:rsidRPr="00497EBF">
              <w:t>楔</w:t>
            </w:r>
            <w:proofErr w:type="gramEnd"/>
            <w:r w:rsidRPr="00497EBF">
              <w:t>熔融位置决定。</w:t>
            </w:r>
          </w:p>
          <w:p w14:paraId="62D77104" w14:textId="77777777" w:rsidR="00497EBF" w:rsidRPr="00497EBF" w:rsidRDefault="00497EBF" w:rsidP="00497EBF">
            <w:r w:rsidRPr="00497EBF">
              <w:rPr>
                <w:b/>
                <w:bCs/>
              </w:rPr>
              <w:t>本研究</w:t>
            </w:r>
            <w:r w:rsidRPr="00497EBF">
              <w:t>：强调</w:t>
            </w:r>
            <w:r w:rsidRPr="00497EBF">
              <w:rPr>
                <w:b/>
                <w:bCs/>
              </w:rPr>
              <w:t>地壳过程</w:t>
            </w:r>
            <w:r w:rsidRPr="00497EBF">
              <w:t>（如岩浆侧向迁移、分异、断层再活化）对火山前缘位置的控制作用。</w:t>
            </w:r>
          </w:p>
          <w:p w14:paraId="7E179F29" w14:textId="77777777" w:rsidR="00497EBF" w:rsidRPr="00497EBF" w:rsidRDefault="00497EBF" w:rsidP="00497EBF">
            <w:pPr>
              <w:rPr>
                <w:b/>
                <w:bCs/>
              </w:rPr>
            </w:pPr>
            <w:r w:rsidRPr="00497EBF">
              <w:rPr>
                <w:b/>
                <w:bCs/>
              </w:rPr>
              <w:t>4. 量化流体运移时间尺度</w:t>
            </w:r>
          </w:p>
          <w:p w14:paraId="27626A54" w14:textId="738C7F43" w:rsidR="00A5280A" w:rsidRPr="00497EBF" w:rsidRDefault="00497EBF">
            <w:pPr>
              <w:rPr>
                <w:rFonts w:hint="eastAsia"/>
              </w:rPr>
            </w:pPr>
            <w:r w:rsidRPr="00497EBF">
              <w:rPr>
                <w:b/>
                <w:bCs/>
              </w:rPr>
              <w:t>估算</w:t>
            </w:r>
            <w:r w:rsidRPr="00497EBF">
              <w:t>：流体储层排空时间约为30万年，表明其为</w:t>
            </w:r>
            <w:r w:rsidRPr="00497EBF">
              <w:rPr>
                <w:b/>
                <w:bCs/>
              </w:rPr>
              <w:t>缓慢泄漏系统</w:t>
            </w:r>
            <w:r w:rsidRPr="00497EBF">
              <w:t>，非快速排空。</w:t>
            </w:r>
          </w:p>
        </w:tc>
        <w:tc>
          <w:tcPr>
            <w:tcW w:w="3119" w:type="dxa"/>
          </w:tcPr>
          <w:p w14:paraId="1DE72404" w14:textId="5253BCAD" w:rsidR="00497EBF" w:rsidRDefault="00497EBF" w:rsidP="00497EBF">
            <w:r w:rsidRPr="00497EBF">
              <w:rPr>
                <w:rFonts w:hint="eastAsia"/>
                <w:b/>
                <w:bCs/>
              </w:rPr>
              <w:lastRenderedPageBreak/>
              <w:t>核心数据</w:t>
            </w:r>
            <w:r>
              <w:rPr>
                <w:rFonts w:hint="eastAsia"/>
              </w:rPr>
              <w:t>：</w:t>
            </w:r>
            <w:r>
              <w:rPr>
                <w:rFonts w:hint="eastAsia"/>
              </w:rPr>
              <w:t>地震走时（</w:t>
            </w:r>
            <w:proofErr w:type="spellStart"/>
            <w:r>
              <w:rPr>
                <w:rFonts w:hint="eastAsia"/>
              </w:rPr>
              <w:t>Vp,Vs</w:t>
            </w:r>
            <w:proofErr w:type="spellEnd"/>
          </w:p>
          <w:p w14:paraId="4D9DDBCD" w14:textId="151B805F" w:rsidR="00497EBF" w:rsidRDefault="00497EBF" w:rsidP="00497EBF">
            <w:pPr>
              <w:rPr>
                <w:rFonts w:hint="eastAsia"/>
              </w:rPr>
            </w:pPr>
            <w:r>
              <w:rPr>
                <w:rFonts w:hint="eastAsia"/>
              </w:rPr>
              <w:t>）、大地电磁（σ）、岩性-流体成分、热流数据</w:t>
            </w:r>
          </w:p>
          <w:p w14:paraId="3C062223" w14:textId="772DED70" w:rsidR="00497EBF" w:rsidRDefault="00497EBF" w:rsidP="00497EBF">
            <w:pPr>
              <w:rPr>
                <w:rFonts w:hint="eastAsia"/>
              </w:rPr>
            </w:pPr>
            <w:r w:rsidRPr="00497EBF">
              <w:rPr>
                <w:rFonts w:hint="eastAsia"/>
                <w:b/>
                <w:bCs/>
              </w:rPr>
              <w:t>数据挖掘挑战</w:t>
            </w:r>
            <w:r>
              <w:rPr>
                <w:rFonts w:hint="eastAsia"/>
              </w:rPr>
              <w:t>：</w:t>
            </w:r>
            <w:r>
              <w:rPr>
                <w:rFonts w:hint="eastAsia"/>
              </w:rPr>
              <w:t>多源异构数据融合、高维参数空间搜索、不确定性量化</w:t>
            </w:r>
          </w:p>
          <w:p w14:paraId="52586A50" w14:textId="2CA7D15F" w:rsidR="00497EBF" w:rsidRDefault="00497EBF" w:rsidP="00497EBF">
            <w:pPr>
              <w:rPr>
                <w:rFonts w:hint="eastAsia"/>
              </w:rPr>
            </w:pPr>
            <w:r w:rsidRPr="00497EBF">
              <w:rPr>
                <w:rFonts w:hint="eastAsia"/>
                <w:b/>
                <w:bCs/>
              </w:rPr>
              <w:t>关键技术</w:t>
            </w:r>
            <w:r>
              <w:rPr>
                <w:rFonts w:hint="eastAsia"/>
              </w:rPr>
              <w:t>：</w:t>
            </w:r>
            <w:r>
              <w:rPr>
                <w:rFonts w:hint="eastAsia"/>
              </w:rPr>
              <w:t>贝叶斯联合反演、边缘化概率建模、流体动力模拟</w:t>
            </w:r>
          </w:p>
          <w:p w14:paraId="24F3517C" w14:textId="5CE689A2" w:rsidR="00497EBF" w:rsidRDefault="00497EBF" w:rsidP="00497EBF">
            <w:pPr>
              <w:rPr>
                <w:rFonts w:hint="eastAsia"/>
              </w:rPr>
            </w:pPr>
            <w:r w:rsidRPr="00497EBF">
              <w:rPr>
                <w:rFonts w:hint="eastAsia"/>
                <w:b/>
                <w:bCs/>
              </w:rPr>
              <w:t>分析方法</w:t>
            </w:r>
            <w:r>
              <w:rPr>
                <w:rFonts w:hint="eastAsia"/>
              </w:rPr>
              <w:t>：</w:t>
            </w:r>
            <w:r>
              <w:rPr>
                <w:rFonts w:hint="eastAsia"/>
              </w:rPr>
              <w:t>概率反演确定最优流体类型与参数；空间关联分析揭示流体-地震-火山关系</w:t>
            </w:r>
          </w:p>
          <w:p w14:paraId="2589D465" w14:textId="589B45AA" w:rsidR="00497EBF" w:rsidRDefault="00497EBF" w:rsidP="00497EBF">
            <w:pPr>
              <w:rPr>
                <w:rFonts w:hint="eastAsia"/>
              </w:rPr>
            </w:pPr>
            <w:r w:rsidRPr="00497EBF">
              <w:rPr>
                <w:rFonts w:hint="eastAsia"/>
                <w:b/>
                <w:bCs/>
              </w:rPr>
              <w:t>建模亮点</w:t>
            </w:r>
            <w:r>
              <w:rPr>
                <w:rFonts w:hint="eastAsia"/>
              </w:rPr>
              <w:t>：</w:t>
            </w:r>
            <w:r>
              <w:rPr>
                <w:rFonts w:hint="eastAsia"/>
              </w:rPr>
              <w:t>首次实现地震+电磁联合反演定量绘制流体与岩浆三维分布，并提出流体压力剖面模型解释地震机制</w:t>
            </w:r>
          </w:p>
          <w:p w14:paraId="7CA6C0E2" w14:textId="5B0A8769" w:rsidR="00A5280A" w:rsidRPr="00497EBF" w:rsidRDefault="00497EBF" w:rsidP="00497EBF">
            <w:pPr>
              <w:rPr>
                <w:rFonts w:hint="eastAsia"/>
              </w:rPr>
            </w:pPr>
            <w:r w:rsidRPr="00497EBF">
              <w:rPr>
                <w:rFonts w:hint="eastAsia"/>
                <w:b/>
                <w:bCs/>
              </w:rPr>
              <w:t>结论价值</w:t>
            </w:r>
            <w:r>
              <w:rPr>
                <w:rFonts w:hint="eastAsia"/>
              </w:rPr>
              <w:t>：</w:t>
            </w:r>
            <w:r>
              <w:rPr>
                <w:rFonts w:hint="eastAsia"/>
              </w:rPr>
              <w:t>揭示了地壳流体对地震的诱发机制、岩浆</w:t>
            </w:r>
            <w:proofErr w:type="gramStart"/>
            <w:r>
              <w:rPr>
                <w:rFonts w:hint="eastAsia"/>
              </w:rPr>
              <w:t>分异对火山</w:t>
            </w:r>
            <w:proofErr w:type="gramEnd"/>
            <w:r>
              <w:rPr>
                <w:rFonts w:hint="eastAsia"/>
              </w:rPr>
              <w:t>前缘的控制作用，为地震</w:t>
            </w:r>
            <w:r>
              <w:rPr>
                <w:rFonts w:hint="eastAsia"/>
              </w:rPr>
              <w:lastRenderedPageBreak/>
              <w:t>预测、火山风险评估提供了新的地球物理依据</w:t>
            </w:r>
          </w:p>
        </w:tc>
      </w:tr>
      <w:tr w:rsidR="00A5280A" w14:paraId="59A9A1CD" w14:textId="244291DE" w:rsidTr="00A5280A">
        <w:tc>
          <w:tcPr>
            <w:tcW w:w="2299" w:type="dxa"/>
          </w:tcPr>
          <w:p w14:paraId="06990180" w14:textId="77777777" w:rsidR="00A5280A" w:rsidRDefault="00A5280A">
            <w:hyperlink r:id="rId20" w:history="1">
              <w:r w:rsidRPr="006D5051">
                <w:rPr>
                  <w:rStyle w:val="af"/>
                </w:rPr>
                <w:t>An artificial intelligence-based limited area model for forecasting of surface meteorological variables | Communications Earth &amp; Environment</w:t>
              </w:r>
            </w:hyperlink>
          </w:p>
          <w:p w14:paraId="2855F136" w14:textId="77777777" w:rsidR="00A5280A" w:rsidRPr="006D5051" w:rsidRDefault="00A5280A" w:rsidP="006D5051">
            <w:pPr>
              <w:rPr>
                <w:b/>
                <w:bCs/>
              </w:rPr>
            </w:pPr>
            <w:r w:rsidRPr="006D5051">
              <w:rPr>
                <w:b/>
                <w:bCs/>
              </w:rPr>
              <w:t>一种基于人工智能的地表气象变量预报有限区域模型</w:t>
            </w:r>
          </w:p>
          <w:p w14:paraId="2822846B" w14:textId="77777777" w:rsidR="00A5280A" w:rsidRDefault="00A5280A">
            <w:r>
              <w:rPr>
                <w:rFonts w:hint="eastAsia"/>
              </w:rPr>
              <w:t>（20250515）</w:t>
            </w:r>
          </w:p>
          <w:p w14:paraId="51570039" w14:textId="2F95A01C" w:rsidR="00A5280A" w:rsidRPr="006D5051" w:rsidRDefault="00A5280A">
            <w:pPr>
              <w:rPr>
                <w:rFonts w:hint="eastAsia"/>
              </w:rPr>
            </w:pPr>
            <w:r w:rsidRPr="006D5051">
              <w:t xml:space="preserve">开发一种名为 </w:t>
            </w:r>
            <w:proofErr w:type="spellStart"/>
            <w:r w:rsidRPr="006D5051">
              <w:lastRenderedPageBreak/>
              <w:t>YingLong</w:t>
            </w:r>
            <w:proofErr w:type="spellEnd"/>
            <w:r w:rsidRPr="006D5051">
              <w:t>-weather 的基于人工智能的天气预报模型，可实现 3 公里 x 3 公里的空间分辨率，并通过平滑横向边界条件来最大限度地减少边界条件问题</w:t>
            </w:r>
          </w:p>
        </w:tc>
        <w:tc>
          <w:tcPr>
            <w:tcW w:w="2049" w:type="dxa"/>
          </w:tcPr>
          <w:p w14:paraId="11B07B41" w14:textId="3AB8C690" w:rsidR="00A5280A" w:rsidRDefault="00DA4AA7">
            <w:pPr>
              <w:rPr>
                <w:rFonts w:hint="eastAsia"/>
              </w:rPr>
            </w:pPr>
            <w:r w:rsidRPr="00DA4AA7">
              <w:lastRenderedPageBreak/>
              <w:t>如何构建一个高分辨率（3 km、1 h）的AI驱动的有限区域模型（LAM），以准确预报地表气象变量（如温度、气压、风速）？如何有效处理侧边界条件（LBC）问题，并评估其在复杂地形区域的预报能力？AI-LAM相比传统数值天气预报</w:t>
            </w:r>
            <w:r w:rsidRPr="00DA4AA7">
              <w:lastRenderedPageBreak/>
              <w:t>（NWP）模型在计算效率和预报技能上有</w:t>
            </w:r>
            <w:proofErr w:type="gramStart"/>
            <w:r w:rsidRPr="00DA4AA7">
              <w:t>何优势</w:t>
            </w:r>
            <w:proofErr w:type="gramEnd"/>
            <w:r w:rsidRPr="00DA4AA7">
              <w:t>与局限？</w:t>
            </w:r>
          </w:p>
        </w:tc>
        <w:tc>
          <w:tcPr>
            <w:tcW w:w="2593" w:type="dxa"/>
          </w:tcPr>
          <w:p w14:paraId="649E434B" w14:textId="77777777" w:rsidR="00DA4AA7" w:rsidRPr="00DA4AA7" w:rsidRDefault="00DA4AA7" w:rsidP="00DA4AA7">
            <w:pPr>
              <w:rPr>
                <w:b/>
                <w:bCs/>
              </w:rPr>
            </w:pPr>
            <w:r w:rsidRPr="00DA4AA7">
              <w:rPr>
                <w:b/>
                <w:bCs/>
              </w:rPr>
              <w:lastRenderedPageBreak/>
              <w:t>1. 高分辨率区域分析数据（HRRR Analysis, HRRRA）</w:t>
            </w:r>
          </w:p>
          <w:p w14:paraId="2688738F" w14:textId="77777777" w:rsidR="00DA4AA7" w:rsidRPr="00DA4AA7" w:rsidRDefault="00DA4AA7" w:rsidP="00DA4AA7">
            <w:r w:rsidRPr="00DA4AA7">
              <w:rPr>
                <w:b/>
                <w:bCs/>
              </w:rPr>
              <w:t>来源</w:t>
            </w:r>
            <w:r w:rsidRPr="00DA4AA7">
              <w:t>：NOAA HRRR（High-Resolution Rapid Refresh）数据集</w:t>
            </w:r>
          </w:p>
          <w:p w14:paraId="5BC5EA39" w14:textId="77777777" w:rsidR="00DA4AA7" w:rsidRPr="00DA4AA7" w:rsidRDefault="00DA4AA7" w:rsidP="00DA4AA7">
            <w:r w:rsidRPr="00DA4AA7">
              <w:rPr>
                <w:b/>
                <w:bCs/>
              </w:rPr>
              <w:t>时空分辨率</w:t>
            </w:r>
            <w:r w:rsidRPr="00DA4AA7">
              <w:t>：3 km，每小时</w:t>
            </w:r>
          </w:p>
          <w:p w14:paraId="52B76C2A" w14:textId="77777777" w:rsidR="00DA4AA7" w:rsidRPr="00DA4AA7" w:rsidRDefault="00DA4AA7" w:rsidP="00DA4AA7">
            <w:r w:rsidRPr="00DA4AA7">
              <w:rPr>
                <w:b/>
                <w:bCs/>
              </w:rPr>
              <w:t>覆盖区域</w:t>
            </w:r>
            <w:r w:rsidRPr="00DA4AA7">
              <w:t>：美国大陆及阿拉斯加</w:t>
            </w:r>
          </w:p>
          <w:p w14:paraId="61BD70D4" w14:textId="77777777" w:rsidR="00DA4AA7" w:rsidRPr="00DA4AA7" w:rsidRDefault="00DA4AA7" w:rsidP="00DA4AA7">
            <w:r w:rsidRPr="00DA4AA7">
              <w:rPr>
                <w:b/>
                <w:bCs/>
              </w:rPr>
              <w:t>时间跨度</w:t>
            </w:r>
            <w:r w:rsidRPr="00DA4AA7">
              <w:t>：2015–2021年（训练），2022年（测试），2023年（验证）</w:t>
            </w:r>
          </w:p>
          <w:p w14:paraId="3B9E7299" w14:textId="77777777" w:rsidR="00DA4AA7" w:rsidRPr="00DA4AA7" w:rsidRDefault="00DA4AA7" w:rsidP="00DA4AA7">
            <w:r w:rsidRPr="00DA4AA7">
              <w:rPr>
                <w:b/>
                <w:bCs/>
              </w:rPr>
              <w:lastRenderedPageBreak/>
              <w:t>变量</w:t>
            </w:r>
            <w:r w:rsidRPr="00DA4AA7">
              <w:t>：24个气象变量（见表1），包括高空和地表变量（如T2M, U10, V10, MSLP）</w:t>
            </w:r>
          </w:p>
          <w:p w14:paraId="489F1B8B" w14:textId="77777777" w:rsidR="00DA4AA7" w:rsidRPr="00DA4AA7" w:rsidRDefault="00DA4AA7" w:rsidP="00DA4AA7">
            <w:pPr>
              <w:rPr>
                <w:b/>
                <w:bCs/>
              </w:rPr>
            </w:pPr>
            <w:r w:rsidRPr="00DA4AA7">
              <w:rPr>
                <w:b/>
                <w:bCs/>
              </w:rPr>
              <w:t>2. 数值天气预报数据（HRRR Forecast, HRRR.F）</w:t>
            </w:r>
          </w:p>
          <w:p w14:paraId="1AF073AC" w14:textId="77777777" w:rsidR="00DA4AA7" w:rsidRPr="00DA4AA7" w:rsidRDefault="00DA4AA7" w:rsidP="00DA4AA7">
            <w:r w:rsidRPr="00DA4AA7">
              <w:rPr>
                <w:b/>
                <w:bCs/>
              </w:rPr>
              <w:t>来源</w:t>
            </w:r>
            <w:r w:rsidRPr="00DA4AA7">
              <w:t>：WRF-ARW模型输出</w:t>
            </w:r>
          </w:p>
          <w:p w14:paraId="15924E9A" w14:textId="77777777" w:rsidR="00DA4AA7" w:rsidRPr="00DA4AA7" w:rsidRDefault="00DA4AA7" w:rsidP="00DA4AA7">
            <w:r w:rsidRPr="00DA4AA7">
              <w:rPr>
                <w:b/>
                <w:bCs/>
              </w:rPr>
              <w:t>用途</w:t>
            </w:r>
            <w:r w:rsidRPr="00DA4AA7">
              <w:t>：作为对比基准和LBC来源</w:t>
            </w:r>
          </w:p>
          <w:p w14:paraId="28DE1781" w14:textId="77777777" w:rsidR="00DA4AA7" w:rsidRPr="00DA4AA7" w:rsidRDefault="00DA4AA7" w:rsidP="00DA4AA7">
            <w:r w:rsidRPr="00DA4AA7">
              <w:rPr>
                <w:b/>
                <w:bCs/>
              </w:rPr>
              <w:t>分辨率</w:t>
            </w:r>
            <w:r w:rsidRPr="00DA4AA7">
              <w:t>：3 km（原始），24 km（降尺度后用于LBC）</w:t>
            </w:r>
          </w:p>
          <w:p w14:paraId="6B38741F" w14:textId="77777777" w:rsidR="00DA4AA7" w:rsidRPr="00DA4AA7" w:rsidRDefault="00DA4AA7" w:rsidP="00DA4AA7">
            <w:pPr>
              <w:rPr>
                <w:b/>
                <w:bCs/>
              </w:rPr>
            </w:pPr>
            <w:r w:rsidRPr="00DA4AA7">
              <w:rPr>
                <w:b/>
                <w:bCs/>
              </w:rPr>
              <w:t>3. 全球AI模型预报数据（Pangu-Weather）</w:t>
            </w:r>
          </w:p>
          <w:p w14:paraId="6FCBB54E" w14:textId="77777777" w:rsidR="00DA4AA7" w:rsidRPr="00DA4AA7" w:rsidRDefault="00DA4AA7" w:rsidP="00DA4AA7">
            <w:pPr>
              <w:rPr>
                <w:rFonts w:hint="eastAsia"/>
              </w:rPr>
            </w:pPr>
            <w:r w:rsidRPr="00DA4AA7">
              <w:rPr>
                <w:b/>
                <w:bCs/>
              </w:rPr>
              <w:t>来源</w:t>
            </w:r>
            <w:r w:rsidRPr="00DA4AA7">
              <w:t>：华为Pangu-Weather全球AI预报模型</w:t>
            </w:r>
          </w:p>
          <w:p w14:paraId="74F76ED7" w14:textId="77777777" w:rsidR="00DA4AA7" w:rsidRPr="00DA4AA7" w:rsidRDefault="00DA4AA7" w:rsidP="00DA4AA7">
            <w:r w:rsidRPr="00DA4AA7">
              <w:rPr>
                <w:b/>
                <w:bCs/>
              </w:rPr>
              <w:t>用途</w:t>
            </w:r>
            <w:r w:rsidRPr="00DA4AA7">
              <w:t>：提供侧边界条件（LBC）</w:t>
            </w:r>
          </w:p>
          <w:p w14:paraId="53641189" w14:textId="77777777" w:rsidR="00DA4AA7" w:rsidRPr="00DA4AA7" w:rsidRDefault="00DA4AA7" w:rsidP="00DA4AA7">
            <w:r w:rsidRPr="00DA4AA7">
              <w:rPr>
                <w:b/>
                <w:bCs/>
              </w:rPr>
              <w:t>分辨率</w:t>
            </w:r>
            <w:r w:rsidRPr="00DA4AA7">
              <w:t>：0.25°（约25 km）</w:t>
            </w:r>
          </w:p>
          <w:p w14:paraId="4101901B" w14:textId="77777777" w:rsidR="00DA4AA7" w:rsidRPr="00DA4AA7" w:rsidRDefault="00DA4AA7" w:rsidP="00DA4AA7">
            <w:pPr>
              <w:rPr>
                <w:b/>
                <w:bCs/>
              </w:rPr>
            </w:pPr>
            <w:r w:rsidRPr="00DA4AA7">
              <w:rPr>
                <w:b/>
                <w:bCs/>
              </w:rPr>
              <w:t>4. 地面观测数据（</w:t>
            </w:r>
            <w:proofErr w:type="spellStart"/>
            <w:r w:rsidRPr="00DA4AA7">
              <w:rPr>
                <w:b/>
                <w:bCs/>
              </w:rPr>
              <w:t>HadISD</w:t>
            </w:r>
            <w:proofErr w:type="spellEnd"/>
            <w:r w:rsidRPr="00DA4AA7">
              <w:rPr>
                <w:b/>
                <w:bCs/>
              </w:rPr>
              <w:t>）</w:t>
            </w:r>
          </w:p>
          <w:p w14:paraId="740245C1" w14:textId="77777777" w:rsidR="00DA4AA7" w:rsidRPr="00DA4AA7" w:rsidRDefault="00DA4AA7" w:rsidP="00DA4AA7">
            <w:r w:rsidRPr="00DA4AA7">
              <w:rPr>
                <w:b/>
                <w:bCs/>
              </w:rPr>
              <w:t>来源</w:t>
            </w:r>
            <w:r w:rsidRPr="00DA4AA7">
              <w:t>：Hadley中心集成地面站数据集</w:t>
            </w:r>
          </w:p>
          <w:p w14:paraId="163AF72D" w14:textId="77777777" w:rsidR="00DA4AA7" w:rsidRPr="00DA4AA7" w:rsidRDefault="00DA4AA7" w:rsidP="00DA4AA7">
            <w:r w:rsidRPr="00DA4AA7">
              <w:rPr>
                <w:b/>
                <w:bCs/>
              </w:rPr>
              <w:t>用途</w:t>
            </w:r>
            <w:r w:rsidRPr="00DA4AA7">
              <w:t>：作为独立基准验证预报精度</w:t>
            </w:r>
          </w:p>
          <w:p w14:paraId="6F2928C6" w14:textId="77777777" w:rsidR="00DA4AA7" w:rsidRPr="00DA4AA7" w:rsidRDefault="00DA4AA7" w:rsidP="00DA4AA7">
            <w:r w:rsidRPr="00DA4AA7">
              <w:rPr>
                <w:b/>
                <w:bCs/>
              </w:rPr>
              <w:t>变量</w:t>
            </w:r>
            <w:r w:rsidRPr="00DA4AA7">
              <w:t>：T2M, U10, V10, MSLP</w:t>
            </w:r>
          </w:p>
          <w:p w14:paraId="190E334F" w14:textId="77777777" w:rsidR="00DA4AA7" w:rsidRPr="00DA4AA7" w:rsidRDefault="00DA4AA7" w:rsidP="00DA4AA7">
            <w:r w:rsidRPr="00DA4AA7">
              <w:rPr>
                <w:b/>
                <w:bCs/>
              </w:rPr>
              <w:t>站点数</w:t>
            </w:r>
            <w:r w:rsidRPr="00DA4AA7">
              <w:t>：205个（东部ED：127，西部WD：78）</w:t>
            </w:r>
          </w:p>
          <w:p w14:paraId="50D32F72" w14:textId="77777777" w:rsidR="00DA4AA7" w:rsidRPr="00DA4AA7" w:rsidRDefault="00DA4AA7" w:rsidP="00DA4AA7">
            <w:pPr>
              <w:rPr>
                <w:b/>
                <w:bCs/>
              </w:rPr>
            </w:pPr>
            <w:r w:rsidRPr="00DA4AA7">
              <w:rPr>
                <w:b/>
                <w:bCs/>
              </w:rPr>
              <w:t>5. 地形数据</w:t>
            </w:r>
          </w:p>
          <w:p w14:paraId="50D008C5" w14:textId="77777777" w:rsidR="00DA4AA7" w:rsidRPr="00DA4AA7" w:rsidRDefault="00DA4AA7" w:rsidP="00DA4AA7">
            <w:r w:rsidRPr="00DA4AA7">
              <w:rPr>
                <w:b/>
                <w:bCs/>
              </w:rPr>
              <w:lastRenderedPageBreak/>
              <w:t>来源</w:t>
            </w:r>
            <w:r w:rsidRPr="00DA4AA7">
              <w:t>：Lambert投影下的高程数据</w:t>
            </w:r>
          </w:p>
          <w:p w14:paraId="3A751959" w14:textId="0245CF64" w:rsidR="00A5280A" w:rsidRPr="00DA4AA7" w:rsidRDefault="00DA4AA7">
            <w:pPr>
              <w:rPr>
                <w:rFonts w:hint="eastAsia"/>
              </w:rPr>
            </w:pPr>
            <w:r w:rsidRPr="00DA4AA7">
              <w:rPr>
                <w:b/>
                <w:bCs/>
              </w:rPr>
              <w:t>用途</w:t>
            </w:r>
            <w:r w:rsidRPr="00DA4AA7">
              <w:t>：作为模型输入，增强地形敏感性</w:t>
            </w:r>
          </w:p>
        </w:tc>
        <w:tc>
          <w:tcPr>
            <w:tcW w:w="3402" w:type="dxa"/>
          </w:tcPr>
          <w:p w14:paraId="4C166494" w14:textId="77777777" w:rsidR="00DA4AA7" w:rsidRPr="00DA4AA7" w:rsidRDefault="00DA4AA7" w:rsidP="00DA4AA7">
            <w:pPr>
              <w:rPr>
                <w:b/>
                <w:bCs/>
              </w:rPr>
            </w:pPr>
            <w:r w:rsidRPr="00DA4AA7">
              <w:rPr>
                <w:b/>
                <w:bCs/>
              </w:rPr>
              <w:lastRenderedPageBreak/>
              <w:t>1. 多模态数据融合与预处理</w:t>
            </w:r>
          </w:p>
          <w:p w14:paraId="121D5A1C" w14:textId="77777777" w:rsidR="00DA4AA7" w:rsidRPr="00DA4AA7" w:rsidRDefault="00DA4AA7" w:rsidP="00DA4AA7">
            <w:r w:rsidRPr="00DA4AA7">
              <w:rPr>
                <w:b/>
                <w:bCs/>
              </w:rPr>
              <w:t>数据对齐</w:t>
            </w:r>
            <w:r w:rsidRPr="00DA4AA7">
              <w:t xml:space="preserve">：将不同来源（HRRRA, Pangu, </w:t>
            </w:r>
            <w:proofErr w:type="spellStart"/>
            <w:r w:rsidRPr="00DA4AA7">
              <w:t>HadISD</w:t>
            </w:r>
            <w:proofErr w:type="spellEnd"/>
            <w:r w:rsidRPr="00DA4AA7">
              <w:t>）的数据在时空网格上进行对齐和插值。</w:t>
            </w:r>
          </w:p>
          <w:p w14:paraId="0B169D92" w14:textId="77777777" w:rsidR="00DA4AA7" w:rsidRPr="00DA4AA7" w:rsidRDefault="00DA4AA7" w:rsidP="00DA4AA7">
            <w:r w:rsidRPr="00DA4AA7">
              <w:rPr>
                <w:b/>
                <w:bCs/>
              </w:rPr>
              <w:t>变量选择</w:t>
            </w:r>
            <w:r w:rsidRPr="00DA4AA7">
              <w:t>：选取24个关键气象变量，涵盖多个气压层和地表变量。</w:t>
            </w:r>
          </w:p>
          <w:p w14:paraId="7DA7A2C2" w14:textId="77777777" w:rsidR="00DA4AA7" w:rsidRPr="00DA4AA7" w:rsidRDefault="00DA4AA7" w:rsidP="00DA4AA7">
            <w:r w:rsidRPr="00DA4AA7">
              <w:rPr>
                <w:b/>
                <w:bCs/>
              </w:rPr>
              <w:t>地形集成</w:t>
            </w:r>
            <w:r w:rsidRPr="00DA4AA7">
              <w:t>：将高程数据作为额外通道输入模型，增强地形感知能力。</w:t>
            </w:r>
          </w:p>
          <w:p w14:paraId="231BD993" w14:textId="77777777" w:rsidR="00DA4AA7" w:rsidRPr="00DA4AA7" w:rsidRDefault="00DA4AA7" w:rsidP="00DA4AA7">
            <w:pPr>
              <w:rPr>
                <w:b/>
                <w:bCs/>
              </w:rPr>
            </w:pPr>
            <w:r w:rsidRPr="00DA4AA7">
              <w:rPr>
                <w:b/>
                <w:bCs/>
              </w:rPr>
              <w:t>2. 神经网络架构设计（</w:t>
            </w:r>
            <w:proofErr w:type="spellStart"/>
            <w:r w:rsidRPr="00DA4AA7">
              <w:rPr>
                <w:b/>
                <w:bCs/>
              </w:rPr>
              <w:t>YingLong</w:t>
            </w:r>
            <w:proofErr w:type="spellEnd"/>
            <w:r w:rsidRPr="00DA4AA7">
              <w:rPr>
                <w:b/>
                <w:bCs/>
              </w:rPr>
              <w:t>）</w:t>
            </w:r>
          </w:p>
          <w:p w14:paraId="7E76A1DB" w14:textId="77777777" w:rsidR="00DA4AA7" w:rsidRPr="00DA4AA7" w:rsidRDefault="00DA4AA7" w:rsidP="00DA4AA7">
            <w:r w:rsidRPr="00DA4AA7">
              <w:rPr>
                <w:b/>
                <w:bCs/>
              </w:rPr>
              <w:t>模块组成</w:t>
            </w:r>
            <w:r w:rsidRPr="00DA4AA7">
              <w:t>：</w:t>
            </w:r>
          </w:p>
          <w:p w14:paraId="282C5D60" w14:textId="77777777" w:rsidR="00DA4AA7" w:rsidRPr="00DA4AA7" w:rsidRDefault="00DA4AA7" w:rsidP="00DA4AA7">
            <w:pPr>
              <w:pStyle w:val="a9"/>
              <w:numPr>
                <w:ilvl w:val="0"/>
                <w:numId w:val="344"/>
              </w:numPr>
            </w:pPr>
            <w:r w:rsidRPr="00DA4AA7">
              <w:rPr>
                <w:b/>
                <w:bCs/>
              </w:rPr>
              <w:t>Embedding Layer</w:t>
            </w:r>
            <w:r w:rsidRPr="00DA4AA7">
              <w:t>：将输入数</w:t>
            </w:r>
            <w:r w:rsidRPr="00DA4AA7">
              <w:lastRenderedPageBreak/>
              <w:t>据（25通道：24变量 + 1地形）映射为高维张量。</w:t>
            </w:r>
          </w:p>
          <w:p w14:paraId="2AFA08BB" w14:textId="225BDDDC" w:rsidR="00DA4AA7" w:rsidRPr="00DA4AA7" w:rsidRDefault="00DA4AA7" w:rsidP="00DA4AA7">
            <w:pPr>
              <w:pStyle w:val="a9"/>
              <w:numPr>
                <w:ilvl w:val="0"/>
                <w:numId w:val="344"/>
              </w:numPr>
            </w:pPr>
            <w:r w:rsidRPr="00DA4AA7">
              <w:rPr>
                <w:b/>
                <w:bCs/>
              </w:rPr>
              <w:t>Spatial Mixing Layer</w:t>
            </w:r>
            <w:r w:rsidRPr="00DA4AA7">
              <w:t>：Local Branch（Swin Transformer）：捕捉局部特征。Global Branch（AFNO）：捕捉全局特征。</w:t>
            </w:r>
          </w:p>
          <w:p w14:paraId="552DBE41" w14:textId="77777777" w:rsidR="00DA4AA7" w:rsidRPr="00DA4AA7" w:rsidRDefault="00DA4AA7" w:rsidP="00DA4AA7">
            <w:pPr>
              <w:pStyle w:val="a9"/>
              <w:numPr>
                <w:ilvl w:val="0"/>
                <w:numId w:val="344"/>
              </w:numPr>
            </w:pPr>
            <w:r w:rsidRPr="00DA4AA7">
              <w:rPr>
                <w:b/>
                <w:bCs/>
              </w:rPr>
              <w:t>Linear Decoder</w:t>
            </w:r>
            <w:r w:rsidRPr="00DA4AA7">
              <w:t>：将隐藏状态解码为预报输出。</w:t>
            </w:r>
          </w:p>
          <w:p w14:paraId="56E8B906" w14:textId="77777777" w:rsidR="00DA4AA7" w:rsidRPr="00DA4AA7" w:rsidRDefault="00DA4AA7" w:rsidP="00DA4AA7">
            <w:r w:rsidRPr="00DA4AA7">
              <w:rPr>
                <w:b/>
                <w:bCs/>
              </w:rPr>
              <w:t>并行结构</w:t>
            </w:r>
            <w:r w:rsidRPr="00DA4AA7">
              <w:t>：通过超参数α（=0.25）平衡局部与全局特征提取。</w:t>
            </w:r>
          </w:p>
          <w:p w14:paraId="390F0D39" w14:textId="77777777" w:rsidR="00DA4AA7" w:rsidRPr="00DA4AA7" w:rsidRDefault="00DA4AA7" w:rsidP="00DA4AA7">
            <w:pPr>
              <w:rPr>
                <w:b/>
                <w:bCs/>
              </w:rPr>
            </w:pPr>
            <w:r w:rsidRPr="00DA4AA7">
              <w:rPr>
                <w:b/>
                <w:bCs/>
              </w:rPr>
              <w:t>3. 侧边界条件（LBC）处理策略</w:t>
            </w:r>
          </w:p>
          <w:p w14:paraId="117B08B8" w14:textId="77777777" w:rsidR="00DA4AA7" w:rsidRPr="00DA4AA7" w:rsidRDefault="00DA4AA7" w:rsidP="00DA4AA7">
            <w:r w:rsidRPr="00DA4AA7">
              <w:rPr>
                <w:b/>
                <w:bCs/>
              </w:rPr>
              <w:t>平滑策略（Smooth LBC）</w:t>
            </w:r>
            <w:r w:rsidRPr="00DA4AA7">
              <w:t>：使用</w:t>
            </w:r>
            <w:proofErr w:type="gramStart"/>
            <w:r w:rsidRPr="00DA4AA7">
              <w:t>逆距离</w:t>
            </w:r>
            <w:proofErr w:type="gramEnd"/>
            <w:r w:rsidRPr="00DA4AA7">
              <w:t>加权融合</w:t>
            </w:r>
            <w:proofErr w:type="spellStart"/>
            <w:r w:rsidRPr="00DA4AA7">
              <w:t>YingLong</w:t>
            </w:r>
            <w:proofErr w:type="spellEnd"/>
            <w:r w:rsidRPr="00DA4AA7">
              <w:t>预报与粗分辨率LBC，避免边界不连续。</w:t>
            </w:r>
          </w:p>
          <w:p w14:paraId="380A397C" w14:textId="77777777" w:rsidR="00DA4AA7" w:rsidRPr="00DA4AA7" w:rsidRDefault="00DA4AA7" w:rsidP="00DA4AA7">
            <w:r w:rsidRPr="00DA4AA7">
              <w:rPr>
                <w:b/>
                <w:bCs/>
              </w:rPr>
              <w:t>宽度选择</w:t>
            </w:r>
            <w:r w:rsidRPr="00DA4AA7">
              <w:t>：通过实验确定最优侧边界宽度为207 km，以平衡信息引入与计算效率。</w:t>
            </w:r>
          </w:p>
          <w:p w14:paraId="7B4C1E30" w14:textId="77777777" w:rsidR="00DA4AA7" w:rsidRPr="00DA4AA7" w:rsidRDefault="00DA4AA7" w:rsidP="00DA4AA7">
            <w:pPr>
              <w:rPr>
                <w:b/>
                <w:bCs/>
              </w:rPr>
            </w:pPr>
            <w:r w:rsidRPr="00DA4AA7">
              <w:rPr>
                <w:b/>
                <w:bCs/>
              </w:rPr>
              <w:t>4. 滚动预报（Rolling Forecast）机制</w:t>
            </w:r>
          </w:p>
          <w:p w14:paraId="322F16F7" w14:textId="77777777" w:rsidR="00DA4AA7" w:rsidRPr="00DA4AA7" w:rsidRDefault="00DA4AA7" w:rsidP="00DA4AA7">
            <w:r w:rsidRPr="00DA4AA7">
              <w:rPr>
                <w:b/>
                <w:bCs/>
              </w:rPr>
              <w:t>多步预报</w:t>
            </w:r>
            <w:r w:rsidRPr="00DA4AA7">
              <w:t>：通过迭代调用</w:t>
            </w:r>
            <w:proofErr w:type="spellStart"/>
            <w:r w:rsidRPr="00DA4AA7">
              <w:t>YingLong</w:t>
            </w:r>
            <w:proofErr w:type="spellEnd"/>
            <w:r w:rsidRPr="00DA4AA7">
              <w:t>，实现48小时滚动预报。</w:t>
            </w:r>
          </w:p>
          <w:p w14:paraId="5390E190" w14:textId="77777777" w:rsidR="00DA4AA7" w:rsidRPr="00DA4AA7" w:rsidRDefault="00DA4AA7" w:rsidP="00DA4AA7">
            <w:r w:rsidRPr="00DA4AA7">
              <w:rPr>
                <w:b/>
                <w:bCs/>
              </w:rPr>
              <w:t>边界更新</w:t>
            </w:r>
            <w:r w:rsidRPr="00DA4AA7">
              <w:t>：每一步使用平滑后的LBC更新侧边界区域，保持预报一致性。</w:t>
            </w:r>
          </w:p>
          <w:p w14:paraId="782A375D" w14:textId="77777777" w:rsidR="00DA4AA7" w:rsidRPr="00DA4AA7" w:rsidRDefault="00DA4AA7" w:rsidP="00DA4AA7">
            <w:pPr>
              <w:rPr>
                <w:b/>
                <w:bCs/>
              </w:rPr>
            </w:pPr>
            <w:r w:rsidRPr="00DA4AA7">
              <w:rPr>
                <w:b/>
                <w:bCs/>
              </w:rPr>
              <w:t>5. 评估指标与显著性检验</w:t>
            </w:r>
          </w:p>
          <w:p w14:paraId="069AD3C3" w14:textId="77777777" w:rsidR="00DA4AA7" w:rsidRPr="00DA4AA7" w:rsidRDefault="00DA4AA7" w:rsidP="00DA4AA7">
            <w:r w:rsidRPr="00DA4AA7">
              <w:rPr>
                <w:b/>
                <w:bCs/>
              </w:rPr>
              <w:t>指标</w:t>
            </w:r>
            <w:r w:rsidRPr="00DA4AA7">
              <w:t>：RMSE、ACC、POD、FAR、SEDI</w:t>
            </w:r>
          </w:p>
          <w:p w14:paraId="7CBAA5BF" w14:textId="77777777" w:rsidR="00DA4AA7" w:rsidRPr="00DA4AA7" w:rsidRDefault="00DA4AA7" w:rsidP="00DA4AA7">
            <w:r w:rsidRPr="00DA4AA7">
              <w:rPr>
                <w:b/>
                <w:bCs/>
              </w:rPr>
              <w:t>检验方法</w:t>
            </w:r>
            <w:r w:rsidRPr="00DA4AA7">
              <w:t>：t检验（p&lt;0.01或0.05）判断模型差异是否显著。</w:t>
            </w:r>
          </w:p>
          <w:p w14:paraId="1F757C49" w14:textId="77777777" w:rsidR="00DA4AA7" w:rsidRPr="00DA4AA7" w:rsidRDefault="00DA4AA7" w:rsidP="00DA4AA7">
            <w:pPr>
              <w:rPr>
                <w:b/>
                <w:bCs/>
              </w:rPr>
            </w:pPr>
            <w:r w:rsidRPr="00DA4AA7">
              <w:rPr>
                <w:b/>
                <w:bCs/>
              </w:rPr>
              <w:t>6. 极端事件检测</w:t>
            </w:r>
          </w:p>
          <w:p w14:paraId="792DC592" w14:textId="77777777" w:rsidR="00DA4AA7" w:rsidRPr="00DA4AA7" w:rsidRDefault="00DA4AA7" w:rsidP="00DA4AA7">
            <w:r w:rsidRPr="00DA4AA7">
              <w:rPr>
                <w:b/>
                <w:bCs/>
              </w:rPr>
              <w:t>阈值设定</w:t>
            </w:r>
            <w:r w:rsidRPr="00DA4AA7">
              <w:t xml:space="preserve">：根据Beaufort风级设定极端风速阈值（ED: 10.8 m/s, </w:t>
            </w:r>
            <w:r w:rsidRPr="00DA4AA7">
              <w:lastRenderedPageBreak/>
              <w:t>WD: 17.2 m/s）</w:t>
            </w:r>
          </w:p>
          <w:p w14:paraId="395A2FAB" w14:textId="14C885C0" w:rsidR="00A5280A" w:rsidRPr="00DA4AA7" w:rsidRDefault="00DA4AA7">
            <w:pPr>
              <w:rPr>
                <w:rFonts w:hint="eastAsia"/>
              </w:rPr>
            </w:pPr>
            <w:r w:rsidRPr="00DA4AA7">
              <w:rPr>
                <w:b/>
                <w:bCs/>
              </w:rPr>
              <w:t>评估指标</w:t>
            </w:r>
            <w:r w:rsidRPr="00DA4AA7">
              <w:t>：POD（命中率）、FAR（误报率）、SEDI（综合极端事件指标）</w:t>
            </w:r>
          </w:p>
        </w:tc>
        <w:tc>
          <w:tcPr>
            <w:tcW w:w="3119" w:type="dxa"/>
          </w:tcPr>
          <w:p w14:paraId="281429F8" w14:textId="77777777" w:rsidR="00DA4AA7" w:rsidRPr="00DA4AA7" w:rsidRDefault="00DA4AA7" w:rsidP="00DA4AA7">
            <w:pPr>
              <w:rPr>
                <w:b/>
                <w:bCs/>
              </w:rPr>
            </w:pPr>
            <w:r w:rsidRPr="00DA4AA7">
              <w:rPr>
                <w:b/>
                <w:bCs/>
              </w:rPr>
              <w:lastRenderedPageBreak/>
              <w:t>1. AI-LAM在风速预报上优于NWP，温度气压略逊</w:t>
            </w:r>
          </w:p>
          <w:p w14:paraId="289AE749" w14:textId="77777777" w:rsidR="00DA4AA7" w:rsidRPr="00DA4AA7" w:rsidRDefault="00DA4AA7" w:rsidP="00DA4AA7">
            <w:pPr>
              <w:pStyle w:val="a9"/>
              <w:numPr>
                <w:ilvl w:val="0"/>
                <w:numId w:val="351"/>
              </w:numPr>
            </w:pPr>
            <w:r w:rsidRPr="00DA4AA7">
              <w:rPr>
                <w:b/>
                <w:bCs/>
              </w:rPr>
              <w:t>风速（U10, V10）</w:t>
            </w:r>
            <w:r w:rsidRPr="00DA4AA7">
              <w:t>：</w:t>
            </w:r>
            <w:proofErr w:type="spellStart"/>
            <w:r w:rsidRPr="00DA4AA7">
              <w:t>YingLong</w:t>
            </w:r>
            <w:proofErr w:type="spellEnd"/>
            <w:r w:rsidRPr="00DA4AA7">
              <w:t>-Pangu和YingLong-HRRRF24的RMSE均低于HRRR.F，尤其在复杂地形的WD区域表现更优。</w:t>
            </w:r>
          </w:p>
          <w:p w14:paraId="59A7AD57" w14:textId="77777777" w:rsidR="00DA4AA7" w:rsidRPr="00DA4AA7" w:rsidRDefault="00DA4AA7" w:rsidP="00DA4AA7">
            <w:pPr>
              <w:pStyle w:val="a9"/>
              <w:numPr>
                <w:ilvl w:val="0"/>
                <w:numId w:val="351"/>
              </w:numPr>
            </w:pPr>
            <w:r w:rsidRPr="00DA4AA7">
              <w:rPr>
                <w:b/>
                <w:bCs/>
              </w:rPr>
              <w:t>温度与气压（T2M, MSLP）</w:t>
            </w:r>
            <w:r w:rsidRPr="00DA4AA7">
              <w:t>：</w:t>
            </w:r>
            <w:proofErr w:type="spellStart"/>
            <w:r w:rsidRPr="00DA4AA7">
              <w:t>YingLong</w:t>
            </w:r>
            <w:proofErr w:type="spellEnd"/>
            <w:r w:rsidRPr="00DA4AA7">
              <w:t>略逊于HRRR.F，因后者包含辐射强迫等物理过程，而AI模型仅依赖历史数据分析。</w:t>
            </w:r>
          </w:p>
          <w:p w14:paraId="10B1C9EF" w14:textId="77777777" w:rsidR="00DA4AA7" w:rsidRPr="00DA4AA7" w:rsidRDefault="00DA4AA7" w:rsidP="00DA4AA7">
            <w:pPr>
              <w:rPr>
                <w:b/>
                <w:bCs/>
              </w:rPr>
            </w:pPr>
            <w:r w:rsidRPr="00DA4AA7">
              <w:rPr>
                <w:b/>
                <w:bCs/>
              </w:rPr>
              <w:t>2. 侧边界条件（LBC）质量显</w:t>
            </w:r>
            <w:r w:rsidRPr="00DA4AA7">
              <w:rPr>
                <w:b/>
                <w:bCs/>
              </w:rPr>
              <w:lastRenderedPageBreak/>
              <w:t>著影响预报技能</w:t>
            </w:r>
          </w:p>
          <w:p w14:paraId="0F9C9BCF" w14:textId="77777777" w:rsidR="00DA4AA7" w:rsidRPr="00DA4AA7" w:rsidRDefault="00DA4AA7" w:rsidP="00DA4AA7">
            <w:pPr>
              <w:pStyle w:val="a9"/>
              <w:numPr>
                <w:ilvl w:val="0"/>
                <w:numId w:val="352"/>
              </w:numPr>
            </w:pPr>
            <w:r w:rsidRPr="00DA4AA7">
              <w:rPr>
                <w:b/>
                <w:bCs/>
              </w:rPr>
              <w:t>使用HRRR.F24作为LBC</w:t>
            </w:r>
            <w:r w:rsidRPr="00DA4AA7">
              <w:t>优于Pangu-Weather，说明LBC与训练数据的一致性对AI-LAM至关重要。</w:t>
            </w:r>
          </w:p>
          <w:p w14:paraId="061220B4" w14:textId="77777777" w:rsidR="00DA4AA7" w:rsidRPr="00DA4AA7" w:rsidRDefault="00DA4AA7" w:rsidP="00DA4AA7">
            <w:pPr>
              <w:pStyle w:val="a9"/>
              <w:numPr>
                <w:ilvl w:val="0"/>
                <w:numId w:val="352"/>
              </w:numPr>
            </w:pPr>
            <w:r w:rsidRPr="00DA4AA7">
              <w:rPr>
                <w:b/>
                <w:bCs/>
              </w:rPr>
              <w:t>平滑LBC策略</w:t>
            </w:r>
            <w:r w:rsidRPr="00DA4AA7">
              <w:t>能显著改善边界区域的预报效果，尤其在0–30 km范围内。</w:t>
            </w:r>
          </w:p>
          <w:p w14:paraId="007D5E54" w14:textId="77777777" w:rsidR="00DA4AA7" w:rsidRPr="00DA4AA7" w:rsidRDefault="00DA4AA7" w:rsidP="00DA4AA7">
            <w:pPr>
              <w:rPr>
                <w:b/>
                <w:bCs/>
              </w:rPr>
            </w:pPr>
            <w:r w:rsidRPr="00DA4AA7">
              <w:rPr>
                <w:b/>
                <w:bCs/>
              </w:rPr>
              <w:t>3. 模型架构选择显著影响预报性能</w:t>
            </w:r>
          </w:p>
          <w:p w14:paraId="6498742F" w14:textId="77777777" w:rsidR="00DA4AA7" w:rsidRPr="00DA4AA7" w:rsidRDefault="00DA4AA7" w:rsidP="00DA4AA7">
            <w:pPr>
              <w:pStyle w:val="a9"/>
              <w:numPr>
                <w:ilvl w:val="0"/>
                <w:numId w:val="353"/>
              </w:numPr>
            </w:pPr>
            <w:proofErr w:type="spellStart"/>
            <w:r w:rsidRPr="00DA4AA7">
              <w:rPr>
                <w:b/>
                <w:bCs/>
              </w:rPr>
              <w:t>YingLong</w:t>
            </w:r>
            <w:proofErr w:type="spellEnd"/>
            <w:r w:rsidRPr="00DA4AA7">
              <w:rPr>
                <w:b/>
                <w:bCs/>
              </w:rPr>
              <w:t>（α=0.25）</w:t>
            </w:r>
            <w:r w:rsidRPr="00DA4AA7">
              <w:t>在局部（Swin）与全局（AFNO）特征融合中取得最佳平衡，优于纯Swin或纯AFNO模型。</w:t>
            </w:r>
          </w:p>
          <w:p w14:paraId="47AE2DB4" w14:textId="77777777" w:rsidR="00DA4AA7" w:rsidRPr="00DA4AA7" w:rsidRDefault="00DA4AA7" w:rsidP="00DA4AA7">
            <w:pPr>
              <w:pStyle w:val="a9"/>
              <w:numPr>
                <w:ilvl w:val="0"/>
                <w:numId w:val="353"/>
              </w:numPr>
            </w:pPr>
            <w:r w:rsidRPr="00DA4AA7">
              <w:rPr>
                <w:b/>
                <w:bCs/>
              </w:rPr>
              <w:t>参数量更少（60.5M）</w:t>
            </w:r>
            <w:r w:rsidRPr="00DA4AA7">
              <w:t>，训练更高效，且预报技能更优。</w:t>
            </w:r>
          </w:p>
          <w:p w14:paraId="001C36A6" w14:textId="77777777" w:rsidR="00DA4AA7" w:rsidRPr="00DA4AA7" w:rsidRDefault="00DA4AA7" w:rsidP="00DA4AA7">
            <w:pPr>
              <w:rPr>
                <w:b/>
                <w:bCs/>
              </w:rPr>
            </w:pPr>
            <w:r w:rsidRPr="00DA4AA7">
              <w:rPr>
                <w:b/>
                <w:bCs/>
              </w:rPr>
              <w:t>4. 数据长度比数据一致性更重要</w:t>
            </w:r>
          </w:p>
          <w:p w14:paraId="55693321" w14:textId="77777777" w:rsidR="00DA4AA7" w:rsidRPr="00DA4AA7" w:rsidRDefault="00DA4AA7" w:rsidP="00DA4AA7">
            <w:r w:rsidRPr="00DA4AA7">
              <w:t>使用7年多版本HRRR数据训练的模型，优于仅使用最新版本（v4）数据训练的模型，说明数据量 &gt; 数据一致性。</w:t>
            </w:r>
          </w:p>
          <w:p w14:paraId="3FDB5501" w14:textId="77777777" w:rsidR="00DA4AA7" w:rsidRPr="00DA4AA7" w:rsidRDefault="00DA4AA7" w:rsidP="00DA4AA7">
            <w:pPr>
              <w:rPr>
                <w:b/>
                <w:bCs/>
              </w:rPr>
            </w:pPr>
            <w:r w:rsidRPr="00DA4AA7">
              <w:rPr>
                <w:b/>
                <w:bCs/>
              </w:rPr>
              <w:t>5. 极端事件预报能力有限但潜力显著</w:t>
            </w:r>
          </w:p>
          <w:p w14:paraId="5C58CB52" w14:textId="77777777" w:rsidR="00DA4AA7" w:rsidRPr="00DA4AA7" w:rsidRDefault="00DA4AA7" w:rsidP="00DA4AA7">
            <w:proofErr w:type="spellStart"/>
            <w:r w:rsidRPr="00DA4AA7">
              <w:t>YingLong</w:t>
            </w:r>
            <w:proofErr w:type="spellEnd"/>
            <w:r w:rsidRPr="00DA4AA7">
              <w:t>在极端风速预报中POD和FAR均低于HRRR.F，但SEDI更高，说明其在极端事件综合评估中具有一定优势。</w:t>
            </w:r>
          </w:p>
          <w:p w14:paraId="557CFF53" w14:textId="77777777" w:rsidR="00DA4AA7" w:rsidRPr="00DA4AA7" w:rsidRDefault="00DA4AA7" w:rsidP="00DA4AA7">
            <w:pPr>
              <w:rPr>
                <w:b/>
                <w:bCs/>
              </w:rPr>
            </w:pPr>
            <w:r w:rsidRPr="00DA4AA7">
              <w:rPr>
                <w:b/>
                <w:bCs/>
              </w:rPr>
              <w:t>6. 计算效率显著优于NWP</w:t>
            </w:r>
          </w:p>
          <w:p w14:paraId="375BFAA1" w14:textId="77777777" w:rsidR="00DA4AA7" w:rsidRPr="00DA4AA7" w:rsidRDefault="00DA4AA7" w:rsidP="00DA4AA7">
            <w:r w:rsidRPr="00DA4AA7">
              <w:t>训练时间：7天（2×A100）</w:t>
            </w:r>
          </w:p>
          <w:p w14:paraId="5EAAC668" w14:textId="77777777" w:rsidR="00DA4AA7" w:rsidRPr="00DA4AA7" w:rsidRDefault="00DA4AA7" w:rsidP="00DA4AA7">
            <w:r w:rsidRPr="00DA4AA7">
              <w:t>推理时间：0.5秒/48小时预报（单A100）</w:t>
            </w:r>
          </w:p>
          <w:p w14:paraId="53E37FC6" w14:textId="5B39AEC7" w:rsidR="00A5280A" w:rsidRPr="00DA4AA7" w:rsidRDefault="00DA4AA7">
            <w:pPr>
              <w:rPr>
                <w:rFonts w:hint="eastAsia"/>
              </w:rPr>
            </w:pPr>
            <w:r w:rsidRPr="00DA4AA7">
              <w:lastRenderedPageBreak/>
              <w:t>远快于传统NWP模型。</w:t>
            </w:r>
          </w:p>
        </w:tc>
        <w:tc>
          <w:tcPr>
            <w:tcW w:w="3119" w:type="dxa"/>
          </w:tcPr>
          <w:p w14:paraId="37EE0DF5" w14:textId="684EE3C6" w:rsidR="00DA4AA7" w:rsidRDefault="00DA4AA7" w:rsidP="00DA4AA7">
            <w:pPr>
              <w:rPr>
                <w:rFonts w:hint="eastAsia"/>
              </w:rPr>
            </w:pPr>
            <w:r w:rsidRPr="00DA4AA7">
              <w:rPr>
                <w:rFonts w:hint="eastAsia"/>
                <w:b/>
                <w:bCs/>
              </w:rPr>
              <w:lastRenderedPageBreak/>
              <w:t>核心数据</w:t>
            </w:r>
            <w:r>
              <w:rPr>
                <w:rFonts w:hint="eastAsia"/>
              </w:rPr>
              <w:t>：</w:t>
            </w:r>
            <w:r>
              <w:rPr>
                <w:rFonts w:hint="eastAsia"/>
              </w:rPr>
              <w:t>HRRRA（3 km hourly）、HRRR.F、Pangu-Weather、</w:t>
            </w:r>
            <w:proofErr w:type="spellStart"/>
            <w:r>
              <w:rPr>
                <w:rFonts w:hint="eastAsia"/>
              </w:rPr>
              <w:t>HadISD</w:t>
            </w:r>
            <w:proofErr w:type="spellEnd"/>
            <w:r>
              <w:rPr>
                <w:rFonts w:hint="eastAsia"/>
              </w:rPr>
              <w:t>观测、地形数据</w:t>
            </w:r>
          </w:p>
          <w:p w14:paraId="429A3F47" w14:textId="4AFB9690" w:rsidR="00DA4AA7" w:rsidRDefault="00DA4AA7" w:rsidP="00DA4AA7">
            <w:pPr>
              <w:rPr>
                <w:rFonts w:hint="eastAsia"/>
              </w:rPr>
            </w:pPr>
            <w:r w:rsidRPr="00DA4AA7">
              <w:rPr>
                <w:rFonts w:hint="eastAsia"/>
                <w:b/>
                <w:bCs/>
              </w:rPr>
              <w:t>数据挖掘挑战</w:t>
            </w:r>
            <w:r>
              <w:rPr>
                <w:rFonts w:hint="eastAsia"/>
              </w:rPr>
              <w:t>：</w:t>
            </w:r>
            <w:r>
              <w:rPr>
                <w:rFonts w:hint="eastAsia"/>
              </w:rPr>
              <w:t>多源异构数据融合、高维时空序列建模、LBC处理、极端事件样本不平衡</w:t>
            </w:r>
          </w:p>
          <w:p w14:paraId="327A6760" w14:textId="1CD5C752" w:rsidR="00DA4AA7" w:rsidRDefault="00DA4AA7" w:rsidP="00DA4AA7">
            <w:pPr>
              <w:rPr>
                <w:rFonts w:hint="eastAsia"/>
              </w:rPr>
            </w:pPr>
            <w:r w:rsidRPr="00DA4AA7">
              <w:rPr>
                <w:rFonts w:hint="eastAsia"/>
                <w:b/>
                <w:bCs/>
              </w:rPr>
              <w:t>关键技术</w:t>
            </w:r>
            <w:r>
              <w:rPr>
                <w:rFonts w:hint="eastAsia"/>
              </w:rPr>
              <w:t>：</w:t>
            </w:r>
            <w:r>
              <w:rPr>
                <w:rFonts w:hint="eastAsia"/>
              </w:rPr>
              <w:t>多分支神经网络（Swin + AFNO）、平滑LBC策略、滚动预报机制、极端事件评估指标（SEDI）</w:t>
            </w:r>
          </w:p>
          <w:p w14:paraId="1CDCACE3" w14:textId="1D264038" w:rsidR="00DA4AA7" w:rsidRDefault="00DA4AA7" w:rsidP="00DA4AA7">
            <w:pPr>
              <w:rPr>
                <w:rFonts w:hint="eastAsia"/>
              </w:rPr>
            </w:pPr>
            <w:r w:rsidRPr="00DA4AA7">
              <w:rPr>
                <w:rFonts w:hint="eastAsia"/>
                <w:b/>
                <w:bCs/>
              </w:rPr>
              <w:t>分析方法</w:t>
            </w:r>
            <w:r>
              <w:rPr>
                <w:rFonts w:hint="eastAsia"/>
              </w:rPr>
              <w:t>：</w:t>
            </w:r>
            <w:r>
              <w:rPr>
                <w:rFonts w:hint="eastAsia"/>
              </w:rPr>
              <w:t>多模型对比（</w:t>
            </w:r>
            <w:proofErr w:type="spellStart"/>
            <w:r>
              <w:rPr>
                <w:rFonts w:hint="eastAsia"/>
              </w:rPr>
              <w:t>YingLong</w:t>
            </w:r>
            <w:proofErr w:type="spellEnd"/>
            <w:r>
              <w:rPr>
                <w:rFonts w:hint="eastAsia"/>
              </w:rPr>
              <w:t xml:space="preserve"> vs. HRRR.F）、显</w:t>
            </w:r>
            <w:r>
              <w:rPr>
                <w:rFonts w:hint="eastAsia"/>
              </w:rPr>
              <w:lastRenderedPageBreak/>
              <w:t>著性检验、空间分层评估（0–30 km, 60–90 km）</w:t>
            </w:r>
          </w:p>
          <w:p w14:paraId="58E1403A" w14:textId="7359E707" w:rsidR="00DA4AA7" w:rsidRDefault="00DA4AA7" w:rsidP="00DA4AA7">
            <w:pPr>
              <w:rPr>
                <w:rFonts w:hint="eastAsia"/>
              </w:rPr>
            </w:pPr>
            <w:r w:rsidRPr="00DA4AA7">
              <w:rPr>
                <w:rFonts w:hint="eastAsia"/>
                <w:b/>
                <w:bCs/>
              </w:rPr>
              <w:t>建模亮点</w:t>
            </w:r>
            <w:r>
              <w:rPr>
                <w:rFonts w:hint="eastAsia"/>
              </w:rPr>
              <w:t>：</w:t>
            </w:r>
            <w:r>
              <w:rPr>
                <w:rFonts w:hint="eastAsia"/>
              </w:rPr>
              <w:t>首个完全基于AI的高分辨率LAM，提出平滑LBC策略，实现局部-全局特征融合，显著提升风速预报技能</w:t>
            </w:r>
          </w:p>
          <w:p w14:paraId="28E2BD8D" w14:textId="4D7DFF88" w:rsidR="00A5280A" w:rsidRPr="00DA4AA7" w:rsidRDefault="00DA4AA7" w:rsidP="00DA4AA7">
            <w:pPr>
              <w:rPr>
                <w:rFonts w:hint="eastAsia"/>
              </w:rPr>
            </w:pPr>
            <w:r w:rsidRPr="00DA4AA7">
              <w:rPr>
                <w:rFonts w:hint="eastAsia"/>
                <w:b/>
                <w:bCs/>
              </w:rPr>
              <w:t>结论价值</w:t>
            </w:r>
            <w:r>
              <w:rPr>
                <w:rFonts w:hint="eastAsia"/>
              </w:rPr>
              <w:t>：</w:t>
            </w:r>
            <w:r>
              <w:rPr>
                <w:rFonts w:hint="eastAsia"/>
              </w:rPr>
              <w:t>AI-LAM在风速预报上具备显著优势与计算效率，为区域气象预报提供了新的技术路径，尤其在风电场运营、灾害预警等领域具有应用潜力。</w:t>
            </w:r>
          </w:p>
        </w:tc>
      </w:tr>
      <w:tr w:rsidR="00A5280A" w14:paraId="0C76BC52" w14:textId="1D8EA424" w:rsidTr="00A5280A">
        <w:tc>
          <w:tcPr>
            <w:tcW w:w="2299" w:type="dxa"/>
          </w:tcPr>
          <w:p w14:paraId="61105569" w14:textId="77777777" w:rsidR="00A5280A" w:rsidRDefault="00A5280A">
            <w:hyperlink r:id="rId21" w:history="1">
              <w:r w:rsidRPr="006D5051">
                <w:rPr>
                  <w:rStyle w:val="af"/>
                </w:rPr>
                <w:t>Lower crustal foundering drove the uplift of southern Tibet during the Paleocene | Communications Earth &amp; Environment</w:t>
              </w:r>
            </w:hyperlink>
          </w:p>
          <w:p w14:paraId="65B76228" w14:textId="77777777" w:rsidR="00A5280A" w:rsidRPr="006D5051" w:rsidRDefault="00A5280A" w:rsidP="006D5051">
            <w:pPr>
              <w:rPr>
                <w:b/>
                <w:bCs/>
              </w:rPr>
            </w:pPr>
            <w:r w:rsidRPr="006D5051">
              <w:rPr>
                <w:b/>
                <w:bCs/>
              </w:rPr>
              <w:t>古新世，下地壳形成推动了藏南的隆起</w:t>
            </w:r>
          </w:p>
          <w:p w14:paraId="7E806DA5" w14:textId="77777777" w:rsidR="00A5280A" w:rsidRDefault="00A5280A">
            <w:r>
              <w:rPr>
                <w:rFonts w:hint="eastAsia"/>
              </w:rPr>
              <w:t>（20250504）</w:t>
            </w:r>
          </w:p>
          <w:p w14:paraId="3A53C51F" w14:textId="39655476" w:rsidR="00A5280A" w:rsidRPr="006D5051" w:rsidRDefault="00A5280A">
            <w:pPr>
              <w:rPr>
                <w:rFonts w:hint="eastAsia"/>
              </w:rPr>
            </w:pPr>
            <w:r w:rsidRPr="00C4648D">
              <w:t>根据机器学习开发的地球动力学模型，青藏高原</w:t>
            </w:r>
            <w:proofErr w:type="gramStart"/>
            <w:r w:rsidRPr="00C4648D">
              <w:t>南部冈得斯</w:t>
            </w:r>
            <w:proofErr w:type="gramEnd"/>
            <w:r w:rsidRPr="00C4648D">
              <w:t>弧的隆起独立</w:t>
            </w:r>
            <w:proofErr w:type="gramStart"/>
            <w:r w:rsidRPr="00C4648D">
              <w:t>于印亚碰撞</w:t>
            </w:r>
            <w:proofErr w:type="gramEnd"/>
            <w:r w:rsidRPr="00C4648D">
              <w:t>发生，而是由下地壳沉陷驱动的。</w:t>
            </w:r>
          </w:p>
        </w:tc>
        <w:tc>
          <w:tcPr>
            <w:tcW w:w="2049" w:type="dxa"/>
          </w:tcPr>
          <w:p w14:paraId="3ABDFEB8" w14:textId="1E00E5F6" w:rsidR="00A5280A" w:rsidRDefault="008E261E">
            <w:pPr>
              <w:rPr>
                <w:rFonts w:hint="eastAsia"/>
              </w:rPr>
            </w:pPr>
            <w:r w:rsidRPr="008E261E">
              <w:t>藏南冈底斯弧在古新世时期是如何达到&gt;4.0 km的高海拔的？其隆升机制是否完全依赖于印度-亚洲碰撞？下地壳拆沉（lower crustal foundering）是否在隆升过程中起到关键作用？如何通过多</w:t>
            </w:r>
            <w:proofErr w:type="gramStart"/>
            <w:r w:rsidRPr="008E261E">
              <w:t>源数据</w:t>
            </w:r>
            <w:proofErr w:type="gramEnd"/>
            <w:r w:rsidRPr="008E261E">
              <w:t>融合与建模定量重建地壳厚度、密度和</w:t>
            </w:r>
            <w:proofErr w:type="gramStart"/>
            <w:r w:rsidRPr="008E261E">
              <w:t>热结构</w:t>
            </w:r>
            <w:proofErr w:type="gramEnd"/>
            <w:r w:rsidRPr="008E261E">
              <w:t>的演化历史？</w:t>
            </w:r>
          </w:p>
        </w:tc>
        <w:tc>
          <w:tcPr>
            <w:tcW w:w="2593" w:type="dxa"/>
          </w:tcPr>
          <w:p w14:paraId="4876C0F7" w14:textId="77777777" w:rsidR="008E261E" w:rsidRPr="008E261E" w:rsidRDefault="008E261E" w:rsidP="008E261E">
            <w:pPr>
              <w:rPr>
                <w:b/>
                <w:bCs/>
              </w:rPr>
            </w:pPr>
            <w:r w:rsidRPr="008E261E">
              <w:rPr>
                <w:b/>
                <w:bCs/>
              </w:rPr>
              <w:t>1. 岩浆岩地球化学数据</w:t>
            </w:r>
          </w:p>
          <w:p w14:paraId="0ED5A238" w14:textId="77777777" w:rsidR="008E261E" w:rsidRPr="008E261E" w:rsidRDefault="008E261E" w:rsidP="008E261E">
            <w:r w:rsidRPr="008E261E">
              <w:rPr>
                <w:b/>
                <w:bCs/>
              </w:rPr>
              <w:t>来源</w:t>
            </w:r>
            <w:r w:rsidRPr="008E261E">
              <w:t>：文献汇编的冈底</w:t>
            </w:r>
            <w:proofErr w:type="gramStart"/>
            <w:r w:rsidRPr="008E261E">
              <w:t>斯弧中酸性岩</w:t>
            </w:r>
            <w:proofErr w:type="gramEnd"/>
            <w:r w:rsidRPr="008E261E">
              <w:t>样品</w:t>
            </w:r>
          </w:p>
          <w:p w14:paraId="34BCF3B2" w14:textId="77777777" w:rsidR="008E261E" w:rsidRPr="008E261E" w:rsidRDefault="008E261E" w:rsidP="008E261E">
            <w:r w:rsidRPr="008E261E">
              <w:rPr>
                <w:b/>
                <w:bCs/>
              </w:rPr>
              <w:t>数据类型</w:t>
            </w:r>
            <w:r w:rsidRPr="008E261E">
              <w:t>：</w:t>
            </w:r>
          </w:p>
          <w:p w14:paraId="4FDDB3BA" w14:textId="77777777" w:rsidR="008E261E" w:rsidRPr="008E261E" w:rsidRDefault="008E261E" w:rsidP="008E261E">
            <w:pPr>
              <w:pStyle w:val="a9"/>
              <w:numPr>
                <w:ilvl w:val="0"/>
                <w:numId w:val="359"/>
              </w:numPr>
            </w:pPr>
            <w:proofErr w:type="gramStart"/>
            <w:r w:rsidRPr="008E261E">
              <w:rPr>
                <w:b/>
                <w:bCs/>
              </w:rPr>
              <w:t>主量元素</w:t>
            </w:r>
            <w:proofErr w:type="gramEnd"/>
            <w:r w:rsidRPr="008E261E">
              <w:t>：10种氧化物（</w:t>
            </w:r>
            <w:proofErr w:type="spellStart"/>
            <w:r w:rsidRPr="008E261E">
              <w:t>SiO</w:t>
            </w:r>
            <w:proofErr w:type="spellEnd"/>
            <w:r w:rsidRPr="008E261E">
              <w:rPr>
                <w:rFonts w:ascii="Cambria Math" w:hAnsi="Cambria Math" w:cs="Cambria Math"/>
              </w:rPr>
              <w:t>₂</w:t>
            </w:r>
            <w:r w:rsidRPr="008E261E">
              <w:t xml:space="preserve">, </w:t>
            </w:r>
            <w:proofErr w:type="spellStart"/>
            <w:r w:rsidRPr="008E261E">
              <w:t>TiO</w:t>
            </w:r>
            <w:proofErr w:type="spellEnd"/>
            <w:r w:rsidRPr="008E261E">
              <w:rPr>
                <w:rFonts w:ascii="Cambria Math" w:hAnsi="Cambria Math" w:cs="Cambria Math"/>
              </w:rPr>
              <w:t>₂</w:t>
            </w:r>
            <w:r w:rsidRPr="008E261E">
              <w:t xml:space="preserve">, </w:t>
            </w:r>
            <w:proofErr w:type="spellStart"/>
            <w:r w:rsidRPr="008E261E">
              <w:t>Al</w:t>
            </w:r>
            <w:r w:rsidRPr="008E261E">
              <w:rPr>
                <w:rFonts w:ascii="Cambria Math" w:hAnsi="Cambria Math" w:cs="Cambria Math"/>
              </w:rPr>
              <w:t>₂</w:t>
            </w:r>
            <w:r w:rsidRPr="008E261E">
              <w:t>O</w:t>
            </w:r>
            <w:proofErr w:type="spellEnd"/>
            <w:r w:rsidRPr="008E261E">
              <w:rPr>
                <w:rFonts w:ascii="Cambria Math" w:hAnsi="Cambria Math" w:cs="Cambria Math"/>
              </w:rPr>
              <w:t>₃</w:t>
            </w:r>
            <w:r w:rsidRPr="008E261E">
              <w:t xml:space="preserve">, </w:t>
            </w:r>
            <w:proofErr w:type="spellStart"/>
            <w:r w:rsidRPr="008E261E">
              <w:t>FeO</w:t>
            </w:r>
            <w:proofErr w:type="spellEnd"/>
            <w:r w:rsidRPr="008E261E">
              <w:t xml:space="preserve">, </w:t>
            </w:r>
            <w:proofErr w:type="spellStart"/>
            <w:r w:rsidRPr="008E261E">
              <w:t>MnO</w:t>
            </w:r>
            <w:proofErr w:type="spellEnd"/>
            <w:r w:rsidRPr="008E261E">
              <w:t xml:space="preserve">, MgO, CaO, </w:t>
            </w:r>
            <w:proofErr w:type="spellStart"/>
            <w:r w:rsidRPr="008E261E">
              <w:t>Na</w:t>
            </w:r>
            <w:r w:rsidRPr="008E261E">
              <w:rPr>
                <w:rFonts w:ascii="Cambria Math" w:hAnsi="Cambria Math" w:cs="Cambria Math"/>
              </w:rPr>
              <w:t>₂</w:t>
            </w:r>
            <w:r w:rsidRPr="008E261E">
              <w:t>O</w:t>
            </w:r>
            <w:proofErr w:type="spellEnd"/>
            <w:r w:rsidRPr="008E261E">
              <w:t>, K</w:t>
            </w:r>
            <w:r w:rsidRPr="008E261E">
              <w:rPr>
                <w:rFonts w:ascii="Cambria Math" w:hAnsi="Cambria Math" w:cs="Cambria Math"/>
              </w:rPr>
              <w:t>₂</w:t>
            </w:r>
            <w:r w:rsidRPr="008E261E">
              <w:t>O, P</w:t>
            </w:r>
            <w:r w:rsidRPr="008E261E">
              <w:rPr>
                <w:rFonts w:ascii="Cambria Math" w:hAnsi="Cambria Math" w:cs="Cambria Math"/>
              </w:rPr>
              <w:t>₂</w:t>
            </w:r>
            <w:r w:rsidRPr="008E261E">
              <w:t>O</w:t>
            </w:r>
            <w:r w:rsidRPr="008E261E">
              <w:rPr>
                <w:rFonts w:ascii="Cambria Math" w:hAnsi="Cambria Math" w:cs="Cambria Math"/>
              </w:rPr>
              <w:t>₅</w:t>
            </w:r>
            <w:r w:rsidRPr="008E261E">
              <w:t>）</w:t>
            </w:r>
          </w:p>
          <w:p w14:paraId="0744CC07" w14:textId="77777777" w:rsidR="008E261E" w:rsidRPr="008E261E" w:rsidRDefault="008E261E" w:rsidP="008E261E">
            <w:pPr>
              <w:pStyle w:val="a9"/>
              <w:numPr>
                <w:ilvl w:val="0"/>
                <w:numId w:val="359"/>
              </w:numPr>
            </w:pPr>
            <w:r w:rsidRPr="008E261E">
              <w:rPr>
                <w:b/>
                <w:bCs/>
              </w:rPr>
              <w:t>微量元素</w:t>
            </w:r>
            <w:r w:rsidRPr="008E261E">
              <w:t xml:space="preserve">：22种（La, Ce, </w:t>
            </w:r>
            <w:proofErr w:type="spellStart"/>
            <w:r w:rsidRPr="008E261E">
              <w:t>Pr</w:t>
            </w:r>
            <w:proofErr w:type="spellEnd"/>
            <w:r w:rsidRPr="008E261E">
              <w:t xml:space="preserve">, Nd, </w:t>
            </w:r>
            <w:proofErr w:type="spellStart"/>
            <w:r w:rsidRPr="008E261E">
              <w:t>Sm</w:t>
            </w:r>
            <w:proofErr w:type="spellEnd"/>
            <w:r w:rsidRPr="008E261E">
              <w:t>, Eu, Gd, Tb, Dy, Ho, Er, Tm, Yb, Lu, Sr, Y, Rb, Ba, Hf, Nb, Ta, Th）</w:t>
            </w:r>
          </w:p>
          <w:p w14:paraId="7553D9C5" w14:textId="77777777" w:rsidR="008E261E" w:rsidRPr="008E261E" w:rsidRDefault="008E261E" w:rsidP="008E261E">
            <w:r w:rsidRPr="008E261E">
              <w:rPr>
                <w:b/>
                <w:bCs/>
              </w:rPr>
              <w:t>样本量</w:t>
            </w:r>
            <w:r w:rsidRPr="008E261E">
              <w:t>：1435个样品，时间跨度从100 Ma至今</w:t>
            </w:r>
          </w:p>
          <w:p w14:paraId="2CD6415F" w14:textId="77777777" w:rsidR="008E261E" w:rsidRPr="008E261E" w:rsidRDefault="008E261E" w:rsidP="008E261E">
            <w:pPr>
              <w:rPr>
                <w:b/>
                <w:bCs/>
              </w:rPr>
            </w:pPr>
            <w:r w:rsidRPr="008E261E">
              <w:rPr>
                <w:b/>
                <w:bCs/>
              </w:rPr>
              <w:t>2. </w:t>
            </w:r>
            <w:proofErr w:type="gramStart"/>
            <w:r w:rsidRPr="008E261E">
              <w:rPr>
                <w:b/>
                <w:bCs/>
              </w:rPr>
              <w:t>变质岩温压</w:t>
            </w:r>
            <w:proofErr w:type="gramEnd"/>
            <w:r w:rsidRPr="008E261E">
              <w:rPr>
                <w:b/>
                <w:bCs/>
              </w:rPr>
              <w:t>-年龄数据</w:t>
            </w:r>
          </w:p>
          <w:p w14:paraId="32969515" w14:textId="77777777" w:rsidR="008E261E" w:rsidRPr="008E261E" w:rsidRDefault="008E261E" w:rsidP="008E261E">
            <w:r w:rsidRPr="008E261E">
              <w:rPr>
                <w:b/>
                <w:bCs/>
              </w:rPr>
              <w:t>来源</w:t>
            </w:r>
            <w:r w:rsidRPr="008E261E">
              <w:t>：文献中冈底斯弧中下地壳岩石的变质记录</w:t>
            </w:r>
          </w:p>
          <w:p w14:paraId="55E2099D" w14:textId="77777777" w:rsidR="008E261E" w:rsidRPr="008E261E" w:rsidRDefault="008E261E" w:rsidP="008E261E">
            <w:r w:rsidRPr="008E261E">
              <w:rPr>
                <w:b/>
                <w:bCs/>
              </w:rPr>
              <w:t>数据类型</w:t>
            </w:r>
            <w:r w:rsidRPr="008E261E">
              <w:t>：</w:t>
            </w:r>
          </w:p>
          <w:p w14:paraId="5B97B4B5" w14:textId="77777777" w:rsidR="008E261E" w:rsidRPr="008E261E" w:rsidRDefault="008E261E" w:rsidP="008E261E">
            <w:pPr>
              <w:pStyle w:val="a9"/>
              <w:numPr>
                <w:ilvl w:val="0"/>
                <w:numId w:val="360"/>
              </w:numPr>
            </w:pPr>
            <w:r w:rsidRPr="008E261E">
              <w:rPr>
                <w:b/>
                <w:bCs/>
              </w:rPr>
              <w:t>变质温度-压力</w:t>
            </w:r>
            <w:r w:rsidRPr="008E261E">
              <w:t>：通过相平衡模拟获得</w:t>
            </w:r>
          </w:p>
          <w:p w14:paraId="65FC7A70" w14:textId="77777777" w:rsidR="008E261E" w:rsidRPr="008E261E" w:rsidRDefault="008E261E" w:rsidP="008E261E">
            <w:pPr>
              <w:pStyle w:val="a9"/>
              <w:numPr>
                <w:ilvl w:val="0"/>
                <w:numId w:val="360"/>
              </w:numPr>
            </w:pPr>
            <w:r w:rsidRPr="008E261E">
              <w:rPr>
                <w:b/>
                <w:bCs/>
              </w:rPr>
              <w:t>变质年龄</w:t>
            </w:r>
            <w:r w:rsidRPr="008E261E">
              <w:t>：锆石U-Pb定年</w:t>
            </w:r>
          </w:p>
          <w:p w14:paraId="21F2101A" w14:textId="77777777" w:rsidR="008E261E" w:rsidRPr="008E261E" w:rsidRDefault="008E261E" w:rsidP="008E261E">
            <w:pPr>
              <w:pStyle w:val="a9"/>
              <w:numPr>
                <w:ilvl w:val="0"/>
                <w:numId w:val="360"/>
              </w:numPr>
            </w:pPr>
            <w:r w:rsidRPr="008E261E">
              <w:rPr>
                <w:b/>
                <w:bCs/>
              </w:rPr>
              <w:t>岩石类型</w:t>
            </w:r>
            <w:r w:rsidRPr="008E261E">
              <w:t>：麻粒岩、变辉长岩、角闪岩、混合岩、片岩、片麻岩等</w:t>
            </w:r>
          </w:p>
          <w:p w14:paraId="5E60811F" w14:textId="77777777" w:rsidR="008E261E" w:rsidRPr="008E261E" w:rsidRDefault="008E261E" w:rsidP="008E261E">
            <w:pPr>
              <w:rPr>
                <w:b/>
                <w:bCs/>
              </w:rPr>
            </w:pPr>
            <w:r w:rsidRPr="008E261E">
              <w:rPr>
                <w:b/>
                <w:bCs/>
              </w:rPr>
              <w:t>3. </w:t>
            </w:r>
            <w:proofErr w:type="gramStart"/>
            <w:r w:rsidRPr="008E261E">
              <w:rPr>
                <w:b/>
                <w:bCs/>
              </w:rPr>
              <w:t>古高度</w:t>
            </w:r>
            <w:proofErr w:type="gramEnd"/>
            <w:r w:rsidRPr="008E261E">
              <w:rPr>
                <w:b/>
                <w:bCs/>
              </w:rPr>
              <w:t>数据</w:t>
            </w:r>
          </w:p>
          <w:p w14:paraId="37466DA3" w14:textId="77777777" w:rsidR="008E261E" w:rsidRPr="008E261E" w:rsidRDefault="008E261E" w:rsidP="008E261E">
            <w:r w:rsidRPr="008E261E">
              <w:rPr>
                <w:b/>
                <w:bCs/>
              </w:rPr>
              <w:t>来源</w:t>
            </w:r>
            <w:r w:rsidRPr="008E261E">
              <w:t>：林周盆地和南木林盆地</w:t>
            </w:r>
            <w:proofErr w:type="gramStart"/>
            <w:r w:rsidRPr="008E261E">
              <w:t>古高度</w:t>
            </w:r>
            <w:proofErr w:type="gramEnd"/>
            <w:r w:rsidRPr="008E261E">
              <w:t>重建</w:t>
            </w:r>
          </w:p>
          <w:p w14:paraId="23E8C4DB" w14:textId="77777777" w:rsidR="008E261E" w:rsidRPr="008E261E" w:rsidRDefault="008E261E" w:rsidP="008E261E">
            <w:r w:rsidRPr="008E261E">
              <w:rPr>
                <w:b/>
                <w:bCs/>
              </w:rPr>
              <w:lastRenderedPageBreak/>
              <w:t>数据类型</w:t>
            </w:r>
            <w:r w:rsidRPr="008E261E">
              <w:t>：</w:t>
            </w:r>
          </w:p>
          <w:p w14:paraId="33D4D9B4" w14:textId="77777777" w:rsidR="008E261E" w:rsidRPr="008E261E" w:rsidRDefault="008E261E" w:rsidP="008E261E">
            <w:pPr>
              <w:pStyle w:val="a9"/>
              <w:numPr>
                <w:ilvl w:val="0"/>
                <w:numId w:val="361"/>
              </w:numPr>
            </w:pPr>
            <w:r w:rsidRPr="008E261E">
              <w:t>氧同位素和团簇同位素古高度计</w:t>
            </w:r>
          </w:p>
          <w:p w14:paraId="07B0A78F" w14:textId="77777777" w:rsidR="008E261E" w:rsidRPr="008E261E" w:rsidRDefault="008E261E" w:rsidP="008E261E">
            <w:pPr>
              <w:pStyle w:val="a9"/>
              <w:numPr>
                <w:ilvl w:val="0"/>
                <w:numId w:val="361"/>
              </w:numPr>
            </w:pPr>
            <w:r w:rsidRPr="008E261E">
              <w:t>时间点：~80 Ma, ~55 Ma, ~30 Ma</w:t>
            </w:r>
          </w:p>
          <w:p w14:paraId="1F18D246" w14:textId="77777777" w:rsidR="008E261E" w:rsidRPr="008E261E" w:rsidRDefault="008E261E" w:rsidP="008E261E">
            <w:pPr>
              <w:pStyle w:val="a9"/>
              <w:numPr>
                <w:ilvl w:val="0"/>
                <w:numId w:val="361"/>
              </w:numPr>
            </w:pPr>
            <w:r w:rsidRPr="008E261E">
              <w:t>高度值及误差范围</w:t>
            </w:r>
          </w:p>
          <w:p w14:paraId="1647792F" w14:textId="77777777" w:rsidR="008E261E" w:rsidRPr="008E261E" w:rsidRDefault="008E261E" w:rsidP="008E261E">
            <w:pPr>
              <w:rPr>
                <w:b/>
                <w:bCs/>
              </w:rPr>
            </w:pPr>
            <w:r w:rsidRPr="008E261E">
              <w:rPr>
                <w:b/>
                <w:bCs/>
              </w:rPr>
              <w:t>4. 地球物理与地壳密度数据</w:t>
            </w:r>
          </w:p>
          <w:p w14:paraId="4F00CAED" w14:textId="77777777" w:rsidR="008E261E" w:rsidRPr="008E261E" w:rsidRDefault="008E261E" w:rsidP="008E261E">
            <w:r w:rsidRPr="008E261E">
              <w:rPr>
                <w:b/>
                <w:bCs/>
              </w:rPr>
              <w:t>来源</w:t>
            </w:r>
            <w:r w:rsidRPr="008E261E">
              <w:t>：CRUST1.0模型、地震波速结构、重力数据</w:t>
            </w:r>
          </w:p>
          <w:p w14:paraId="6C75D18B" w14:textId="77777777" w:rsidR="008E261E" w:rsidRPr="008E261E" w:rsidRDefault="008E261E" w:rsidP="008E261E">
            <w:r w:rsidRPr="008E261E">
              <w:rPr>
                <w:b/>
                <w:bCs/>
              </w:rPr>
              <w:t>数据类型</w:t>
            </w:r>
            <w:r w:rsidRPr="008E261E">
              <w:t>：</w:t>
            </w:r>
          </w:p>
          <w:p w14:paraId="7EF4AD77" w14:textId="77777777" w:rsidR="008E261E" w:rsidRPr="008E261E" w:rsidRDefault="008E261E" w:rsidP="008E261E">
            <w:pPr>
              <w:pStyle w:val="a9"/>
              <w:numPr>
                <w:ilvl w:val="0"/>
                <w:numId w:val="362"/>
              </w:numPr>
            </w:pPr>
            <w:r w:rsidRPr="008E261E">
              <w:t>现今地壳厚度与密度</w:t>
            </w:r>
          </w:p>
          <w:p w14:paraId="0BAFA4B2" w14:textId="77777777" w:rsidR="008E261E" w:rsidRPr="008E261E" w:rsidRDefault="008E261E" w:rsidP="008E261E">
            <w:pPr>
              <w:pStyle w:val="a9"/>
              <w:numPr>
                <w:ilvl w:val="0"/>
                <w:numId w:val="362"/>
              </w:numPr>
            </w:pPr>
            <w:r w:rsidRPr="008E261E">
              <w:t>自由空气重力异常（EGM2008模型）</w:t>
            </w:r>
          </w:p>
          <w:p w14:paraId="6C4DFAE2" w14:textId="77777777" w:rsidR="008E261E" w:rsidRPr="008E261E" w:rsidRDefault="008E261E" w:rsidP="008E261E">
            <w:pPr>
              <w:rPr>
                <w:b/>
                <w:bCs/>
              </w:rPr>
            </w:pPr>
            <w:r w:rsidRPr="008E261E">
              <w:rPr>
                <w:b/>
                <w:bCs/>
              </w:rPr>
              <w:t>5. 数值模拟数据</w:t>
            </w:r>
          </w:p>
          <w:p w14:paraId="069E8F1D" w14:textId="77777777" w:rsidR="008E261E" w:rsidRPr="008E261E" w:rsidRDefault="008E261E" w:rsidP="008E261E">
            <w:r w:rsidRPr="008E261E">
              <w:rPr>
                <w:b/>
                <w:bCs/>
              </w:rPr>
              <w:t>来源</w:t>
            </w:r>
            <w:r w:rsidRPr="008E261E">
              <w:t>：自主开发的2D热-力学模型</w:t>
            </w:r>
          </w:p>
          <w:p w14:paraId="0BE50B4D" w14:textId="77777777" w:rsidR="008E261E" w:rsidRPr="008E261E" w:rsidRDefault="008E261E" w:rsidP="008E261E">
            <w:r w:rsidRPr="008E261E">
              <w:rPr>
                <w:b/>
                <w:bCs/>
              </w:rPr>
              <w:t>数据类型</w:t>
            </w:r>
            <w:r w:rsidRPr="008E261E">
              <w:t>：</w:t>
            </w:r>
          </w:p>
          <w:p w14:paraId="25E1A51F" w14:textId="40F81D4F" w:rsidR="00A5280A" w:rsidRPr="008E261E" w:rsidRDefault="008E261E">
            <w:pPr>
              <w:rPr>
                <w:rFonts w:hint="eastAsia"/>
              </w:rPr>
            </w:pPr>
            <w:r w:rsidRPr="008E261E">
              <w:t>地壳厚度、地表地形、地温梯度、地幔部分熔融程度等随时间演化数据</w:t>
            </w:r>
          </w:p>
        </w:tc>
        <w:tc>
          <w:tcPr>
            <w:tcW w:w="3402" w:type="dxa"/>
          </w:tcPr>
          <w:p w14:paraId="238EE4B2" w14:textId="77777777" w:rsidR="008E261E" w:rsidRPr="008E261E" w:rsidRDefault="008E261E" w:rsidP="008E261E">
            <w:pPr>
              <w:rPr>
                <w:b/>
                <w:bCs/>
              </w:rPr>
            </w:pPr>
            <w:r w:rsidRPr="008E261E">
              <w:rPr>
                <w:b/>
                <w:bCs/>
              </w:rPr>
              <w:lastRenderedPageBreak/>
              <w:t>1. 机器学习模型重建古地壳厚度</w:t>
            </w:r>
          </w:p>
          <w:p w14:paraId="3BE8581B" w14:textId="77777777" w:rsidR="008E261E" w:rsidRPr="008E261E" w:rsidRDefault="008E261E" w:rsidP="008E261E">
            <w:r w:rsidRPr="008E261E">
              <w:rPr>
                <w:b/>
                <w:bCs/>
              </w:rPr>
              <w:t>方法</w:t>
            </w:r>
            <w:r w:rsidRPr="008E261E">
              <w:t>：使用极端随机树（Extremely Randomized Trees） 算法训练的机器学习模型</w:t>
            </w:r>
          </w:p>
          <w:p w14:paraId="5B88DCAC" w14:textId="77777777" w:rsidR="008E261E" w:rsidRPr="008E261E" w:rsidRDefault="008E261E" w:rsidP="008E261E">
            <w:r w:rsidRPr="008E261E">
              <w:rPr>
                <w:b/>
                <w:bCs/>
              </w:rPr>
              <w:t>输入</w:t>
            </w:r>
            <w:r w:rsidRPr="008E261E">
              <w:t>：32个地球化学指标（10</w:t>
            </w:r>
            <w:proofErr w:type="gramStart"/>
            <w:r w:rsidRPr="008E261E">
              <w:t>主量</w:t>
            </w:r>
            <w:proofErr w:type="gramEnd"/>
            <w:r w:rsidRPr="008E261E">
              <w:t xml:space="preserve"> + 22微量）</w:t>
            </w:r>
          </w:p>
          <w:p w14:paraId="2C869CA9" w14:textId="77777777" w:rsidR="008E261E" w:rsidRPr="008E261E" w:rsidRDefault="008E261E" w:rsidP="008E261E">
            <w:r w:rsidRPr="008E261E">
              <w:rPr>
                <w:b/>
                <w:bCs/>
              </w:rPr>
              <w:t>输出</w:t>
            </w:r>
            <w:r w:rsidRPr="008E261E">
              <w:t>：地壳厚度估计值</w:t>
            </w:r>
          </w:p>
          <w:p w14:paraId="4334C1A2" w14:textId="77777777" w:rsidR="008E261E" w:rsidRPr="008E261E" w:rsidRDefault="008E261E" w:rsidP="008E261E">
            <w:r w:rsidRPr="008E261E">
              <w:rPr>
                <w:b/>
                <w:bCs/>
              </w:rPr>
              <w:t>优化策略</w:t>
            </w:r>
            <w:r w:rsidRPr="008E261E">
              <w:t>：</w:t>
            </w:r>
          </w:p>
          <w:p w14:paraId="59F52D35" w14:textId="77777777" w:rsidR="008E261E" w:rsidRPr="008E261E" w:rsidRDefault="008E261E" w:rsidP="008E261E">
            <w:pPr>
              <w:pStyle w:val="a9"/>
              <w:numPr>
                <w:ilvl w:val="0"/>
                <w:numId w:val="368"/>
              </w:numPr>
            </w:pPr>
            <w:r w:rsidRPr="008E261E">
              <w:t xml:space="preserve">数据过滤（LOI ≤ 2%, </w:t>
            </w:r>
            <w:proofErr w:type="spellStart"/>
            <w:r w:rsidRPr="008E261E">
              <w:t>SiO</w:t>
            </w:r>
            <w:proofErr w:type="spellEnd"/>
            <w:r w:rsidRPr="008E261E">
              <w:rPr>
                <w:rFonts w:ascii="Cambria Math" w:hAnsi="Cambria Math" w:cs="Cambria Math"/>
              </w:rPr>
              <w:t>₂</w:t>
            </w:r>
            <w:r w:rsidRPr="008E261E">
              <w:t>=55</w:t>
            </w:r>
            <w:r w:rsidRPr="008E261E">
              <w:rPr>
                <w:rFonts w:ascii="等线" w:eastAsia="等线" w:hAnsi="等线" w:cs="等线" w:hint="eastAsia"/>
              </w:rPr>
              <w:t>–</w:t>
            </w:r>
            <w:r w:rsidRPr="008E261E">
              <w:t xml:space="preserve">75%, MgO </w:t>
            </w:r>
            <w:r w:rsidRPr="008E261E">
              <w:rPr>
                <w:rFonts w:ascii="等线" w:eastAsia="等线" w:hAnsi="等线" w:cs="等线" w:hint="eastAsia"/>
              </w:rPr>
              <w:t>≤</w:t>
            </w:r>
            <w:r w:rsidRPr="008E261E">
              <w:t xml:space="preserve"> 6%）</w:t>
            </w:r>
          </w:p>
          <w:p w14:paraId="2DD41D6D" w14:textId="77777777" w:rsidR="008E261E" w:rsidRPr="008E261E" w:rsidRDefault="008E261E" w:rsidP="008E261E">
            <w:pPr>
              <w:pStyle w:val="a9"/>
              <w:numPr>
                <w:ilvl w:val="0"/>
                <w:numId w:val="368"/>
              </w:numPr>
            </w:pPr>
            <w:r w:rsidRPr="008E261E">
              <w:t>时间窗口滑动平均（10 Ma窗口，1 Ma步长）</w:t>
            </w:r>
          </w:p>
          <w:p w14:paraId="3D79A9E7" w14:textId="77777777" w:rsidR="008E261E" w:rsidRPr="008E261E" w:rsidRDefault="008E261E" w:rsidP="008E261E">
            <w:pPr>
              <w:pStyle w:val="a9"/>
              <w:numPr>
                <w:ilvl w:val="0"/>
                <w:numId w:val="368"/>
              </w:numPr>
            </w:pPr>
            <w:r w:rsidRPr="008E261E">
              <w:t>Bootstrap迭代计算中位数最大似然分布</w:t>
            </w:r>
          </w:p>
          <w:p w14:paraId="7F77CB72" w14:textId="77777777" w:rsidR="008E261E" w:rsidRPr="008E261E" w:rsidRDefault="008E261E" w:rsidP="008E261E">
            <w:pPr>
              <w:rPr>
                <w:b/>
                <w:bCs/>
              </w:rPr>
            </w:pPr>
            <w:r w:rsidRPr="008E261E">
              <w:rPr>
                <w:b/>
                <w:bCs/>
              </w:rPr>
              <w:t>2. 地温梯度与热均衡计算</w:t>
            </w:r>
          </w:p>
          <w:p w14:paraId="31C4CE06" w14:textId="77777777" w:rsidR="008E261E" w:rsidRPr="008E261E" w:rsidRDefault="008E261E" w:rsidP="008E261E">
            <w:r w:rsidRPr="008E261E">
              <w:rPr>
                <w:b/>
                <w:bCs/>
              </w:rPr>
              <w:t>方法</w:t>
            </w:r>
            <w:r w:rsidRPr="008E261E">
              <w:t>：一维稳态热传导模型</w:t>
            </w:r>
          </w:p>
          <w:p w14:paraId="66208E86" w14:textId="77777777" w:rsidR="008E261E" w:rsidRPr="008E261E" w:rsidRDefault="008E261E" w:rsidP="008E261E">
            <w:r w:rsidRPr="008E261E">
              <w:rPr>
                <w:b/>
                <w:bCs/>
              </w:rPr>
              <w:t>输入</w:t>
            </w:r>
            <w:r w:rsidRPr="008E261E">
              <w:t>：</w:t>
            </w:r>
            <w:proofErr w:type="gramStart"/>
            <w:r w:rsidRPr="008E261E">
              <w:t>变质温压数据</w:t>
            </w:r>
            <w:proofErr w:type="gramEnd"/>
            <w:r w:rsidRPr="008E261E">
              <w:t>、地表热流、放射性生热率</w:t>
            </w:r>
          </w:p>
          <w:p w14:paraId="6253BD6B" w14:textId="5A46F4C9" w:rsidR="008E261E" w:rsidRPr="008E261E" w:rsidRDefault="008E261E" w:rsidP="008E261E">
            <w:r w:rsidRPr="008E261E">
              <w:rPr>
                <w:b/>
                <w:bCs/>
              </w:rPr>
              <w:t>输出</w:t>
            </w:r>
            <w:r w:rsidRPr="008E261E">
              <w:t>：地温梯度、热流值、热均衡高度贡献</w:t>
            </w:r>
          </w:p>
          <w:p w14:paraId="4196AAE1" w14:textId="77777777" w:rsidR="008E261E" w:rsidRPr="008E261E" w:rsidRDefault="008E261E" w:rsidP="008E261E">
            <w:pPr>
              <w:rPr>
                <w:b/>
                <w:bCs/>
              </w:rPr>
            </w:pPr>
            <w:r w:rsidRPr="008E261E">
              <w:rPr>
                <w:b/>
                <w:bCs/>
              </w:rPr>
              <w:t>3. 地壳密度反演与均衡计算</w:t>
            </w:r>
          </w:p>
          <w:p w14:paraId="288C3DB2" w14:textId="77777777" w:rsidR="008E261E" w:rsidRDefault="008E261E" w:rsidP="008E261E">
            <w:pPr>
              <w:rPr>
                <w:b/>
                <w:bCs/>
              </w:rPr>
            </w:pPr>
            <w:r w:rsidRPr="008E261E">
              <w:rPr>
                <w:b/>
                <w:bCs/>
              </w:rPr>
              <w:t>方法</w:t>
            </w:r>
            <w:r w:rsidRPr="008E261E">
              <w:t>：地壳均衡模型 + Monte Carlo误差传播</w:t>
            </w:r>
          </w:p>
          <w:p w14:paraId="659091C9" w14:textId="2A0BFA40" w:rsidR="008E261E" w:rsidRPr="008E261E" w:rsidRDefault="008E261E" w:rsidP="008E261E">
            <w:r w:rsidRPr="008E261E">
              <w:rPr>
                <w:b/>
                <w:bCs/>
              </w:rPr>
              <w:t>假设</w:t>
            </w:r>
            <w:r w:rsidRPr="008E261E">
              <w:t>：忽略挠曲支撑和动态地形影响（依据重力异常数据）</w:t>
            </w:r>
          </w:p>
          <w:p w14:paraId="7635AD93" w14:textId="77777777" w:rsidR="008E261E" w:rsidRPr="008E261E" w:rsidRDefault="008E261E" w:rsidP="008E261E">
            <w:pPr>
              <w:rPr>
                <w:b/>
                <w:bCs/>
              </w:rPr>
            </w:pPr>
            <w:r w:rsidRPr="008E261E">
              <w:rPr>
                <w:b/>
                <w:bCs/>
              </w:rPr>
              <w:t>4. 数值模拟下</w:t>
            </w:r>
            <w:proofErr w:type="gramStart"/>
            <w:r w:rsidRPr="008E261E">
              <w:rPr>
                <w:b/>
                <w:bCs/>
              </w:rPr>
              <w:t>地壳拆沉过程</w:t>
            </w:r>
            <w:proofErr w:type="gramEnd"/>
          </w:p>
          <w:p w14:paraId="0450CD47" w14:textId="77777777" w:rsidR="008E261E" w:rsidRPr="008E261E" w:rsidRDefault="008E261E" w:rsidP="008E261E">
            <w:r w:rsidRPr="008E261E">
              <w:rPr>
                <w:b/>
                <w:bCs/>
              </w:rPr>
              <w:t>软件</w:t>
            </w:r>
            <w:r w:rsidRPr="008E261E">
              <w:t>：Underworld2（有限元地幔对流软件）</w:t>
            </w:r>
          </w:p>
          <w:p w14:paraId="2ADFCD6C" w14:textId="77777777" w:rsidR="008E261E" w:rsidRPr="008E261E" w:rsidRDefault="008E261E" w:rsidP="008E261E">
            <w:r w:rsidRPr="008E261E">
              <w:rPr>
                <w:b/>
                <w:bCs/>
              </w:rPr>
              <w:t>模型设置</w:t>
            </w:r>
            <w:r w:rsidRPr="008E261E">
              <w:t>：</w:t>
            </w:r>
          </w:p>
          <w:p w14:paraId="66D87DA7" w14:textId="77777777" w:rsidR="008E261E" w:rsidRPr="008E261E" w:rsidRDefault="008E261E" w:rsidP="008E261E">
            <w:pPr>
              <w:pStyle w:val="a9"/>
              <w:numPr>
                <w:ilvl w:val="0"/>
                <w:numId w:val="369"/>
              </w:numPr>
            </w:pPr>
            <w:r w:rsidRPr="008E261E">
              <w:t>600 km × 300 km 二维区域</w:t>
            </w:r>
          </w:p>
          <w:p w14:paraId="1A594C35" w14:textId="77777777" w:rsidR="008E261E" w:rsidRPr="008E261E" w:rsidRDefault="008E261E" w:rsidP="008E261E">
            <w:pPr>
              <w:pStyle w:val="a9"/>
              <w:numPr>
                <w:ilvl w:val="0"/>
                <w:numId w:val="369"/>
              </w:numPr>
            </w:pPr>
            <w:r w:rsidRPr="008E261E">
              <w:lastRenderedPageBreak/>
              <w:t>粘塑性流变学 + 自由表面边界</w:t>
            </w:r>
          </w:p>
          <w:p w14:paraId="6ECD4D3D" w14:textId="77777777" w:rsidR="008E261E" w:rsidRPr="008E261E" w:rsidRDefault="008E261E" w:rsidP="008E261E">
            <w:pPr>
              <w:pStyle w:val="a9"/>
              <w:numPr>
                <w:ilvl w:val="0"/>
                <w:numId w:val="369"/>
              </w:numPr>
            </w:pPr>
            <w:r w:rsidRPr="008E261E">
              <w:t>相变模型：基性下地壳→榴辉岩（密度从3.00 → 3.45 g/cm³）</w:t>
            </w:r>
          </w:p>
          <w:p w14:paraId="55192202" w14:textId="77777777" w:rsidR="008E261E" w:rsidRPr="008E261E" w:rsidRDefault="008E261E" w:rsidP="008E261E">
            <w:r w:rsidRPr="008E261E">
              <w:rPr>
                <w:b/>
                <w:bCs/>
              </w:rPr>
              <w:t>输出</w:t>
            </w:r>
            <w:r w:rsidRPr="008E261E">
              <w:t>：地形变化、地温演化、地幔熔融程度、速度场</w:t>
            </w:r>
          </w:p>
          <w:p w14:paraId="403A8284" w14:textId="77777777" w:rsidR="008E261E" w:rsidRPr="008E261E" w:rsidRDefault="008E261E" w:rsidP="008E261E">
            <w:pPr>
              <w:rPr>
                <w:b/>
                <w:bCs/>
              </w:rPr>
            </w:pPr>
            <w:r w:rsidRPr="008E261E">
              <w:rPr>
                <w:b/>
                <w:bCs/>
              </w:rPr>
              <w:t>5. 统计与不确定性分析</w:t>
            </w:r>
          </w:p>
          <w:p w14:paraId="1FADC8FD" w14:textId="77777777" w:rsidR="008E261E" w:rsidRPr="008E261E" w:rsidRDefault="008E261E" w:rsidP="008E261E">
            <w:r w:rsidRPr="008E261E">
              <w:rPr>
                <w:b/>
                <w:bCs/>
              </w:rPr>
              <w:t>方法</w:t>
            </w:r>
            <w:r w:rsidRPr="008E261E">
              <w:t>：</w:t>
            </w:r>
          </w:p>
          <w:p w14:paraId="69044CE0" w14:textId="77777777" w:rsidR="008E261E" w:rsidRPr="008E261E" w:rsidRDefault="008E261E" w:rsidP="008E261E">
            <w:pPr>
              <w:pStyle w:val="a9"/>
              <w:numPr>
                <w:ilvl w:val="0"/>
                <w:numId w:val="370"/>
              </w:numPr>
            </w:pPr>
            <w:r w:rsidRPr="008E261E">
              <w:t>Bootstrap置信区间估计（90%置信水平）</w:t>
            </w:r>
          </w:p>
          <w:p w14:paraId="65062BB4" w14:textId="77777777" w:rsidR="008E261E" w:rsidRPr="008E261E" w:rsidRDefault="008E261E" w:rsidP="008E261E">
            <w:pPr>
              <w:pStyle w:val="a9"/>
              <w:numPr>
                <w:ilvl w:val="0"/>
                <w:numId w:val="370"/>
              </w:numPr>
            </w:pPr>
            <w:r w:rsidRPr="008E261E">
              <w:t>误差传播分析（Monte Carlo）</w:t>
            </w:r>
          </w:p>
          <w:p w14:paraId="5C886CA7" w14:textId="146A6608" w:rsidR="00A5280A" w:rsidRPr="008E261E" w:rsidRDefault="008E261E" w:rsidP="008E261E">
            <w:pPr>
              <w:pStyle w:val="a9"/>
              <w:numPr>
                <w:ilvl w:val="0"/>
                <w:numId w:val="370"/>
              </w:numPr>
              <w:rPr>
                <w:rFonts w:hint="eastAsia"/>
              </w:rPr>
            </w:pPr>
            <w:r w:rsidRPr="008E261E">
              <w:t>假设检验（地壳厚度差异显著性）</w:t>
            </w:r>
          </w:p>
        </w:tc>
        <w:tc>
          <w:tcPr>
            <w:tcW w:w="3119" w:type="dxa"/>
          </w:tcPr>
          <w:p w14:paraId="669AD8BA" w14:textId="77777777" w:rsidR="008E261E" w:rsidRPr="008E261E" w:rsidRDefault="008E261E" w:rsidP="008E261E">
            <w:pPr>
              <w:rPr>
                <w:b/>
                <w:bCs/>
              </w:rPr>
            </w:pPr>
            <w:r w:rsidRPr="008E261E">
              <w:rPr>
                <w:b/>
                <w:bCs/>
              </w:rPr>
              <w:lastRenderedPageBreak/>
              <w:t>1. 地壳厚度在80–55 Ma期间显著减薄</w:t>
            </w:r>
          </w:p>
          <w:p w14:paraId="5D794111" w14:textId="77777777" w:rsidR="008E261E" w:rsidRPr="008E261E" w:rsidRDefault="008E261E" w:rsidP="008E261E">
            <w:pPr>
              <w:pStyle w:val="a9"/>
              <w:numPr>
                <w:ilvl w:val="0"/>
                <w:numId w:val="376"/>
              </w:numPr>
            </w:pPr>
            <w:r w:rsidRPr="008E261E">
              <w:rPr>
                <w:b/>
                <w:bCs/>
              </w:rPr>
              <w:t>发现</w:t>
            </w:r>
            <w:r w:rsidRPr="008E261E">
              <w:t>：地壳厚度从~60 km（80 Ma）降至~40 km（55 Ma），减薄约20 km</w:t>
            </w:r>
          </w:p>
          <w:p w14:paraId="0FC21FCA" w14:textId="77777777" w:rsidR="008E261E" w:rsidRPr="008E261E" w:rsidRDefault="008E261E" w:rsidP="008E261E">
            <w:pPr>
              <w:pStyle w:val="a9"/>
              <w:numPr>
                <w:ilvl w:val="0"/>
                <w:numId w:val="376"/>
              </w:numPr>
            </w:pPr>
            <w:r w:rsidRPr="008E261E">
              <w:rPr>
                <w:b/>
                <w:bCs/>
              </w:rPr>
              <w:t>证据</w:t>
            </w:r>
            <w:r w:rsidRPr="008E261E">
              <w:t>：机器学习模型结果 + 变质岩峰值压力记录的深度一致性</w:t>
            </w:r>
          </w:p>
          <w:p w14:paraId="254A5077" w14:textId="77777777" w:rsidR="008E261E" w:rsidRPr="008E261E" w:rsidRDefault="008E261E" w:rsidP="008E261E">
            <w:pPr>
              <w:rPr>
                <w:b/>
                <w:bCs/>
              </w:rPr>
            </w:pPr>
            <w:r w:rsidRPr="008E261E">
              <w:rPr>
                <w:b/>
                <w:bCs/>
              </w:rPr>
              <w:t>2. 地壳密度显著降低</w:t>
            </w:r>
          </w:p>
          <w:p w14:paraId="2EFDB508" w14:textId="77777777" w:rsidR="008E261E" w:rsidRPr="008E261E" w:rsidRDefault="008E261E" w:rsidP="008E261E">
            <w:pPr>
              <w:pStyle w:val="a9"/>
              <w:numPr>
                <w:ilvl w:val="0"/>
                <w:numId w:val="377"/>
              </w:numPr>
            </w:pPr>
            <w:r w:rsidRPr="008E261E">
              <w:rPr>
                <w:b/>
                <w:bCs/>
              </w:rPr>
              <w:t>发现</w:t>
            </w:r>
            <w:r w:rsidRPr="008E261E">
              <w:t>：平均地壳密度从2.97 g/cm³（80 Ma）降至2.70 g/cm³（55 Ma）</w:t>
            </w:r>
          </w:p>
          <w:p w14:paraId="5616B88A" w14:textId="77777777" w:rsidR="008E261E" w:rsidRPr="008E261E" w:rsidRDefault="008E261E" w:rsidP="008E261E">
            <w:pPr>
              <w:pStyle w:val="a9"/>
              <w:numPr>
                <w:ilvl w:val="0"/>
                <w:numId w:val="377"/>
              </w:numPr>
            </w:pPr>
            <w:r w:rsidRPr="008E261E">
              <w:rPr>
                <w:b/>
                <w:bCs/>
              </w:rPr>
              <w:t>机制</w:t>
            </w:r>
            <w:r w:rsidRPr="008E261E">
              <w:t>：高密度下地壳（榴辉岩相）</w:t>
            </w:r>
            <w:proofErr w:type="gramStart"/>
            <w:r w:rsidRPr="008E261E">
              <w:t>拆沉移除</w:t>
            </w:r>
            <w:proofErr w:type="gramEnd"/>
            <w:r w:rsidRPr="008E261E">
              <w:t>，残留地壳以中酸性成分为主</w:t>
            </w:r>
          </w:p>
          <w:p w14:paraId="40B26EA8" w14:textId="77777777" w:rsidR="008E261E" w:rsidRPr="008E261E" w:rsidRDefault="008E261E" w:rsidP="008E261E">
            <w:pPr>
              <w:rPr>
                <w:b/>
                <w:bCs/>
              </w:rPr>
            </w:pPr>
            <w:r w:rsidRPr="008E261E">
              <w:rPr>
                <w:b/>
                <w:bCs/>
              </w:rPr>
              <w:t>3. </w:t>
            </w:r>
            <w:proofErr w:type="gramStart"/>
            <w:r w:rsidRPr="008E261E">
              <w:rPr>
                <w:b/>
                <w:bCs/>
              </w:rPr>
              <w:t>热结构</w:t>
            </w:r>
            <w:proofErr w:type="gramEnd"/>
            <w:r w:rsidRPr="008E261E">
              <w:rPr>
                <w:b/>
                <w:bCs/>
              </w:rPr>
              <w:t>演化与热均衡贡献</w:t>
            </w:r>
          </w:p>
          <w:p w14:paraId="184C0BC9" w14:textId="77777777" w:rsidR="008E261E" w:rsidRPr="008E261E" w:rsidRDefault="008E261E" w:rsidP="008E261E">
            <w:pPr>
              <w:pStyle w:val="a9"/>
              <w:numPr>
                <w:ilvl w:val="0"/>
                <w:numId w:val="378"/>
              </w:numPr>
            </w:pPr>
            <w:r w:rsidRPr="008E261E">
              <w:rPr>
                <w:b/>
                <w:bCs/>
              </w:rPr>
              <w:t>发现</w:t>
            </w:r>
            <w:r w:rsidRPr="008E261E">
              <w:t xml:space="preserve">：67–52 Ma期间地温梯度升高（热流78 </w:t>
            </w:r>
            <w:proofErr w:type="spellStart"/>
            <w:r w:rsidRPr="008E261E">
              <w:t>mW</w:t>
            </w:r>
            <w:proofErr w:type="spellEnd"/>
            <w:r w:rsidRPr="008E261E">
              <w:t>/m²），热</w:t>
            </w:r>
            <w:proofErr w:type="gramStart"/>
            <w:r w:rsidRPr="008E261E">
              <w:t>均衡贡献</w:t>
            </w:r>
            <w:proofErr w:type="gramEnd"/>
            <w:r w:rsidRPr="008E261E">
              <w:t>高度约1.9 km</w:t>
            </w:r>
          </w:p>
          <w:p w14:paraId="386CCEF3" w14:textId="77777777" w:rsidR="008E261E" w:rsidRPr="008E261E" w:rsidRDefault="008E261E" w:rsidP="008E261E">
            <w:pPr>
              <w:pStyle w:val="a9"/>
              <w:numPr>
                <w:ilvl w:val="0"/>
                <w:numId w:val="378"/>
              </w:numPr>
            </w:pPr>
            <w:r w:rsidRPr="008E261E">
              <w:rPr>
                <w:b/>
                <w:bCs/>
              </w:rPr>
              <w:t>证据</w:t>
            </w:r>
            <w:r w:rsidRPr="008E261E">
              <w:t>：变质</w:t>
            </w:r>
            <w:proofErr w:type="gramStart"/>
            <w:r w:rsidRPr="008E261E">
              <w:t>温压数据</w:t>
            </w:r>
            <w:proofErr w:type="gramEnd"/>
            <w:r w:rsidRPr="008E261E">
              <w:t xml:space="preserve"> + 地幔熔融深度反演</w:t>
            </w:r>
          </w:p>
          <w:p w14:paraId="414C0B35" w14:textId="77777777" w:rsidR="008E261E" w:rsidRPr="008E261E" w:rsidRDefault="008E261E" w:rsidP="008E261E">
            <w:pPr>
              <w:rPr>
                <w:b/>
                <w:bCs/>
              </w:rPr>
            </w:pPr>
            <w:r w:rsidRPr="008E261E">
              <w:rPr>
                <w:b/>
                <w:bCs/>
              </w:rPr>
              <w:t>4. </w:t>
            </w:r>
            <w:proofErr w:type="gramStart"/>
            <w:r w:rsidRPr="008E261E">
              <w:rPr>
                <w:b/>
                <w:bCs/>
              </w:rPr>
              <w:t>古高度</w:t>
            </w:r>
            <w:proofErr w:type="gramEnd"/>
            <w:r w:rsidRPr="008E261E">
              <w:rPr>
                <w:b/>
                <w:bCs/>
              </w:rPr>
              <w:t>变化</w:t>
            </w:r>
            <w:proofErr w:type="gramStart"/>
            <w:r w:rsidRPr="008E261E">
              <w:rPr>
                <w:b/>
                <w:bCs/>
              </w:rPr>
              <w:t>与拆沉驱动</w:t>
            </w:r>
            <w:proofErr w:type="gramEnd"/>
            <w:r w:rsidRPr="008E261E">
              <w:rPr>
                <w:b/>
                <w:bCs/>
              </w:rPr>
              <w:t>隆升</w:t>
            </w:r>
          </w:p>
          <w:p w14:paraId="1D56BC4F" w14:textId="77777777" w:rsidR="008E261E" w:rsidRPr="008E261E" w:rsidRDefault="008E261E" w:rsidP="008E261E">
            <w:pPr>
              <w:pStyle w:val="a9"/>
              <w:numPr>
                <w:ilvl w:val="0"/>
                <w:numId w:val="379"/>
              </w:numPr>
            </w:pPr>
            <w:r w:rsidRPr="008E261E">
              <w:rPr>
                <w:b/>
                <w:bCs/>
              </w:rPr>
              <w:t>发现</w:t>
            </w:r>
            <w:r w:rsidRPr="008E261E">
              <w:t>：冈底斯弧在55 Ma时已达到~4.4 km高度，早于印度-亚洲碰撞主期（~59 Ma）</w:t>
            </w:r>
          </w:p>
          <w:p w14:paraId="2382E430" w14:textId="77777777" w:rsidR="008E261E" w:rsidRPr="008E261E" w:rsidRDefault="008E261E" w:rsidP="008E261E">
            <w:pPr>
              <w:pStyle w:val="a9"/>
              <w:numPr>
                <w:ilvl w:val="0"/>
                <w:numId w:val="379"/>
              </w:numPr>
            </w:pPr>
            <w:r w:rsidRPr="008E261E">
              <w:rPr>
                <w:b/>
                <w:bCs/>
              </w:rPr>
              <w:t>结论</w:t>
            </w:r>
            <w:r w:rsidRPr="008E261E">
              <w:t>：下地壳</w:t>
            </w:r>
            <w:proofErr w:type="gramStart"/>
            <w:r w:rsidRPr="008E261E">
              <w:t>拆沉是</w:t>
            </w:r>
            <w:proofErr w:type="gramEnd"/>
            <w:r w:rsidRPr="008E261E">
              <w:t>古新世隆升的主要机制，非碰撞驱动</w:t>
            </w:r>
          </w:p>
          <w:p w14:paraId="6F78D5D5" w14:textId="77777777" w:rsidR="008E261E" w:rsidRPr="008E261E" w:rsidRDefault="008E261E" w:rsidP="008E261E">
            <w:pPr>
              <w:rPr>
                <w:b/>
                <w:bCs/>
              </w:rPr>
            </w:pPr>
            <w:r w:rsidRPr="008E261E">
              <w:rPr>
                <w:b/>
                <w:bCs/>
              </w:rPr>
              <w:lastRenderedPageBreak/>
              <w:t>5. 数值模拟</w:t>
            </w:r>
            <w:proofErr w:type="gramStart"/>
            <w:r w:rsidRPr="008E261E">
              <w:rPr>
                <w:b/>
                <w:bCs/>
              </w:rPr>
              <w:t>验证拆沉可行性</w:t>
            </w:r>
            <w:proofErr w:type="gramEnd"/>
          </w:p>
          <w:p w14:paraId="09B048C3" w14:textId="77777777" w:rsidR="008E261E" w:rsidRPr="008E261E" w:rsidRDefault="008E261E" w:rsidP="008E261E">
            <w:pPr>
              <w:pStyle w:val="a9"/>
              <w:numPr>
                <w:ilvl w:val="0"/>
                <w:numId w:val="380"/>
              </w:numPr>
            </w:pPr>
            <w:r w:rsidRPr="008E261E">
              <w:rPr>
                <w:b/>
                <w:bCs/>
              </w:rPr>
              <w:t>结果</w:t>
            </w:r>
            <w:r w:rsidRPr="008E261E">
              <w:t>：</w:t>
            </w:r>
            <w:proofErr w:type="gramStart"/>
            <w:r w:rsidRPr="008E261E">
              <w:t>拆沉导致</w:t>
            </w:r>
            <w:proofErr w:type="gramEnd"/>
            <w:r w:rsidRPr="008E261E">
              <w:t>地壳减薄20 km、地温升高、地表隆升~1.5 km，与观测一致</w:t>
            </w:r>
          </w:p>
          <w:p w14:paraId="78BD2D10" w14:textId="6218DA74" w:rsidR="00A5280A" w:rsidRPr="008E261E" w:rsidRDefault="008E261E" w:rsidP="008E261E">
            <w:pPr>
              <w:pStyle w:val="a9"/>
              <w:numPr>
                <w:ilvl w:val="0"/>
                <w:numId w:val="380"/>
              </w:numPr>
              <w:rPr>
                <w:rFonts w:hint="eastAsia"/>
              </w:rPr>
            </w:pPr>
            <w:r w:rsidRPr="008E261E">
              <w:rPr>
                <w:b/>
                <w:bCs/>
              </w:rPr>
              <w:t>可视化</w:t>
            </w:r>
            <w:r w:rsidRPr="008E261E">
              <w:t>：速度场、等温线、熔融程度图显示</w:t>
            </w:r>
            <w:proofErr w:type="gramStart"/>
            <w:r w:rsidRPr="008E261E">
              <w:t>拆沉全</w:t>
            </w:r>
            <w:proofErr w:type="gramEnd"/>
            <w:r w:rsidRPr="008E261E">
              <w:t>过程</w:t>
            </w:r>
          </w:p>
        </w:tc>
        <w:tc>
          <w:tcPr>
            <w:tcW w:w="3119" w:type="dxa"/>
          </w:tcPr>
          <w:p w14:paraId="29B05DB1" w14:textId="573363FA" w:rsidR="008E261E" w:rsidRDefault="008E261E" w:rsidP="008E261E">
            <w:pPr>
              <w:rPr>
                <w:rFonts w:hint="eastAsia"/>
              </w:rPr>
            </w:pPr>
            <w:r w:rsidRPr="008E261E">
              <w:rPr>
                <w:rFonts w:hint="eastAsia"/>
                <w:b/>
                <w:bCs/>
              </w:rPr>
              <w:lastRenderedPageBreak/>
              <w:t>核心数据</w:t>
            </w:r>
            <w:r>
              <w:rPr>
                <w:rFonts w:hint="eastAsia"/>
              </w:rPr>
              <w:t>：</w:t>
            </w:r>
            <w:r>
              <w:rPr>
                <w:rFonts w:hint="eastAsia"/>
              </w:rPr>
              <w:t>地球化学成分（1435样本）、</w:t>
            </w:r>
            <w:proofErr w:type="gramStart"/>
            <w:r>
              <w:rPr>
                <w:rFonts w:hint="eastAsia"/>
              </w:rPr>
              <w:t>变质温压</w:t>
            </w:r>
            <w:proofErr w:type="gramEnd"/>
            <w:r>
              <w:rPr>
                <w:rFonts w:hint="eastAsia"/>
              </w:rPr>
              <w:t>-年龄数据、</w:t>
            </w:r>
            <w:proofErr w:type="gramStart"/>
            <w:r>
              <w:rPr>
                <w:rFonts w:hint="eastAsia"/>
              </w:rPr>
              <w:t>古高度</w:t>
            </w:r>
            <w:proofErr w:type="gramEnd"/>
            <w:r>
              <w:rPr>
                <w:rFonts w:hint="eastAsia"/>
              </w:rPr>
              <w:t>数据、地球物理数据</w:t>
            </w:r>
          </w:p>
          <w:p w14:paraId="6E072910" w14:textId="377DDE6C" w:rsidR="008E261E" w:rsidRDefault="008E261E" w:rsidP="008E261E">
            <w:pPr>
              <w:rPr>
                <w:rFonts w:hint="eastAsia"/>
              </w:rPr>
            </w:pPr>
            <w:r w:rsidRPr="008E261E">
              <w:rPr>
                <w:rFonts w:hint="eastAsia"/>
                <w:b/>
                <w:bCs/>
              </w:rPr>
              <w:t>数据挖掘挑战</w:t>
            </w:r>
            <w:r>
              <w:rPr>
                <w:rFonts w:hint="eastAsia"/>
              </w:rPr>
              <w:t>：</w:t>
            </w:r>
            <w:r>
              <w:rPr>
                <w:rFonts w:hint="eastAsia"/>
              </w:rPr>
              <w:t>多源异构数据整合、高维地球化学特征提取、时空尺度差异大、不确定性量化</w:t>
            </w:r>
          </w:p>
          <w:p w14:paraId="23BF3BE2" w14:textId="6429E364" w:rsidR="008E261E" w:rsidRDefault="008E261E" w:rsidP="008E261E">
            <w:pPr>
              <w:rPr>
                <w:rFonts w:hint="eastAsia"/>
              </w:rPr>
            </w:pPr>
            <w:r w:rsidRPr="008E261E">
              <w:rPr>
                <w:rFonts w:hint="eastAsia"/>
                <w:b/>
                <w:bCs/>
              </w:rPr>
              <w:t>关键技术</w:t>
            </w:r>
            <w:r>
              <w:rPr>
                <w:rFonts w:hint="eastAsia"/>
              </w:rPr>
              <w:t>：</w:t>
            </w:r>
            <w:r>
              <w:rPr>
                <w:rFonts w:hint="eastAsia"/>
              </w:rPr>
              <w:t>机器学习地壳厚度反演、热传导模型、地壳均衡计算、</w:t>
            </w:r>
            <w:proofErr w:type="gramStart"/>
            <w:r>
              <w:rPr>
                <w:rFonts w:hint="eastAsia"/>
              </w:rPr>
              <w:t>数值模拟拆沉过程</w:t>
            </w:r>
            <w:proofErr w:type="gramEnd"/>
          </w:p>
          <w:p w14:paraId="7A690452" w14:textId="092B45B9" w:rsidR="008E261E" w:rsidRDefault="008E261E" w:rsidP="008E261E">
            <w:pPr>
              <w:rPr>
                <w:rFonts w:hint="eastAsia"/>
              </w:rPr>
            </w:pPr>
            <w:r w:rsidRPr="008E261E">
              <w:rPr>
                <w:rFonts w:hint="eastAsia"/>
                <w:b/>
                <w:bCs/>
              </w:rPr>
              <w:t>分析方法</w:t>
            </w:r>
            <w:r>
              <w:rPr>
                <w:rFonts w:hint="eastAsia"/>
              </w:rPr>
              <w:t>：</w:t>
            </w:r>
            <w:r>
              <w:rPr>
                <w:rFonts w:hint="eastAsia"/>
              </w:rPr>
              <w:t>Bootstrap统计、Monte Carlo误差传播、相变建模、多变量回归</w:t>
            </w:r>
          </w:p>
          <w:p w14:paraId="29D7B8F9" w14:textId="16CE8B03" w:rsidR="008E261E" w:rsidRDefault="008E261E" w:rsidP="008E261E">
            <w:pPr>
              <w:rPr>
                <w:rFonts w:hint="eastAsia"/>
              </w:rPr>
            </w:pPr>
            <w:r w:rsidRPr="008E261E">
              <w:rPr>
                <w:rFonts w:hint="eastAsia"/>
                <w:b/>
                <w:bCs/>
              </w:rPr>
              <w:t>建模亮点</w:t>
            </w:r>
            <w:r>
              <w:rPr>
                <w:rFonts w:hint="eastAsia"/>
              </w:rPr>
              <w:t>：</w:t>
            </w:r>
            <w:r>
              <w:rPr>
                <w:rFonts w:hint="eastAsia"/>
              </w:rPr>
              <w:t>首次将机器学习与热-力学模拟结合，定量揭示下地壳</w:t>
            </w:r>
            <w:proofErr w:type="gramStart"/>
            <w:r>
              <w:rPr>
                <w:rFonts w:hint="eastAsia"/>
              </w:rPr>
              <w:t>拆沉对</w:t>
            </w:r>
            <w:proofErr w:type="gramEnd"/>
            <w:r>
              <w:rPr>
                <w:rFonts w:hint="eastAsia"/>
              </w:rPr>
              <w:t>隆升的贡献，挑战“碰撞驱动隆升”传统范式</w:t>
            </w:r>
          </w:p>
          <w:p w14:paraId="043BAB5C" w14:textId="7BBC4454" w:rsidR="00A5280A" w:rsidRPr="008E261E" w:rsidRDefault="008E261E" w:rsidP="008E261E">
            <w:pPr>
              <w:rPr>
                <w:rFonts w:hint="eastAsia"/>
              </w:rPr>
            </w:pPr>
            <w:r w:rsidRPr="008E261E">
              <w:rPr>
                <w:rFonts w:hint="eastAsia"/>
                <w:b/>
                <w:bCs/>
              </w:rPr>
              <w:t>结论价值</w:t>
            </w:r>
            <w:r>
              <w:rPr>
                <w:rFonts w:hint="eastAsia"/>
              </w:rPr>
              <w:t>：</w:t>
            </w:r>
            <w:r>
              <w:rPr>
                <w:rFonts w:hint="eastAsia"/>
              </w:rPr>
              <w:t>提出冈底斯弧隆升的新机制，为青藏高原早期隆升历史提供关键约束，对理解大陆演化、碰撞造山过程具有深远意义</w:t>
            </w:r>
          </w:p>
        </w:tc>
      </w:tr>
      <w:tr w:rsidR="00A5280A" w14:paraId="60002169" w14:textId="366B8722" w:rsidTr="00A5280A">
        <w:tc>
          <w:tcPr>
            <w:tcW w:w="2299" w:type="dxa"/>
          </w:tcPr>
          <w:p w14:paraId="7C9E8670" w14:textId="77777777" w:rsidR="00A5280A" w:rsidRDefault="00A5280A">
            <w:hyperlink r:id="rId22" w:history="1">
              <w:r w:rsidRPr="00930C9C">
                <w:rPr>
                  <w:rStyle w:val="af"/>
                </w:rPr>
                <w:t>Geodynamics of a global plate reorganization from topological data analysis | Nature Geoscience</w:t>
              </w:r>
            </w:hyperlink>
          </w:p>
          <w:p w14:paraId="2E0A9CC2" w14:textId="77777777" w:rsidR="00A5280A" w:rsidRPr="00930C9C" w:rsidRDefault="00A5280A" w:rsidP="00930C9C">
            <w:pPr>
              <w:rPr>
                <w:b/>
                <w:bCs/>
              </w:rPr>
            </w:pPr>
            <w:r w:rsidRPr="00930C9C">
              <w:rPr>
                <w:b/>
                <w:bCs/>
              </w:rPr>
              <w:t>拓扑数据分析</w:t>
            </w:r>
            <w:proofErr w:type="gramStart"/>
            <w:r w:rsidRPr="00930C9C">
              <w:rPr>
                <w:b/>
                <w:bCs/>
              </w:rPr>
              <w:t>下全球</w:t>
            </w:r>
            <w:proofErr w:type="gramEnd"/>
            <w:r w:rsidRPr="00930C9C">
              <w:rPr>
                <w:b/>
                <w:bCs/>
              </w:rPr>
              <w:t>板块重组的地球动力学</w:t>
            </w:r>
          </w:p>
          <w:p w14:paraId="69019803" w14:textId="77777777" w:rsidR="00A5280A" w:rsidRDefault="00A5280A">
            <w:r>
              <w:rPr>
                <w:rFonts w:hint="eastAsia"/>
              </w:rPr>
              <w:t>（20250820）</w:t>
            </w:r>
          </w:p>
          <w:p w14:paraId="6863128D" w14:textId="6F98ADA7" w:rsidR="00A5280A" w:rsidRPr="00930C9C" w:rsidRDefault="00A5280A">
            <w:pPr>
              <w:rPr>
                <w:rFonts w:hint="eastAsia"/>
              </w:rPr>
            </w:pPr>
            <w:r w:rsidRPr="00F45C86">
              <w:t>根据拓扑数据分析研究</w:t>
            </w:r>
            <w:proofErr w:type="gramStart"/>
            <w:r w:rsidRPr="00F45C86">
              <w:t>的类地地球动力学</w:t>
            </w:r>
            <w:proofErr w:type="gramEnd"/>
            <w:r w:rsidRPr="00F45C86">
              <w:lastRenderedPageBreak/>
              <w:t>模拟，地幔-岩石圈相互作用可能会引发影响整个地幔的全球尺度构造板块重组。</w:t>
            </w:r>
          </w:p>
        </w:tc>
        <w:tc>
          <w:tcPr>
            <w:tcW w:w="2049" w:type="dxa"/>
          </w:tcPr>
          <w:p w14:paraId="3BCB8852" w14:textId="33CFDF39" w:rsidR="00A5280A" w:rsidRDefault="008E261E">
            <w:pPr>
              <w:rPr>
                <w:rFonts w:hint="eastAsia"/>
              </w:rPr>
            </w:pPr>
            <w:r w:rsidRPr="008E261E">
              <w:lastRenderedPageBreak/>
              <w:t>全球板块重组事件（Global Plate Reorganization Events, GPREs）是如何从地幔-岩石圈相互作用中自发产生的？如何利用拓扑数据分析方法自动识别和追踪板块运动变化？这些事件对地幔流动、板块边界演化和地</w:t>
            </w:r>
            <w:r w:rsidRPr="008E261E">
              <w:lastRenderedPageBreak/>
              <w:t>球动力学系统有何影响？是否能为中始新世（~47 Ma）的全球板块重组事件提供新的解释？</w:t>
            </w:r>
          </w:p>
        </w:tc>
        <w:tc>
          <w:tcPr>
            <w:tcW w:w="2593" w:type="dxa"/>
          </w:tcPr>
          <w:p w14:paraId="1A8E86F7" w14:textId="77777777" w:rsidR="008E261E" w:rsidRPr="008E261E" w:rsidRDefault="008E261E" w:rsidP="008E261E">
            <w:pPr>
              <w:rPr>
                <w:b/>
                <w:bCs/>
              </w:rPr>
            </w:pPr>
            <w:r w:rsidRPr="008E261E">
              <w:rPr>
                <w:b/>
                <w:bCs/>
              </w:rPr>
              <w:lastRenderedPageBreak/>
              <w:t>1. 三维球面地幔对流模型（核心数据源）</w:t>
            </w:r>
          </w:p>
          <w:p w14:paraId="68DC7803" w14:textId="77777777" w:rsidR="008E261E" w:rsidRPr="008E261E" w:rsidRDefault="008E261E" w:rsidP="008E261E">
            <w:r w:rsidRPr="008E261E">
              <w:rPr>
                <w:b/>
                <w:bCs/>
              </w:rPr>
              <w:t>来源</w:t>
            </w:r>
            <w:r w:rsidRPr="008E261E">
              <w:t>：由</w:t>
            </w:r>
            <w:proofErr w:type="spellStart"/>
            <w:r w:rsidRPr="008E261E">
              <w:t>Coltice</w:t>
            </w:r>
            <w:proofErr w:type="spellEnd"/>
            <w:r w:rsidRPr="008E261E">
              <w:t>等人（2019）开发的高分辨率数值模型（</w:t>
            </w:r>
            <w:proofErr w:type="spellStart"/>
            <w:r w:rsidRPr="008E261E">
              <w:t>StagYY</w:t>
            </w:r>
            <w:proofErr w:type="spellEnd"/>
            <w:r w:rsidRPr="008E261E">
              <w:t>代码）</w:t>
            </w:r>
          </w:p>
          <w:p w14:paraId="6CF4F376" w14:textId="77777777" w:rsidR="008E261E" w:rsidRPr="008E261E" w:rsidRDefault="008E261E" w:rsidP="008E261E">
            <w:r w:rsidRPr="008E261E">
              <w:rPr>
                <w:b/>
                <w:bCs/>
              </w:rPr>
              <w:t>数据类型</w:t>
            </w:r>
            <w:r w:rsidRPr="008E261E">
              <w:t>：</w:t>
            </w:r>
          </w:p>
          <w:p w14:paraId="0C2CF70C" w14:textId="77777777" w:rsidR="008E261E" w:rsidRPr="008E261E" w:rsidRDefault="008E261E" w:rsidP="008E261E">
            <w:pPr>
              <w:pStyle w:val="a9"/>
              <w:numPr>
                <w:ilvl w:val="0"/>
                <w:numId w:val="385"/>
              </w:numPr>
            </w:pPr>
            <w:r w:rsidRPr="008E261E">
              <w:rPr>
                <w:b/>
                <w:bCs/>
              </w:rPr>
              <w:t>表面速度场</w:t>
            </w:r>
            <w:r w:rsidRPr="008E261E">
              <w:t>：水平分辨率约23 km，时间步长 &lt; 4000年，模拟时长1500 Myr</w:t>
            </w:r>
          </w:p>
          <w:p w14:paraId="340E4088" w14:textId="77777777" w:rsidR="008E261E" w:rsidRPr="008E261E" w:rsidRDefault="008E261E" w:rsidP="008E261E">
            <w:pPr>
              <w:pStyle w:val="a9"/>
              <w:numPr>
                <w:ilvl w:val="0"/>
                <w:numId w:val="385"/>
              </w:numPr>
            </w:pPr>
            <w:r w:rsidRPr="008E261E">
              <w:rPr>
                <w:b/>
                <w:bCs/>
              </w:rPr>
              <w:t>应变率、涡度、散度</w:t>
            </w:r>
            <w:r w:rsidRPr="008E261E">
              <w:rPr>
                <w:b/>
                <w:bCs/>
              </w:rPr>
              <w:lastRenderedPageBreak/>
              <w:t>场</w:t>
            </w:r>
            <w:r w:rsidRPr="008E261E">
              <w:t>：用于识别板块边界和变形区域</w:t>
            </w:r>
          </w:p>
          <w:p w14:paraId="21CE6B96" w14:textId="77777777" w:rsidR="008E261E" w:rsidRPr="008E261E" w:rsidRDefault="008E261E" w:rsidP="008E261E">
            <w:pPr>
              <w:pStyle w:val="a9"/>
              <w:numPr>
                <w:ilvl w:val="0"/>
                <w:numId w:val="385"/>
              </w:numPr>
            </w:pPr>
            <w:r w:rsidRPr="008E261E">
              <w:rPr>
                <w:b/>
                <w:bCs/>
              </w:rPr>
              <w:t>温度场、粘度场</w:t>
            </w:r>
            <w:r w:rsidRPr="008E261E">
              <w:t>：用于可视化地幔结构和流动</w:t>
            </w:r>
          </w:p>
          <w:p w14:paraId="07022C97" w14:textId="77777777" w:rsidR="008E261E" w:rsidRPr="008E261E" w:rsidRDefault="008E261E" w:rsidP="008E261E">
            <w:pPr>
              <w:rPr>
                <w:b/>
                <w:bCs/>
              </w:rPr>
            </w:pPr>
            <w:r w:rsidRPr="008E261E">
              <w:rPr>
                <w:b/>
                <w:bCs/>
              </w:rPr>
              <w:t>2. 合成热点轨迹数据</w:t>
            </w:r>
          </w:p>
          <w:p w14:paraId="79756130" w14:textId="77777777" w:rsidR="008E261E" w:rsidRPr="008E261E" w:rsidRDefault="008E261E" w:rsidP="008E261E">
            <w:r w:rsidRPr="008E261E">
              <w:rPr>
                <w:b/>
                <w:bCs/>
              </w:rPr>
              <w:t>生成方式</w:t>
            </w:r>
            <w:r w:rsidRPr="008E261E">
              <w:t>：每2 Myr在固定地幔位置释放拉格朗日粒子，随板块运动平流</w:t>
            </w:r>
          </w:p>
          <w:p w14:paraId="271E6174" w14:textId="77777777" w:rsidR="008E261E" w:rsidRPr="008E261E" w:rsidRDefault="008E261E" w:rsidP="008E261E">
            <w:r w:rsidRPr="008E261E">
              <w:rPr>
                <w:b/>
                <w:bCs/>
              </w:rPr>
              <w:t>用途</w:t>
            </w:r>
            <w:r w:rsidRPr="008E261E">
              <w:t>：模拟地球上的热点轨迹，用于分析板块运动方向和速度变化</w:t>
            </w:r>
          </w:p>
          <w:p w14:paraId="538D7216" w14:textId="77777777" w:rsidR="008E261E" w:rsidRPr="008E261E" w:rsidRDefault="008E261E" w:rsidP="008E261E">
            <w:pPr>
              <w:rPr>
                <w:b/>
                <w:bCs/>
              </w:rPr>
            </w:pPr>
            <w:r w:rsidRPr="008E261E">
              <w:rPr>
                <w:b/>
                <w:bCs/>
              </w:rPr>
              <w:t>3. 板块镶嵌与追踪数据</w:t>
            </w:r>
          </w:p>
          <w:p w14:paraId="745E92C0" w14:textId="77777777" w:rsidR="008E261E" w:rsidRPr="008E261E" w:rsidRDefault="008E261E" w:rsidP="008E261E">
            <w:r w:rsidRPr="008E261E">
              <w:rPr>
                <w:b/>
                <w:bCs/>
              </w:rPr>
              <w:t>生成方式</w:t>
            </w:r>
            <w:r w:rsidRPr="008E261E">
              <w:t>：通过拓扑数据分析（TDA）方法自动提取板块边界并追踪板块演化</w:t>
            </w:r>
          </w:p>
          <w:p w14:paraId="6B30CB01" w14:textId="77777777" w:rsidR="008E261E" w:rsidRPr="008E261E" w:rsidRDefault="008E261E" w:rsidP="008E261E">
            <w:r w:rsidRPr="008E261E">
              <w:rPr>
                <w:b/>
                <w:bCs/>
              </w:rPr>
              <w:t>数据类型</w:t>
            </w:r>
            <w:r w:rsidRPr="008E261E">
              <w:t>：</w:t>
            </w:r>
          </w:p>
          <w:p w14:paraId="49E8DDEC" w14:textId="77777777" w:rsidR="008E261E" w:rsidRPr="008E261E" w:rsidRDefault="008E261E" w:rsidP="008E261E">
            <w:pPr>
              <w:pStyle w:val="a9"/>
              <w:numPr>
                <w:ilvl w:val="0"/>
                <w:numId w:val="386"/>
              </w:numPr>
            </w:pPr>
            <w:r w:rsidRPr="008E261E">
              <w:rPr>
                <w:b/>
                <w:bCs/>
              </w:rPr>
              <w:t>板块镶嵌图（Tessellation）</w:t>
            </w:r>
            <w:r w:rsidRPr="008E261E">
              <w:t>：每2 Myr生成一次，共约126个板块/时间步</w:t>
            </w:r>
          </w:p>
          <w:p w14:paraId="05968A9E" w14:textId="77777777" w:rsidR="008E261E" w:rsidRPr="008E261E" w:rsidRDefault="008E261E" w:rsidP="008E261E">
            <w:pPr>
              <w:pStyle w:val="a9"/>
              <w:numPr>
                <w:ilvl w:val="0"/>
                <w:numId w:val="386"/>
              </w:numPr>
            </w:pPr>
            <w:r w:rsidRPr="008E261E">
              <w:rPr>
                <w:b/>
                <w:bCs/>
              </w:rPr>
              <w:t>板块演化图（Plate Graph）</w:t>
            </w:r>
            <w:r w:rsidRPr="008E261E">
              <w:t>：包含30,000个顶点，展示板块的分裂与合并</w:t>
            </w:r>
          </w:p>
          <w:p w14:paraId="7B5087BE" w14:textId="77777777" w:rsidR="008E261E" w:rsidRPr="008E261E" w:rsidRDefault="008E261E" w:rsidP="008E261E">
            <w:pPr>
              <w:rPr>
                <w:b/>
                <w:bCs/>
              </w:rPr>
            </w:pPr>
            <w:r w:rsidRPr="008E261E">
              <w:rPr>
                <w:b/>
                <w:bCs/>
              </w:rPr>
              <w:t>4. 地球现今板块运动数据（验证数据）</w:t>
            </w:r>
          </w:p>
          <w:p w14:paraId="5B7474A4" w14:textId="77777777" w:rsidR="008E261E" w:rsidRPr="008E261E" w:rsidRDefault="008E261E" w:rsidP="008E261E">
            <w:r w:rsidRPr="008E261E">
              <w:rPr>
                <w:b/>
                <w:bCs/>
              </w:rPr>
              <w:t>来源</w:t>
            </w:r>
            <w:r w:rsidRPr="008E261E">
              <w:t>：GSRM v.2.1 全球应变率模型</w:t>
            </w:r>
          </w:p>
          <w:p w14:paraId="0A3992E6" w14:textId="2BE3A255" w:rsidR="00A5280A" w:rsidRPr="008E261E" w:rsidRDefault="008E261E">
            <w:pPr>
              <w:rPr>
                <w:rFonts w:hint="eastAsia"/>
              </w:rPr>
            </w:pPr>
            <w:r w:rsidRPr="008E261E">
              <w:rPr>
                <w:b/>
                <w:bCs/>
              </w:rPr>
              <w:t>用途</w:t>
            </w:r>
            <w:r w:rsidRPr="008E261E">
              <w:t>：验证拓扑分析方法在地球真实数据上的适用性</w:t>
            </w:r>
          </w:p>
        </w:tc>
        <w:tc>
          <w:tcPr>
            <w:tcW w:w="3402" w:type="dxa"/>
          </w:tcPr>
          <w:p w14:paraId="334E18D6" w14:textId="77777777" w:rsidR="008E261E" w:rsidRPr="008E261E" w:rsidRDefault="008E261E" w:rsidP="008E261E">
            <w:pPr>
              <w:rPr>
                <w:b/>
                <w:bCs/>
              </w:rPr>
            </w:pPr>
            <w:r w:rsidRPr="008E261E">
              <w:rPr>
                <w:b/>
                <w:bCs/>
              </w:rPr>
              <w:lastRenderedPageBreak/>
              <w:t>1. 拓扑数据分析（TDA）方法</w:t>
            </w:r>
          </w:p>
          <w:p w14:paraId="561B9C9D" w14:textId="77777777" w:rsidR="008E261E" w:rsidRPr="008E261E" w:rsidRDefault="008E261E" w:rsidP="008E261E">
            <w:r w:rsidRPr="008E261E">
              <w:rPr>
                <w:b/>
                <w:bCs/>
              </w:rPr>
              <w:t>技术基础</w:t>
            </w:r>
            <w:r w:rsidRPr="008E261E">
              <w:t>：Morse复形、持续性同调（Persistence Diagram）、拓扑简化</w:t>
            </w:r>
          </w:p>
          <w:p w14:paraId="7C5408D3" w14:textId="77777777" w:rsidR="008E261E" w:rsidRPr="008E261E" w:rsidRDefault="008E261E" w:rsidP="008E261E">
            <w:r w:rsidRPr="008E261E">
              <w:rPr>
                <w:b/>
                <w:bCs/>
              </w:rPr>
              <w:t>工具</w:t>
            </w:r>
            <w:r w:rsidRPr="008E261E">
              <w:t>：</w:t>
            </w:r>
            <w:proofErr w:type="spellStart"/>
            <w:r w:rsidRPr="008E261E">
              <w:t>Paraview</w:t>
            </w:r>
            <w:proofErr w:type="spellEnd"/>
            <w:r w:rsidRPr="008E261E">
              <w:t xml:space="preserve"> + TTK（Topology </w:t>
            </w:r>
            <w:proofErr w:type="spellStart"/>
            <w:r w:rsidRPr="008E261E">
              <w:t>ToolKit</w:t>
            </w:r>
            <w:proofErr w:type="spellEnd"/>
            <w:r w:rsidRPr="008E261E">
              <w:t>）</w:t>
            </w:r>
          </w:p>
          <w:p w14:paraId="3EE38608" w14:textId="77777777" w:rsidR="008E261E" w:rsidRPr="008E261E" w:rsidRDefault="008E261E" w:rsidP="008E261E">
            <w:r w:rsidRPr="008E261E">
              <w:rPr>
                <w:b/>
                <w:bCs/>
              </w:rPr>
              <w:t>流程</w:t>
            </w:r>
            <w:r w:rsidRPr="008E261E">
              <w:t>：</w:t>
            </w:r>
          </w:p>
          <w:p w14:paraId="3999B2A7" w14:textId="77777777" w:rsidR="008E261E" w:rsidRPr="008E261E" w:rsidRDefault="008E261E" w:rsidP="008E261E">
            <w:pPr>
              <w:pStyle w:val="a9"/>
              <w:numPr>
                <w:ilvl w:val="0"/>
                <w:numId w:val="391"/>
              </w:numPr>
            </w:pPr>
            <w:r w:rsidRPr="008E261E">
              <w:t>计算速度梯度范数 ‖</w:t>
            </w:r>
            <w:r w:rsidRPr="008E261E">
              <w:rPr>
                <w:rFonts w:ascii="Cambria Math" w:hAnsi="Cambria Math" w:cs="Cambria Math"/>
              </w:rPr>
              <w:t>∇</w:t>
            </w:r>
            <w:r w:rsidRPr="008E261E">
              <w:t>v</w:t>
            </w:r>
            <w:r w:rsidRPr="008E261E">
              <w:rPr>
                <w:rFonts w:ascii="等线" w:eastAsia="等线" w:hAnsi="等线" w:cs="等线" w:hint="eastAsia"/>
              </w:rPr>
              <w:t>‖</w:t>
            </w:r>
          </w:p>
          <w:p w14:paraId="58679106" w14:textId="77777777" w:rsidR="008E261E" w:rsidRPr="008E261E" w:rsidRDefault="008E261E" w:rsidP="008E261E">
            <w:pPr>
              <w:pStyle w:val="a9"/>
              <w:numPr>
                <w:ilvl w:val="0"/>
                <w:numId w:val="391"/>
              </w:numPr>
            </w:pPr>
            <w:r w:rsidRPr="008E261E">
              <w:t>提取临界点并计算持续性</w:t>
            </w:r>
          </w:p>
          <w:p w14:paraId="183383A6" w14:textId="77777777" w:rsidR="008E261E" w:rsidRPr="008E261E" w:rsidRDefault="008E261E" w:rsidP="008E261E">
            <w:pPr>
              <w:pStyle w:val="a9"/>
              <w:numPr>
                <w:ilvl w:val="0"/>
                <w:numId w:val="391"/>
              </w:numPr>
            </w:pPr>
            <w:r w:rsidRPr="008E261E">
              <w:t>应用持续性阈值进行拓扑简化</w:t>
            </w:r>
          </w:p>
          <w:p w14:paraId="0B4E436F" w14:textId="77777777" w:rsidR="008E261E" w:rsidRPr="008E261E" w:rsidRDefault="008E261E" w:rsidP="008E261E">
            <w:pPr>
              <w:pStyle w:val="a9"/>
              <w:numPr>
                <w:ilvl w:val="0"/>
                <w:numId w:val="391"/>
              </w:numPr>
            </w:pPr>
            <w:r w:rsidRPr="008E261E">
              <w:t>生成上升Morse复形，识别板块边界</w:t>
            </w:r>
          </w:p>
          <w:p w14:paraId="547DC1C7" w14:textId="77777777" w:rsidR="008E261E" w:rsidRPr="008E261E" w:rsidRDefault="008E261E" w:rsidP="008E261E">
            <w:pPr>
              <w:rPr>
                <w:b/>
                <w:bCs/>
              </w:rPr>
            </w:pPr>
            <w:r w:rsidRPr="008E261E">
              <w:rPr>
                <w:b/>
                <w:bCs/>
              </w:rPr>
              <w:lastRenderedPageBreak/>
              <w:t>2. 板块刚性判据（</w:t>
            </w:r>
            <w:proofErr w:type="spellStart"/>
            <w:r w:rsidRPr="008E261E">
              <w:rPr>
                <w:b/>
                <w:bCs/>
              </w:rPr>
              <w:t>Plateness</w:t>
            </w:r>
            <w:proofErr w:type="spellEnd"/>
            <w:r w:rsidRPr="008E261E">
              <w:rPr>
                <w:b/>
                <w:bCs/>
              </w:rPr>
              <w:t xml:space="preserve"> Criteria）</w:t>
            </w:r>
          </w:p>
          <w:p w14:paraId="777FE1EE" w14:textId="77777777" w:rsidR="008E261E" w:rsidRPr="008E261E" w:rsidRDefault="008E261E" w:rsidP="008E261E">
            <w:r w:rsidRPr="008E261E">
              <w:rPr>
                <w:b/>
                <w:bCs/>
              </w:rPr>
              <w:t>定义两个刚性指标</w:t>
            </w:r>
            <w:r w:rsidRPr="008E261E">
              <w:t>：</w:t>
            </w:r>
          </w:p>
          <w:p w14:paraId="000B6439" w14:textId="77777777" w:rsidR="008E261E" w:rsidRPr="008E261E" w:rsidRDefault="008E261E" w:rsidP="008E261E">
            <w:pPr>
              <w:pStyle w:val="a9"/>
              <w:numPr>
                <w:ilvl w:val="0"/>
                <w:numId w:val="392"/>
              </w:numPr>
            </w:pPr>
            <w:r w:rsidRPr="008E261E">
              <w:t>P1</w:t>
            </w:r>
            <w:r w:rsidRPr="008E261E">
              <w:rPr>
                <w:i/>
                <w:iCs/>
              </w:rPr>
              <w:t>P</w:t>
            </w:r>
            <w:r w:rsidRPr="008E261E">
              <w:t>1</w:t>
            </w:r>
            <w:r w:rsidRPr="008E261E">
              <w:rPr>
                <w:rFonts w:ascii="Times New Roman" w:hAnsi="Times New Roman" w:cs="Times New Roman"/>
              </w:rPr>
              <w:t>​</w:t>
            </w:r>
            <w:r w:rsidRPr="008E261E">
              <w:t>：速度方向一致性</w:t>
            </w:r>
          </w:p>
          <w:p w14:paraId="50107C74" w14:textId="77777777" w:rsidR="008E261E" w:rsidRPr="008E261E" w:rsidRDefault="008E261E" w:rsidP="008E261E">
            <w:pPr>
              <w:pStyle w:val="a9"/>
              <w:numPr>
                <w:ilvl w:val="0"/>
                <w:numId w:val="392"/>
              </w:numPr>
            </w:pPr>
            <w:r w:rsidRPr="008E261E">
              <w:t>P2</w:t>
            </w:r>
            <w:r w:rsidRPr="008E261E">
              <w:rPr>
                <w:i/>
                <w:iCs/>
              </w:rPr>
              <w:t>P</w:t>
            </w:r>
            <w:r w:rsidRPr="008E261E">
              <w:t>2</w:t>
            </w:r>
            <w:r w:rsidRPr="008E261E">
              <w:rPr>
                <w:rFonts w:ascii="Times New Roman" w:hAnsi="Times New Roman" w:cs="Times New Roman"/>
              </w:rPr>
              <w:t>​</w:t>
            </w:r>
            <w:r w:rsidRPr="008E261E">
              <w:t>：速度大小一致性</w:t>
            </w:r>
          </w:p>
          <w:p w14:paraId="23834C41" w14:textId="77777777" w:rsidR="008E261E" w:rsidRPr="008E261E" w:rsidRDefault="008E261E" w:rsidP="008E261E">
            <w:r w:rsidRPr="008E261E">
              <w:rPr>
                <w:b/>
                <w:bCs/>
              </w:rPr>
              <w:t>阈值设定</w:t>
            </w:r>
            <w:r w:rsidRPr="008E261E">
              <w:t>：基于地球现今数据校准（P1c=0.90,P2c=0.80</w:t>
            </w:r>
            <w:r w:rsidRPr="008E261E">
              <w:rPr>
                <w:i/>
                <w:iCs/>
              </w:rPr>
              <w:t>P</w:t>
            </w:r>
            <w:r w:rsidRPr="008E261E">
              <w:t>1</w:t>
            </w:r>
            <w:r w:rsidRPr="008E261E">
              <w:rPr>
                <w:i/>
                <w:iCs/>
              </w:rPr>
              <w:t>c</w:t>
            </w:r>
            <w:r w:rsidRPr="008E261E">
              <w:rPr>
                <w:rFonts w:ascii="Times New Roman" w:hAnsi="Times New Roman" w:cs="Times New Roman"/>
              </w:rPr>
              <w:t>​</w:t>
            </w:r>
            <w:r w:rsidRPr="008E261E">
              <w:t>=0.90,</w:t>
            </w:r>
            <w:r w:rsidRPr="008E261E">
              <w:rPr>
                <w:i/>
                <w:iCs/>
              </w:rPr>
              <w:t>P</w:t>
            </w:r>
            <w:r w:rsidRPr="008E261E">
              <w:t>2</w:t>
            </w:r>
            <w:r w:rsidRPr="008E261E">
              <w:rPr>
                <w:i/>
                <w:iCs/>
              </w:rPr>
              <w:t>c</w:t>
            </w:r>
            <w:r w:rsidRPr="008E261E">
              <w:rPr>
                <w:rFonts w:ascii="Times New Roman" w:hAnsi="Times New Roman" w:cs="Times New Roman"/>
              </w:rPr>
              <w:t>​</w:t>
            </w:r>
            <w:r w:rsidRPr="008E261E">
              <w:t>=0.80）</w:t>
            </w:r>
          </w:p>
          <w:p w14:paraId="7F11201E" w14:textId="77777777" w:rsidR="008E261E" w:rsidRPr="008E261E" w:rsidRDefault="008E261E" w:rsidP="008E261E">
            <w:pPr>
              <w:rPr>
                <w:b/>
                <w:bCs/>
              </w:rPr>
            </w:pPr>
            <w:r w:rsidRPr="008E261E">
              <w:rPr>
                <w:b/>
                <w:bCs/>
              </w:rPr>
              <w:t>3. 时间追踪与图谱构建</w:t>
            </w:r>
          </w:p>
          <w:p w14:paraId="4F0A1C2E" w14:textId="77777777" w:rsidR="008E261E" w:rsidRPr="008E261E" w:rsidRDefault="008E261E" w:rsidP="008E261E">
            <w:r w:rsidRPr="008E261E">
              <w:rPr>
                <w:b/>
                <w:bCs/>
              </w:rPr>
              <w:t>方法</w:t>
            </w:r>
            <w:r w:rsidRPr="008E261E">
              <w:t>：基于板块质心的持续性图谱匹配（Lifted Wasserstein Matcher）</w:t>
            </w:r>
          </w:p>
          <w:p w14:paraId="51E7DF29" w14:textId="77777777" w:rsidR="008E261E" w:rsidRPr="008E261E" w:rsidRDefault="008E261E" w:rsidP="008E261E">
            <w:r w:rsidRPr="008E261E">
              <w:rPr>
                <w:b/>
                <w:bCs/>
              </w:rPr>
              <w:t>输出</w:t>
            </w:r>
            <w:r w:rsidRPr="008E261E">
              <w:t>：有向无环图（DAG），展示板块演化路径</w:t>
            </w:r>
          </w:p>
          <w:p w14:paraId="4769088D" w14:textId="77777777" w:rsidR="008E261E" w:rsidRPr="008E261E" w:rsidRDefault="008E261E" w:rsidP="008E261E">
            <w:r w:rsidRPr="008E261E">
              <w:rPr>
                <w:b/>
                <w:bCs/>
              </w:rPr>
              <w:t>连接条件</w:t>
            </w:r>
            <w:r w:rsidRPr="008E261E">
              <w:t>：板块重叠面积 ≥ 40%</w:t>
            </w:r>
          </w:p>
          <w:p w14:paraId="2379EF34" w14:textId="77777777" w:rsidR="008E261E" w:rsidRPr="008E261E" w:rsidRDefault="008E261E" w:rsidP="008E261E">
            <w:pPr>
              <w:rPr>
                <w:b/>
                <w:bCs/>
              </w:rPr>
            </w:pPr>
            <w:r w:rsidRPr="008E261E">
              <w:rPr>
                <w:b/>
                <w:bCs/>
              </w:rPr>
              <w:t>4. 多参数时间序列分析</w:t>
            </w:r>
          </w:p>
          <w:p w14:paraId="5DC5449D" w14:textId="2F72377F" w:rsidR="00A5280A" w:rsidRPr="008E261E" w:rsidRDefault="008E261E" w:rsidP="002F36E3">
            <w:pPr>
              <w:rPr>
                <w:rFonts w:hint="eastAsia"/>
              </w:rPr>
            </w:pPr>
            <w:r w:rsidRPr="008E261E">
              <w:rPr>
                <w:b/>
                <w:bCs/>
              </w:rPr>
              <w:t>分析变量</w:t>
            </w:r>
            <w:r w:rsidRPr="008E261E">
              <w:t>：板块数量 </w:t>
            </w:r>
            <w:proofErr w:type="spellStart"/>
            <w:r w:rsidRPr="008E261E">
              <w:t>Nplate</w:t>
            </w:r>
            <w:r w:rsidRPr="008E261E">
              <w:rPr>
                <w:i/>
                <w:iCs/>
              </w:rPr>
              <w:t>N</w:t>
            </w:r>
            <w:r w:rsidRPr="008E261E">
              <w:t>plate</w:t>
            </w:r>
            <w:proofErr w:type="spellEnd"/>
            <w:r w:rsidRPr="008E261E">
              <w:rPr>
                <w:rFonts w:ascii="Times New Roman" w:hAnsi="Times New Roman" w:cs="Times New Roman"/>
              </w:rPr>
              <w:t>​</w:t>
            </w:r>
            <w:r w:rsidR="002F36E3">
              <w:rPr>
                <w:rFonts w:ascii="Times New Roman" w:hAnsi="Times New Roman" w:cs="Times New Roman" w:hint="eastAsia"/>
              </w:rPr>
              <w:t>、</w:t>
            </w:r>
            <w:r w:rsidRPr="008E261E">
              <w:t>变形区域面积 </w:t>
            </w:r>
            <w:proofErr w:type="spellStart"/>
            <w:r w:rsidRPr="008E261E">
              <w:t>Sdeformed</w:t>
            </w:r>
            <w:r w:rsidRPr="008E261E">
              <w:rPr>
                <w:i/>
                <w:iCs/>
              </w:rPr>
              <w:t>S</w:t>
            </w:r>
            <w:r w:rsidRPr="008E261E">
              <w:t>deformed</w:t>
            </w:r>
            <w:proofErr w:type="spellEnd"/>
            <w:r w:rsidRPr="008E261E">
              <w:rPr>
                <w:rFonts w:ascii="Times New Roman" w:hAnsi="Times New Roman" w:cs="Times New Roman"/>
              </w:rPr>
              <w:t>​</w:t>
            </w:r>
            <w:r w:rsidR="002F36E3">
              <w:rPr>
                <w:rFonts w:ascii="Times New Roman" w:hAnsi="Times New Roman" w:cs="Times New Roman" w:hint="eastAsia"/>
              </w:rPr>
              <w:t>、</w:t>
            </w:r>
            <w:r w:rsidRPr="008E261E">
              <w:t>边界总长度（收敛/发散）</w:t>
            </w:r>
            <w:r w:rsidR="002F36E3">
              <w:rPr>
                <w:rFonts w:hint="eastAsia"/>
              </w:rPr>
              <w:t>、</w:t>
            </w:r>
            <w:r w:rsidRPr="008E261E">
              <w:t>地幔柱数量</w:t>
            </w:r>
            <w:r w:rsidR="002F36E3">
              <w:rPr>
                <w:rFonts w:hint="eastAsia"/>
              </w:rPr>
              <w:t>、</w:t>
            </w:r>
            <w:r w:rsidRPr="008E261E">
              <w:t>净旋转速率</w:t>
            </w:r>
            <w:r w:rsidR="002F36E3">
              <w:rPr>
                <w:rFonts w:hint="eastAsia"/>
              </w:rPr>
              <w:t>、</w:t>
            </w:r>
            <w:r w:rsidRPr="008E261E">
              <w:t>平均速度范数（不同深度）</w:t>
            </w:r>
          </w:p>
        </w:tc>
        <w:tc>
          <w:tcPr>
            <w:tcW w:w="3119" w:type="dxa"/>
          </w:tcPr>
          <w:p w14:paraId="7151484B" w14:textId="77777777" w:rsidR="002F36E3" w:rsidRPr="002F36E3" w:rsidRDefault="002F36E3" w:rsidP="002F36E3">
            <w:pPr>
              <w:rPr>
                <w:b/>
                <w:bCs/>
              </w:rPr>
            </w:pPr>
            <w:r w:rsidRPr="002F36E3">
              <w:rPr>
                <w:b/>
                <w:bCs/>
              </w:rPr>
              <w:lastRenderedPageBreak/>
              <w:t>1. 识别出两类板块重组事件</w:t>
            </w:r>
          </w:p>
          <w:p w14:paraId="564F527E" w14:textId="77777777" w:rsidR="002F36E3" w:rsidRPr="002F36E3" w:rsidRDefault="002F36E3" w:rsidP="002F36E3">
            <w:r w:rsidRPr="002F36E3">
              <w:rPr>
                <w:b/>
                <w:bCs/>
              </w:rPr>
              <w:t>区域事件（RPRE）</w:t>
            </w:r>
            <w:r w:rsidRPr="002F36E3">
              <w:t>：持续时间短（&lt; 2 Myr），影响局部，如252 Myr事件</w:t>
            </w:r>
          </w:p>
          <w:p w14:paraId="3C1C7F52" w14:textId="77777777" w:rsidR="002F36E3" w:rsidRPr="002F36E3" w:rsidRDefault="002F36E3" w:rsidP="002F36E3">
            <w:r w:rsidRPr="002F36E3">
              <w:rPr>
                <w:b/>
                <w:bCs/>
              </w:rPr>
              <w:t>全球事件（GPRE）</w:t>
            </w:r>
            <w:r w:rsidRPr="002F36E3">
              <w:t>：持续时间长（20–25 Myr），影响所有主要板块，如136 Myr事件</w:t>
            </w:r>
          </w:p>
          <w:p w14:paraId="2C4D3492" w14:textId="77777777" w:rsidR="002F36E3" w:rsidRPr="002F36E3" w:rsidRDefault="002F36E3" w:rsidP="002F36E3">
            <w:pPr>
              <w:rPr>
                <w:b/>
                <w:bCs/>
              </w:rPr>
            </w:pPr>
            <w:r w:rsidRPr="002F36E3">
              <w:rPr>
                <w:b/>
                <w:bCs/>
              </w:rPr>
              <w:t>2. GPRE伴随地幔流动重组</w:t>
            </w:r>
          </w:p>
          <w:p w14:paraId="28E69F54" w14:textId="77777777" w:rsidR="002F36E3" w:rsidRPr="002F36E3" w:rsidRDefault="002F36E3" w:rsidP="002F36E3">
            <w:r w:rsidRPr="002F36E3">
              <w:rPr>
                <w:b/>
                <w:bCs/>
              </w:rPr>
              <w:t>速度变化</w:t>
            </w:r>
            <w:r w:rsidRPr="002F36E3">
              <w:t>：表面速度在GPRE期间先增后降（降幅达20%）</w:t>
            </w:r>
          </w:p>
          <w:p w14:paraId="327B2EA3" w14:textId="77777777" w:rsidR="002F36E3" w:rsidRPr="002F36E3" w:rsidRDefault="002F36E3" w:rsidP="002F36E3">
            <w:r w:rsidRPr="002F36E3">
              <w:rPr>
                <w:b/>
                <w:bCs/>
              </w:rPr>
              <w:t>地幔柱响应</w:t>
            </w:r>
            <w:r w:rsidRPr="002F36E3">
              <w:t>：GPRE后地幔柱数量增加50%，延迟约14 Myr</w:t>
            </w:r>
          </w:p>
          <w:p w14:paraId="3AB8E3E1" w14:textId="77777777" w:rsidR="002F36E3" w:rsidRPr="002F36E3" w:rsidRDefault="002F36E3" w:rsidP="002F36E3">
            <w:r w:rsidRPr="002F36E3">
              <w:rPr>
                <w:b/>
                <w:bCs/>
              </w:rPr>
              <w:lastRenderedPageBreak/>
              <w:t>净旋转下降</w:t>
            </w:r>
            <w:r w:rsidRPr="002F36E3">
              <w:t>：GPRE后岩石圈净旋转速率下降40%</w:t>
            </w:r>
          </w:p>
          <w:p w14:paraId="620AFF36" w14:textId="77777777" w:rsidR="002F36E3" w:rsidRPr="002F36E3" w:rsidRDefault="002F36E3" w:rsidP="002F36E3">
            <w:pPr>
              <w:rPr>
                <w:b/>
                <w:bCs/>
              </w:rPr>
            </w:pPr>
            <w:r w:rsidRPr="002F36E3">
              <w:rPr>
                <w:b/>
                <w:bCs/>
              </w:rPr>
              <w:t>3. 板块网络结构重组</w:t>
            </w:r>
          </w:p>
          <w:p w14:paraId="5AED979A" w14:textId="77777777" w:rsidR="002F36E3" w:rsidRPr="002F36E3" w:rsidRDefault="002F36E3" w:rsidP="002F36E3">
            <w:r w:rsidRPr="002F36E3">
              <w:rPr>
                <w:b/>
                <w:bCs/>
              </w:rPr>
              <w:t>图谱分析显示</w:t>
            </w:r>
            <w:r w:rsidRPr="002F36E3">
              <w:t>：GPRE期间板块组之间发生大规模交互，形成“结”（knot）</w:t>
            </w:r>
          </w:p>
          <w:p w14:paraId="67DDD8BE" w14:textId="77777777" w:rsidR="002F36E3" w:rsidRPr="002F36E3" w:rsidRDefault="002F36E3" w:rsidP="002F36E3">
            <w:r w:rsidRPr="002F36E3">
              <w:rPr>
                <w:b/>
                <w:bCs/>
              </w:rPr>
              <w:t>边界演化</w:t>
            </w:r>
            <w:r w:rsidRPr="002F36E3">
              <w:t>：收敛边界长度增加，形成半连续汇聚带，推动力平衡改变</w:t>
            </w:r>
          </w:p>
          <w:p w14:paraId="44D0DD25" w14:textId="77777777" w:rsidR="002F36E3" w:rsidRPr="002F36E3" w:rsidRDefault="002F36E3" w:rsidP="002F36E3">
            <w:pPr>
              <w:rPr>
                <w:b/>
                <w:bCs/>
              </w:rPr>
            </w:pPr>
            <w:r w:rsidRPr="002F36E3">
              <w:rPr>
                <w:b/>
                <w:bCs/>
              </w:rPr>
              <w:t>4. 对中始新世事件的重新解释</w:t>
            </w:r>
          </w:p>
          <w:p w14:paraId="1BC0B267" w14:textId="77777777" w:rsidR="002F36E3" w:rsidRPr="002F36E3" w:rsidRDefault="002F36E3" w:rsidP="002F36E3">
            <w:r w:rsidRPr="002F36E3">
              <w:rPr>
                <w:b/>
                <w:bCs/>
              </w:rPr>
              <w:t>提出</w:t>
            </w:r>
            <w:r w:rsidRPr="002F36E3">
              <w:t>：中始新世事件（~47 Ma）可能是一次GPRE</w:t>
            </w:r>
          </w:p>
          <w:p w14:paraId="4A88EAB7" w14:textId="77777777" w:rsidR="002F36E3" w:rsidRPr="002F36E3" w:rsidRDefault="002F36E3" w:rsidP="002F36E3">
            <w:r w:rsidRPr="002F36E3">
              <w:rPr>
                <w:b/>
                <w:bCs/>
              </w:rPr>
              <w:t>证据</w:t>
            </w:r>
            <w:r w:rsidRPr="002F36E3">
              <w:t>：</w:t>
            </w:r>
          </w:p>
          <w:p w14:paraId="01A14B65" w14:textId="77777777" w:rsidR="002F36E3" w:rsidRPr="002F36E3" w:rsidRDefault="002F36E3" w:rsidP="002F36E3">
            <w:pPr>
              <w:pStyle w:val="a9"/>
              <w:numPr>
                <w:ilvl w:val="0"/>
                <w:numId w:val="397"/>
              </w:numPr>
            </w:pPr>
            <w:r w:rsidRPr="002F36E3">
              <w:t>太平洋与印度-大西洋热点轨迹在47 Ma后失去一致性</w:t>
            </w:r>
          </w:p>
          <w:p w14:paraId="23D61E29" w14:textId="77777777" w:rsidR="002F36E3" w:rsidRPr="002F36E3" w:rsidRDefault="002F36E3" w:rsidP="002F36E3">
            <w:pPr>
              <w:pStyle w:val="a9"/>
              <w:numPr>
                <w:ilvl w:val="0"/>
                <w:numId w:val="397"/>
              </w:numPr>
            </w:pPr>
            <w:r w:rsidRPr="002F36E3">
              <w:t>地幔流动重组可解释同步性变化</w:t>
            </w:r>
          </w:p>
          <w:p w14:paraId="684FD4C6" w14:textId="77777777" w:rsidR="002F36E3" w:rsidRPr="002F36E3" w:rsidRDefault="002F36E3" w:rsidP="002F36E3">
            <w:pPr>
              <w:pStyle w:val="a9"/>
              <w:numPr>
                <w:ilvl w:val="0"/>
                <w:numId w:val="397"/>
              </w:numPr>
            </w:pPr>
            <w:r w:rsidRPr="002F36E3">
              <w:t>与模型中的GPRE机制高度吻合</w:t>
            </w:r>
          </w:p>
          <w:p w14:paraId="73E62AAD" w14:textId="77777777" w:rsidR="00A5280A" w:rsidRPr="002F36E3" w:rsidRDefault="00A5280A">
            <w:pPr>
              <w:rPr>
                <w:rFonts w:hint="eastAsia"/>
              </w:rPr>
            </w:pPr>
          </w:p>
        </w:tc>
        <w:tc>
          <w:tcPr>
            <w:tcW w:w="3119" w:type="dxa"/>
          </w:tcPr>
          <w:p w14:paraId="7F29AEAC" w14:textId="525C2D63" w:rsidR="002F36E3" w:rsidRDefault="002F36E3" w:rsidP="002F36E3">
            <w:pPr>
              <w:rPr>
                <w:rFonts w:hint="eastAsia"/>
              </w:rPr>
            </w:pPr>
            <w:r w:rsidRPr="002F36E3">
              <w:rPr>
                <w:rFonts w:hint="eastAsia"/>
                <w:b/>
                <w:bCs/>
              </w:rPr>
              <w:lastRenderedPageBreak/>
              <w:t>核心数据</w:t>
            </w:r>
            <w:r>
              <w:rPr>
                <w:rFonts w:hint="eastAsia"/>
              </w:rPr>
              <w:t>：</w:t>
            </w:r>
            <w:r>
              <w:rPr>
                <w:rFonts w:hint="eastAsia"/>
              </w:rPr>
              <w:t>高分辨率地幔对流模型输出、表面速度场、应变率场、合成热点轨迹</w:t>
            </w:r>
          </w:p>
          <w:p w14:paraId="7D1EFA36" w14:textId="77777777" w:rsidR="002F36E3" w:rsidRDefault="002F36E3" w:rsidP="002F36E3">
            <w:pPr>
              <w:rPr>
                <w:rFonts w:hint="eastAsia"/>
              </w:rPr>
            </w:pPr>
            <w:r>
              <w:rPr>
                <w:rFonts w:hint="eastAsia"/>
              </w:rPr>
              <w:t>数据挖掘挑战</w:t>
            </w:r>
            <w:r>
              <w:rPr>
                <w:rFonts w:hint="eastAsia"/>
              </w:rPr>
              <w:tab/>
              <w:t>高维时空数据处理、板块边界自动提取、板块演化图谱构建</w:t>
            </w:r>
          </w:p>
          <w:p w14:paraId="2871E207" w14:textId="5D72F9FC" w:rsidR="002F36E3" w:rsidRDefault="002F36E3" w:rsidP="002F36E3">
            <w:pPr>
              <w:rPr>
                <w:rFonts w:hint="eastAsia"/>
              </w:rPr>
            </w:pPr>
            <w:r w:rsidRPr="002F36E3">
              <w:rPr>
                <w:rFonts w:hint="eastAsia"/>
                <w:b/>
                <w:bCs/>
              </w:rPr>
              <w:t>关键技术</w:t>
            </w:r>
            <w:r>
              <w:rPr>
                <w:rFonts w:hint="eastAsia"/>
              </w:rPr>
              <w:t>：</w:t>
            </w:r>
            <w:r>
              <w:rPr>
                <w:rFonts w:hint="eastAsia"/>
              </w:rPr>
              <w:t>拓扑数据分析（TDA）、Morse复形、持续性分析、Wasserstein匹配</w:t>
            </w:r>
          </w:p>
          <w:p w14:paraId="33F8FC7D" w14:textId="0B90477B" w:rsidR="002F36E3" w:rsidRDefault="002F36E3" w:rsidP="002F36E3">
            <w:pPr>
              <w:rPr>
                <w:rFonts w:hint="eastAsia"/>
              </w:rPr>
            </w:pPr>
            <w:r w:rsidRPr="002F36E3">
              <w:rPr>
                <w:rFonts w:hint="eastAsia"/>
                <w:b/>
                <w:bCs/>
              </w:rPr>
              <w:t>分析方法</w:t>
            </w:r>
            <w:r>
              <w:rPr>
                <w:rFonts w:hint="eastAsia"/>
              </w:rPr>
              <w:t>：</w:t>
            </w:r>
            <w:r>
              <w:rPr>
                <w:rFonts w:hint="eastAsia"/>
              </w:rPr>
              <w:t>多尺度刚性判据、时间序列分析、图谱理论、多参数融合</w:t>
            </w:r>
          </w:p>
          <w:p w14:paraId="71FB07FF" w14:textId="25F311A3" w:rsidR="002F36E3" w:rsidRDefault="002F36E3" w:rsidP="002F36E3">
            <w:pPr>
              <w:rPr>
                <w:rFonts w:hint="eastAsia"/>
              </w:rPr>
            </w:pPr>
            <w:r w:rsidRPr="002F36E3">
              <w:rPr>
                <w:rFonts w:hint="eastAsia"/>
                <w:b/>
                <w:bCs/>
              </w:rPr>
              <w:lastRenderedPageBreak/>
              <w:t>建模亮点</w:t>
            </w:r>
            <w:r>
              <w:rPr>
                <w:rFonts w:hint="eastAsia"/>
              </w:rPr>
              <w:t>：</w:t>
            </w:r>
            <w:r>
              <w:rPr>
                <w:rFonts w:hint="eastAsia"/>
              </w:rPr>
              <w:t>首次将TDA应用于全球板块识别与追踪，构建了板块演化图谱，提出了GPRE的定量识别标准</w:t>
            </w:r>
          </w:p>
          <w:p w14:paraId="562BE91C" w14:textId="6CD9E227" w:rsidR="00A5280A" w:rsidRPr="002F36E3" w:rsidRDefault="002F36E3" w:rsidP="002F36E3">
            <w:pPr>
              <w:rPr>
                <w:rFonts w:hint="eastAsia"/>
              </w:rPr>
            </w:pPr>
            <w:r w:rsidRPr="002F36E3">
              <w:rPr>
                <w:rFonts w:hint="eastAsia"/>
                <w:b/>
                <w:bCs/>
              </w:rPr>
              <w:t>结论价值</w:t>
            </w:r>
            <w:r>
              <w:rPr>
                <w:rFonts w:hint="eastAsia"/>
              </w:rPr>
              <w:t>：</w:t>
            </w:r>
            <w:r>
              <w:rPr>
                <w:rFonts w:hint="eastAsia"/>
              </w:rPr>
              <w:t>揭示了全球板块重组事件的存在性与机制，为理解地幔-岩石圈耦合提供了新视角，对地球动力学和古板块重建具有深远影响</w:t>
            </w:r>
          </w:p>
        </w:tc>
      </w:tr>
      <w:tr w:rsidR="00A5280A" w14:paraId="4C2D1D86" w14:textId="6D9AB521" w:rsidTr="00A5280A">
        <w:tc>
          <w:tcPr>
            <w:tcW w:w="2299" w:type="dxa"/>
          </w:tcPr>
          <w:p w14:paraId="2F58B653" w14:textId="77777777" w:rsidR="00A5280A" w:rsidRDefault="00A5280A">
            <w:hyperlink r:id="rId23" w:history="1">
              <w:r w:rsidRPr="00F45C86">
                <w:rPr>
                  <w:rStyle w:val="af"/>
                </w:rPr>
                <w:t xml:space="preserve">Drivers of global </w:t>
              </w:r>
              <w:r w:rsidRPr="00F45C86">
                <w:rPr>
                  <w:rStyle w:val="af"/>
                </w:rPr>
                <w:lastRenderedPageBreak/>
                <w:t>glacial erosion rates | Nature Geoscience</w:t>
              </w:r>
            </w:hyperlink>
          </w:p>
          <w:p w14:paraId="74C0ED9A" w14:textId="77777777" w:rsidR="00A5280A" w:rsidRPr="00F45C86" w:rsidRDefault="00A5280A" w:rsidP="00F45C86">
            <w:pPr>
              <w:rPr>
                <w:b/>
                <w:bCs/>
              </w:rPr>
            </w:pPr>
            <w:r w:rsidRPr="00F45C86">
              <w:rPr>
                <w:b/>
                <w:bCs/>
              </w:rPr>
              <w:t>全球冰川侵蚀速率的驱动因素</w:t>
            </w:r>
          </w:p>
          <w:p w14:paraId="59F11DD1" w14:textId="77777777" w:rsidR="00A5280A" w:rsidRDefault="00A5280A">
            <w:r>
              <w:rPr>
                <w:rFonts w:hint="eastAsia"/>
              </w:rPr>
              <w:t>（20250807）</w:t>
            </w:r>
          </w:p>
          <w:p w14:paraId="52F24BCA" w14:textId="3EC4DF20" w:rsidR="00A5280A" w:rsidRPr="00F45C86" w:rsidRDefault="00A5280A">
            <w:pPr>
              <w:rPr>
                <w:rFonts w:hint="eastAsia"/>
              </w:rPr>
            </w:pPr>
            <w:r w:rsidRPr="00F45C86">
              <w:t>根据基于机器学习的全球分析，除了冰川速度之外，还考虑冰川、地形气候和地质变量，可以改进对冰川侵蚀速率的预测。</w:t>
            </w:r>
          </w:p>
        </w:tc>
        <w:tc>
          <w:tcPr>
            <w:tcW w:w="2049" w:type="dxa"/>
          </w:tcPr>
          <w:p w14:paraId="34525455" w14:textId="168F8252" w:rsidR="00A5280A" w:rsidRDefault="002F36E3">
            <w:pPr>
              <w:rPr>
                <w:rFonts w:hint="eastAsia"/>
              </w:rPr>
            </w:pPr>
            <w:r w:rsidRPr="002F36E3">
              <w:lastRenderedPageBreak/>
              <w:t>全球冰川侵蚀速率</w:t>
            </w:r>
            <w:r w:rsidRPr="002F36E3">
              <w:lastRenderedPageBreak/>
              <w:t>的主要驱动因素是什么？传统的基于冰流速的侵蚀预测模型是否足够？如何利用机器学习方法整合冰川学、地形气候和地质变量，建立更准确的多变量侵蚀速率预测方程？这些新模型如何改变我们对当代冰川侵蚀全球分布的理解？</w:t>
            </w:r>
          </w:p>
        </w:tc>
        <w:tc>
          <w:tcPr>
            <w:tcW w:w="2593" w:type="dxa"/>
          </w:tcPr>
          <w:p w14:paraId="6086F912" w14:textId="77777777" w:rsidR="002F36E3" w:rsidRPr="002F36E3" w:rsidRDefault="002F36E3" w:rsidP="002F36E3">
            <w:pPr>
              <w:rPr>
                <w:b/>
                <w:bCs/>
              </w:rPr>
            </w:pPr>
            <w:r w:rsidRPr="002F36E3">
              <w:rPr>
                <w:b/>
                <w:bCs/>
              </w:rPr>
              <w:lastRenderedPageBreak/>
              <w:t>1. 冰川侵蚀速率数据</w:t>
            </w:r>
            <w:r w:rsidRPr="002F36E3">
              <w:rPr>
                <w:b/>
                <w:bCs/>
              </w:rPr>
              <w:lastRenderedPageBreak/>
              <w:t>（核心响应变量）</w:t>
            </w:r>
          </w:p>
          <w:p w14:paraId="350E2259" w14:textId="77777777" w:rsidR="002F36E3" w:rsidRPr="002F36E3" w:rsidRDefault="002F36E3" w:rsidP="002F36E3">
            <w:r w:rsidRPr="002F36E3">
              <w:rPr>
                <w:b/>
                <w:bCs/>
              </w:rPr>
              <w:t>来源</w:t>
            </w:r>
            <w:r w:rsidRPr="002F36E3">
              <w:t>：181个已发表的冰川侵蚀速率测量值（来自全球不同地区）</w:t>
            </w:r>
          </w:p>
          <w:p w14:paraId="7A487F01" w14:textId="77777777" w:rsidR="002F36E3" w:rsidRPr="002F36E3" w:rsidRDefault="002F36E3" w:rsidP="002F36E3">
            <w:r w:rsidRPr="002F36E3">
              <w:rPr>
                <w:b/>
                <w:bCs/>
              </w:rPr>
              <w:t>数据类型</w:t>
            </w:r>
            <w:r w:rsidRPr="002F36E3">
              <w:t>：</w:t>
            </w:r>
          </w:p>
          <w:p w14:paraId="4A3D3EED" w14:textId="77777777" w:rsidR="002F36E3" w:rsidRPr="002F36E3" w:rsidRDefault="002F36E3" w:rsidP="002F36E3">
            <w:pPr>
              <w:pStyle w:val="a9"/>
              <w:numPr>
                <w:ilvl w:val="0"/>
                <w:numId w:val="402"/>
              </w:numPr>
            </w:pPr>
            <w:r w:rsidRPr="002F36E3">
              <w:rPr>
                <w:b/>
                <w:bCs/>
              </w:rPr>
              <w:t>方法多样性</w:t>
            </w:r>
            <w:r w:rsidRPr="002F36E3">
              <w:t>：包括冰水沉积物通量估算、前缘沉积物体积、宇宙成因核素测年基岩剥蚀深度、原位仪器测量</w:t>
            </w:r>
          </w:p>
          <w:p w14:paraId="2AA3E3CA" w14:textId="77777777" w:rsidR="002F36E3" w:rsidRPr="002F36E3" w:rsidRDefault="002F36E3" w:rsidP="002F36E3">
            <w:pPr>
              <w:pStyle w:val="a9"/>
              <w:numPr>
                <w:ilvl w:val="0"/>
                <w:numId w:val="402"/>
              </w:numPr>
            </w:pPr>
            <w:r w:rsidRPr="002F36E3">
              <w:rPr>
                <w:b/>
                <w:bCs/>
              </w:rPr>
              <w:t>时间尺度</w:t>
            </w:r>
            <w:r w:rsidRPr="002F36E3">
              <w:t>：164个为近350年内的当代速率，17个为全新世早-晚期速率</w:t>
            </w:r>
          </w:p>
          <w:p w14:paraId="6C66801E" w14:textId="77777777" w:rsidR="002F36E3" w:rsidRPr="002F36E3" w:rsidRDefault="002F36E3" w:rsidP="002F36E3">
            <w:pPr>
              <w:pStyle w:val="a9"/>
              <w:numPr>
                <w:ilvl w:val="0"/>
                <w:numId w:val="402"/>
              </w:numPr>
            </w:pPr>
            <w:r w:rsidRPr="002F36E3">
              <w:rPr>
                <w:b/>
                <w:bCs/>
              </w:rPr>
              <w:t>数值范围</w:t>
            </w:r>
            <w:r w:rsidRPr="002F36E3">
              <w:t>：0.01 – 370 mm yr</w:t>
            </w:r>
            <w:r w:rsidRPr="002F36E3">
              <w:rPr>
                <w:rFonts w:ascii="Cambria Math" w:hAnsi="Cambria Math" w:cs="Cambria Math"/>
              </w:rPr>
              <w:t>⁻</w:t>
            </w:r>
            <w:r w:rsidRPr="002F36E3">
              <w:rPr>
                <w:rFonts w:ascii="等线" w:eastAsia="等线" w:hAnsi="等线" w:cs="等线" w:hint="eastAsia"/>
              </w:rPr>
              <w:t>¹</w:t>
            </w:r>
            <w:r w:rsidRPr="002F36E3">
              <w:t>（跨越4个数量级）</w:t>
            </w:r>
          </w:p>
          <w:p w14:paraId="334DE088" w14:textId="77777777" w:rsidR="002F36E3" w:rsidRPr="002F36E3" w:rsidRDefault="002F36E3" w:rsidP="002F36E3">
            <w:pPr>
              <w:rPr>
                <w:b/>
                <w:bCs/>
              </w:rPr>
            </w:pPr>
            <w:r w:rsidRPr="002F36E3">
              <w:rPr>
                <w:b/>
                <w:bCs/>
              </w:rPr>
              <w:t>2. 冰川学变量</w:t>
            </w:r>
          </w:p>
          <w:p w14:paraId="4DAB8EF5" w14:textId="77777777" w:rsidR="002F36E3" w:rsidRPr="002F36E3" w:rsidRDefault="002F36E3" w:rsidP="002F36E3">
            <w:r w:rsidRPr="002F36E3">
              <w:rPr>
                <w:b/>
                <w:bCs/>
              </w:rPr>
              <w:t>来源</w:t>
            </w:r>
            <w:r w:rsidRPr="002F36E3">
              <w:t>：Randolph Glacier Inventory (RGI v6.0)、遥感反演（冰流速、冰厚）、DEM提取</w:t>
            </w:r>
          </w:p>
          <w:p w14:paraId="499826C5" w14:textId="77777777" w:rsidR="002F36E3" w:rsidRPr="002F36E3" w:rsidRDefault="002F36E3" w:rsidP="002F36E3">
            <w:r w:rsidRPr="002F36E3">
              <w:rPr>
                <w:b/>
                <w:bCs/>
              </w:rPr>
              <w:t>数据类型</w:t>
            </w:r>
            <w:r w:rsidRPr="002F36E3">
              <w:t>：</w:t>
            </w:r>
          </w:p>
          <w:p w14:paraId="6D141E44" w14:textId="77777777" w:rsidR="002F36E3" w:rsidRPr="002F36E3" w:rsidRDefault="002F36E3" w:rsidP="002F36E3">
            <w:pPr>
              <w:pStyle w:val="a9"/>
              <w:numPr>
                <w:ilvl w:val="0"/>
                <w:numId w:val="403"/>
              </w:numPr>
            </w:pPr>
            <w:r w:rsidRPr="002F36E3">
              <w:rPr>
                <w:b/>
                <w:bCs/>
              </w:rPr>
              <w:t>几何参数</w:t>
            </w:r>
            <w:r w:rsidRPr="002F36E3">
              <w:t>：冰川长度、面积、中值高程、表面坡度</w:t>
            </w:r>
          </w:p>
          <w:p w14:paraId="37DA1A94" w14:textId="77777777" w:rsidR="002F36E3" w:rsidRPr="002F36E3" w:rsidRDefault="002F36E3" w:rsidP="002F36E3">
            <w:pPr>
              <w:pStyle w:val="a9"/>
              <w:numPr>
                <w:ilvl w:val="0"/>
                <w:numId w:val="403"/>
              </w:numPr>
            </w:pPr>
            <w:r w:rsidRPr="002F36E3">
              <w:rPr>
                <w:b/>
                <w:bCs/>
              </w:rPr>
              <w:t>动力学参数</w:t>
            </w:r>
            <w:r w:rsidRPr="002F36E3">
              <w:t>：表面流速（中值、最大值）、滑动流速（中值、最大值）、冰厚</w:t>
            </w:r>
          </w:p>
          <w:p w14:paraId="453A6D9E" w14:textId="77777777" w:rsidR="002F36E3" w:rsidRPr="002F36E3" w:rsidRDefault="002F36E3" w:rsidP="002F36E3">
            <w:pPr>
              <w:pStyle w:val="a9"/>
              <w:numPr>
                <w:ilvl w:val="0"/>
                <w:numId w:val="403"/>
              </w:numPr>
            </w:pPr>
            <w:r w:rsidRPr="002F36E3">
              <w:rPr>
                <w:b/>
                <w:bCs/>
              </w:rPr>
              <w:t>类型分类</w:t>
            </w:r>
            <w:r w:rsidRPr="002F36E3">
              <w:t>：跃动型（surge-type）、陆地终止型、海洋终止型</w:t>
            </w:r>
          </w:p>
          <w:p w14:paraId="6D8C15AC" w14:textId="77777777" w:rsidR="002F36E3" w:rsidRPr="002F36E3" w:rsidRDefault="002F36E3" w:rsidP="002F36E3">
            <w:pPr>
              <w:rPr>
                <w:b/>
                <w:bCs/>
              </w:rPr>
            </w:pPr>
            <w:r w:rsidRPr="002F36E3">
              <w:rPr>
                <w:b/>
                <w:bCs/>
              </w:rPr>
              <w:t>3. 地形气候变量</w:t>
            </w:r>
          </w:p>
          <w:p w14:paraId="32284811" w14:textId="77777777" w:rsidR="002F36E3" w:rsidRPr="002F36E3" w:rsidRDefault="002F36E3" w:rsidP="002F36E3">
            <w:r w:rsidRPr="002F36E3">
              <w:rPr>
                <w:b/>
                <w:bCs/>
              </w:rPr>
              <w:lastRenderedPageBreak/>
              <w:t>来源</w:t>
            </w:r>
            <w:r w:rsidRPr="002F36E3">
              <w:t>：CHELSA V1.2（当代）、</w:t>
            </w:r>
            <w:proofErr w:type="spellStart"/>
            <w:r w:rsidRPr="002F36E3">
              <w:t>PaleoClim</w:t>
            </w:r>
            <w:proofErr w:type="spellEnd"/>
            <w:r w:rsidRPr="002F36E3">
              <w:t>（古气候）</w:t>
            </w:r>
          </w:p>
          <w:p w14:paraId="4E619342" w14:textId="77777777" w:rsidR="002F36E3" w:rsidRPr="002F36E3" w:rsidRDefault="002F36E3" w:rsidP="002F36E3">
            <w:r w:rsidRPr="002F36E3">
              <w:rPr>
                <w:b/>
                <w:bCs/>
              </w:rPr>
              <w:t>数据类型</w:t>
            </w:r>
            <w:r w:rsidRPr="002F36E3">
              <w:t>：</w:t>
            </w:r>
          </w:p>
          <w:p w14:paraId="105B3813" w14:textId="77777777" w:rsidR="002F36E3" w:rsidRPr="002F36E3" w:rsidRDefault="002F36E3" w:rsidP="002F36E3">
            <w:pPr>
              <w:pStyle w:val="a9"/>
              <w:numPr>
                <w:ilvl w:val="0"/>
                <w:numId w:val="404"/>
              </w:numPr>
            </w:pPr>
            <w:r w:rsidRPr="002F36E3">
              <w:rPr>
                <w:b/>
                <w:bCs/>
              </w:rPr>
              <w:t>年降水量（MAP）</w:t>
            </w:r>
            <w:r w:rsidRPr="002F36E3">
              <w:t>：1 km分辨率</w:t>
            </w:r>
          </w:p>
          <w:p w14:paraId="1682F65D" w14:textId="77777777" w:rsidR="002F36E3" w:rsidRPr="002F36E3" w:rsidRDefault="002F36E3" w:rsidP="002F36E3">
            <w:pPr>
              <w:pStyle w:val="a9"/>
              <w:numPr>
                <w:ilvl w:val="0"/>
                <w:numId w:val="404"/>
              </w:numPr>
            </w:pPr>
            <w:r w:rsidRPr="002F36E3">
              <w:rPr>
                <w:b/>
                <w:bCs/>
              </w:rPr>
              <w:t>年均气温（MAAT）</w:t>
            </w:r>
            <w:r w:rsidRPr="002F36E3">
              <w:t>：1 km分辨率</w:t>
            </w:r>
          </w:p>
          <w:p w14:paraId="39320FDF" w14:textId="77777777" w:rsidR="002F36E3" w:rsidRPr="002F36E3" w:rsidRDefault="002F36E3" w:rsidP="002F36E3">
            <w:pPr>
              <w:pStyle w:val="a9"/>
              <w:numPr>
                <w:ilvl w:val="0"/>
                <w:numId w:val="404"/>
              </w:numPr>
            </w:pPr>
            <w:r w:rsidRPr="002F36E3">
              <w:rPr>
                <w:b/>
                <w:bCs/>
              </w:rPr>
              <w:t>绝对纬度</w:t>
            </w:r>
            <w:r w:rsidRPr="002F36E3">
              <w:t>：作为温度和气候代用指标</w:t>
            </w:r>
          </w:p>
          <w:p w14:paraId="5097BFCB" w14:textId="77777777" w:rsidR="002F36E3" w:rsidRPr="002F36E3" w:rsidRDefault="002F36E3" w:rsidP="002F36E3">
            <w:pPr>
              <w:rPr>
                <w:b/>
                <w:bCs/>
              </w:rPr>
            </w:pPr>
            <w:r w:rsidRPr="002F36E3">
              <w:rPr>
                <w:b/>
                <w:bCs/>
              </w:rPr>
              <w:t>4. 地质变量</w:t>
            </w:r>
          </w:p>
          <w:p w14:paraId="68A5AA28" w14:textId="77777777" w:rsidR="002F36E3" w:rsidRPr="002F36E3" w:rsidRDefault="002F36E3" w:rsidP="002F36E3">
            <w:r w:rsidRPr="002F36E3">
              <w:rPr>
                <w:b/>
                <w:bCs/>
              </w:rPr>
              <w:t>来源</w:t>
            </w:r>
            <w:r w:rsidRPr="002F36E3">
              <w:t>：全球岩性图（GLIM）、全球地震危险性图（GSHAP）、地热流数据库</w:t>
            </w:r>
          </w:p>
          <w:p w14:paraId="367DB173" w14:textId="77777777" w:rsidR="002F36E3" w:rsidRPr="002F36E3" w:rsidRDefault="002F36E3" w:rsidP="002F36E3">
            <w:r w:rsidRPr="002F36E3">
              <w:rPr>
                <w:b/>
                <w:bCs/>
              </w:rPr>
              <w:t>数据类型</w:t>
            </w:r>
            <w:r w:rsidRPr="002F36E3">
              <w:t>：</w:t>
            </w:r>
          </w:p>
          <w:p w14:paraId="0F0D585B" w14:textId="77777777" w:rsidR="002F36E3" w:rsidRPr="002F36E3" w:rsidRDefault="002F36E3" w:rsidP="002F36E3">
            <w:pPr>
              <w:pStyle w:val="a9"/>
              <w:numPr>
                <w:ilvl w:val="0"/>
                <w:numId w:val="405"/>
              </w:numPr>
            </w:pPr>
            <w:r w:rsidRPr="002F36E3">
              <w:rPr>
                <w:b/>
                <w:bCs/>
              </w:rPr>
              <w:t>岩性类型</w:t>
            </w:r>
            <w:r w:rsidRPr="002F36E3">
              <w:t>：结晶岩、沉积岩、火山岩</w:t>
            </w:r>
          </w:p>
          <w:p w14:paraId="0E034ACB" w14:textId="77777777" w:rsidR="002F36E3" w:rsidRPr="002F36E3" w:rsidRDefault="002F36E3" w:rsidP="002F36E3">
            <w:pPr>
              <w:pStyle w:val="a9"/>
              <w:numPr>
                <w:ilvl w:val="0"/>
                <w:numId w:val="405"/>
              </w:numPr>
            </w:pPr>
            <w:r w:rsidRPr="002F36E3">
              <w:rPr>
                <w:b/>
                <w:bCs/>
              </w:rPr>
              <w:t>地震活动性</w:t>
            </w:r>
            <w:r w:rsidRPr="002F36E3">
              <w:t>：峰值地面加速度（PGA），区分活动/非活动区</w:t>
            </w:r>
          </w:p>
          <w:p w14:paraId="557A1373" w14:textId="72B39FB9" w:rsidR="00A5280A" w:rsidRPr="002F36E3" w:rsidRDefault="002F36E3" w:rsidP="002F36E3">
            <w:pPr>
              <w:pStyle w:val="a9"/>
              <w:numPr>
                <w:ilvl w:val="0"/>
                <w:numId w:val="405"/>
              </w:numPr>
              <w:rPr>
                <w:rFonts w:hint="eastAsia"/>
              </w:rPr>
            </w:pPr>
            <w:r w:rsidRPr="002F36E3">
              <w:rPr>
                <w:b/>
                <w:bCs/>
              </w:rPr>
              <w:t>地热流（GHF）</w:t>
            </w:r>
            <w:r w:rsidRPr="002F36E3">
              <w:t>：2°分辨率</w:t>
            </w:r>
          </w:p>
        </w:tc>
        <w:tc>
          <w:tcPr>
            <w:tcW w:w="3402" w:type="dxa"/>
          </w:tcPr>
          <w:p w14:paraId="24A7B9B9" w14:textId="77777777" w:rsidR="002F36E3" w:rsidRPr="002F36E3" w:rsidRDefault="002F36E3" w:rsidP="002F36E3">
            <w:pPr>
              <w:rPr>
                <w:b/>
                <w:bCs/>
              </w:rPr>
            </w:pPr>
            <w:r w:rsidRPr="002F36E3">
              <w:rPr>
                <w:b/>
                <w:bCs/>
              </w:rPr>
              <w:lastRenderedPageBreak/>
              <w:t>1. 机器学习回归建模</w:t>
            </w:r>
          </w:p>
          <w:p w14:paraId="518CBC0F" w14:textId="77777777" w:rsidR="002F36E3" w:rsidRPr="002F36E3" w:rsidRDefault="002F36E3" w:rsidP="002F36E3">
            <w:r w:rsidRPr="002F36E3">
              <w:rPr>
                <w:b/>
                <w:bCs/>
              </w:rPr>
              <w:lastRenderedPageBreak/>
              <w:t>算法</w:t>
            </w:r>
            <w:r w:rsidRPr="002F36E3">
              <w:t>：弹性网络回归（Elastic Net Regression）</w:t>
            </w:r>
          </w:p>
          <w:p w14:paraId="1F175ABA" w14:textId="77777777" w:rsidR="002F36E3" w:rsidRPr="002F36E3" w:rsidRDefault="002F36E3" w:rsidP="002F36E3">
            <w:r w:rsidRPr="002F36E3">
              <w:rPr>
                <w:b/>
                <w:bCs/>
              </w:rPr>
              <w:t>特点</w:t>
            </w:r>
            <w:r w:rsidRPr="002F36E3">
              <w:t>：结合L1（Lasso）和L2（Ridge）正则化，处理变量共线性并自动进行变量选择</w:t>
            </w:r>
          </w:p>
          <w:p w14:paraId="5E004BCA" w14:textId="77777777" w:rsidR="002F36E3" w:rsidRPr="002F36E3" w:rsidRDefault="002F36E3" w:rsidP="002F36E3">
            <w:r w:rsidRPr="002F36E3">
              <w:rPr>
                <w:b/>
                <w:bCs/>
              </w:rPr>
              <w:t>输入变量</w:t>
            </w:r>
            <w:r w:rsidRPr="002F36E3">
              <w:t>：每个变量均以线性形式和自然对数形式输入，以捕捉线性和</w:t>
            </w:r>
            <w:proofErr w:type="gramStart"/>
            <w:r w:rsidRPr="002F36E3">
              <w:t>幂</w:t>
            </w:r>
            <w:proofErr w:type="gramEnd"/>
            <w:r w:rsidRPr="002F36E3">
              <w:t>律关系</w:t>
            </w:r>
          </w:p>
          <w:p w14:paraId="4C686364" w14:textId="77777777" w:rsidR="002F36E3" w:rsidRPr="002F36E3" w:rsidRDefault="002F36E3" w:rsidP="002F36E3">
            <w:r w:rsidRPr="002F36E3">
              <w:rPr>
                <w:b/>
                <w:bCs/>
              </w:rPr>
              <w:t>分层建模</w:t>
            </w:r>
            <w:r w:rsidRPr="002F36E3">
              <w:t>：按冰川类型（跃动型、陆地终止型、海洋终止型）分别建立预测方程</w:t>
            </w:r>
          </w:p>
          <w:p w14:paraId="5BB9D974" w14:textId="77777777" w:rsidR="002F36E3" w:rsidRPr="002F36E3" w:rsidRDefault="002F36E3" w:rsidP="002F36E3">
            <w:pPr>
              <w:rPr>
                <w:b/>
                <w:bCs/>
              </w:rPr>
            </w:pPr>
            <w:r w:rsidRPr="002F36E3">
              <w:rPr>
                <w:b/>
                <w:bCs/>
              </w:rPr>
              <w:t>2. 变量重要性评估</w:t>
            </w:r>
          </w:p>
          <w:p w14:paraId="03D82716" w14:textId="77777777" w:rsidR="002F36E3" w:rsidRPr="002F36E3" w:rsidRDefault="002F36E3" w:rsidP="002F36E3">
            <w:r w:rsidRPr="002F36E3">
              <w:rPr>
                <w:b/>
                <w:bCs/>
              </w:rPr>
              <w:t>方法</w:t>
            </w:r>
            <w:r w:rsidRPr="002F36E3">
              <w:t>：基于回归系数的绝对值（经z-score标准化后）计算变量重要性</w:t>
            </w:r>
          </w:p>
          <w:p w14:paraId="166038B5" w14:textId="77777777" w:rsidR="002F36E3" w:rsidRPr="002F36E3" w:rsidRDefault="002F36E3" w:rsidP="002F36E3">
            <w:r w:rsidRPr="002F36E3">
              <w:rPr>
                <w:b/>
                <w:bCs/>
              </w:rPr>
              <w:t>稳定性检验</w:t>
            </w:r>
            <w:r w:rsidRPr="002F36E3">
              <w:t>：使用1,000次Bootstrap重采样评估变量重要性的稳定性</w:t>
            </w:r>
          </w:p>
          <w:p w14:paraId="046C36B3" w14:textId="77777777" w:rsidR="002F36E3" w:rsidRPr="002F36E3" w:rsidRDefault="002F36E3" w:rsidP="002F36E3">
            <w:r w:rsidRPr="002F36E3">
              <w:rPr>
                <w:b/>
                <w:bCs/>
              </w:rPr>
              <w:t>结果呈现</w:t>
            </w:r>
            <w:r w:rsidRPr="002F36E3">
              <w:t>：以百分比形式展示各变量对预测模型的相对贡献</w:t>
            </w:r>
          </w:p>
          <w:p w14:paraId="467B1452" w14:textId="77777777" w:rsidR="002F36E3" w:rsidRPr="002F36E3" w:rsidRDefault="002F36E3" w:rsidP="002F36E3">
            <w:pPr>
              <w:rPr>
                <w:b/>
                <w:bCs/>
              </w:rPr>
            </w:pPr>
            <w:r w:rsidRPr="002F36E3">
              <w:rPr>
                <w:b/>
                <w:bCs/>
              </w:rPr>
              <w:t>3. 模型性能验证</w:t>
            </w:r>
          </w:p>
          <w:p w14:paraId="7AC75677" w14:textId="77777777" w:rsidR="002F36E3" w:rsidRPr="002F36E3" w:rsidRDefault="002F36E3" w:rsidP="002F36E3">
            <w:r w:rsidRPr="002F36E3">
              <w:rPr>
                <w:b/>
                <w:bCs/>
              </w:rPr>
              <w:t>验证方法</w:t>
            </w:r>
            <w:r w:rsidRPr="002F36E3">
              <w:t>：留</w:t>
            </w:r>
            <w:proofErr w:type="gramStart"/>
            <w:r w:rsidRPr="002F36E3">
              <w:t>一</w:t>
            </w:r>
            <w:proofErr w:type="gramEnd"/>
            <w:r w:rsidRPr="002F36E3">
              <w:t>交叉验证（LOOCV）</w:t>
            </w:r>
          </w:p>
          <w:p w14:paraId="4C4D1AC6" w14:textId="77777777" w:rsidR="002F36E3" w:rsidRPr="002F36E3" w:rsidRDefault="002F36E3" w:rsidP="002F36E3">
            <w:r w:rsidRPr="002F36E3">
              <w:rPr>
                <w:b/>
                <w:bCs/>
              </w:rPr>
              <w:t>评估指标</w:t>
            </w:r>
            <w:r w:rsidRPr="002F36E3">
              <w:t>：</w:t>
            </w:r>
          </w:p>
          <w:p w14:paraId="45090E66" w14:textId="3F20FEAD" w:rsidR="002F36E3" w:rsidRPr="002F36E3" w:rsidRDefault="002F36E3" w:rsidP="002F36E3">
            <w:pPr>
              <w:pStyle w:val="a9"/>
              <w:numPr>
                <w:ilvl w:val="0"/>
                <w:numId w:val="410"/>
              </w:numPr>
            </w:pPr>
            <w:r w:rsidRPr="002F36E3">
              <w:rPr>
                <w:i/>
                <w:iCs/>
              </w:rPr>
              <w:t>R</w:t>
            </w:r>
            <w:r w:rsidRPr="002F36E3">
              <w:t>2：对侵蚀速率取自然对数后的拟合优度</w:t>
            </w:r>
          </w:p>
          <w:p w14:paraId="077A2B30" w14:textId="77777777" w:rsidR="002F36E3" w:rsidRPr="002F36E3" w:rsidRDefault="002F36E3" w:rsidP="002F36E3">
            <w:pPr>
              <w:pStyle w:val="a9"/>
              <w:numPr>
                <w:ilvl w:val="0"/>
                <w:numId w:val="410"/>
              </w:numPr>
            </w:pPr>
            <w:r w:rsidRPr="002F36E3">
              <w:t>RMSE：均方根误差（对数尺度）</w:t>
            </w:r>
          </w:p>
          <w:p w14:paraId="74D77287" w14:textId="77777777" w:rsidR="002F36E3" w:rsidRPr="002F36E3" w:rsidRDefault="002F36E3" w:rsidP="002F36E3">
            <w:pPr>
              <w:pStyle w:val="a9"/>
              <w:numPr>
                <w:ilvl w:val="0"/>
                <w:numId w:val="410"/>
              </w:numPr>
            </w:pPr>
            <w:r w:rsidRPr="002F36E3">
              <w:t>MAE：平均绝对误差（线性尺度，mm yr</w:t>
            </w:r>
            <w:r w:rsidRPr="002F36E3">
              <w:rPr>
                <w:rFonts w:ascii="Cambria Math" w:hAnsi="Cambria Math" w:cs="Cambria Math"/>
              </w:rPr>
              <w:t>⁻</w:t>
            </w:r>
            <w:r w:rsidRPr="002F36E3">
              <w:rPr>
                <w:rFonts w:ascii="等线" w:eastAsia="等线" w:hAnsi="等线" w:cs="等线" w:hint="eastAsia"/>
              </w:rPr>
              <w:t>¹</w:t>
            </w:r>
            <w:r w:rsidRPr="002F36E3">
              <w:t>）</w:t>
            </w:r>
          </w:p>
          <w:p w14:paraId="085197B0" w14:textId="77777777" w:rsidR="002F36E3" w:rsidRPr="002F36E3" w:rsidRDefault="002F36E3" w:rsidP="002F36E3">
            <w:pPr>
              <w:rPr>
                <w:b/>
                <w:bCs/>
              </w:rPr>
            </w:pPr>
            <w:r w:rsidRPr="002F36E3">
              <w:rPr>
                <w:b/>
                <w:bCs/>
              </w:rPr>
              <w:t>4. 全球尺度预测与不确定性量化</w:t>
            </w:r>
          </w:p>
          <w:p w14:paraId="3D34EB1E" w14:textId="77777777" w:rsidR="002F36E3" w:rsidRPr="002F36E3" w:rsidRDefault="002F36E3" w:rsidP="002F36E3">
            <w:r w:rsidRPr="002F36E3">
              <w:rPr>
                <w:b/>
                <w:bCs/>
              </w:rPr>
              <w:t>预测对象</w:t>
            </w:r>
            <w:r w:rsidRPr="002F36E3">
              <w:t>：RGI v6.0中85%的冰川（185,081条）</w:t>
            </w:r>
          </w:p>
          <w:p w14:paraId="322CAFDF" w14:textId="77777777" w:rsidR="002F36E3" w:rsidRPr="002F36E3" w:rsidRDefault="002F36E3" w:rsidP="002F36E3">
            <w:r w:rsidRPr="002F36E3">
              <w:rPr>
                <w:b/>
                <w:bCs/>
              </w:rPr>
              <w:t>不确定性处理</w:t>
            </w:r>
            <w:r w:rsidRPr="002F36E3">
              <w:t>：采用Bootstrap（2,000次重采样）计算95%置信</w:t>
            </w:r>
            <w:r w:rsidRPr="002F36E3">
              <w:lastRenderedPageBreak/>
              <w:t>区间</w:t>
            </w:r>
          </w:p>
          <w:p w14:paraId="4749030F" w14:textId="54B91DE1" w:rsidR="00A5280A" w:rsidRPr="002F36E3" w:rsidRDefault="002F36E3">
            <w:pPr>
              <w:rPr>
                <w:rFonts w:hint="eastAsia"/>
              </w:rPr>
            </w:pPr>
            <w:r w:rsidRPr="002F36E3">
              <w:rPr>
                <w:b/>
                <w:bCs/>
              </w:rPr>
              <w:t>空间可视化</w:t>
            </w:r>
            <w:r w:rsidRPr="002F36E3">
              <w:t>：使用100 km和50 km网格展示区域侵蚀速率分布</w:t>
            </w:r>
          </w:p>
        </w:tc>
        <w:tc>
          <w:tcPr>
            <w:tcW w:w="3119" w:type="dxa"/>
          </w:tcPr>
          <w:p w14:paraId="5E949BA1" w14:textId="77777777" w:rsidR="002F36E3" w:rsidRPr="002F36E3" w:rsidRDefault="002F36E3" w:rsidP="002F36E3">
            <w:pPr>
              <w:rPr>
                <w:b/>
                <w:bCs/>
              </w:rPr>
            </w:pPr>
            <w:r w:rsidRPr="002F36E3">
              <w:rPr>
                <w:b/>
                <w:bCs/>
              </w:rPr>
              <w:lastRenderedPageBreak/>
              <w:t>1. 冰流速并非最主要预测因</w:t>
            </w:r>
            <w:r w:rsidRPr="002F36E3">
              <w:rPr>
                <w:b/>
                <w:bCs/>
              </w:rPr>
              <w:lastRenderedPageBreak/>
              <w:t>子</w:t>
            </w:r>
          </w:p>
          <w:p w14:paraId="06234F1A" w14:textId="77777777" w:rsidR="002F36E3" w:rsidRPr="002F36E3" w:rsidRDefault="002F36E3" w:rsidP="002F36E3">
            <w:r w:rsidRPr="002F36E3">
              <w:rPr>
                <w:b/>
                <w:bCs/>
              </w:rPr>
              <w:t>发现</w:t>
            </w:r>
            <w:r w:rsidRPr="002F36E3">
              <w:t>：在所有冰川环境中，冰流速（表面或滑动）都不是统计上最重要的预测变量</w:t>
            </w:r>
          </w:p>
          <w:p w14:paraId="139E433B" w14:textId="77777777" w:rsidR="002F36E3" w:rsidRPr="002F36E3" w:rsidRDefault="002F36E3" w:rsidP="002F36E3">
            <w:r w:rsidRPr="002F36E3">
              <w:rPr>
                <w:b/>
                <w:bCs/>
              </w:rPr>
              <w:t>对比</w:t>
            </w:r>
            <w:r w:rsidRPr="002F36E3">
              <w:t>：传统流速-侵蚀规则（线性或指数）在本数据集上表现较差（R2≤0.19</w:t>
            </w:r>
            <w:r w:rsidRPr="002F36E3">
              <w:rPr>
                <w:i/>
                <w:iCs/>
              </w:rPr>
              <w:t>R</w:t>
            </w:r>
            <w:r w:rsidRPr="002F36E3">
              <w:t>2≤0.19）</w:t>
            </w:r>
          </w:p>
          <w:p w14:paraId="3985FD69" w14:textId="77777777" w:rsidR="002F36E3" w:rsidRPr="002F36E3" w:rsidRDefault="002F36E3" w:rsidP="002F36E3">
            <w:r w:rsidRPr="002F36E3">
              <w:rPr>
                <w:b/>
                <w:bCs/>
              </w:rPr>
              <w:t>结论</w:t>
            </w:r>
            <w:r w:rsidRPr="002F36E3">
              <w:t>：单一流速模型不足以准确预测全球冰川侵蚀速率</w:t>
            </w:r>
          </w:p>
          <w:p w14:paraId="645769DA" w14:textId="77777777" w:rsidR="002F36E3" w:rsidRPr="002F36E3" w:rsidRDefault="002F36E3" w:rsidP="002F36E3">
            <w:pPr>
              <w:rPr>
                <w:b/>
                <w:bCs/>
              </w:rPr>
            </w:pPr>
            <w:r w:rsidRPr="002F36E3">
              <w:rPr>
                <w:b/>
                <w:bCs/>
              </w:rPr>
              <w:t>2. 多变量</w:t>
            </w:r>
            <w:proofErr w:type="gramStart"/>
            <w:r w:rsidRPr="002F36E3">
              <w:rPr>
                <w:b/>
                <w:bCs/>
              </w:rPr>
              <w:t>控制占</w:t>
            </w:r>
            <w:proofErr w:type="gramEnd"/>
            <w:r w:rsidRPr="002F36E3">
              <w:rPr>
                <w:b/>
                <w:bCs/>
              </w:rPr>
              <w:t>主导地位</w:t>
            </w:r>
          </w:p>
          <w:p w14:paraId="0884BFB1" w14:textId="77777777" w:rsidR="002F36E3" w:rsidRPr="002F36E3" w:rsidRDefault="002F36E3" w:rsidP="002F36E3">
            <w:r w:rsidRPr="002F36E3">
              <w:rPr>
                <w:b/>
                <w:bCs/>
              </w:rPr>
              <w:t>关键驱动因素</w:t>
            </w:r>
            <w:r w:rsidRPr="002F36E3">
              <w:t>（按重要性排序）：</w:t>
            </w:r>
          </w:p>
          <w:p w14:paraId="67BAA790" w14:textId="77777777" w:rsidR="002F36E3" w:rsidRPr="002F36E3" w:rsidRDefault="002F36E3" w:rsidP="002F36E3">
            <w:pPr>
              <w:pStyle w:val="a9"/>
              <w:numPr>
                <w:ilvl w:val="0"/>
                <w:numId w:val="415"/>
              </w:numPr>
            </w:pPr>
            <w:r w:rsidRPr="002F36E3">
              <w:rPr>
                <w:b/>
                <w:bCs/>
              </w:rPr>
              <w:t>年降水量（MAP）</w:t>
            </w:r>
            <w:r w:rsidRPr="002F36E3">
              <w:t>：在所有环境中均显示正相关，支持气候-侵蚀耦合</w:t>
            </w:r>
          </w:p>
          <w:p w14:paraId="7EBB3D57" w14:textId="77777777" w:rsidR="002F36E3" w:rsidRPr="002F36E3" w:rsidRDefault="002F36E3" w:rsidP="002F36E3">
            <w:pPr>
              <w:pStyle w:val="a9"/>
              <w:numPr>
                <w:ilvl w:val="0"/>
                <w:numId w:val="415"/>
              </w:numPr>
            </w:pPr>
            <w:r w:rsidRPr="002F36E3">
              <w:rPr>
                <w:b/>
                <w:bCs/>
              </w:rPr>
              <w:t>冰川高程与纬度</w:t>
            </w:r>
            <w:r w:rsidRPr="002F36E3">
              <w:t>：反映温度效应和冰川动力状态</w:t>
            </w:r>
          </w:p>
          <w:p w14:paraId="702D205F" w14:textId="77777777" w:rsidR="002F36E3" w:rsidRPr="002F36E3" w:rsidRDefault="002F36E3" w:rsidP="002F36E3">
            <w:pPr>
              <w:pStyle w:val="a9"/>
              <w:numPr>
                <w:ilvl w:val="0"/>
                <w:numId w:val="415"/>
              </w:numPr>
            </w:pPr>
            <w:r w:rsidRPr="002F36E3">
              <w:rPr>
                <w:b/>
                <w:bCs/>
              </w:rPr>
              <w:t>冰川长度</w:t>
            </w:r>
            <w:r w:rsidRPr="002F36E3">
              <w:t>：可能代表冰川规模与侵蚀能力的关联</w:t>
            </w:r>
          </w:p>
          <w:p w14:paraId="0E3FE0C3" w14:textId="77777777" w:rsidR="002F36E3" w:rsidRPr="002F36E3" w:rsidRDefault="002F36E3" w:rsidP="002F36E3">
            <w:pPr>
              <w:pStyle w:val="a9"/>
              <w:numPr>
                <w:ilvl w:val="0"/>
                <w:numId w:val="415"/>
              </w:numPr>
            </w:pPr>
            <w:r w:rsidRPr="002F36E3">
              <w:rPr>
                <w:b/>
                <w:bCs/>
              </w:rPr>
              <w:t>地质因素</w:t>
            </w:r>
            <w:r w:rsidRPr="002F36E3">
              <w:t>：地震活动性（PGA）和地热流（GHF）在陆地终止型冰川中显著</w:t>
            </w:r>
          </w:p>
          <w:p w14:paraId="439E633E" w14:textId="77777777" w:rsidR="002F36E3" w:rsidRPr="002F36E3" w:rsidRDefault="002F36E3" w:rsidP="002F36E3">
            <w:pPr>
              <w:rPr>
                <w:b/>
                <w:bCs/>
              </w:rPr>
            </w:pPr>
            <w:r w:rsidRPr="002F36E3">
              <w:rPr>
                <w:b/>
                <w:bCs/>
              </w:rPr>
              <w:t>3. 环境特异性方程</w:t>
            </w:r>
          </w:p>
          <w:p w14:paraId="2E522986" w14:textId="77777777" w:rsidR="002F36E3" w:rsidRPr="002F36E3" w:rsidRDefault="002F36E3" w:rsidP="002F36E3">
            <w:r w:rsidRPr="002F36E3">
              <w:rPr>
                <w:b/>
                <w:bCs/>
              </w:rPr>
              <w:t>跃动型冰川</w:t>
            </w:r>
            <w:r w:rsidRPr="002F36E3">
              <w:t>：MAP和冰川长度主导（合计占变量重要性的100%）</w:t>
            </w:r>
          </w:p>
          <w:p w14:paraId="210FD804" w14:textId="77777777" w:rsidR="002F36E3" w:rsidRPr="002F36E3" w:rsidRDefault="002F36E3" w:rsidP="002F36E3">
            <w:r w:rsidRPr="002F36E3">
              <w:rPr>
                <w:b/>
                <w:bCs/>
              </w:rPr>
              <w:t>陆地终止型冰川</w:t>
            </w:r>
            <w:r w:rsidRPr="002F36E3">
              <w:t>：8个变量共同解释85%的变异，流速贡献仅27%</w:t>
            </w:r>
          </w:p>
          <w:p w14:paraId="77DEDF3A" w14:textId="77777777" w:rsidR="002F36E3" w:rsidRPr="002F36E3" w:rsidRDefault="002F36E3" w:rsidP="002F36E3">
            <w:r w:rsidRPr="002F36E3">
              <w:rPr>
                <w:b/>
                <w:bCs/>
              </w:rPr>
              <w:t>海洋终止型冰川</w:t>
            </w:r>
            <w:r w:rsidRPr="002F36E3">
              <w:t>：MAP、GHF和绝对纬度主导（83%）</w:t>
            </w:r>
          </w:p>
          <w:p w14:paraId="3C26A2BD" w14:textId="77777777" w:rsidR="002F36E3" w:rsidRPr="002F36E3" w:rsidRDefault="002F36E3" w:rsidP="002F36E3">
            <w:pPr>
              <w:rPr>
                <w:b/>
                <w:bCs/>
              </w:rPr>
            </w:pPr>
            <w:r w:rsidRPr="002F36E3">
              <w:rPr>
                <w:b/>
                <w:bCs/>
              </w:rPr>
              <w:t>4. 全球侵蚀速率分布预测</w:t>
            </w:r>
          </w:p>
          <w:p w14:paraId="313E1171" w14:textId="77777777" w:rsidR="002F36E3" w:rsidRPr="002F36E3" w:rsidRDefault="002F36E3" w:rsidP="002F36E3">
            <w:r w:rsidRPr="002F36E3">
              <w:rPr>
                <w:b/>
                <w:bCs/>
              </w:rPr>
              <w:t>范围</w:t>
            </w:r>
            <w:r w:rsidRPr="002F36E3">
              <w:t>：99%的冰川侵蚀速率介于0.02 – 2.68 mm yr</w:t>
            </w:r>
            <w:r w:rsidRPr="002F36E3">
              <w:rPr>
                <w:rFonts w:ascii="Cambria Math" w:hAnsi="Cambria Math" w:cs="Cambria Math"/>
              </w:rPr>
              <w:t>⁻</w:t>
            </w:r>
            <w:r w:rsidRPr="002F36E3">
              <w:rPr>
                <w:rFonts w:ascii="等线" w:eastAsia="等线" w:hAnsi="等线" w:cs="等线" w:hint="eastAsia"/>
              </w:rPr>
              <w:t>¹</w:t>
            </w:r>
            <w:r w:rsidRPr="002F36E3">
              <w:t>之间</w:t>
            </w:r>
          </w:p>
          <w:p w14:paraId="352FDB4B" w14:textId="77777777" w:rsidR="002F36E3" w:rsidRPr="002F36E3" w:rsidRDefault="002F36E3" w:rsidP="002F36E3">
            <w:r w:rsidRPr="002F36E3">
              <w:rPr>
                <w:b/>
                <w:bCs/>
              </w:rPr>
              <w:lastRenderedPageBreak/>
              <w:t>年侵蚀总量</w:t>
            </w:r>
            <w:r w:rsidRPr="002F36E3">
              <w:t>：约23 Gt yr</w:t>
            </w:r>
            <w:r w:rsidRPr="002F36E3">
              <w:rPr>
                <w:rFonts w:ascii="Cambria Math" w:hAnsi="Cambria Math" w:cs="Cambria Math"/>
              </w:rPr>
              <w:t>⁻</w:t>
            </w:r>
            <w:r w:rsidRPr="002F36E3">
              <w:rPr>
                <w:rFonts w:ascii="等线" w:eastAsia="等线" w:hAnsi="等线" w:cs="等线" w:hint="eastAsia"/>
              </w:rPr>
              <w:t>¹</w:t>
            </w:r>
            <w:r w:rsidRPr="002F36E3">
              <w:t>（与全球河流沉积通量18.5–20 Gt yr</w:t>
            </w:r>
            <w:r w:rsidRPr="002F36E3">
              <w:rPr>
                <w:rFonts w:ascii="Cambria Math" w:hAnsi="Cambria Math" w:cs="Cambria Math"/>
              </w:rPr>
              <w:t>⁻</w:t>
            </w:r>
            <w:r w:rsidRPr="002F36E3">
              <w:rPr>
                <w:rFonts w:ascii="等线" w:eastAsia="等线" w:hAnsi="等线" w:cs="等线" w:hint="eastAsia"/>
              </w:rPr>
              <w:t>¹</w:t>
            </w:r>
            <w:r w:rsidRPr="002F36E3">
              <w:t>相当）</w:t>
            </w:r>
          </w:p>
          <w:p w14:paraId="57073FF2" w14:textId="0A04C320" w:rsidR="00A5280A" w:rsidRPr="002F36E3" w:rsidRDefault="002F36E3">
            <w:pPr>
              <w:rPr>
                <w:rFonts w:hint="eastAsia"/>
              </w:rPr>
            </w:pPr>
            <w:r w:rsidRPr="002F36E3">
              <w:rPr>
                <w:b/>
                <w:bCs/>
              </w:rPr>
              <w:t>热点区域</w:t>
            </w:r>
            <w:r w:rsidRPr="002F36E3">
              <w:t>：阿拉斯加、中亚、南亚、高加索、新西兰（中值速率0.5–1.5 mm yr</w:t>
            </w:r>
            <w:r w:rsidRPr="002F36E3">
              <w:rPr>
                <w:rFonts w:ascii="Cambria Math" w:hAnsi="Cambria Math" w:cs="Cambria Math"/>
              </w:rPr>
              <w:t>⁻</w:t>
            </w:r>
            <w:r w:rsidRPr="002F36E3">
              <w:rPr>
                <w:rFonts w:ascii="等线" w:eastAsia="等线" w:hAnsi="等线" w:cs="等线" w:hint="eastAsia"/>
              </w:rPr>
              <w:t>¹</w:t>
            </w:r>
            <w:r w:rsidRPr="002F36E3">
              <w:t>）</w:t>
            </w:r>
          </w:p>
        </w:tc>
        <w:tc>
          <w:tcPr>
            <w:tcW w:w="3119" w:type="dxa"/>
          </w:tcPr>
          <w:p w14:paraId="17A94303" w14:textId="72D925E8" w:rsidR="002F36E3" w:rsidRDefault="002F36E3" w:rsidP="002F36E3">
            <w:pPr>
              <w:rPr>
                <w:rFonts w:hint="eastAsia"/>
              </w:rPr>
            </w:pPr>
            <w:r w:rsidRPr="002F36E3">
              <w:rPr>
                <w:rFonts w:hint="eastAsia"/>
                <w:b/>
                <w:bCs/>
              </w:rPr>
              <w:lastRenderedPageBreak/>
              <w:t>核心数据</w:t>
            </w:r>
            <w:r>
              <w:rPr>
                <w:rFonts w:hint="eastAsia"/>
              </w:rPr>
              <w:t>：</w:t>
            </w:r>
            <w:r>
              <w:rPr>
                <w:rFonts w:hint="eastAsia"/>
              </w:rPr>
              <w:t>181条全球冰川侵</w:t>
            </w:r>
            <w:r>
              <w:rPr>
                <w:rFonts w:hint="eastAsia"/>
              </w:rPr>
              <w:lastRenderedPageBreak/>
              <w:t>蚀速率 + 多源冰川学/气候/地质变量</w:t>
            </w:r>
          </w:p>
          <w:p w14:paraId="537C82A9" w14:textId="2860FED1" w:rsidR="002F36E3" w:rsidRDefault="002F36E3" w:rsidP="002F36E3">
            <w:pPr>
              <w:rPr>
                <w:rFonts w:hint="eastAsia"/>
              </w:rPr>
            </w:pPr>
            <w:r w:rsidRPr="002F36E3">
              <w:rPr>
                <w:rFonts w:hint="eastAsia"/>
                <w:b/>
                <w:bCs/>
              </w:rPr>
              <w:t>数据挖掘挑战</w:t>
            </w:r>
            <w:r>
              <w:rPr>
                <w:rFonts w:hint="eastAsia"/>
              </w:rPr>
              <w:t>：</w:t>
            </w:r>
            <w:r>
              <w:rPr>
                <w:rFonts w:hint="eastAsia"/>
              </w:rPr>
              <w:t>多源异构数据融合、变量共线性处理、小样本建模、时空匹配问题</w:t>
            </w:r>
          </w:p>
          <w:p w14:paraId="6AAD6C8D" w14:textId="5631CCD2" w:rsidR="002F36E3" w:rsidRDefault="002F36E3" w:rsidP="002F36E3">
            <w:pPr>
              <w:rPr>
                <w:rFonts w:hint="eastAsia"/>
              </w:rPr>
            </w:pPr>
            <w:r w:rsidRPr="002F36E3">
              <w:rPr>
                <w:rFonts w:hint="eastAsia"/>
                <w:b/>
                <w:bCs/>
              </w:rPr>
              <w:t>关键技术</w:t>
            </w:r>
            <w:r>
              <w:rPr>
                <w:rFonts w:hint="eastAsia"/>
              </w:rPr>
              <w:t>：</w:t>
            </w:r>
            <w:r>
              <w:rPr>
                <w:rFonts w:hint="eastAsia"/>
              </w:rPr>
              <w:t>弹性网络回归（变量选择+正则化）、Bootstrap重采样、LOOCV验证、变量重要性量化</w:t>
            </w:r>
          </w:p>
          <w:p w14:paraId="1A2A514A" w14:textId="32F2DAD3" w:rsidR="002F36E3" w:rsidRDefault="002F36E3" w:rsidP="002F36E3">
            <w:pPr>
              <w:rPr>
                <w:rFonts w:hint="eastAsia"/>
              </w:rPr>
            </w:pPr>
            <w:r w:rsidRPr="002F36E3">
              <w:rPr>
                <w:rFonts w:hint="eastAsia"/>
                <w:b/>
                <w:bCs/>
              </w:rPr>
              <w:t>分析方法</w:t>
            </w:r>
            <w:r>
              <w:rPr>
                <w:rFonts w:hint="eastAsia"/>
              </w:rPr>
              <w:t>：</w:t>
            </w:r>
            <w:r>
              <w:rPr>
                <w:rFonts w:hint="eastAsia"/>
              </w:rPr>
              <w:t>分层建模（按冰川类型）、多变量输入（线性+对数）、全球尺度预测</w:t>
            </w:r>
          </w:p>
          <w:p w14:paraId="647D4538" w14:textId="0574586C" w:rsidR="002F36E3" w:rsidRDefault="002F36E3" w:rsidP="002F36E3">
            <w:pPr>
              <w:rPr>
                <w:rFonts w:hint="eastAsia"/>
              </w:rPr>
            </w:pPr>
            <w:r w:rsidRPr="002F36E3">
              <w:rPr>
                <w:rFonts w:hint="eastAsia"/>
                <w:b/>
                <w:bCs/>
              </w:rPr>
              <w:t>建模亮点</w:t>
            </w:r>
            <w:r>
              <w:rPr>
                <w:rFonts w:hint="eastAsia"/>
              </w:rPr>
              <w:t>：</w:t>
            </w:r>
            <w:r>
              <w:rPr>
                <w:rFonts w:hint="eastAsia"/>
              </w:rPr>
              <w:t>首次系统整合多学科变量，推翻“流速主导”传统，建立环境特异性预测方程</w:t>
            </w:r>
          </w:p>
          <w:p w14:paraId="6323AAA6" w14:textId="1626CB66" w:rsidR="00A5280A" w:rsidRPr="002F36E3" w:rsidRDefault="002F36E3" w:rsidP="002F36E3">
            <w:pPr>
              <w:rPr>
                <w:rFonts w:hint="eastAsia"/>
              </w:rPr>
            </w:pPr>
            <w:r w:rsidRPr="002F36E3">
              <w:rPr>
                <w:rFonts w:hint="eastAsia"/>
                <w:b/>
                <w:bCs/>
              </w:rPr>
              <w:t>结论价值</w:t>
            </w:r>
            <w:r>
              <w:rPr>
                <w:rFonts w:hint="eastAsia"/>
              </w:rPr>
              <w:t>：</w:t>
            </w:r>
            <w:r>
              <w:rPr>
                <w:rFonts w:hint="eastAsia"/>
              </w:rPr>
              <w:t>揭示了冰川侵蚀的多变量控制本质，为古气候重建、地貌演化模拟和全球沉积通量估算提供了更可靠的实证基础，强调未来模型需整合气候与地质控制</w:t>
            </w:r>
          </w:p>
        </w:tc>
      </w:tr>
      <w:tr w:rsidR="00A5280A" w14:paraId="2C3A7C5B" w14:textId="6A567F4A" w:rsidTr="00A5280A">
        <w:tc>
          <w:tcPr>
            <w:tcW w:w="2299" w:type="dxa"/>
          </w:tcPr>
          <w:p w14:paraId="739CD705" w14:textId="77777777" w:rsidR="00A5280A" w:rsidRDefault="00A5280A">
            <w:hyperlink r:id="rId24" w:history="1">
              <w:r w:rsidRPr="000F1907">
                <w:rPr>
                  <w:rStyle w:val="af"/>
                </w:rPr>
                <w:t>Global ocean carbon uptake enhanced by rainfall | Nature Geoscience</w:t>
              </w:r>
            </w:hyperlink>
          </w:p>
          <w:p w14:paraId="07734CA4" w14:textId="77777777" w:rsidR="00A5280A" w:rsidRPr="000F1907" w:rsidRDefault="00A5280A" w:rsidP="000F1907">
            <w:pPr>
              <w:rPr>
                <w:b/>
                <w:bCs/>
              </w:rPr>
            </w:pPr>
            <w:r w:rsidRPr="000F1907">
              <w:rPr>
                <w:b/>
                <w:bCs/>
              </w:rPr>
              <w:t>降雨增强了全球海洋碳吸收</w:t>
            </w:r>
          </w:p>
          <w:p w14:paraId="4E32B2D3" w14:textId="77777777" w:rsidR="00A5280A" w:rsidRDefault="00A5280A">
            <w:r>
              <w:rPr>
                <w:rFonts w:hint="eastAsia"/>
              </w:rPr>
              <w:t>(20240829)</w:t>
            </w:r>
          </w:p>
          <w:p w14:paraId="7F8676AE" w14:textId="1B099D88" w:rsidR="00A5280A" w:rsidRPr="000F1907" w:rsidRDefault="00A5280A">
            <w:pPr>
              <w:rPr>
                <w:rFonts w:hint="eastAsia"/>
              </w:rPr>
            </w:pPr>
            <w:r w:rsidRPr="000F1907">
              <w:t xml:space="preserve">根据对 2008 年至 2018 年卫星观测和 ERA5 再分析数据的分析，海洋对二氧化碳的总吸收量约有 </w:t>
            </w:r>
            <w:r w:rsidRPr="000F1907">
              <w:lastRenderedPageBreak/>
              <w:t>6% 是由于降雨造成的。</w:t>
            </w:r>
          </w:p>
        </w:tc>
        <w:tc>
          <w:tcPr>
            <w:tcW w:w="2049" w:type="dxa"/>
          </w:tcPr>
          <w:p w14:paraId="6483E606" w14:textId="4A73D572" w:rsidR="00A5280A" w:rsidRDefault="009A4CC8">
            <w:pPr>
              <w:rPr>
                <w:rFonts w:hint="eastAsia"/>
              </w:rPr>
            </w:pPr>
            <w:r w:rsidRPr="009A4CC8">
              <w:lastRenderedPageBreak/>
              <w:t>降雨如何通过多种物理和化学过程增强全球海洋对二氧化碳（CO</w:t>
            </w:r>
            <w:r w:rsidRPr="009A4CC8">
              <w:rPr>
                <w:rFonts w:ascii="Cambria Math" w:hAnsi="Cambria Math" w:cs="Cambria Math"/>
              </w:rPr>
              <w:t>₂</w:t>
            </w:r>
            <w:r w:rsidRPr="009A4CC8">
              <w:t>）的吸收？这些过程（包括界面湍流增强、表层稀释效应和湿沉降）的相对贡献如何？降雨的时空变率对全球</w:t>
            </w:r>
            <w:proofErr w:type="gramStart"/>
            <w:r w:rsidRPr="009A4CC8">
              <w:t>海洋碳汇估算</w:t>
            </w:r>
            <w:proofErr w:type="gramEnd"/>
            <w:r w:rsidRPr="009A4CC8">
              <w:t>有何影响？在未来气候变暖背</w:t>
            </w:r>
            <w:r w:rsidRPr="009A4CC8">
              <w:lastRenderedPageBreak/>
              <w:t>景下，这一机制可能如何演变？</w:t>
            </w:r>
          </w:p>
        </w:tc>
        <w:tc>
          <w:tcPr>
            <w:tcW w:w="2593" w:type="dxa"/>
          </w:tcPr>
          <w:p w14:paraId="0B3DEC4B" w14:textId="77777777" w:rsidR="009A4CC8" w:rsidRPr="009A4CC8" w:rsidRDefault="009A4CC8" w:rsidP="009A4CC8">
            <w:pPr>
              <w:rPr>
                <w:b/>
                <w:bCs/>
              </w:rPr>
            </w:pPr>
            <w:r w:rsidRPr="009A4CC8">
              <w:rPr>
                <w:b/>
                <w:bCs/>
              </w:rPr>
              <w:lastRenderedPageBreak/>
              <w:t>1. 气象与海洋再分析数据</w:t>
            </w:r>
          </w:p>
          <w:p w14:paraId="619EA933" w14:textId="77777777" w:rsidR="009A4CC8" w:rsidRPr="009A4CC8" w:rsidRDefault="009A4CC8" w:rsidP="009A4CC8">
            <w:r w:rsidRPr="009A4CC8">
              <w:rPr>
                <w:b/>
                <w:bCs/>
              </w:rPr>
              <w:t>来源</w:t>
            </w:r>
            <w:r w:rsidRPr="009A4CC8">
              <w:t>：ECMWF ERA5 再分析数据集</w:t>
            </w:r>
          </w:p>
          <w:p w14:paraId="1ECDECF6" w14:textId="77777777" w:rsidR="009A4CC8" w:rsidRPr="009A4CC8" w:rsidRDefault="009A4CC8" w:rsidP="009A4CC8">
            <w:r w:rsidRPr="009A4CC8">
              <w:rPr>
                <w:b/>
                <w:bCs/>
              </w:rPr>
              <w:t>数据类型</w:t>
            </w:r>
            <w:r w:rsidRPr="009A4CC8">
              <w:t>：</w:t>
            </w:r>
          </w:p>
          <w:p w14:paraId="5D084E44" w14:textId="77777777" w:rsidR="009A4CC8" w:rsidRPr="009A4CC8" w:rsidRDefault="009A4CC8" w:rsidP="009A4CC8">
            <w:pPr>
              <w:pStyle w:val="a9"/>
              <w:numPr>
                <w:ilvl w:val="0"/>
                <w:numId w:val="420"/>
              </w:numPr>
            </w:pPr>
            <w:r w:rsidRPr="009A4CC8">
              <w:rPr>
                <w:b/>
                <w:bCs/>
              </w:rPr>
              <w:t>降雨率（R）</w:t>
            </w:r>
            <w:r w:rsidRPr="009A4CC8">
              <w:t>：小时分辨率，0.25° 网格</w:t>
            </w:r>
          </w:p>
          <w:p w14:paraId="22AF69AF" w14:textId="77777777" w:rsidR="009A4CC8" w:rsidRPr="009A4CC8" w:rsidRDefault="009A4CC8" w:rsidP="009A4CC8">
            <w:pPr>
              <w:pStyle w:val="a9"/>
              <w:numPr>
                <w:ilvl w:val="0"/>
                <w:numId w:val="420"/>
              </w:numPr>
            </w:pPr>
            <w:r w:rsidRPr="009A4CC8">
              <w:rPr>
                <w:b/>
                <w:bCs/>
              </w:rPr>
              <w:t>10米风速（u</w:t>
            </w:r>
            <w:r w:rsidRPr="009A4CC8">
              <w:rPr>
                <w:rFonts w:ascii="Cambria Math" w:hAnsi="Cambria Math" w:cs="Cambria Math"/>
                <w:b/>
                <w:bCs/>
              </w:rPr>
              <w:t>₁₀</w:t>
            </w:r>
            <w:r w:rsidRPr="009A4CC8">
              <w:rPr>
                <w:b/>
                <w:bCs/>
              </w:rPr>
              <w:t>）</w:t>
            </w:r>
            <w:r w:rsidRPr="009A4CC8">
              <w:t>：小时分辨率</w:t>
            </w:r>
          </w:p>
          <w:p w14:paraId="3E763664" w14:textId="77777777" w:rsidR="009A4CC8" w:rsidRPr="009A4CC8" w:rsidRDefault="009A4CC8" w:rsidP="009A4CC8">
            <w:pPr>
              <w:pStyle w:val="a9"/>
              <w:numPr>
                <w:ilvl w:val="0"/>
                <w:numId w:val="420"/>
              </w:numPr>
            </w:pPr>
            <w:r w:rsidRPr="009A4CC8">
              <w:rPr>
                <w:b/>
                <w:bCs/>
              </w:rPr>
              <w:t>海</w:t>
            </w:r>
            <w:proofErr w:type="gramStart"/>
            <w:r w:rsidRPr="009A4CC8">
              <w:rPr>
                <w:b/>
                <w:bCs/>
              </w:rPr>
              <w:t>表基础</w:t>
            </w:r>
            <w:proofErr w:type="gramEnd"/>
            <w:r w:rsidRPr="009A4CC8">
              <w:rPr>
                <w:b/>
                <w:bCs/>
              </w:rPr>
              <w:t>温度（</w:t>
            </w:r>
            <w:proofErr w:type="spellStart"/>
            <w:r w:rsidRPr="009A4CC8">
              <w:rPr>
                <w:b/>
                <w:bCs/>
              </w:rPr>
              <w:t>T</w:t>
            </w:r>
            <w:r w:rsidRPr="009A4CC8">
              <w:rPr>
                <w:rFonts w:ascii="Cambria Math" w:hAnsi="Cambria Math" w:cs="Cambria Math"/>
                <w:b/>
                <w:bCs/>
              </w:rPr>
              <w:t>ₙ</w:t>
            </w:r>
            <w:r w:rsidRPr="009A4CC8">
              <w:rPr>
                <w:b/>
                <w:bCs/>
              </w:rPr>
              <w:t>d</w:t>
            </w:r>
            <w:proofErr w:type="spellEnd"/>
            <w:r w:rsidRPr="009A4CC8">
              <w:rPr>
                <w:b/>
                <w:bCs/>
              </w:rPr>
              <w:t>）</w:t>
            </w:r>
            <w:r w:rsidRPr="009A4CC8">
              <w:t>：日分辨率</w:t>
            </w:r>
          </w:p>
          <w:p w14:paraId="58116FAC" w14:textId="77777777" w:rsidR="009A4CC8" w:rsidRPr="009A4CC8" w:rsidRDefault="009A4CC8" w:rsidP="009A4CC8">
            <w:pPr>
              <w:pStyle w:val="a9"/>
              <w:numPr>
                <w:ilvl w:val="0"/>
                <w:numId w:val="420"/>
              </w:numPr>
            </w:pPr>
            <w:r w:rsidRPr="009A4CC8">
              <w:rPr>
                <w:b/>
                <w:bCs/>
              </w:rPr>
              <w:t>表面热通量、气温、</w:t>
            </w:r>
            <w:r w:rsidRPr="009A4CC8">
              <w:rPr>
                <w:b/>
                <w:bCs/>
              </w:rPr>
              <w:lastRenderedPageBreak/>
              <w:t>湿度、气压</w:t>
            </w:r>
            <w:r w:rsidRPr="009A4CC8">
              <w:t>：小时分辨率</w:t>
            </w:r>
          </w:p>
          <w:p w14:paraId="2FF5EF0E" w14:textId="77777777" w:rsidR="009A4CC8" w:rsidRPr="009A4CC8" w:rsidRDefault="009A4CC8" w:rsidP="009A4CC8">
            <w:pPr>
              <w:rPr>
                <w:b/>
                <w:bCs/>
              </w:rPr>
            </w:pPr>
            <w:r w:rsidRPr="009A4CC8">
              <w:rPr>
                <w:b/>
                <w:bCs/>
              </w:rPr>
              <w:t>2. 海洋遥感与观测产品</w:t>
            </w:r>
          </w:p>
          <w:p w14:paraId="08E0B033" w14:textId="77777777" w:rsidR="009A4CC8" w:rsidRPr="009A4CC8" w:rsidRDefault="009A4CC8" w:rsidP="009A4CC8">
            <w:r w:rsidRPr="009A4CC8">
              <w:rPr>
                <w:b/>
                <w:bCs/>
              </w:rPr>
              <w:t>海表盐度（</w:t>
            </w:r>
            <w:proofErr w:type="spellStart"/>
            <w:r w:rsidRPr="009A4CC8">
              <w:rPr>
                <w:b/>
                <w:bCs/>
              </w:rPr>
              <w:t>S</w:t>
            </w:r>
            <w:r w:rsidRPr="009A4CC8">
              <w:rPr>
                <w:rFonts w:ascii="Cambria Math" w:hAnsi="Cambria Math" w:cs="Cambria Math"/>
                <w:b/>
                <w:bCs/>
              </w:rPr>
              <w:t>ₙ</w:t>
            </w:r>
            <w:r w:rsidRPr="009A4CC8">
              <w:rPr>
                <w:b/>
                <w:bCs/>
              </w:rPr>
              <w:t>d</w:t>
            </w:r>
            <w:proofErr w:type="spellEnd"/>
            <w:r w:rsidRPr="009A4CC8">
              <w:rPr>
                <w:b/>
                <w:bCs/>
              </w:rPr>
              <w:t>）</w:t>
            </w:r>
            <w:r w:rsidRPr="009A4CC8">
              <w:t>：基于多</w:t>
            </w:r>
            <w:proofErr w:type="gramStart"/>
            <w:r w:rsidRPr="009A4CC8">
              <w:t>源现场</w:t>
            </w:r>
            <w:proofErr w:type="gramEnd"/>
            <w:r w:rsidRPr="009A4CC8">
              <w:t>观测插值（MOAA GPV），周分辨率，0.25° 网格</w:t>
            </w:r>
          </w:p>
          <w:p w14:paraId="2ED44C46" w14:textId="77777777" w:rsidR="009A4CC8" w:rsidRPr="009A4CC8" w:rsidRDefault="009A4CC8" w:rsidP="009A4CC8">
            <w:r w:rsidRPr="009A4CC8">
              <w:rPr>
                <w:b/>
                <w:bCs/>
              </w:rPr>
              <w:t>海水碳酸盐系统参数</w:t>
            </w:r>
            <w:r w:rsidRPr="009A4CC8">
              <w:t>：</w:t>
            </w:r>
          </w:p>
          <w:p w14:paraId="217EF8AA" w14:textId="77777777" w:rsidR="009A4CC8" w:rsidRPr="009A4CC8" w:rsidRDefault="009A4CC8" w:rsidP="009A4CC8">
            <w:pPr>
              <w:pStyle w:val="a9"/>
              <w:numPr>
                <w:ilvl w:val="0"/>
                <w:numId w:val="421"/>
              </w:numPr>
            </w:pPr>
            <w:r w:rsidRPr="009A4CC8">
              <w:rPr>
                <w:b/>
                <w:bCs/>
              </w:rPr>
              <w:t>DIC（溶解无机碳）</w:t>
            </w:r>
            <w:r w:rsidRPr="009A4CC8">
              <w:t> 和 </w:t>
            </w:r>
            <w:r w:rsidRPr="009A4CC8">
              <w:rPr>
                <w:b/>
                <w:bCs/>
              </w:rPr>
              <w:t>TA（总碱度）</w:t>
            </w:r>
            <w:r w:rsidRPr="009A4CC8">
              <w:t xml:space="preserve">：来自 </w:t>
            </w:r>
            <w:proofErr w:type="spellStart"/>
            <w:r w:rsidRPr="009A4CC8">
              <w:t>OceanSODA</w:t>
            </w:r>
            <w:proofErr w:type="spellEnd"/>
            <w:r w:rsidRPr="009A4CC8">
              <w:t>-ETHZ 月值产品</w:t>
            </w:r>
          </w:p>
          <w:p w14:paraId="1F16666E" w14:textId="77777777" w:rsidR="009A4CC8" w:rsidRPr="009A4CC8" w:rsidRDefault="009A4CC8" w:rsidP="009A4CC8">
            <w:pPr>
              <w:pStyle w:val="a9"/>
              <w:numPr>
                <w:ilvl w:val="0"/>
                <w:numId w:val="421"/>
              </w:numPr>
            </w:pPr>
            <w:r w:rsidRPr="009A4CC8">
              <w:rPr>
                <w:b/>
                <w:bCs/>
              </w:rPr>
              <w:t>磷酸盐、硅酸盐</w:t>
            </w:r>
            <w:r w:rsidRPr="009A4CC8">
              <w:t>：基于 World Ocean Atlas 气候态数据</w:t>
            </w:r>
          </w:p>
          <w:p w14:paraId="3964472E" w14:textId="77777777" w:rsidR="009A4CC8" w:rsidRPr="009A4CC8" w:rsidRDefault="009A4CC8" w:rsidP="009A4CC8">
            <w:r w:rsidRPr="009A4CC8">
              <w:rPr>
                <w:b/>
                <w:bCs/>
              </w:rPr>
              <w:t>大气CO</w:t>
            </w:r>
            <w:r w:rsidRPr="009A4CC8">
              <w:rPr>
                <w:rFonts w:ascii="Cambria Math" w:hAnsi="Cambria Math" w:cs="Cambria Math"/>
                <w:b/>
                <w:bCs/>
              </w:rPr>
              <w:t>₂</w:t>
            </w:r>
            <w:r w:rsidRPr="009A4CC8">
              <w:rPr>
                <w:b/>
                <w:bCs/>
              </w:rPr>
              <w:t>摩尔分数（</w:t>
            </w:r>
            <w:proofErr w:type="spellStart"/>
            <w:r w:rsidRPr="009A4CC8">
              <w:rPr>
                <w:b/>
                <w:bCs/>
              </w:rPr>
              <w:t>xCO</w:t>
            </w:r>
            <w:proofErr w:type="spellEnd"/>
            <w:r w:rsidRPr="009A4CC8">
              <w:rPr>
                <w:rFonts w:ascii="Cambria Math" w:hAnsi="Cambria Math" w:cs="Cambria Math"/>
                <w:b/>
                <w:bCs/>
              </w:rPr>
              <w:t>₂</w:t>
            </w:r>
            <w:r w:rsidRPr="009A4CC8">
              <w:rPr>
                <w:b/>
                <w:bCs/>
              </w:rPr>
              <w:t>）</w:t>
            </w:r>
            <w:r w:rsidRPr="009A4CC8">
              <w:t>：NOAA 温室气体海洋边界层参考产品，周分辨率，4.5° 带状平均</w:t>
            </w:r>
          </w:p>
          <w:p w14:paraId="570B728C" w14:textId="77777777" w:rsidR="009A4CC8" w:rsidRPr="009A4CC8" w:rsidRDefault="009A4CC8" w:rsidP="009A4CC8">
            <w:pPr>
              <w:rPr>
                <w:b/>
                <w:bCs/>
              </w:rPr>
            </w:pPr>
            <w:r w:rsidRPr="009A4CC8">
              <w:rPr>
                <w:b/>
                <w:bCs/>
              </w:rPr>
              <w:t>3. 卫星降雨产品（用于敏感性分析）</w:t>
            </w:r>
          </w:p>
          <w:p w14:paraId="6D363F98" w14:textId="77777777" w:rsidR="009A4CC8" w:rsidRPr="009A4CC8" w:rsidRDefault="009A4CC8" w:rsidP="009A4CC8">
            <w:r w:rsidRPr="009A4CC8">
              <w:rPr>
                <w:b/>
                <w:bCs/>
              </w:rPr>
              <w:t>来源</w:t>
            </w:r>
            <w:r w:rsidRPr="009A4CC8">
              <w:t>：NASA GPM IMERG 产品</w:t>
            </w:r>
          </w:p>
          <w:p w14:paraId="5532A925" w14:textId="77777777" w:rsidR="009A4CC8" w:rsidRPr="009A4CC8" w:rsidRDefault="009A4CC8" w:rsidP="009A4CC8">
            <w:r w:rsidRPr="009A4CC8">
              <w:rPr>
                <w:b/>
                <w:bCs/>
              </w:rPr>
              <w:t>特点</w:t>
            </w:r>
            <w:r w:rsidRPr="009A4CC8">
              <w:t>：更高空间（0.1°）和时间（30分钟）分辨率，更真实的强降雨事件表征</w:t>
            </w:r>
          </w:p>
          <w:p w14:paraId="138FE542" w14:textId="77777777" w:rsidR="009A4CC8" w:rsidRPr="009A4CC8" w:rsidRDefault="009A4CC8" w:rsidP="009A4CC8">
            <w:pPr>
              <w:rPr>
                <w:b/>
                <w:bCs/>
              </w:rPr>
            </w:pPr>
            <w:r w:rsidRPr="009A4CC8">
              <w:rPr>
                <w:b/>
                <w:bCs/>
              </w:rPr>
              <w:t>4. 辅助数据集</w:t>
            </w:r>
          </w:p>
          <w:p w14:paraId="125ACF46" w14:textId="77777777" w:rsidR="009A4CC8" w:rsidRPr="009A4CC8" w:rsidRDefault="009A4CC8" w:rsidP="009A4CC8">
            <w:r w:rsidRPr="009A4CC8">
              <w:rPr>
                <w:b/>
                <w:bCs/>
              </w:rPr>
              <w:t>海冰覆盖</w:t>
            </w:r>
            <w:r w:rsidRPr="009A4CC8">
              <w:t>：来自 ERA5，用于</w:t>
            </w:r>
            <w:proofErr w:type="gramStart"/>
            <w:r w:rsidRPr="009A4CC8">
              <w:t>掩膜非海洋</w:t>
            </w:r>
            <w:proofErr w:type="gramEnd"/>
            <w:r w:rsidRPr="009A4CC8">
              <w:t>区域</w:t>
            </w:r>
          </w:p>
          <w:p w14:paraId="331C54EA" w14:textId="158480A5" w:rsidR="00A5280A" w:rsidRPr="009A4CC8" w:rsidRDefault="009A4CC8">
            <w:pPr>
              <w:rPr>
                <w:rFonts w:hint="eastAsia"/>
              </w:rPr>
            </w:pPr>
            <w:r w:rsidRPr="009A4CC8">
              <w:rPr>
                <w:b/>
                <w:bCs/>
              </w:rPr>
              <w:t>海气CO</w:t>
            </w:r>
            <w:r w:rsidRPr="009A4CC8">
              <w:rPr>
                <w:rFonts w:ascii="Cambria Math" w:hAnsi="Cambria Math" w:cs="Cambria Math"/>
                <w:b/>
                <w:bCs/>
              </w:rPr>
              <w:t>₂</w:t>
            </w:r>
            <w:r w:rsidRPr="009A4CC8">
              <w:rPr>
                <w:b/>
                <w:bCs/>
              </w:rPr>
              <w:t>通量参考产品</w:t>
            </w:r>
            <w:r w:rsidRPr="009A4CC8">
              <w:t>：</w:t>
            </w:r>
            <w:proofErr w:type="spellStart"/>
            <w:r w:rsidRPr="009A4CC8">
              <w:t>SeaFlux</w:t>
            </w:r>
            <w:proofErr w:type="spellEnd"/>
            <w:r w:rsidRPr="009A4CC8">
              <w:t xml:space="preserve"> 数据产品，用于验证</w:t>
            </w:r>
          </w:p>
        </w:tc>
        <w:tc>
          <w:tcPr>
            <w:tcW w:w="3402" w:type="dxa"/>
          </w:tcPr>
          <w:p w14:paraId="7614FA8E" w14:textId="77777777" w:rsidR="009A4CC8" w:rsidRPr="009A4CC8" w:rsidRDefault="009A4CC8" w:rsidP="009A4CC8">
            <w:pPr>
              <w:rPr>
                <w:b/>
                <w:bCs/>
              </w:rPr>
            </w:pPr>
            <w:r w:rsidRPr="009A4CC8">
              <w:rPr>
                <w:b/>
                <w:bCs/>
              </w:rPr>
              <w:lastRenderedPageBreak/>
              <w:t>1. 海气CO</w:t>
            </w:r>
            <w:r w:rsidRPr="009A4CC8">
              <w:rPr>
                <w:rFonts w:ascii="Cambria Math" w:hAnsi="Cambria Math" w:cs="Cambria Math"/>
                <w:b/>
                <w:bCs/>
              </w:rPr>
              <w:t>₂</w:t>
            </w:r>
            <w:r w:rsidRPr="009A4CC8">
              <w:rPr>
                <w:b/>
                <w:bCs/>
              </w:rPr>
              <w:t>通量计算框架</w:t>
            </w:r>
          </w:p>
          <w:p w14:paraId="1DDD05EF" w14:textId="77777777" w:rsidR="009A4CC8" w:rsidRPr="009A4CC8" w:rsidRDefault="009A4CC8" w:rsidP="009A4CC8">
            <w:r w:rsidRPr="009A4CC8">
              <w:rPr>
                <w:b/>
                <w:bCs/>
              </w:rPr>
              <w:t>基础公式</w:t>
            </w:r>
            <w:r w:rsidRPr="009A4CC8">
              <w:t>：$F_{CO</w:t>
            </w:r>
            <w:r w:rsidRPr="009A4CC8">
              <w:rPr>
                <w:rFonts w:ascii="Cambria Math" w:hAnsi="Cambria Math" w:cs="Cambria Math"/>
              </w:rPr>
              <w:t>₂</w:t>
            </w:r>
            <w:r w:rsidRPr="009A4CC8">
              <w:t xml:space="preserve">} = </w:t>
            </w:r>
            <w:proofErr w:type="gramStart"/>
            <w:r w:rsidRPr="009A4CC8">
              <w:t>k(</w:t>
            </w:r>
            <w:proofErr w:type="gramEnd"/>
            <w:r w:rsidRPr="009A4CC8">
              <w:t>600) \</w:t>
            </w:r>
            <w:proofErr w:type="spellStart"/>
            <w:r w:rsidRPr="009A4CC8">
              <w:t>cdot</w:t>
            </w:r>
            <w:proofErr w:type="spellEnd"/>
            <w:r w:rsidRPr="009A4CC8">
              <w:t xml:space="preserve"> \</w:t>
            </w:r>
            <w:proofErr w:type="gramStart"/>
            <w:r w:rsidRPr="009A4CC8">
              <w:t>left( \frac{</w:t>
            </w:r>
            <w:proofErr w:type="gramEnd"/>
            <w:r w:rsidRPr="009A4CC8">
              <w:t>Sc(T)}{600} \</w:t>
            </w:r>
            <w:proofErr w:type="gramStart"/>
            <w:r w:rsidRPr="009A4CC8">
              <w:t>right)^</w:t>
            </w:r>
            <w:proofErr w:type="gramEnd"/>
            <w:r w:rsidRPr="009A4CC8">
              <w:t>{-1/2} \</w:t>
            </w:r>
            <w:proofErr w:type="spellStart"/>
            <w:r w:rsidRPr="009A4CC8">
              <w:t>cdot</w:t>
            </w:r>
            <w:proofErr w:type="spellEnd"/>
            <w:r w:rsidRPr="009A4CC8">
              <w:t xml:space="preserve"> \</w:t>
            </w:r>
            <w:proofErr w:type="gramStart"/>
            <w:r w:rsidRPr="009A4CC8">
              <w:t>left( K</w:t>
            </w:r>
            <w:proofErr w:type="gramEnd"/>
            <w:r w:rsidRPr="009A4CC8">
              <w:t>_0^a fCO_2^a - K_0^w fCO_2^w \</w:t>
            </w:r>
            <w:proofErr w:type="gramStart"/>
            <w:r w:rsidRPr="009A4CC8">
              <w:t>right)$</w:t>
            </w:r>
            <w:proofErr w:type="gramEnd"/>
          </w:p>
          <w:p w14:paraId="43396E7A" w14:textId="77777777" w:rsidR="009A4CC8" w:rsidRPr="009A4CC8" w:rsidRDefault="009A4CC8" w:rsidP="009A4CC8">
            <w:r w:rsidRPr="009A4CC8">
              <w:rPr>
                <w:b/>
                <w:bCs/>
              </w:rPr>
              <w:t>考虑海洋表皮效应</w:t>
            </w:r>
            <w:r w:rsidRPr="009A4CC8">
              <w:t>：引入界面（int）和次表皮（</w:t>
            </w:r>
            <w:proofErr w:type="spellStart"/>
            <w:r w:rsidRPr="009A4CC8">
              <w:t>subskin</w:t>
            </w:r>
            <w:proofErr w:type="spellEnd"/>
            <w:r w:rsidRPr="009A4CC8">
              <w:t>）层的温盐梯度，修正传统“基础层”估算</w:t>
            </w:r>
          </w:p>
          <w:p w14:paraId="0D501132" w14:textId="77777777" w:rsidR="009A4CC8" w:rsidRPr="009A4CC8" w:rsidRDefault="009A4CC8" w:rsidP="009A4CC8">
            <w:r w:rsidRPr="009A4CC8">
              <w:rPr>
                <w:b/>
                <w:bCs/>
              </w:rPr>
              <w:t>参考通量（</w:t>
            </w:r>
            <w:proofErr w:type="spellStart"/>
            <w:r w:rsidRPr="009A4CC8">
              <w:rPr>
                <w:b/>
                <w:bCs/>
              </w:rPr>
              <w:t>F_ref</w:t>
            </w:r>
            <w:proofErr w:type="spellEnd"/>
            <w:r w:rsidRPr="009A4CC8">
              <w:rPr>
                <w:b/>
                <w:bCs/>
              </w:rPr>
              <w:t>）</w:t>
            </w:r>
            <w:r w:rsidRPr="009A4CC8">
              <w:t>：包含</w:t>
            </w:r>
            <w:proofErr w:type="gramStart"/>
            <w:r w:rsidRPr="009A4CC8">
              <w:t>冷皮肤</w:t>
            </w:r>
            <w:proofErr w:type="gramEnd"/>
            <w:r w:rsidRPr="009A4CC8">
              <w:t>效应和</w:t>
            </w:r>
            <w:proofErr w:type="gramStart"/>
            <w:r w:rsidRPr="009A4CC8">
              <w:t>日间暖层效应</w:t>
            </w:r>
            <w:proofErr w:type="gramEnd"/>
            <w:r w:rsidRPr="009A4CC8">
              <w:t>，但不包含</w:t>
            </w:r>
            <w:r w:rsidRPr="009A4CC8">
              <w:lastRenderedPageBreak/>
              <w:t>降雨影响</w:t>
            </w:r>
          </w:p>
          <w:p w14:paraId="53B05A98" w14:textId="77777777" w:rsidR="009A4CC8" w:rsidRPr="009A4CC8" w:rsidRDefault="009A4CC8" w:rsidP="009A4CC8">
            <w:pPr>
              <w:rPr>
                <w:b/>
                <w:bCs/>
              </w:rPr>
            </w:pPr>
            <w:r w:rsidRPr="009A4CC8">
              <w:rPr>
                <w:b/>
                <w:bCs/>
              </w:rPr>
              <w:t>2. 降雨三大效应的量化分离</w:t>
            </w:r>
          </w:p>
          <w:p w14:paraId="2F90523C" w14:textId="5C1CC479" w:rsidR="009A4CC8" w:rsidRPr="009A4CC8" w:rsidRDefault="009A4CC8" w:rsidP="009A4CC8">
            <w:r w:rsidRPr="009A4CC8">
              <w:rPr>
                <w:b/>
                <w:bCs/>
              </w:rPr>
              <w:t>湍流增强效应（ΔF</w:t>
            </w:r>
            <w:r w:rsidRPr="009A4CC8">
              <w:rPr>
                <w:rFonts w:ascii="Cambria Math" w:hAnsi="Cambria Math" w:cs="Cambria Math"/>
                <w:b/>
                <w:bCs/>
              </w:rPr>
              <w:t>ₖ</w:t>
            </w:r>
            <w:r w:rsidRPr="009A4CC8">
              <w:rPr>
                <w:rFonts w:ascii="Times New Roman" w:hAnsi="Times New Roman" w:cs="Times New Roman"/>
                <w:b/>
                <w:bCs/>
              </w:rPr>
              <w:t>ᵣ</w:t>
            </w:r>
            <w:r w:rsidRPr="009A4CC8">
              <w:rPr>
                <w:b/>
                <w:bCs/>
              </w:rPr>
              <w:t>）</w:t>
            </w:r>
            <w:r w:rsidRPr="009A4CC8">
              <w:t>：</w:t>
            </w:r>
          </w:p>
          <w:p w14:paraId="4EAF998B" w14:textId="33671D9D" w:rsidR="009A4CC8" w:rsidRPr="009A4CC8" w:rsidRDefault="009A4CC8" w:rsidP="009A4CC8">
            <w:pPr>
              <w:pStyle w:val="a9"/>
              <w:numPr>
                <w:ilvl w:val="0"/>
                <w:numId w:val="426"/>
              </w:numPr>
            </w:pPr>
            <w:r w:rsidRPr="009A4CC8">
              <w:t>基于实验室公式：</w:t>
            </w:r>
            <m:oMath>
              <m:r>
                <m:rPr>
                  <m:sty m:val="p"/>
                </m:rPr>
                <w:rPr>
                  <w:rFonts w:ascii="Cambria Math" w:hAnsi="Cambria Math"/>
                </w:rPr>
                <m:t>k</m:t>
              </m:r>
              <m:sSub>
                <m:sSubPr>
                  <m:ctrlPr>
                    <w:rPr>
                      <w:rFonts w:ascii="Cambria Math" w:hAnsi="Cambria Math"/>
                    </w:rPr>
                  </m:ctrlPr>
                </m:sSubPr>
                <m:e>
                  <m:d>
                    <m:dPr>
                      <m:ctrlPr>
                        <w:rPr>
                          <w:rFonts w:ascii="Cambria Math" w:hAnsi="Cambria Math"/>
                        </w:rPr>
                      </m:ctrlPr>
                    </m:dPr>
                    <m:e>
                      <m:r>
                        <m:rPr>
                          <m:sty m:val="p"/>
                        </m:rPr>
                        <w:rPr>
                          <w:rFonts w:ascii="Cambria Math" w:hAnsi="Cambria Math"/>
                        </w:rPr>
                        <m:t>600</m:t>
                      </m:r>
                    </m:e>
                  </m:d>
                </m:e>
                <m:sub>
                  <m:r>
                    <m:rPr>
                      <m:sty m:val="p"/>
                    </m:rPr>
                    <w:rPr>
                      <w:rFonts w:ascii="Cambria Math" w:hAnsi="Cambria Math"/>
                    </w:rPr>
                    <m:t>R</m:t>
                  </m:r>
                </m:sub>
              </m:sSub>
              <m:r>
                <m:rPr>
                  <m:sty m:val="p"/>
                </m:rPr>
                <w:rPr>
                  <w:rFonts w:ascii="Cambria Math" w:hAnsi="Cambria Math"/>
                </w:rPr>
                <m:t>=</m:t>
              </m:r>
              <m:r>
                <m:rPr>
                  <m:sty m:val="p"/>
                </m:rPr>
                <w:rPr>
                  <w:rFonts w:ascii="Cambria Math" w:hAnsi="Cambria Math"/>
                </w:rPr>
                <m:t>k</m:t>
              </m:r>
              <m:d>
                <m:dPr>
                  <m:ctrlPr>
                    <w:rPr>
                      <w:rFonts w:ascii="Cambria Math" w:hAnsi="Cambria Math"/>
                    </w:rPr>
                  </m:ctrlPr>
                </m:dPr>
                <m:e>
                  <m:r>
                    <m:rPr>
                      <m:sty m:val="p"/>
                    </m:rPr>
                    <w:rPr>
                      <w:rFonts w:ascii="Cambria Math" w:hAnsi="Cambria Math"/>
                    </w:rPr>
                    <m:t>600</m:t>
                  </m:r>
                </m:e>
              </m:d>
              <m:r>
                <w:rPr>
                  <w:rFonts w:ascii="Cambria Math" w:hAnsi="Cambria Math"/>
                </w:rPr>
                <m:t>u+k</m:t>
              </m:r>
              <m:d>
                <m:dPr>
                  <m:ctrlPr>
                    <w:rPr>
                      <w:rFonts w:ascii="Cambria Math" w:hAnsi="Cambria Math"/>
                      <w:i/>
                      <w:iCs/>
                    </w:rPr>
                  </m:ctrlPr>
                </m:dPr>
                <m:e>
                  <m:r>
                    <w:rPr>
                      <w:rFonts w:ascii="Cambria Math" w:hAnsi="Cambria Math"/>
                    </w:rPr>
                    <m:t>600</m:t>
                  </m:r>
                </m:e>
              </m:d>
              <m:r>
                <m:rPr>
                  <m:sty m:val="p"/>
                </m:rPr>
                <w:rPr>
                  <w:rFonts w:ascii="Cambria Math" w:hAnsi="Cambria Math"/>
                </w:rPr>
                <m:t>rain</m:t>
              </m:r>
            </m:oMath>
          </w:p>
          <w:p w14:paraId="41A249DB" w14:textId="77777777" w:rsidR="009A4CC8" w:rsidRPr="009A4CC8" w:rsidRDefault="009A4CC8" w:rsidP="009A4CC8">
            <w:pPr>
              <w:pStyle w:val="a9"/>
              <w:numPr>
                <w:ilvl w:val="0"/>
                <w:numId w:val="426"/>
              </w:numPr>
            </w:pPr>
            <w:r w:rsidRPr="009A4CC8">
              <w:t>与风速和降雨动能通量相关</w:t>
            </w:r>
          </w:p>
          <w:p w14:paraId="09F820AB" w14:textId="4C8332D4" w:rsidR="009A4CC8" w:rsidRPr="009A4CC8" w:rsidRDefault="009A4CC8" w:rsidP="009A4CC8">
            <w:r w:rsidRPr="009A4CC8">
              <w:rPr>
                <w:b/>
                <w:bCs/>
              </w:rPr>
              <w:t>稀释效应（ΔF_DIL）</w:t>
            </w:r>
            <w:r w:rsidRPr="009A4CC8">
              <w:t>：</w:t>
            </w:r>
          </w:p>
          <w:p w14:paraId="654E1302" w14:textId="02290D34" w:rsidR="009A4CC8" w:rsidRPr="009A4CC8" w:rsidRDefault="009A4CC8" w:rsidP="009A4CC8">
            <w:pPr>
              <w:pStyle w:val="a9"/>
              <w:numPr>
                <w:ilvl w:val="0"/>
                <w:numId w:val="427"/>
              </w:numPr>
            </w:pPr>
            <w:r w:rsidRPr="009A4CC8">
              <w:t>使用两种参数化方案：</w:t>
            </w:r>
            <w:r w:rsidRPr="009A4CC8">
              <w:rPr>
                <w:b/>
                <w:bCs/>
              </w:rPr>
              <w:t>物理方案（ΔS</w:t>
            </w:r>
            <w:r w:rsidRPr="009A4CC8">
              <w:rPr>
                <w:rFonts w:ascii="Cambria Math" w:hAnsi="Cambria Math" w:cs="Cambria Math"/>
                <w:b/>
                <w:bCs/>
              </w:rPr>
              <w:t>₁</w:t>
            </w:r>
            <w:r w:rsidRPr="009A4CC8">
              <w:rPr>
                <w:b/>
                <w:bCs/>
              </w:rPr>
              <w:t>）</w:t>
            </w:r>
            <w:r w:rsidRPr="009A4CC8">
              <w:t>：基于 prognostic ocean skin model</w:t>
            </w:r>
            <w:r>
              <w:rPr>
                <w:rFonts w:hint="eastAsia"/>
              </w:rPr>
              <w:t>；</w:t>
            </w:r>
            <w:r w:rsidRPr="009A4CC8">
              <w:rPr>
                <w:b/>
                <w:bCs/>
              </w:rPr>
              <w:t>卫星经验方案（ΔS</w:t>
            </w:r>
            <w:r w:rsidRPr="009A4CC8">
              <w:rPr>
                <w:rFonts w:ascii="Cambria Math" w:hAnsi="Cambria Math" w:cs="Cambria Math"/>
                <w:b/>
                <w:bCs/>
              </w:rPr>
              <w:t>₂</w:t>
            </w:r>
            <w:r w:rsidRPr="009A4CC8">
              <w:rPr>
                <w:b/>
                <w:bCs/>
              </w:rPr>
              <w:t>）</w:t>
            </w:r>
            <w:r w:rsidRPr="009A4CC8">
              <w:t>：基于 SMOS/SMAP 盐度异常与 IMERG 降雨的统计关系</w:t>
            </w:r>
          </w:p>
          <w:p w14:paraId="7F3C307B" w14:textId="77777777" w:rsidR="009A4CC8" w:rsidRPr="009A4CC8" w:rsidRDefault="009A4CC8" w:rsidP="009A4CC8">
            <w:pPr>
              <w:pStyle w:val="a9"/>
              <w:numPr>
                <w:ilvl w:val="0"/>
                <w:numId w:val="427"/>
              </w:numPr>
            </w:pPr>
            <w:r w:rsidRPr="009A4CC8">
              <w:t xml:space="preserve">计算降雨引起的温盐变化，进而影响 DIC、TA 和 </w:t>
            </w:r>
            <w:proofErr w:type="spellStart"/>
            <w:r w:rsidRPr="009A4CC8">
              <w:t>fCO</w:t>
            </w:r>
            <w:proofErr w:type="spellEnd"/>
            <w:r w:rsidRPr="009A4CC8">
              <w:rPr>
                <w:rFonts w:ascii="Cambria Math" w:hAnsi="Cambria Math" w:cs="Cambria Math"/>
              </w:rPr>
              <w:t>₂</w:t>
            </w:r>
          </w:p>
          <w:p w14:paraId="431CC915" w14:textId="7BEC4034" w:rsidR="009A4CC8" w:rsidRPr="009A4CC8" w:rsidRDefault="009A4CC8" w:rsidP="009A4CC8">
            <w:r w:rsidRPr="009A4CC8">
              <w:rPr>
                <w:b/>
                <w:bCs/>
              </w:rPr>
              <w:t>湿沉降效应（F_WD）</w:t>
            </w:r>
            <w:r w:rsidRPr="009A4CC8">
              <w:t>：</w:t>
            </w:r>
          </w:p>
          <w:p w14:paraId="425B01C5" w14:textId="77777777" w:rsidR="009A4CC8" w:rsidRPr="009A4CC8" w:rsidRDefault="009A4CC8" w:rsidP="009A4CC8">
            <w:r w:rsidRPr="009A4CC8">
              <w:t>直接计算：$F_{WD} = R \</w:t>
            </w:r>
            <w:proofErr w:type="spellStart"/>
            <w:r w:rsidRPr="009A4CC8">
              <w:t>cdot</w:t>
            </w:r>
            <w:proofErr w:type="spellEnd"/>
            <w:r w:rsidRPr="009A4CC8">
              <w:t xml:space="preserve"> K_0 \</w:t>
            </w:r>
            <w:proofErr w:type="spellStart"/>
            <w:r w:rsidRPr="009A4CC8">
              <w:t>cdot</w:t>
            </w:r>
            <w:proofErr w:type="spellEnd"/>
            <w:r w:rsidRPr="009A4CC8">
              <w:t xml:space="preserve"> fCO_2^a$，假设雨滴与大气CO</w:t>
            </w:r>
            <w:r w:rsidRPr="009A4CC8">
              <w:rPr>
                <w:rFonts w:ascii="Cambria Math" w:hAnsi="Cambria Math" w:cs="Cambria Math"/>
              </w:rPr>
              <w:t>₂</w:t>
            </w:r>
            <w:r w:rsidRPr="009A4CC8">
              <w:t>平衡</w:t>
            </w:r>
          </w:p>
          <w:p w14:paraId="385FC5EC" w14:textId="77777777" w:rsidR="009A4CC8" w:rsidRPr="009A4CC8" w:rsidRDefault="009A4CC8" w:rsidP="009A4CC8">
            <w:pPr>
              <w:rPr>
                <w:b/>
                <w:bCs/>
              </w:rPr>
            </w:pPr>
            <w:r w:rsidRPr="009A4CC8">
              <w:rPr>
                <w:b/>
                <w:bCs/>
              </w:rPr>
              <w:t>3. 敏感性分析与不确定性评估</w:t>
            </w:r>
          </w:p>
          <w:p w14:paraId="4D38C307" w14:textId="77777777" w:rsidR="009A4CC8" w:rsidRPr="009A4CC8" w:rsidRDefault="009A4CC8" w:rsidP="009A4CC8">
            <w:r w:rsidRPr="009A4CC8">
              <w:rPr>
                <w:b/>
                <w:bCs/>
              </w:rPr>
              <w:t>降雨产品对比</w:t>
            </w:r>
            <w:r w:rsidRPr="009A4CC8">
              <w:t>：ERA5 vs. IMERG，重点关注强降雨事件对通量的非线性影响</w:t>
            </w:r>
          </w:p>
          <w:p w14:paraId="159ECAA6" w14:textId="77777777" w:rsidR="009A4CC8" w:rsidRPr="009A4CC8" w:rsidRDefault="009A4CC8" w:rsidP="009A4CC8">
            <w:r w:rsidRPr="009A4CC8">
              <w:rPr>
                <w:b/>
                <w:bCs/>
              </w:rPr>
              <w:t>Bootstrap 重采样</w:t>
            </w:r>
            <w:r w:rsidRPr="009A4CC8">
              <w:t>：用于计算全球通量估计的置信区间</w:t>
            </w:r>
          </w:p>
          <w:p w14:paraId="07D0F363" w14:textId="77777777" w:rsidR="009A4CC8" w:rsidRPr="009A4CC8" w:rsidRDefault="009A4CC8" w:rsidP="009A4CC8">
            <w:r w:rsidRPr="009A4CC8">
              <w:rPr>
                <w:b/>
                <w:bCs/>
              </w:rPr>
              <w:t>时间趋势与季节循环分析</w:t>
            </w:r>
            <w:r w:rsidRPr="009A4CC8">
              <w:t>：2008–2018 年时间序列分解</w:t>
            </w:r>
          </w:p>
          <w:p w14:paraId="7615CF77" w14:textId="77777777" w:rsidR="009A4CC8" w:rsidRPr="009A4CC8" w:rsidRDefault="009A4CC8" w:rsidP="009A4CC8">
            <w:pPr>
              <w:rPr>
                <w:b/>
                <w:bCs/>
              </w:rPr>
            </w:pPr>
            <w:r w:rsidRPr="009A4CC8">
              <w:rPr>
                <w:b/>
                <w:bCs/>
              </w:rPr>
              <w:t>4. 空间分布与区域贡献分析</w:t>
            </w:r>
          </w:p>
          <w:p w14:paraId="3DC4F268" w14:textId="77777777" w:rsidR="009A4CC8" w:rsidRPr="009A4CC8" w:rsidRDefault="009A4CC8" w:rsidP="009A4CC8">
            <w:r w:rsidRPr="009A4CC8">
              <w:rPr>
                <w:b/>
                <w:bCs/>
              </w:rPr>
              <w:t>全球绘图</w:t>
            </w:r>
            <w:r w:rsidRPr="009A4CC8">
              <w:t>：展示各效应在热带辐合带（ITCZ）、风暴路径、南大洋等关键区域的贡献</w:t>
            </w:r>
          </w:p>
          <w:p w14:paraId="60F25B97" w14:textId="49BD114F" w:rsidR="00A5280A" w:rsidRPr="009A4CC8" w:rsidRDefault="009A4CC8">
            <w:pPr>
              <w:rPr>
                <w:rFonts w:hint="eastAsia"/>
              </w:rPr>
            </w:pPr>
            <w:r w:rsidRPr="009A4CC8">
              <w:rPr>
                <w:b/>
                <w:bCs/>
              </w:rPr>
              <w:t>区域积分</w:t>
            </w:r>
            <w:r w:rsidRPr="009A4CC8">
              <w:t>：计算不同纬度带对全球</w:t>
            </w:r>
            <w:proofErr w:type="gramStart"/>
            <w:r w:rsidRPr="009A4CC8">
              <w:t>碳汇增加</w:t>
            </w:r>
            <w:proofErr w:type="gramEnd"/>
            <w:r w:rsidRPr="009A4CC8">
              <w:t>的贡献</w:t>
            </w:r>
          </w:p>
        </w:tc>
        <w:tc>
          <w:tcPr>
            <w:tcW w:w="3119" w:type="dxa"/>
          </w:tcPr>
          <w:p w14:paraId="0F19C4BF" w14:textId="77777777" w:rsidR="009A4CC8" w:rsidRPr="009A4CC8" w:rsidRDefault="009A4CC8" w:rsidP="009A4CC8">
            <w:pPr>
              <w:rPr>
                <w:b/>
                <w:bCs/>
              </w:rPr>
            </w:pPr>
            <w:r w:rsidRPr="009A4CC8">
              <w:rPr>
                <w:b/>
                <w:bCs/>
              </w:rPr>
              <w:lastRenderedPageBreak/>
              <w:t>1. 降雨显著增强全球海洋碳汇</w:t>
            </w:r>
          </w:p>
          <w:p w14:paraId="6A9D7ADF" w14:textId="77777777" w:rsidR="009A4CC8" w:rsidRPr="009A4CC8" w:rsidRDefault="009A4CC8" w:rsidP="009A4CC8">
            <w:r w:rsidRPr="009A4CC8">
              <w:rPr>
                <w:b/>
                <w:bCs/>
              </w:rPr>
              <w:t>总效应</w:t>
            </w:r>
            <w:r w:rsidRPr="009A4CC8">
              <w:t>：降雨使全球海洋碳吸收增加 </w:t>
            </w:r>
            <w:r w:rsidRPr="009A4CC8">
              <w:rPr>
                <w:b/>
                <w:bCs/>
              </w:rPr>
              <w:t xml:space="preserve">0.14 – 0.19 </w:t>
            </w:r>
            <w:proofErr w:type="spellStart"/>
            <w:r w:rsidRPr="009A4CC8">
              <w:rPr>
                <w:b/>
                <w:bCs/>
              </w:rPr>
              <w:t>PgC</w:t>
            </w:r>
            <w:proofErr w:type="spellEnd"/>
            <w:r w:rsidRPr="009A4CC8">
              <w:rPr>
                <w:b/>
                <w:bCs/>
              </w:rPr>
              <w:t xml:space="preserve"> yr</w:t>
            </w:r>
            <w:r w:rsidRPr="009A4CC8">
              <w:rPr>
                <w:rFonts w:ascii="Cambria Math" w:hAnsi="Cambria Math" w:cs="Cambria Math"/>
                <w:b/>
                <w:bCs/>
              </w:rPr>
              <w:t>⁻</w:t>
            </w:r>
            <w:r w:rsidRPr="009A4CC8">
              <w:rPr>
                <w:rFonts w:ascii="等线" w:eastAsia="等线" w:hAnsi="等线" w:cs="等线" w:hint="eastAsia"/>
                <w:b/>
                <w:bCs/>
              </w:rPr>
              <w:t>¹</w:t>
            </w:r>
            <w:r w:rsidRPr="009A4CC8">
              <w:t xml:space="preserve">，相当于参考通量（2.66 </w:t>
            </w:r>
            <w:proofErr w:type="spellStart"/>
            <w:r w:rsidRPr="009A4CC8">
              <w:t>PgC</w:t>
            </w:r>
            <w:proofErr w:type="spellEnd"/>
            <w:r w:rsidRPr="009A4CC8">
              <w:t xml:space="preserve"> yr</w:t>
            </w:r>
            <w:r w:rsidRPr="009A4CC8">
              <w:rPr>
                <w:rFonts w:ascii="Cambria Math" w:hAnsi="Cambria Math" w:cs="Cambria Math"/>
              </w:rPr>
              <w:t>⁻</w:t>
            </w:r>
            <w:r w:rsidRPr="009A4CC8">
              <w:rPr>
                <w:rFonts w:ascii="等线" w:eastAsia="等线" w:hAnsi="等线" w:cs="等线" w:hint="eastAsia"/>
              </w:rPr>
              <w:t>¹</w:t>
            </w:r>
            <w:r w:rsidRPr="009A4CC8">
              <w:t>）的 </w:t>
            </w:r>
            <w:r w:rsidRPr="009A4CC8">
              <w:rPr>
                <w:b/>
                <w:bCs/>
              </w:rPr>
              <w:t>5–7%</w:t>
            </w:r>
          </w:p>
          <w:p w14:paraId="367FB2A6" w14:textId="77777777" w:rsidR="009A4CC8" w:rsidRPr="009A4CC8" w:rsidRDefault="009A4CC8" w:rsidP="009A4CC8">
            <w:r w:rsidRPr="009A4CC8">
              <w:rPr>
                <w:b/>
                <w:bCs/>
              </w:rPr>
              <w:t>湿沉降主导</w:t>
            </w:r>
            <w:r w:rsidRPr="009A4CC8">
              <w:t>：贡献约 </w:t>
            </w:r>
            <w:r w:rsidRPr="009A4CC8">
              <w:rPr>
                <w:b/>
                <w:bCs/>
              </w:rPr>
              <w:t xml:space="preserve">97.0 </w:t>
            </w:r>
            <w:proofErr w:type="spellStart"/>
            <w:r w:rsidRPr="009A4CC8">
              <w:rPr>
                <w:b/>
                <w:bCs/>
              </w:rPr>
              <w:t>TgC</w:t>
            </w:r>
            <w:proofErr w:type="spellEnd"/>
            <w:r w:rsidRPr="009A4CC8">
              <w:rPr>
                <w:b/>
                <w:bCs/>
              </w:rPr>
              <w:t xml:space="preserve"> yr</w:t>
            </w:r>
            <w:r w:rsidRPr="009A4CC8">
              <w:rPr>
                <w:rFonts w:ascii="Cambria Math" w:hAnsi="Cambria Math" w:cs="Cambria Math"/>
                <w:b/>
                <w:bCs/>
              </w:rPr>
              <w:t>⁻</w:t>
            </w:r>
            <w:r w:rsidRPr="009A4CC8">
              <w:rPr>
                <w:rFonts w:ascii="等线" w:eastAsia="等线" w:hAnsi="等线" w:cs="等线" w:hint="eastAsia"/>
                <w:b/>
                <w:bCs/>
              </w:rPr>
              <w:t>¹</w:t>
            </w:r>
            <w:r w:rsidRPr="009A4CC8">
              <w:t>（3.6%），是最主要的单一机制</w:t>
            </w:r>
          </w:p>
          <w:p w14:paraId="5BF56AE3" w14:textId="77777777" w:rsidR="009A4CC8" w:rsidRPr="009A4CC8" w:rsidRDefault="009A4CC8" w:rsidP="009A4CC8">
            <w:r w:rsidRPr="009A4CC8">
              <w:rPr>
                <w:b/>
                <w:bCs/>
              </w:rPr>
              <w:t>界面效应（湍流+稀释）</w:t>
            </w:r>
            <w:r w:rsidRPr="009A4CC8">
              <w:t>：贡献 </w:t>
            </w:r>
            <w:r w:rsidRPr="009A4CC8">
              <w:rPr>
                <w:b/>
                <w:bCs/>
              </w:rPr>
              <w:t xml:space="preserve">44.8 – 85.9 </w:t>
            </w:r>
            <w:proofErr w:type="spellStart"/>
            <w:r w:rsidRPr="009A4CC8">
              <w:rPr>
                <w:b/>
                <w:bCs/>
              </w:rPr>
              <w:t>TgC</w:t>
            </w:r>
            <w:proofErr w:type="spellEnd"/>
            <w:r w:rsidRPr="009A4CC8">
              <w:rPr>
                <w:b/>
                <w:bCs/>
              </w:rPr>
              <w:t xml:space="preserve"> yr</w:t>
            </w:r>
            <w:r w:rsidRPr="009A4CC8">
              <w:rPr>
                <w:rFonts w:ascii="Cambria Math" w:hAnsi="Cambria Math" w:cs="Cambria Math"/>
                <w:b/>
                <w:bCs/>
              </w:rPr>
              <w:t>⁻</w:t>
            </w:r>
            <w:r w:rsidRPr="009A4CC8">
              <w:rPr>
                <w:rFonts w:ascii="等线" w:eastAsia="等线" w:hAnsi="等线" w:cs="等线" w:hint="eastAsia"/>
                <w:b/>
                <w:bCs/>
              </w:rPr>
              <w:t>¹</w:t>
            </w:r>
            <w:r w:rsidRPr="009A4CC8">
              <w:t>，依赖稀释参数化方案</w:t>
            </w:r>
          </w:p>
          <w:p w14:paraId="71126579" w14:textId="77777777" w:rsidR="009A4CC8" w:rsidRPr="009A4CC8" w:rsidRDefault="009A4CC8" w:rsidP="009A4CC8">
            <w:pPr>
              <w:rPr>
                <w:b/>
                <w:bCs/>
              </w:rPr>
            </w:pPr>
            <w:r w:rsidRPr="009A4CC8">
              <w:rPr>
                <w:b/>
                <w:bCs/>
              </w:rPr>
              <w:lastRenderedPageBreak/>
              <w:t>2. 稀释效应的不确定性最大</w:t>
            </w:r>
          </w:p>
          <w:p w14:paraId="69CBB915" w14:textId="77777777" w:rsidR="009A4CC8" w:rsidRPr="009A4CC8" w:rsidRDefault="009A4CC8" w:rsidP="009A4CC8">
            <w:r w:rsidRPr="009A4CC8">
              <w:rPr>
                <w:b/>
                <w:bCs/>
              </w:rPr>
              <w:t>两种参数化差异显著</w:t>
            </w:r>
            <w:r w:rsidRPr="009A4CC8">
              <w:t>：</w:t>
            </w:r>
          </w:p>
          <w:p w14:paraId="47884AA6" w14:textId="77777777" w:rsidR="009A4CC8" w:rsidRPr="009A4CC8" w:rsidRDefault="009A4CC8" w:rsidP="009A4CC8">
            <w:pPr>
              <w:pStyle w:val="a9"/>
              <w:numPr>
                <w:ilvl w:val="0"/>
                <w:numId w:val="432"/>
              </w:numPr>
            </w:pPr>
            <w:r w:rsidRPr="009A4CC8">
              <w:t>物理方案（ΔS</w:t>
            </w:r>
            <w:r w:rsidRPr="009A4CC8">
              <w:rPr>
                <w:rFonts w:ascii="Cambria Math" w:hAnsi="Cambria Math" w:cs="Cambria Math"/>
              </w:rPr>
              <w:t>₁</w:t>
            </w:r>
            <w:r w:rsidRPr="009A4CC8">
              <w:t xml:space="preserve">）：+31.7 </w:t>
            </w:r>
            <w:proofErr w:type="spellStart"/>
            <w:r w:rsidRPr="009A4CC8">
              <w:t>TgC</w:t>
            </w:r>
            <w:proofErr w:type="spellEnd"/>
            <w:r w:rsidRPr="009A4CC8">
              <w:t xml:space="preserve"> yr</w:t>
            </w:r>
            <w:r w:rsidRPr="009A4CC8">
              <w:rPr>
                <w:rFonts w:ascii="Cambria Math" w:hAnsi="Cambria Math" w:cs="Cambria Math"/>
              </w:rPr>
              <w:t>⁻</w:t>
            </w:r>
            <w:r w:rsidRPr="009A4CC8">
              <w:rPr>
                <w:rFonts w:ascii="等线" w:eastAsia="等线" w:hAnsi="等线" w:cs="等线" w:hint="eastAsia"/>
              </w:rPr>
              <w:t>¹</w:t>
            </w:r>
          </w:p>
          <w:p w14:paraId="52A48AFC" w14:textId="77777777" w:rsidR="009A4CC8" w:rsidRPr="009A4CC8" w:rsidRDefault="009A4CC8" w:rsidP="009A4CC8">
            <w:pPr>
              <w:pStyle w:val="a9"/>
              <w:numPr>
                <w:ilvl w:val="0"/>
                <w:numId w:val="432"/>
              </w:numPr>
            </w:pPr>
            <w:r w:rsidRPr="009A4CC8">
              <w:t>卫星方案（ΔS</w:t>
            </w:r>
            <w:r w:rsidRPr="009A4CC8">
              <w:rPr>
                <w:rFonts w:ascii="Cambria Math" w:hAnsi="Cambria Math" w:cs="Cambria Math"/>
              </w:rPr>
              <w:t>₂</w:t>
            </w:r>
            <w:r w:rsidRPr="009A4CC8">
              <w:t xml:space="preserve">）：+68.5 </w:t>
            </w:r>
            <w:proofErr w:type="spellStart"/>
            <w:r w:rsidRPr="009A4CC8">
              <w:t>TgC</w:t>
            </w:r>
            <w:proofErr w:type="spellEnd"/>
            <w:r w:rsidRPr="009A4CC8">
              <w:t xml:space="preserve"> yr</w:t>
            </w:r>
            <w:r w:rsidRPr="009A4CC8">
              <w:rPr>
                <w:rFonts w:ascii="Cambria Math" w:hAnsi="Cambria Math" w:cs="Cambria Math"/>
              </w:rPr>
              <w:t>⁻</w:t>
            </w:r>
            <w:r w:rsidRPr="009A4CC8">
              <w:rPr>
                <w:rFonts w:ascii="等线" w:eastAsia="等线" w:hAnsi="等线" w:cs="等线" w:hint="eastAsia"/>
              </w:rPr>
              <w:t>¹</w:t>
            </w:r>
          </w:p>
          <w:p w14:paraId="0D74C6BB" w14:textId="77777777" w:rsidR="009A4CC8" w:rsidRPr="009A4CC8" w:rsidRDefault="009A4CC8" w:rsidP="009A4CC8">
            <w:r w:rsidRPr="009A4CC8">
              <w:rPr>
                <w:b/>
                <w:bCs/>
              </w:rPr>
              <w:t>原因</w:t>
            </w:r>
            <w:r w:rsidRPr="009A4CC8">
              <w:t>：卫星方案更能捕捉强降雨事件对表层盐度的剧烈影响</w:t>
            </w:r>
          </w:p>
          <w:p w14:paraId="53F8BDF6" w14:textId="77777777" w:rsidR="009A4CC8" w:rsidRPr="009A4CC8" w:rsidRDefault="009A4CC8" w:rsidP="009A4CC8">
            <w:pPr>
              <w:rPr>
                <w:b/>
                <w:bCs/>
              </w:rPr>
            </w:pPr>
            <w:r w:rsidRPr="009A4CC8">
              <w:rPr>
                <w:b/>
                <w:bCs/>
              </w:rPr>
              <w:t>3. 降雨分布对通量估算至关重要</w:t>
            </w:r>
          </w:p>
          <w:p w14:paraId="089C71E5" w14:textId="77777777" w:rsidR="009A4CC8" w:rsidRPr="009A4CC8" w:rsidRDefault="009A4CC8" w:rsidP="009A4CC8">
            <w:r w:rsidRPr="009A4CC8">
              <w:rPr>
                <w:b/>
                <w:bCs/>
              </w:rPr>
              <w:t>IMERG 更丰富的强降雨事件</w:t>
            </w:r>
            <w:r w:rsidRPr="009A4CC8">
              <w:t>导致界面通量比 ERA5 高 </w:t>
            </w:r>
            <w:r w:rsidRPr="009A4CC8">
              <w:rPr>
                <w:b/>
                <w:bCs/>
              </w:rPr>
              <w:t>14–17.5%</w:t>
            </w:r>
          </w:p>
          <w:p w14:paraId="74CA0467" w14:textId="77777777" w:rsidR="009A4CC8" w:rsidRPr="009A4CC8" w:rsidRDefault="009A4CC8" w:rsidP="009A4CC8">
            <w:r w:rsidRPr="009A4CC8">
              <w:rPr>
                <w:b/>
                <w:bCs/>
              </w:rPr>
              <w:t>强降雨（&gt;10 mm/h）</w:t>
            </w:r>
            <w:r w:rsidRPr="009A4CC8">
              <w:t> 虽少但贡献大，凸显高分辨率降雨数据的重要性</w:t>
            </w:r>
          </w:p>
          <w:p w14:paraId="0517D5B0" w14:textId="77777777" w:rsidR="009A4CC8" w:rsidRPr="009A4CC8" w:rsidRDefault="009A4CC8" w:rsidP="009A4CC8">
            <w:pPr>
              <w:rPr>
                <w:b/>
                <w:bCs/>
              </w:rPr>
            </w:pPr>
            <w:r w:rsidRPr="009A4CC8">
              <w:rPr>
                <w:b/>
                <w:bCs/>
              </w:rPr>
              <w:t>4. 区域热点与季节变化</w:t>
            </w:r>
          </w:p>
          <w:p w14:paraId="7E6D748F" w14:textId="77777777" w:rsidR="009A4CC8" w:rsidRPr="009A4CC8" w:rsidRDefault="009A4CC8" w:rsidP="009A4CC8">
            <w:r w:rsidRPr="009A4CC8">
              <w:rPr>
                <w:b/>
                <w:bCs/>
              </w:rPr>
              <w:t>热带主导</w:t>
            </w:r>
            <w:r w:rsidRPr="009A4CC8">
              <w:t>：ITCZ 和南太平洋辐合带是稀释和湍流效应最强区域</w:t>
            </w:r>
          </w:p>
          <w:p w14:paraId="481D97EC" w14:textId="77777777" w:rsidR="009A4CC8" w:rsidRPr="009A4CC8" w:rsidRDefault="009A4CC8" w:rsidP="009A4CC8">
            <w:r w:rsidRPr="009A4CC8">
              <w:rPr>
                <w:b/>
                <w:bCs/>
              </w:rPr>
              <w:t>南大洋与风暴路径</w:t>
            </w:r>
            <w:r w:rsidRPr="009A4CC8">
              <w:t>：湿沉降和强降雨事件也显著贡献</w:t>
            </w:r>
          </w:p>
          <w:p w14:paraId="4CB08DBD" w14:textId="3E72C8F4" w:rsidR="00A5280A" w:rsidRPr="009A4CC8" w:rsidRDefault="009A4CC8">
            <w:pPr>
              <w:rPr>
                <w:rFonts w:hint="eastAsia"/>
              </w:rPr>
            </w:pPr>
            <w:r w:rsidRPr="009A4CC8">
              <w:rPr>
                <w:b/>
                <w:bCs/>
              </w:rPr>
              <w:t>季节振幅</w:t>
            </w:r>
            <w:r w:rsidRPr="009A4CC8">
              <w:t xml:space="preserve">：约 ±19 </w:t>
            </w:r>
            <w:proofErr w:type="spellStart"/>
            <w:r w:rsidRPr="009A4CC8">
              <w:t>TgC</w:t>
            </w:r>
            <w:proofErr w:type="spellEnd"/>
            <w:r w:rsidRPr="009A4CC8">
              <w:t xml:space="preserve"> yr</w:t>
            </w:r>
            <w:r w:rsidRPr="009A4CC8">
              <w:rPr>
                <w:rFonts w:ascii="Cambria Math" w:hAnsi="Cambria Math" w:cs="Cambria Math"/>
              </w:rPr>
              <w:t>⁻</w:t>
            </w:r>
            <w:r w:rsidRPr="009A4CC8">
              <w:rPr>
                <w:rFonts w:ascii="等线" w:eastAsia="等线" w:hAnsi="等线" w:cs="等线" w:hint="eastAsia"/>
              </w:rPr>
              <w:t>¹</w:t>
            </w:r>
            <w:r w:rsidRPr="009A4CC8">
              <w:t>，主要受湍流效应驱动</w:t>
            </w:r>
          </w:p>
        </w:tc>
        <w:tc>
          <w:tcPr>
            <w:tcW w:w="3119" w:type="dxa"/>
          </w:tcPr>
          <w:p w14:paraId="14BE453D" w14:textId="3B14B7C9" w:rsidR="009A4CC8" w:rsidRDefault="009A4CC8" w:rsidP="009A4CC8">
            <w:pPr>
              <w:rPr>
                <w:rFonts w:hint="eastAsia"/>
              </w:rPr>
            </w:pPr>
            <w:r w:rsidRPr="009A4CC8">
              <w:rPr>
                <w:rFonts w:hint="eastAsia"/>
                <w:b/>
                <w:bCs/>
              </w:rPr>
              <w:lastRenderedPageBreak/>
              <w:t>数据挖掘挑战</w:t>
            </w:r>
            <w:r>
              <w:rPr>
                <w:rFonts w:hint="eastAsia"/>
              </w:rPr>
              <w:t>：</w:t>
            </w:r>
            <w:r>
              <w:rPr>
                <w:rFonts w:hint="eastAsia"/>
              </w:rPr>
              <w:t>多</w:t>
            </w:r>
            <w:proofErr w:type="gramStart"/>
            <w:r>
              <w:rPr>
                <w:rFonts w:hint="eastAsia"/>
              </w:rPr>
              <w:t>源数据</w:t>
            </w:r>
            <w:proofErr w:type="gramEnd"/>
            <w:r>
              <w:rPr>
                <w:rFonts w:hint="eastAsia"/>
              </w:rPr>
              <w:t>时空匹配、高分辨率降雨数据处理、海洋表皮效应建模、通量分解</w:t>
            </w:r>
          </w:p>
          <w:p w14:paraId="6272E3D7" w14:textId="125D2C12" w:rsidR="009A4CC8" w:rsidRDefault="009A4CC8" w:rsidP="009A4CC8">
            <w:pPr>
              <w:rPr>
                <w:rFonts w:hint="eastAsia"/>
              </w:rPr>
            </w:pPr>
            <w:r w:rsidRPr="009A4CC8">
              <w:rPr>
                <w:rFonts w:hint="eastAsia"/>
                <w:b/>
                <w:bCs/>
              </w:rPr>
              <w:t>关键技术</w:t>
            </w:r>
            <w:r>
              <w:rPr>
                <w:rFonts w:hint="eastAsia"/>
              </w:rPr>
              <w:t>：</w:t>
            </w:r>
            <w:r>
              <w:rPr>
                <w:rFonts w:hint="eastAsia"/>
              </w:rPr>
              <w:t>海洋表皮模型、通量分解算法、Bootstrap不确定性量化、多参数化对比</w:t>
            </w:r>
          </w:p>
          <w:p w14:paraId="6C9B8F29" w14:textId="42BD55FE" w:rsidR="009A4CC8" w:rsidRDefault="009A4CC8" w:rsidP="009A4CC8">
            <w:pPr>
              <w:rPr>
                <w:rFonts w:hint="eastAsia"/>
              </w:rPr>
            </w:pPr>
            <w:r w:rsidRPr="009A4CC8">
              <w:rPr>
                <w:rFonts w:hint="eastAsia"/>
                <w:b/>
                <w:bCs/>
              </w:rPr>
              <w:t>分析方法</w:t>
            </w:r>
            <w:r>
              <w:rPr>
                <w:rFonts w:hint="eastAsia"/>
              </w:rPr>
              <w:t>：</w:t>
            </w:r>
            <w:r>
              <w:rPr>
                <w:rFonts w:hint="eastAsia"/>
              </w:rPr>
              <w:t>通量分离诊断、敏感性试验、时空分布分析、趋势与季节分解</w:t>
            </w:r>
          </w:p>
          <w:p w14:paraId="26D012DB" w14:textId="271EED67" w:rsidR="009A4CC8" w:rsidRDefault="009A4CC8" w:rsidP="009A4CC8">
            <w:pPr>
              <w:rPr>
                <w:rFonts w:hint="eastAsia"/>
              </w:rPr>
            </w:pPr>
            <w:r w:rsidRPr="009A4CC8">
              <w:rPr>
                <w:rFonts w:hint="eastAsia"/>
                <w:b/>
                <w:bCs/>
              </w:rPr>
              <w:t>建模亮点</w:t>
            </w:r>
            <w:r>
              <w:rPr>
                <w:rFonts w:hint="eastAsia"/>
              </w:rPr>
              <w:t>：</w:t>
            </w:r>
            <w:r>
              <w:rPr>
                <w:rFonts w:hint="eastAsia"/>
              </w:rPr>
              <w:t>首次全面量化降雨三大效应，揭示湿沉降为主导</w:t>
            </w:r>
            <w:r>
              <w:rPr>
                <w:rFonts w:hint="eastAsia"/>
              </w:rPr>
              <w:lastRenderedPageBreak/>
              <w:t>机制，强调高分辨率降雨数据的重要性</w:t>
            </w:r>
          </w:p>
          <w:p w14:paraId="135E23AF" w14:textId="05D916A3" w:rsidR="00A5280A" w:rsidRPr="009A4CC8" w:rsidRDefault="009A4CC8" w:rsidP="009A4CC8">
            <w:pPr>
              <w:rPr>
                <w:rFonts w:hint="eastAsia"/>
              </w:rPr>
            </w:pPr>
            <w:r w:rsidRPr="009A4CC8">
              <w:rPr>
                <w:rFonts w:hint="eastAsia"/>
                <w:b/>
                <w:bCs/>
              </w:rPr>
              <w:t>结论价值</w:t>
            </w:r>
            <w:r>
              <w:rPr>
                <w:rFonts w:hint="eastAsia"/>
              </w:rPr>
              <w:t>：</w:t>
            </w:r>
            <w:r>
              <w:rPr>
                <w:rFonts w:hint="eastAsia"/>
              </w:rPr>
              <w:t>修正全球</w:t>
            </w:r>
            <w:proofErr w:type="gramStart"/>
            <w:r>
              <w:rPr>
                <w:rFonts w:hint="eastAsia"/>
              </w:rPr>
              <w:t>海洋碳汇估算</w:t>
            </w:r>
            <w:proofErr w:type="gramEnd"/>
            <w:r>
              <w:rPr>
                <w:rFonts w:hint="eastAsia"/>
              </w:rPr>
              <w:t>，为</w:t>
            </w:r>
            <w:proofErr w:type="gramStart"/>
            <w:r>
              <w:rPr>
                <w:rFonts w:hint="eastAsia"/>
              </w:rPr>
              <w:t>碳预算</w:t>
            </w:r>
            <w:proofErr w:type="gramEnd"/>
            <w:r>
              <w:rPr>
                <w:rFonts w:hint="eastAsia"/>
              </w:rPr>
              <w:t>提供新的物理机制，强调未来需在气候模型中引入降雨效应，尤其考虑降雨强度增加的气候变化情景</w:t>
            </w:r>
          </w:p>
        </w:tc>
      </w:tr>
      <w:tr w:rsidR="00A5280A" w14:paraId="5757CF5B" w14:textId="1D8BB656" w:rsidTr="00A5280A">
        <w:tc>
          <w:tcPr>
            <w:tcW w:w="2299" w:type="dxa"/>
          </w:tcPr>
          <w:p w14:paraId="1DADD52B" w14:textId="77777777" w:rsidR="00A5280A" w:rsidRDefault="00A5280A">
            <w:hyperlink r:id="rId25" w:history="1">
              <w:r w:rsidRPr="000F1907">
                <w:rPr>
                  <w:rStyle w:val="af"/>
                </w:rPr>
                <w:t>Contributions of core, mantle and climatological processes to Earth’s polar motion | Nature Geoscience</w:t>
              </w:r>
            </w:hyperlink>
          </w:p>
          <w:p w14:paraId="428910EA" w14:textId="77777777" w:rsidR="00A5280A" w:rsidRPr="000F1907" w:rsidRDefault="00A5280A" w:rsidP="000F1907">
            <w:pPr>
              <w:rPr>
                <w:b/>
                <w:bCs/>
              </w:rPr>
            </w:pPr>
            <w:r w:rsidRPr="000F1907">
              <w:rPr>
                <w:b/>
                <w:bCs/>
              </w:rPr>
              <w:t>地核、地幔和气候过程对地球极地运动的贡献</w:t>
            </w:r>
          </w:p>
          <w:p w14:paraId="394E4B9F" w14:textId="77777777" w:rsidR="00A5280A" w:rsidRDefault="00A5280A">
            <w:r>
              <w:rPr>
                <w:rFonts w:hint="eastAsia"/>
              </w:rPr>
              <w:t>(20240712)</w:t>
            </w:r>
          </w:p>
          <w:p w14:paraId="4F37E0DB" w14:textId="2B9E5D25" w:rsidR="00A5280A" w:rsidRPr="000F1907" w:rsidRDefault="00A5280A">
            <w:pPr>
              <w:rPr>
                <w:rFonts w:hint="eastAsia"/>
              </w:rPr>
            </w:pPr>
          </w:p>
        </w:tc>
        <w:tc>
          <w:tcPr>
            <w:tcW w:w="2049" w:type="dxa"/>
          </w:tcPr>
          <w:p w14:paraId="2DBA069B" w14:textId="1877D55D" w:rsidR="00A5280A" w:rsidRDefault="009A4CC8">
            <w:pPr>
              <w:rPr>
                <w:rFonts w:hint="eastAsia"/>
              </w:rPr>
            </w:pPr>
            <w:r w:rsidRPr="009A4CC8">
              <w:t>地球极移（polar motion）的长期趋势和年代际波动是由哪些地球系统过程（地表、地幔、地核、地震等）驱动的？这些过程如何相互作用？如何从有限的观测数据中分离出各过程的贡献，并对未来极移进行预测？</w:t>
            </w:r>
          </w:p>
        </w:tc>
        <w:tc>
          <w:tcPr>
            <w:tcW w:w="2593" w:type="dxa"/>
          </w:tcPr>
          <w:p w14:paraId="3FAEA572" w14:textId="77777777" w:rsidR="009A4CC8" w:rsidRPr="009A4CC8" w:rsidRDefault="009A4CC8" w:rsidP="009A4CC8">
            <w:pPr>
              <w:rPr>
                <w:b/>
                <w:bCs/>
              </w:rPr>
            </w:pPr>
            <w:r w:rsidRPr="009A4CC8">
              <w:rPr>
                <w:b/>
                <w:bCs/>
              </w:rPr>
              <w:t>1. 极移观测数据（核心目标变量）</w:t>
            </w:r>
          </w:p>
          <w:p w14:paraId="2A0DE340" w14:textId="77777777" w:rsidR="009A4CC8" w:rsidRPr="009A4CC8" w:rsidRDefault="009A4CC8" w:rsidP="009A4CC8">
            <w:r w:rsidRPr="009A4CC8">
              <w:rPr>
                <w:b/>
                <w:bCs/>
              </w:rPr>
              <w:t>来源</w:t>
            </w:r>
            <w:r w:rsidRPr="009A4CC8">
              <w:t>：国际地球自转与参考系统服务（IERS）</w:t>
            </w:r>
          </w:p>
          <w:p w14:paraId="71D3EA1C" w14:textId="77777777" w:rsidR="009A4CC8" w:rsidRPr="009A4CC8" w:rsidRDefault="009A4CC8" w:rsidP="009A4CC8">
            <w:r w:rsidRPr="009A4CC8">
              <w:rPr>
                <w:b/>
                <w:bCs/>
              </w:rPr>
              <w:t>数据类型</w:t>
            </w:r>
            <w:r w:rsidRPr="009A4CC8">
              <w:t>：</w:t>
            </w:r>
          </w:p>
          <w:p w14:paraId="69C92889" w14:textId="77777777" w:rsidR="009A4CC8" w:rsidRPr="009A4CC8" w:rsidRDefault="009A4CC8" w:rsidP="009A4CC8">
            <w:pPr>
              <w:pStyle w:val="a9"/>
              <w:numPr>
                <w:ilvl w:val="0"/>
                <w:numId w:val="436"/>
              </w:numPr>
            </w:pPr>
            <w:r w:rsidRPr="009A4CC8">
              <w:rPr>
                <w:b/>
                <w:bCs/>
              </w:rPr>
              <w:t>COI 时间序列</w:t>
            </w:r>
            <w:r w:rsidRPr="009A4CC8">
              <w:t>（1900–2018年），包含 </w:t>
            </w:r>
            <w:proofErr w:type="spellStart"/>
            <w:r w:rsidRPr="009A4CC8">
              <w:t>xp</w:t>
            </w:r>
            <w:r w:rsidRPr="009A4CC8">
              <w:rPr>
                <w:i/>
                <w:iCs/>
              </w:rPr>
              <w:t>xp</w:t>
            </w:r>
            <w:proofErr w:type="spellEnd"/>
            <w:r w:rsidRPr="009A4CC8">
              <w:rPr>
                <w:rFonts w:ascii="Times New Roman" w:hAnsi="Times New Roman" w:cs="Times New Roman"/>
              </w:rPr>
              <w:t>​</w:t>
            </w:r>
            <w:r w:rsidRPr="009A4CC8">
              <w:t> 和 </w:t>
            </w:r>
            <w:proofErr w:type="spellStart"/>
            <w:r w:rsidRPr="009A4CC8">
              <w:t>yp</w:t>
            </w:r>
            <w:r w:rsidRPr="009A4CC8">
              <w:rPr>
                <w:i/>
                <w:iCs/>
              </w:rPr>
              <w:t>yp</w:t>
            </w:r>
            <w:proofErr w:type="spellEnd"/>
            <w:r w:rsidRPr="009A4CC8">
              <w:rPr>
                <w:rFonts w:ascii="Times New Roman" w:hAnsi="Times New Roman" w:cs="Times New Roman"/>
              </w:rPr>
              <w:t>​</w:t>
            </w:r>
            <w:r w:rsidRPr="009A4CC8">
              <w:t> 两个方向的极移分量（单位：</w:t>
            </w:r>
            <w:proofErr w:type="gramStart"/>
            <w:r w:rsidRPr="009A4CC8">
              <w:t>毫角秒</w:t>
            </w:r>
            <w:proofErr w:type="gramEnd"/>
            <w:r w:rsidRPr="009A4CC8">
              <w:t>，mas）。</w:t>
            </w:r>
          </w:p>
          <w:p w14:paraId="6524ED0E" w14:textId="77777777" w:rsidR="009A4CC8" w:rsidRPr="009A4CC8" w:rsidRDefault="009A4CC8" w:rsidP="009A4CC8">
            <w:pPr>
              <w:pStyle w:val="a9"/>
              <w:numPr>
                <w:ilvl w:val="0"/>
                <w:numId w:val="436"/>
              </w:numPr>
            </w:pPr>
            <w:r w:rsidRPr="009A4CC8">
              <w:rPr>
                <w:b/>
                <w:bCs/>
              </w:rPr>
              <w:t>滤波后数据</w:t>
            </w:r>
            <w:r w:rsidRPr="009A4CC8">
              <w:t>：移除周期短于500天的信号（如Chandler摆动和周年摆动），得到</w:t>
            </w:r>
            <w:r w:rsidRPr="009A4CC8">
              <w:rPr>
                <w:b/>
                <w:bCs/>
              </w:rPr>
              <w:t>长周期极移信号</w:t>
            </w:r>
            <w:r w:rsidRPr="009A4CC8">
              <w:t>。</w:t>
            </w:r>
          </w:p>
          <w:p w14:paraId="54A71165" w14:textId="77777777" w:rsidR="009A4CC8" w:rsidRPr="009A4CC8" w:rsidRDefault="009A4CC8" w:rsidP="009A4CC8">
            <w:pPr>
              <w:rPr>
                <w:b/>
                <w:bCs/>
              </w:rPr>
            </w:pPr>
            <w:r w:rsidRPr="009A4CC8">
              <w:rPr>
                <w:b/>
                <w:bCs/>
              </w:rPr>
              <w:t>2. 地球物理过程数据（输入/约束变量）</w:t>
            </w:r>
          </w:p>
          <w:p w14:paraId="28532B55" w14:textId="77777777" w:rsidR="009A4CC8" w:rsidRPr="009A4CC8" w:rsidRDefault="009A4CC8" w:rsidP="009A4CC8">
            <w:proofErr w:type="spellStart"/>
            <w:r w:rsidRPr="009A4CC8">
              <w:rPr>
                <w:b/>
                <w:bCs/>
              </w:rPr>
              <w:t>Barystatic</w:t>
            </w:r>
            <w:proofErr w:type="spellEnd"/>
            <w:r w:rsidRPr="009A4CC8">
              <w:rPr>
                <w:b/>
                <w:bCs/>
              </w:rPr>
              <w:t xml:space="preserve"> Processes（地表质量重分布）</w:t>
            </w:r>
            <w:r w:rsidRPr="009A4CC8">
              <w:t>：</w:t>
            </w:r>
          </w:p>
          <w:p w14:paraId="19B214FA" w14:textId="77777777" w:rsidR="009A4CC8" w:rsidRPr="009A4CC8" w:rsidRDefault="009A4CC8" w:rsidP="00AD2F10">
            <w:pPr>
              <w:pStyle w:val="a9"/>
              <w:numPr>
                <w:ilvl w:val="0"/>
                <w:numId w:val="437"/>
              </w:numPr>
            </w:pPr>
            <w:r w:rsidRPr="009A4CC8">
              <w:t>南极、格陵兰冰盖、冰川、陆地水储量（TWS）的100个气候模型输出（1900–2018）。</w:t>
            </w:r>
          </w:p>
          <w:p w14:paraId="5FDB7E08" w14:textId="77777777" w:rsidR="009A4CC8" w:rsidRPr="009A4CC8" w:rsidRDefault="009A4CC8" w:rsidP="00AD2F10">
            <w:pPr>
              <w:pStyle w:val="a9"/>
              <w:numPr>
                <w:ilvl w:val="0"/>
                <w:numId w:val="437"/>
              </w:numPr>
            </w:pPr>
            <w:r w:rsidRPr="009A4CC8">
              <w:t>来源：</w:t>
            </w:r>
            <w:proofErr w:type="spellStart"/>
            <w:r w:rsidRPr="009A4CC8">
              <w:t>Zenodo</w:t>
            </w:r>
            <w:proofErr w:type="spellEnd"/>
            <w:r w:rsidRPr="009A4CC8">
              <w:t xml:space="preserve"> 数据集。</w:t>
            </w:r>
          </w:p>
          <w:p w14:paraId="027ED020" w14:textId="77777777" w:rsidR="009A4CC8" w:rsidRPr="009A4CC8" w:rsidRDefault="009A4CC8" w:rsidP="00AD2F10">
            <w:r w:rsidRPr="009A4CC8">
              <w:rPr>
                <w:b/>
                <w:bCs/>
              </w:rPr>
              <w:t>GIA（冰川均衡调整）与地幔对流（Mantle Convection, MC）</w:t>
            </w:r>
            <w:r w:rsidRPr="009A4CC8">
              <w:t>：</w:t>
            </w:r>
          </w:p>
          <w:p w14:paraId="56031F95" w14:textId="77777777" w:rsidR="009A4CC8" w:rsidRPr="009A4CC8" w:rsidRDefault="009A4CC8" w:rsidP="00AD2F10">
            <w:pPr>
              <w:pStyle w:val="a9"/>
              <w:numPr>
                <w:ilvl w:val="0"/>
                <w:numId w:val="438"/>
              </w:numPr>
            </w:pPr>
            <w:r w:rsidRPr="009A4CC8">
              <w:t>ICE-7G_NA 古地形数据集（过去26,000年冰厚变化）。</w:t>
            </w:r>
          </w:p>
          <w:p w14:paraId="50DF8DAB" w14:textId="77777777" w:rsidR="009A4CC8" w:rsidRPr="009A4CC8" w:rsidRDefault="009A4CC8" w:rsidP="00AD2F10">
            <w:pPr>
              <w:pStyle w:val="a9"/>
              <w:numPr>
                <w:ilvl w:val="0"/>
                <w:numId w:val="438"/>
              </w:numPr>
            </w:pPr>
            <w:r w:rsidRPr="009A4CC8">
              <w:t>地幔粘度模型参数（上地幔、下地幔、D″层）。</w:t>
            </w:r>
          </w:p>
          <w:p w14:paraId="2B4AB13D" w14:textId="77777777" w:rsidR="009A4CC8" w:rsidRPr="009A4CC8" w:rsidRDefault="009A4CC8" w:rsidP="00AD2F10">
            <w:r w:rsidRPr="009A4CC8">
              <w:rPr>
                <w:b/>
                <w:bCs/>
              </w:rPr>
              <w:lastRenderedPageBreak/>
              <w:t>地核动力学（Core Dynamics）</w:t>
            </w:r>
            <w:r w:rsidRPr="009A4CC8">
              <w:t>：</w:t>
            </w:r>
          </w:p>
          <w:p w14:paraId="6B7E3C03" w14:textId="77777777" w:rsidR="009A4CC8" w:rsidRPr="009A4CC8" w:rsidRDefault="009A4CC8" w:rsidP="00AD2F10">
            <w:r w:rsidRPr="009A4CC8">
              <w:t>无直接观测数据，依赖物理模型约束（CMB和ICB扭矩、内核摆动周期等）。</w:t>
            </w:r>
          </w:p>
          <w:p w14:paraId="64D12A89" w14:textId="77777777" w:rsidR="009A4CC8" w:rsidRPr="009A4CC8" w:rsidRDefault="009A4CC8" w:rsidP="00AD2F10">
            <w:r w:rsidRPr="009A4CC8">
              <w:rPr>
                <w:b/>
                <w:bCs/>
              </w:rPr>
              <w:t>地震过程（Seismic Processes）</w:t>
            </w:r>
            <w:r w:rsidRPr="009A4CC8">
              <w:t>：</w:t>
            </w:r>
          </w:p>
          <w:p w14:paraId="4759B5E4" w14:textId="77777777" w:rsidR="009A4CC8" w:rsidRPr="009A4CC8" w:rsidRDefault="009A4CC8" w:rsidP="00AD2F10">
            <w:pPr>
              <w:pStyle w:val="a9"/>
              <w:numPr>
                <w:ilvl w:val="0"/>
                <w:numId w:val="439"/>
              </w:numPr>
            </w:pPr>
            <w:r w:rsidRPr="009A4CC8">
              <w:t>Centroid Moment Tensor (CMT) 目录（1976年后地震矩张量、断层几何）。</w:t>
            </w:r>
          </w:p>
          <w:p w14:paraId="57A3C9C9" w14:textId="77777777" w:rsidR="009A4CC8" w:rsidRPr="009A4CC8" w:rsidRDefault="009A4CC8" w:rsidP="00AD2F10">
            <w:pPr>
              <w:pStyle w:val="a9"/>
              <w:numPr>
                <w:ilvl w:val="0"/>
                <w:numId w:val="439"/>
              </w:numPr>
            </w:pPr>
            <w:r w:rsidRPr="009A4CC8">
              <w:t>基于位错理论计算地震引起的惯性张量变化。</w:t>
            </w:r>
          </w:p>
          <w:p w14:paraId="41811BAE" w14:textId="77777777" w:rsidR="009A4CC8" w:rsidRPr="009A4CC8" w:rsidRDefault="009A4CC8" w:rsidP="009A4CC8">
            <w:pPr>
              <w:rPr>
                <w:b/>
                <w:bCs/>
              </w:rPr>
            </w:pPr>
            <w:r w:rsidRPr="009A4CC8">
              <w:rPr>
                <w:b/>
                <w:bCs/>
              </w:rPr>
              <w:t>3. 辅助数据</w:t>
            </w:r>
          </w:p>
          <w:p w14:paraId="110FBF20" w14:textId="77777777" w:rsidR="009A4CC8" w:rsidRPr="009A4CC8" w:rsidRDefault="009A4CC8" w:rsidP="00AD2F10">
            <w:r w:rsidRPr="009A4CC8">
              <w:rPr>
                <w:b/>
                <w:bCs/>
              </w:rPr>
              <w:t>ARGO浮标数据</w:t>
            </w:r>
            <w:r w:rsidRPr="009A4CC8">
              <w:t>（用于背景流场验证，但未在本文中直接使用）。</w:t>
            </w:r>
          </w:p>
          <w:p w14:paraId="549C2201" w14:textId="3A27F2A9" w:rsidR="00A5280A" w:rsidRDefault="009A4CC8">
            <w:pPr>
              <w:rPr>
                <w:rFonts w:hint="eastAsia"/>
              </w:rPr>
            </w:pPr>
            <w:r w:rsidRPr="009A4CC8">
              <w:rPr>
                <w:b/>
                <w:bCs/>
              </w:rPr>
              <w:t>Love数、Chandler摆动参数</w:t>
            </w:r>
            <w:r w:rsidRPr="009A4CC8">
              <w:t>等地球物理常数。</w:t>
            </w:r>
          </w:p>
        </w:tc>
        <w:tc>
          <w:tcPr>
            <w:tcW w:w="3402" w:type="dxa"/>
          </w:tcPr>
          <w:p w14:paraId="430C64CE" w14:textId="77777777" w:rsidR="00AD2F10" w:rsidRPr="00AD2F10" w:rsidRDefault="00AD2F10" w:rsidP="00AD2F10">
            <w:pPr>
              <w:rPr>
                <w:b/>
                <w:bCs/>
              </w:rPr>
            </w:pPr>
            <w:r w:rsidRPr="00AD2F10">
              <w:rPr>
                <w:b/>
                <w:bCs/>
              </w:rPr>
              <w:lastRenderedPageBreak/>
              <w:t>1. 物理信息神经网络（PINNs）架构设计</w:t>
            </w:r>
          </w:p>
          <w:p w14:paraId="4D841B83" w14:textId="77777777" w:rsidR="00AD2F10" w:rsidRPr="00AD2F10" w:rsidRDefault="00AD2F10" w:rsidP="00AD2F10">
            <w:r w:rsidRPr="00AD2F10">
              <w:rPr>
                <w:b/>
                <w:bCs/>
              </w:rPr>
              <w:t>网络结构</w:t>
            </w:r>
            <w:r w:rsidRPr="00AD2F10">
              <w:t>：16个独立的神经网络（M1–M16），每个网络对应一个物理过程或输出变量。</w:t>
            </w:r>
          </w:p>
          <w:p w14:paraId="602040E9" w14:textId="77777777" w:rsidR="00AD2F10" w:rsidRPr="00AD2F10" w:rsidRDefault="00AD2F10" w:rsidP="00AD2F10">
            <w:r w:rsidRPr="00AD2F10">
              <w:rPr>
                <w:b/>
                <w:bCs/>
              </w:rPr>
              <w:t>层级设计</w:t>
            </w:r>
            <w:r w:rsidRPr="00AD2F10">
              <w:t>：6层感知机，每层32个神经元，前5层使用tanh激活函数，最后一层线性。</w:t>
            </w:r>
          </w:p>
          <w:p w14:paraId="5067200E" w14:textId="77777777" w:rsidR="00AD2F10" w:rsidRPr="00AD2F10" w:rsidRDefault="00AD2F10" w:rsidP="00AD2F10">
            <w:r w:rsidRPr="00AD2F10">
              <w:rPr>
                <w:b/>
                <w:bCs/>
              </w:rPr>
              <w:t>训练策略</w:t>
            </w:r>
            <w:r w:rsidRPr="00AD2F10">
              <w:t>：</w:t>
            </w:r>
          </w:p>
          <w:p w14:paraId="1F45AB21" w14:textId="77777777" w:rsidR="00AD2F10" w:rsidRPr="00AD2F10" w:rsidRDefault="00AD2F10" w:rsidP="00AD2F10">
            <w:pPr>
              <w:pStyle w:val="a9"/>
              <w:numPr>
                <w:ilvl w:val="0"/>
                <w:numId w:val="444"/>
              </w:numPr>
            </w:pPr>
            <w:r w:rsidRPr="00AD2F10">
              <w:t>使用1976–2018年数据进行训练，预测1900–1975年极移。</w:t>
            </w:r>
          </w:p>
          <w:p w14:paraId="4EC2D5FF" w14:textId="77777777" w:rsidR="00AD2F10" w:rsidRPr="00AD2F10" w:rsidRDefault="00AD2F10" w:rsidP="00AD2F10">
            <w:pPr>
              <w:pStyle w:val="a9"/>
              <w:numPr>
                <w:ilvl w:val="0"/>
                <w:numId w:val="444"/>
              </w:numPr>
            </w:pPr>
            <w:r w:rsidRPr="00AD2F10">
              <w:t>使用100次随机初始化集成训练，以量化不确定性。</w:t>
            </w:r>
          </w:p>
          <w:p w14:paraId="23987CA4" w14:textId="77777777" w:rsidR="00AD2F10" w:rsidRPr="00AD2F10" w:rsidRDefault="00AD2F10" w:rsidP="00AD2F10">
            <w:pPr>
              <w:pStyle w:val="a9"/>
              <w:numPr>
                <w:ilvl w:val="0"/>
                <w:numId w:val="444"/>
              </w:numPr>
            </w:pPr>
            <w:r w:rsidRPr="00AD2F10">
              <w:t>使用LBFGS优化算法（优于Adam等）。</w:t>
            </w:r>
          </w:p>
          <w:p w14:paraId="2BF273B9" w14:textId="77777777" w:rsidR="00AD2F10" w:rsidRPr="00AD2F10" w:rsidRDefault="00AD2F10" w:rsidP="00AD2F10">
            <w:pPr>
              <w:rPr>
                <w:b/>
                <w:bCs/>
              </w:rPr>
            </w:pPr>
            <w:r w:rsidRPr="00AD2F10">
              <w:rPr>
                <w:b/>
                <w:bCs/>
              </w:rPr>
              <w:t>2. </w:t>
            </w:r>
            <w:proofErr w:type="gramStart"/>
            <w:r w:rsidRPr="00AD2F10">
              <w:rPr>
                <w:b/>
                <w:bCs/>
              </w:rPr>
              <w:t>多过程</w:t>
            </w:r>
            <w:proofErr w:type="gramEnd"/>
            <w:r w:rsidRPr="00AD2F10">
              <w:rPr>
                <w:b/>
                <w:bCs/>
              </w:rPr>
              <w:t>耦合建模与损失函数设计</w:t>
            </w:r>
          </w:p>
          <w:p w14:paraId="0F4E5960" w14:textId="77777777" w:rsidR="00AD2F10" w:rsidRPr="00AD2F10" w:rsidRDefault="00AD2F10" w:rsidP="00AD2F10">
            <w:r w:rsidRPr="00AD2F10">
              <w:rPr>
                <w:b/>
                <w:bCs/>
              </w:rPr>
              <w:t>损失函数</w:t>
            </w:r>
            <w:r w:rsidRPr="00AD2F10">
              <w:t>由多个部分组成，确保网络同时拟合观测数据和物理方程：</w:t>
            </w:r>
          </w:p>
          <w:p w14:paraId="4BC77132" w14:textId="77777777" w:rsidR="00AD2F10" w:rsidRPr="00AD2F10" w:rsidRDefault="00AD2F10" w:rsidP="00AD2F10">
            <w:pPr>
              <w:pStyle w:val="a9"/>
              <w:numPr>
                <w:ilvl w:val="0"/>
                <w:numId w:val="445"/>
              </w:numPr>
            </w:pPr>
            <w:r w:rsidRPr="00AD2F10">
              <w:t>极移观测损失（M1, M2）</w:t>
            </w:r>
          </w:p>
          <w:p w14:paraId="3D4E6348" w14:textId="77777777" w:rsidR="00AD2F10" w:rsidRPr="00AD2F10" w:rsidRDefault="00AD2F10" w:rsidP="00AD2F10">
            <w:pPr>
              <w:pStyle w:val="a9"/>
              <w:numPr>
                <w:ilvl w:val="0"/>
                <w:numId w:val="445"/>
              </w:numPr>
            </w:pPr>
            <w:proofErr w:type="spellStart"/>
            <w:r w:rsidRPr="00AD2F10">
              <w:t>Barystatic</w:t>
            </w:r>
            <w:proofErr w:type="spellEnd"/>
            <w:r w:rsidRPr="00AD2F10">
              <w:t>过程损失（M3, M4 + Liouville方程约束）</w:t>
            </w:r>
          </w:p>
          <w:p w14:paraId="03438C03" w14:textId="77777777" w:rsidR="00AD2F10" w:rsidRPr="00AD2F10" w:rsidRDefault="00AD2F10" w:rsidP="00AD2F10">
            <w:pPr>
              <w:pStyle w:val="a9"/>
              <w:numPr>
                <w:ilvl w:val="0"/>
                <w:numId w:val="445"/>
              </w:numPr>
            </w:pPr>
            <w:r w:rsidRPr="00AD2F10">
              <w:t>GIA+MC损失（M5–M8 + 地幔对流方程）</w:t>
            </w:r>
          </w:p>
          <w:p w14:paraId="515F142C" w14:textId="77777777" w:rsidR="00AD2F10" w:rsidRPr="00AD2F10" w:rsidRDefault="00AD2F10" w:rsidP="00AD2F10">
            <w:pPr>
              <w:pStyle w:val="a9"/>
              <w:numPr>
                <w:ilvl w:val="0"/>
                <w:numId w:val="445"/>
              </w:numPr>
            </w:pPr>
            <w:r w:rsidRPr="00AD2F10">
              <w:t>地核动力学损失（M9–M14 + 内核摆动方程）</w:t>
            </w:r>
          </w:p>
          <w:p w14:paraId="4795C7F5" w14:textId="77777777" w:rsidR="00AD2F10" w:rsidRPr="00AD2F10" w:rsidRDefault="00AD2F10" w:rsidP="00AD2F10">
            <w:pPr>
              <w:pStyle w:val="a9"/>
              <w:numPr>
                <w:ilvl w:val="0"/>
                <w:numId w:val="445"/>
              </w:numPr>
            </w:pPr>
            <w:r w:rsidRPr="00AD2F10">
              <w:t>地震过程损失（M15, M16 + 地震激发函数）</w:t>
            </w:r>
          </w:p>
          <w:p w14:paraId="5824E907" w14:textId="77777777" w:rsidR="00AD2F10" w:rsidRPr="00AD2F10" w:rsidRDefault="00AD2F10" w:rsidP="00AD2F10">
            <w:pPr>
              <w:rPr>
                <w:b/>
                <w:bCs/>
              </w:rPr>
            </w:pPr>
            <w:r w:rsidRPr="00AD2F10">
              <w:rPr>
                <w:b/>
                <w:bCs/>
              </w:rPr>
              <w:t>3. 过程贡献分解与敏感性分析</w:t>
            </w:r>
          </w:p>
          <w:p w14:paraId="1B0CA862" w14:textId="77777777" w:rsidR="00AD2F10" w:rsidRPr="00AD2F10" w:rsidRDefault="00AD2F10" w:rsidP="00AD2F10">
            <w:r w:rsidRPr="00AD2F10">
              <w:rPr>
                <w:b/>
                <w:bCs/>
              </w:rPr>
              <w:t>组合实验</w:t>
            </w:r>
            <w:r w:rsidRPr="00AD2F10">
              <w:t>：对15种不同过程组合（单过程、双过程、三过程、全过程）进行训练，计算RMSE。</w:t>
            </w:r>
          </w:p>
          <w:p w14:paraId="4FA46E39" w14:textId="77777777" w:rsidR="00AD2F10" w:rsidRPr="00AD2F10" w:rsidRDefault="00AD2F10" w:rsidP="00AD2F10">
            <w:r w:rsidRPr="00AD2F10">
              <w:rPr>
                <w:b/>
                <w:bCs/>
              </w:rPr>
              <w:t>趋势提取</w:t>
            </w:r>
            <w:r w:rsidRPr="00AD2F10">
              <w:t>：对1900–2018年重建</w:t>
            </w:r>
            <w:r w:rsidRPr="00AD2F10">
              <w:lastRenderedPageBreak/>
              <w:t>信号进行最小二乘拟合，提取各过程的长期趋势贡献。</w:t>
            </w:r>
          </w:p>
          <w:p w14:paraId="72256A81" w14:textId="77777777" w:rsidR="00AD2F10" w:rsidRPr="00AD2F10" w:rsidRDefault="00AD2F10" w:rsidP="00AD2F10">
            <w:r w:rsidRPr="00AD2F10">
              <w:rPr>
                <w:b/>
                <w:bCs/>
              </w:rPr>
              <w:t>不确定性量化</w:t>
            </w:r>
            <w:r w:rsidRPr="00AD2F10">
              <w:t>：通过100次集成训练得到每个过程贡献的均值和标准差。</w:t>
            </w:r>
          </w:p>
          <w:p w14:paraId="2073C2FD" w14:textId="77777777" w:rsidR="00AD2F10" w:rsidRPr="00AD2F10" w:rsidRDefault="00AD2F10" w:rsidP="00AD2F10">
            <w:pPr>
              <w:rPr>
                <w:b/>
                <w:bCs/>
              </w:rPr>
            </w:pPr>
            <w:r w:rsidRPr="00AD2F10">
              <w:rPr>
                <w:b/>
                <w:bCs/>
              </w:rPr>
              <w:t>4. 物理一致性检验</w:t>
            </w:r>
          </w:p>
          <w:p w14:paraId="140C1B96" w14:textId="77777777" w:rsidR="00AD2F10" w:rsidRPr="00AD2F10" w:rsidRDefault="00AD2F10" w:rsidP="00AD2F10">
            <w:pPr>
              <w:pStyle w:val="a9"/>
              <w:numPr>
                <w:ilvl w:val="0"/>
                <w:numId w:val="446"/>
              </w:numPr>
            </w:pPr>
            <w:r w:rsidRPr="00AD2F10">
              <w:t>检查内核摆动周期（PINNs反演为7.8年）是否与理论值（~7.5年）和观测值（~8.5年）一致。</w:t>
            </w:r>
          </w:p>
          <w:p w14:paraId="04D154F6" w14:textId="5A4B9B18" w:rsidR="00A5280A" w:rsidRPr="00AD2F10" w:rsidRDefault="00AD2F10" w:rsidP="00AD2F10">
            <w:pPr>
              <w:pStyle w:val="a9"/>
              <w:numPr>
                <w:ilvl w:val="0"/>
                <w:numId w:val="446"/>
              </w:numPr>
              <w:rPr>
                <w:rFonts w:hint="eastAsia"/>
              </w:rPr>
            </w:pPr>
            <w:r w:rsidRPr="00AD2F10">
              <w:t>对比地幔对流模型预测的趋势与PINNs反演结果的一致性。</w:t>
            </w:r>
          </w:p>
        </w:tc>
        <w:tc>
          <w:tcPr>
            <w:tcW w:w="3119" w:type="dxa"/>
          </w:tcPr>
          <w:p w14:paraId="0CD48538" w14:textId="77777777" w:rsidR="00AD2F10" w:rsidRPr="00AD2F10" w:rsidRDefault="00AD2F10" w:rsidP="00AD2F10">
            <w:pPr>
              <w:rPr>
                <w:b/>
                <w:bCs/>
              </w:rPr>
            </w:pPr>
            <w:r w:rsidRPr="00AD2F10">
              <w:rPr>
                <w:b/>
                <w:bCs/>
              </w:rPr>
              <w:lastRenderedPageBreak/>
              <w:t>1. 各过程对极移的贡献被成功分离</w:t>
            </w:r>
          </w:p>
          <w:p w14:paraId="50076526" w14:textId="77777777" w:rsidR="00AD2F10" w:rsidRPr="00AD2F10" w:rsidRDefault="00AD2F10" w:rsidP="00AD2F10">
            <w:pPr>
              <w:pStyle w:val="a9"/>
              <w:numPr>
                <w:ilvl w:val="0"/>
                <w:numId w:val="451"/>
              </w:numPr>
            </w:pPr>
            <w:r w:rsidRPr="00AD2F10">
              <w:rPr>
                <w:b/>
                <w:bCs/>
              </w:rPr>
              <w:t>长期趋势</w:t>
            </w:r>
            <w:r w:rsidRPr="00AD2F10">
              <w:t>（~3 mas/年）主要由</w:t>
            </w:r>
            <w:r w:rsidRPr="00AD2F10">
              <w:rPr>
                <w:b/>
                <w:bCs/>
              </w:rPr>
              <w:t>GIA和地幔对流</w:t>
            </w:r>
            <w:r w:rsidRPr="00AD2F10">
              <w:t>驱动（2.69 mas/年，方向81.5°W）。</w:t>
            </w:r>
          </w:p>
          <w:p w14:paraId="46C0384C" w14:textId="77777777" w:rsidR="00AD2F10" w:rsidRPr="00AD2F10" w:rsidRDefault="00AD2F10" w:rsidP="00AD2F10">
            <w:pPr>
              <w:pStyle w:val="a9"/>
              <w:numPr>
                <w:ilvl w:val="0"/>
                <w:numId w:val="451"/>
              </w:numPr>
            </w:pPr>
            <w:r w:rsidRPr="00AD2F10">
              <w:rPr>
                <w:b/>
                <w:bCs/>
              </w:rPr>
              <w:t>地核过程</w:t>
            </w:r>
            <w:r w:rsidRPr="00AD2F10">
              <w:t>贡献了0.54 mas/年的趋势，可能源于CMB地形扭矩。</w:t>
            </w:r>
          </w:p>
          <w:p w14:paraId="573C9F1D" w14:textId="77777777" w:rsidR="00AD2F10" w:rsidRPr="00AD2F10" w:rsidRDefault="00AD2F10" w:rsidP="00AD2F10">
            <w:pPr>
              <w:pStyle w:val="a9"/>
              <w:numPr>
                <w:ilvl w:val="0"/>
                <w:numId w:val="451"/>
              </w:numPr>
            </w:pPr>
            <w:proofErr w:type="spellStart"/>
            <w:r w:rsidRPr="00AD2F10">
              <w:rPr>
                <w:b/>
                <w:bCs/>
              </w:rPr>
              <w:t>Barystatic</w:t>
            </w:r>
            <w:proofErr w:type="spellEnd"/>
            <w:r w:rsidRPr="00AD2F10">
              <w:rPr>
                <w:b/>
                <w:bCs/>
              </w:rPr>
              <w:t>过程</w:t>
            </w:r>
            <w:r w:rsidRPr="00AD2F10">
              <w:t>（冰融、水储量变化）对趋势贡献较弱（0.35 mas/年），但解释了</w:t>
            </w:r>
            <w:r w:rsidRPr="00AD2F10">
              <w:rPr>
                <w:b/>
                <w:bCs/>
              </w:rPr>
              <w:t>90%的年代际波动</w:t>
            </w:r>
            <w:r w:rsidRPr="00AD2F10">
              <w:t>。</w:t>
            </w:r>
          </w:p>
          <w:p w14:paraId="4BB0FDC4" w14:textId="77777777" w:rsidR="00AD2F10" w:rsidRPr="00AD2F10" w:rsidRDefault="00AD2F10" w:rsidP="00AD2F10">
            <w:pPr>
              <w:pStyle w:val="a9"/>
              <w:numPr>
                <w:ilvl w:val="0"/>
                <w:numId w:val="451"/>
              </w:numPr>
            </w:pPr>
            <w:r w:rsidRPr="00AD2F10">
              <w:rPr>
                <w:b/>
                <w:bCs/>
              </w:rPr>
              <w:t>地震过程</w:t>
            </w:r>
            <w:r w:rsidRPr="00AD2F10">
              <w:t>贡献最小，但加入后仍能提升模型拟合度。</w:t>
            </w:r>
          </w:p>
          <w:p w14:paraId="60042710" w14:textId="77777777" w:rsidR="00AD2F10" w:rsidRPr="00AD2F10" w:rsidRDefault="00AD2F10" w:rsidP="00AD2F10">
            <w:pPr>
              <w:rPr>
                <w:b/>
                <w:bCs/>
              </w:rPr>
            </w:pPr>
            <w:r w:rsidRPr="00AD2F10">
              <w:rPr>
                <w:b/>
                <w:bCs/>
              </w:rPr>
              <w:t>2. 地表过程与地核过程存在反馈机制</w:t>
            </w:r>
          </w:p>
          <w:p w14:paraId="1A5B6901" w14:textId="77777777" w:rsidR="00AD2F10" w:rsidRPr="00AD2F10" w:rsidRDefault="00AD2F10" w:rsidP="00AD2F10">
            <w:pPr>
              <w:pStyle w:val="a9"/>
              <w:numPr>
                <w:ilvl w:val="0"/>
                <w:numId w:val="452"/>
              </w:numPr>
            </w:pPr>
            <w:r w:rsidRPr="00AD2F10">
              <w:t>PINNs揭示出</w:t>
            </w:r>
            <w:proofErr w:type="spellStart"/>
            <w:r w:rsidRPr="00AD2F10">
              <w:t>barystatic</w:t>
            </w:r>
            <w:proofErr w:type="spellEnd"/>
            <w:r w:rsidRPr="00AD2F10">
              <w:t>信号与地核信号之间存在</w:t>
            </w:r>
            <w:r w:rsidRPr="00AD2F10">
              <w:rPr>
                <w:b/>
                <w:bCs/>
              </w:rPr>
              <w:t>系统性反相关</w:t>
            </w:r>
            <w:r w:rsidRPr="00AD2F10">
              <w:t>，暗示可能存在</w:t>
            </w:r>
            <w:r w:rsidRPr="00AD2F10">
              <w:rPr>
                <w:b/>
                <w:bCs/>
              </w:rPr>
              <w:t>地表-地核动力耦合</w:t>
            </w:r>
            <w:r w:rsidRPr="00AD2F10">
              <w:t>。</w:t>
            </w:r>
          </w:p>
          <w:p w14:paraId="3FD81D2F" w14:textId="77777777" w:rsidR="00AD2F10" w:rsidRPr="00AD2F10" w:rsidRDefault="00AD2F10" w:rsidP="00AD2F10">
            <w:pPr>
              <w:pStyle w:val="a9"/>
              <w:numPr>
                <w:ilvl w:val="0"/>
                <w:numId w:val="452"/>
              </w:numPr>
            </w:pPr>
            <w:r w:rsidRPr="00AD2F10">
              <w:t>扰动实验表明，一方变化可引起另一方6–8%的极移响应。</w:t>
            </w:r>
          </w:p>
          <w:p w14:paraId="60E47B66" w14:textId="77777777" w:rsidR="00AD2F10" w:rsidRPr="00AD2F10" w:rsidRDefault="00AD2F10" w:rsidP="00AD2F10">
            <w:pPr>
              <w:rPr>
                <w:b/>
                <w:bCs/>
              </w:rPr>
            </w:pPr>
            <w:r w:rsidRPr="00AD2F10">
              <w:rPr>
                <w:b/>
                <w:bCs/>
              </w:rPr>
              <w:t>3. 对历史冰量变化的重新评估</w:t>
            </w:r>
          </w:p>
          <w:p w14:paraId="385EE467" w14:textId="77777777" w:rsidR="00AD2F10" w:rsidRPr="00AD2F10" w:rsidRDefault="00AD2F10" w:rsidP="00AD2F10">
            <w:r w:rsidRPr="00AD2F10">
              <w:t>传统模型可能高估了格陵兰冰盖消融对极移趋势的贡献，PINNs反演结果支持对20世纪冰量变化的重新评估。</w:t>
            </w:r>
          </w:p>
          <w:p w14:paraId="2B6D0FEC" w14:textId="77777777" w:rsidR="00AD2F10" w:rsidRPr="00AD2F10" w:rsidRDefault="00AD2F10" w:rsidP="00AD2F10">
            <w:pPr>
              <w:rPr>
                <w:b/>
                <w:bCs/>
              </w:rPr>
            </w:pPr>
            <w:r w:rsidRPr="00AD2F10">
              <w:rPr>
                <w:b/>
                <w:bCs/>
              </w:rPr>
              <w:t>4. 极移作为全球水储量变化的指示器</w:t>
            </w:r>
          </w:p>
          <w:p w14:paraId="6DB5179D" w14:textId="4305B4B2" w:rsidR="00A5280A" w:rsidRPr="00AD2F10" w:rsidRDefault="00AD2F10">
            <w:pPr>
              <w:rPr>
                <w:rFonts w:hint="eastAsia"/>
              </w:rPr>
            </w:pPr>
            <w:r w:rsidRPr="00AD2F10">
              <w:t>成功用1976–2018年数据预测1900–1975年的极移波动，说明</w:t>
            </w:r>
            <w:r w:rsidRPr="00AD2F10">
              <w:rPr>
                <w:b/>
                <w:bCs/>
              </w:rPr>
              <w:t>年代际水文变化具有</w:t>
            </w:r>
            <w:r w:rsidRPr="00AD2F10">
              <w:rPr>
                <w:b/>
                <w:bCs/>
              </w:rPr>
              <w:lastRenderedPageBreak/>
              <w:t>准周期性</w:t>
            </w:r>
            <w:r w:rsidRPr="00AD2F10">
              <w:t>，而非随机噪声。</w:t>
            </w:r>
          </w:p>
        </w:tc>
        <w:tc>
          <w:tcPr>
            <w:tcW w:w="3119" w:type="dxa"/>
          </w:tcPr>
          <w:p w14:paraId="20F61C03" w14:textId="3216F4C3" w:rsidR="00AD2F10" w:rsidRDefault="00AD2F10" w:rsidP="00AD2F10">
            <w:pPr>
              <w:rPr>
                <w:rFonts w:hint="eastAsia"/>
              </w:rPr>
            </w:pPr>
            <w:r w:rsidRPr="00AD2F10">
              <w:rPr>
                <w:rFonts w:hint="eastAsia"/>
                <w:b/>
                <w:bCs/>
              </w:rPr>
              <w:lastRenderedPageBreak/>
              <w:t>核心数据</w:t>
            </w:r>
            <w:r>
              <w:rPr>
                <w:rFonts w:hint="eastAsia"/>
              </w:rPr>
              <w:t>：</w:t>
            </w:r>
            <w:r>
              <w:rPr>
                <w:rFonts w:hint="eastAsia"/>
              </w:rPr>
              <w:t>IERS极移时间序列、多源地球物理模型输出（冰、水、地震、地幔、地核）</w:t>
            </w:r>
          </w:p>
          <w:p w14:paraId="1C9D5890" w14:textId="0B19B951" w:rsidR="00AD2F10" w:rsidRDefault="00AD2F10" w:rsidP="00AD2F10">
            <w:pPr>
              <w:rPr>
                <w:rFonts w:hint="eastAsia"/>
              </w:rPr>
            </w:pPr>
            <w:r w:rsidRPr="00AD2F10">
              <w:rPr>
                <w:rFonts w:hint="eastAsia"/>
                <w:b/>
                <w:bCs/>
              </w:rPr>
              <w:t>数据挖掘挑战</w:t>
            </w:r>
            <w:r>
              <w:rPr>
                <w:rFonts w:hint="eastAsia"/>
              </w:rPr>
              <w:t>：</w:t>
            </w:r>
            <w:r>
              <w:rPr>
                <w:rFonts w:hint="eastAsia"/>
              </w:rPr>
              <w:t>多源异构数据融合、物理约束下的神经网络训练、长期预测中的外推不确定性</w:t>
            </w:r>
          </w:p>
          <w:p w14:paraId="5B5B4C00" w14:textId="5EF9EC00" w:rsidR="00AD2F10" w:rsidRDefault="00AD2F10" w:rsidP="00AD2F10">
            <w:pPr>
              <w:rPr>
                <w:rFonts w:hint="eastAsia"/>
              </w:rPr>
            </w:pPr>
            <w:r w:rsidRPr="00AD2F10">
              <w:rPr>
                <w:rFonts w:hint="eastAsia"/>
                <w:b/>
                <w:bCs/>
              </w:rPr>
              <w:t>关键技术</w:t>
            </w:r>
            <w:r>
              <w:rPr>
                <w:rFonts w:hint="eastAsia"/>
              </w:rPr>
              <w:t>：</w:t>
            </w:r>
            <w:r>
              <w:rPr>
                <w:rFonts w:hint="eastAsia"/>
              </w:rPr>
              <w:t>物理信息神经网络（PINNs）、</w:t>
            </w:r>
            <w:proofErr w:type="gramStart"/>
            <w:r>
              <w:rPr>
                <w:rFonts w:hint="eastAsia"/>
              </w:rPr>
              <w:t>多过程</w:t>
            </w:r>
            <w:proofErr w:type="gramEnd"/>
            <w:r>
              <w:rPr>
                <w:rFonts w:hint="eastAsia"/>
              </w:rPr>
              <w:t>耦合建模、集成学习与不确定性量化、损失函数设计</w:t>
            </w:r>
          </w:p>
          <w:p w14:paraId="587F84F9" w14:textId="055DF2EA" w:rsidR="00AD2F10" w:rsidRDefault="00AD2F10" w:rsidP="00AD2F10">
            <w:pPr>
              <w:rPr>
                <w:rFonts w:hint="eastAsia"/>
              </w:rPr>
            </w:pPr>
            <w:r w:rsidRPr="00AD2F10">
              <w:rPr>
                <w:rFonts w:hint="eastAsia"/>
                <w:b/>
                <w:bCs/>
              </w:rPr>
              <w:t>分析方法</w:t>
            </w:r>
            <w:r>
              <w:rPr>
                <w:rFonts w:hint="eastAsia"/>
              </w:rPr>
              <w:t>：</w:t>
            </w:r>
            <w:r>
              <w:rPr>
                <w:rFonts w:hint="eastAsia"/>
              </w:rPr>
              <w:t>过程分解与贡献量化、趋势与波动分离、物理一致性检验、反馈机制探测</w:t>
            </w:r>
          </w:p>
          <w:p w14:paraId="2F1D30A8" w14:textId="30977865" w:rsidR="00AD2F10" w:rsidRDefault="00AD2F10" w:rsidP="00AD2F10">
            <w:pPr>
              <w:rPr>
                <w:rFonts w:hint="eastAsia"/>
              </w:rPr>
            </w:pPr>
            <w:r w:rsidRPr="00AD2F10">
              <w:rPr>
                <w:rFonts w:hint="eastAsia"/>
                <w:b/>
                <w:bCs/>
              </w:rPr>
              <w:t>建模亮点</w:t>
            </w:r>
            <w:r>
              <w:rPr>
                <w:rFonts w:hint="eastAsia"/>
              </w:rPr>
              <w:t>：</w:t>
            </w:r>
            <w:r>
              <w:rPr>
                <w:rFonts w:hint="eastAsia"/>
              </w:rPr>
              <w:t>首次用机器学习方法成功分离并量化了地核、地幔、气候、地震对极移的贡献，并揭示了它们之间的非线性相互作用。</w:t>
            </w:r>
          </w:p>
          <w:p w14:paraId="13DEB8D8" w14:textId="1E168705" w:rsidR="00A5280A" w:rsidRPr="00AD2F10" w:rsidRDefault="00AD2F10" w:rsidP="00AD2F10">
            <w:pPr>
              <w:rPr>
                <w:rFonts w:hint="eastAsia"/>
              </w:rPr>
            </w:pPr>
            <w:r w:rsidRPr="00AD2F10">
              <w:rPr>
                <w:rFonts w:hint="eastAsia"/>
                <w:b/>
                <w:bCs/>
              </w:rPr>
              <w:t>结论价值</w:t>
            </w:r>
            <w:r>
              <w:rPr>
                <w:rFonts w:hint="eastAsia"/>
              </w:rPr>
              <w:t>：</w:t>
            </w:r>
            <w:r>
              <w:rPr>
                <w:rFonts w:hint="eastAsia"/>
              </w:rPr>
              <w:t>提供了对地核-地幔相互作用、历史冰量变化、全球水循环变率的全新约束，极移成为监测地球系统多圈层耦合的重要指标。</w:t>
            </w:r>
          </w:p>
        </w:tc>
      </w:tr>
      <w:tr w:rsidR="00A5280A" w14:paraId="00578A3A" w14:textId="6265E167" w:rsidTr="00A5280A">
        <w:tc>
          <w:tcPr>
            <w:tcW w:w="2299" w:type="dxa"/>
          </w:tcPr>
          <w:p w14:paraId="0A5A49E5" w14:textId="77777777" w:rsidR="00A5280A" w:rsidRDefault="00A5280A">
            <w:hyperlink r:id="rId26" w:history="1">
              <w:r w:rsidRPr="0094063D">
                <w:rPr>
                  <w:rStyle w:val="af"/>
                </w:rPr>
                <w:t>Uplift of the Tibetan Plateau d</w:t>
              </w:r>
              <w:r w:rsidRPr="0094063D">
                <w:rPr>
                  <w:rStyle w:val="af"/>
                </w:rPr>
                <w:t>r</w:t>
              </w:r>
              <w:r w:rsidRPr="0094063D">
                <w:rPr>
                  <w:rStyle w:val="af"/>
                </w:rPr>
                <w:t>iven by mantle delamination from the overriding plate | Nature Geoscience</w:t>
              </w:r>
            </w:hyperlink>
          </w:p>
          <w:p w14:paraId="166AC06E" w14:textId="77777777" w:rsidR="00A5280A" w:rsidRPr="0094063D" w:rsidRDefault="00A5280A" w:rsidP="0094063D">
            <w:pPr>
              <w:rPr>
                <w:b/>
                <w:bCs/>
              </w:rPr>
            </w:pPr>
            <w:r w:rsidRPr="0094063D">
              <w:rPr>
                <w:b/>
                <w:bCs/>
              </w:rPr>
              <w:t>上覆板块地幔分层驱动的青藏高原隆起</w:t>
            </w:r>
          </w:p>
          <w:p w14:paraId="32F5EBD7" w14:textId="77777777" w:rsidR="00A5280A" w:rsidRDefault="00A5280A">
            <w:r>
              <w:rPr>
                <w:rFonts w:hint="eastAsia"/>
              </w:rPr>
              <w:t>(20240702)</w:t>
            </w:r>
          </w:p>
          <w:p w14:paraId="60E3CC2F" w14:textId="412E9FC8" w:rsidR="00A5280A" w:rsidRPr="0094063D" w:rsidRDefault="00A5280A">
            <w:pPr>
              <w:rPr>
                <w:rFonts w:hint="eastAsia"/>
              </w:rPr>
            </w:pPr>
            <w:r w:rsidRPr="0094063D">
              <w:t>根据对青藏高原地球动力学演化的数值模拟，青藏高原下方覆盖的欧亚板块岩石圈地幔的分层与地形、</w:t>
            </w:r>
            <w:r w:rsidRPr="0094063D">
              <w:lastRenderedPageBreak/>
              <w:t>岩浆和地震观测结果一致。</w:t>
            </w:r>
          </w:p>
        </w:tc>
        <w:tc>
          <w:tcPr>
            <w:tcW w:w="2049" w:type="dxa"/>
          </w:tcPr>
          <w:p w14:paraId="1E1D16F2" w14:textId="296422A3" w:rsidR="00A5280A" w:rsidRDefault="00AD2F10">
            <w:pPr>
              <w:rPr>
                <w:rFonts w:hint="eastAsia"/>
              </w:rPr>
            </w:pPr>
            <w:r w:rsidRPr="00AD2F10">
              <w:lastRenderedPageBreak/>
              <w:t>青藏高原的隆升机制是什么？传统模型（如地壳缩短、对流剥离、大陆俯冲等）能否统一解释高原的阶段性隆升、岩浆活动迁移、地震低速异常等一级观测特征？上覆板块地幔拆离（mantle delamination）是否是一个更自洽的驱动机制？</w:t>
            </w:r>
          </w:p>
        </w:tc>
        <w:tc>
          <w:tcPr>
            <w:tcW w:w="2593" w:type="dxa"/>
          </w:tcPr>
          <w:p w14:paraId="3D9BE910" w14:textId="77777777" w:rsidR="00AD2F10" w:rsidRPr="00AD2F10" w:rsidRDefault="00AD2F10" w:rsidP="00AD2F10">
            <w:pPr>
              <w:rPr>
                <w:b/>
                <w:bCs/>
              </w:rPr>
            </w:pPr>
            <w:r w:rsidRPr="00AD2F10">
              <w:rPr>
                <w:b/>
                <w:bCs/>
              </w:rPr>
              <w:t>1. </w:t>
            </w:r>
            <w:proofErr w:type="gramStart"/>
            <w:r w:rsidRPr="00AD2F10">
              <w:rPr>
                <w:b/>
                <w:bCs/>
              </w:rPr>
              <w:t>古高度</w:t>
            </w:r>
            <w:proofErr w:type="gramEnd"/>
            <w:r w:rsidRPr="00AD2F10">
              <w:rPr>
                <w:b/>
                <w:bCs/>
              </w:rPr>
              <w:t>数据（Paleo-altimetry）</w:t>
            </w:r>
          </w:p>
          <w:p w14:paraId="2148EBD9" w14:textId="77777777" w:rsidR="00AD2F10" w:rsidRPr="00AD2F10" w:rsidRDefault="00AD2F10" w:rsidP="00AD2F10">
            <w:r w:rsidRPr="00AD2F10">
              <w:rPr>
                <w:b/>
                <w:bCs/>
              </w:rPr>
              <w:t>来源</w:t>
            </w:r>
            <w:r w:rsidRPr="00AD2F10">
              <w:t>：已有文献综合（如Rowley &amp; Currie, 2006; Xiong et al., 2022等）</w:t>
            </w:r>
          </w:p>
          <w:p w14:paraId="058C9FEE" w14:textId="77777777" w:rsidR="00AD2F10" w:rsidRPr="00AD2F10" w:rsidRDefault="00AD2F10" w:rsidP="00AD2F10">
            <w:r w:rsidRPr="00AD2F10">
              <w:rPr>
                <w:b/>
                <w:bCs/>
              </w:rPr>
              <w:t>数据类型</w:t>
            </w:r>
            <w:r w:rsidRPr="00AD2F10">
              <w:t>：</w:t>
            </w:r>
          </w:p>
          <w:p w14:paraId="7EE0147F" w14:textId="77777777" w:rsidR="00AD2F10" w:rsidRPr="00AD2F10" w:rsidRDefault="00AD2F10" w:rsidP="00AD2F10">
            <w:pPr>
              <w:pStyle w:val="a9"/>
              <w:numPr>
                <w:ilvl w:val="0"/>
                <w:numId w:val="457"/>
              </w:numPr>
            </w:pPr>
            <w:r w:rsidRPr="00AD2F10">
              <w:t>不同地点（如拉萨、羌塘、可可西里）的</w:t>
            </w:r>
            <w:proofErr w:type="gramStart"/>
            <w:r w:rsidRPr="00AD2F10">
              <w:t>古高度</w:t>
            </w:r>
            <w:proofErr w:type="gramEnd"/>
            <w:r w:rsidRPr="00AD2F10">
              <w:t>估计值及其误差范围。</w:t>
            </w:r>
          </w:p>
          <w:p w14:paraId="757F3E53" w14:textId="77777777" w:rsidR="00AD2F10" w:rsidRPr="00AD2F10" w:rsidRDefault="00AD2F10" w:rsidP="00AD2F10">
            <w:pPr>
              <w:pStyle w:val="a9"/>
              <w:numPr>
                <w:ilvl w:val="0"/>
                <w:numId w:val="457"/>
              </w:numPr>
            </w:pPr>
            <w:r w:rsidRPr="00AD2F10">
              <w:t>时间跨度：始新世至中新世（~50–10 Ma）。</w:t>
            </w:r>
          </w:p>
          <w:p w14:paraId="2D86EF76" w14:textId="77777777" w:rsidR="00AD2F10" w:rsidRPr="00AD2F10" w:rsidRDefault="00AD2F10" w:rsidP="00AD2F10">
            <w:pPr>
              <w:rPr>
                <w:b/>
                <w:bCs/>
              </w:rPr>
            </w:pPr>
            <w:r w:rsidRPr="00AD2F10">
              <w:rPr>
                <w:b/>
                <w:bCs/>
              </w:rPr>
              <w:lastRenderedPageBreak/>
              <w:t>2. 岩浆活动数据</w:t>
            </w:r>
          </w:p>
          <w:p w14:paraId="2C9D5EB4" w14:textId="77777777" w:rsidR="00AD2F10" w:rsidRPr="00AD2F10" w:rsidRDefault="00AD2F10" w:rsidP="00AD2F10">
            <w:r w:rsidRPr="00AD2F10">
              <w:rPr>
                <w:b/>
                <w:bCs/>
              </w:rPr>
              <w:t>来源</w:t>
            </w:r>
            <w:r w:rsidRPr="00AD2F10">
              <w:t>：青藏高原岩浆岩数据库（Chapman &amp; Kapp, 2017）</w:t>
            </w:r>
          </w:p>
          <w:p w14:paraId="2C46FB41" w14:textId="77777777" w:rsidR="00AD2F10" w:rsidRPr="00AD2F10" w:rsidRDefault="00AD2F10" w:rsidP="00AD2F10">
            <w:r w:rsidRPr="00AD2F10">
              <w:rPr>
                <w:b/>
                <w:bCs/>
              </w:rPr>
              <w:t>数据类型</w:t>
            </w:r>
            <w:r w:rsidRPr="00AD2F10">
              <w:t>：</w:t>
            </w:r>
          </w:p>
          <w:p w14:paraId="3A21BA9D" w14:textId="77777777" w:rsidR="00AD2F10" w:rsidRPr="00AD2F10" w:rsidRDefault="00AD2F10" w:rsidP="00AD2F10">
            <w:pPr>
              <w:pStyle w:val="a9"/>
              <w:numPr>
                <w:ilvl w:val="0"/>
                <w:numId w:val="458"/>
              </w:numPr>
            </w:pPr>
            <w:r w:rsidRPr="00AD2F10">
              <w:t>岩浆岩的年龄、位置（经纬度）、岩石类型。</w:t>
            </w:r>
          </w:p>
          <w:p w14:paraId="3B00F63F" w14:textId="77777777" w:rsidR="00AD2F10" w:rsidRPr="00AD2F10" w:rsidRDefault="00AD2F10" w:rsidP="00AD2F10">
            <w:pPr>
              <w:pStyle w:val="a9"/>
              <w:numPr>
                <w:ilvl w:val="0"/>
                <w:numId w:val="458"/>
              </w:numPr>
            </w:pPr>
            <w:r w:rsidRPr="00AD2F10">
              <w:t>时间跨度：古新世至全新世（&gt;50 Ma 至 0 Ma）。</w:t>
            </w:r>
          </w:p>
          <w:p w14:paraId="2EF3A73B" w14:textId="77777777" w:rsidR="00AD2F10" w:rsidRPr="00AD2F10" w:rsidRDefault="00AD2F10" w:rsidP="00AD2F10">
            <w:pPr>
              <w:rPr>
                <w:b/>
                <w:bCs/>
              </w:rPr>
            </w:pPr>
            <w:r w:rsidRPr="00AD2F10">
              <w:rPr>
                <w:b/>
                <w:bCs/>
              </w:rPr>
              <w:t>3. 地球物理数据</w:t>
            </w:r>
          </w:p>
          <w:p w14:paraId="54633BD4" w14:textId="77777777" w:rsidR="00AD2F10" w:rsidRPr="00AD2F10" w:rsidRDefault="00AD2F10" w:rsidP="00AD2F10">
            <w:r w:rsidRPr="00AD2F10">
              <w:rPr>
                <w:b/>
                <w:bCs/>
              </w:rPr>
              <w:t>地震层析成像</w:t>
            </w:r>
            <w:r w:rsidRPr="00AD2F10">
              <w:t>：</w:t>
            </w:r>
          </w:p>
          <w:p w14:paraId="7DFB1319" w14:textId="77777777" w:rsidR="00AD2F10" w:rsidRPr="00AD2F10" w:rsidRDefault="00AD2F10" w:rsidP="00AD2F10">
            <w:pPr>
              <w:pStyle w:val="a9"/>
              <w:numPr>
                <w:ilvl w:val="0"/>
                <w:numId w:val="459"/>
              </w:numPr>
            </w:pPr>
            <w:r w:rsidRPr="00AD2F10">
              <w:t xml:space="preserve">低速异常区分布（Li et al., 2008; </w:t>
            </w:r>
            <w:proofErr w:type="spellStart"/>
            <w:r w:rsidRPr="00AD2F10">
              <w:t>Replumaz</w:t>
            </w:r>
            <w:proofErr w:type="spellEnd"/>
            <w:r w:rsidRPr="00AD2F10">
              <w:t xml:space="preserve"> et al., 2010）。</w:t>
            </w:r>
          </w:p>
          <w:p w14:paraId="2418932E" w14:textId="77777777" w:rsidR="00AD2F10" w:rsidRPr="00AD2F10" w:rsidRDefault="00AD2F10" w:rsidP="00AD2F10">
            <w:pPr>
              <w:pStyle w:val="a9"/>
              <w:numPr>
                <w:ilvl w:val="0"/>
                <w:numId w:val="459"/>
              </w:numPr>
            </w:pPr>
            <w:r w:rsidRPr="00AD2F10">
              <w:t>印度板块俯冲形态、亚洲</w:t>
            </w:r>
            <w:proofErr w:type="gramStart"/>
            <w:r w:rsidRPr="00AD2F10">
              <w:t>板块南倾</w:t>
            </w:r>
            <w:proofErr w:type="gramEnd"/>
            <w:r w:rsidRPr="00AD2F10">
              <w:t>异常（Zhao et al., 2011）。</w:t>
            </w:r>
          </w:p>
          <w:p w14:paraId="5DD3112B" w14:textId="77777777" w:rsidR="00AD2F10" w:rsidRPr="00AD2F10" w:rsidRDefault="00AD2F10" w:rsidP="00AD2F10">
            <w:r w:rsidRPr="00AD2F10">
              <w:rPr>
                <w:b/>
                <w:bCs/>
              </w:rPr>
              <w:t>接收函数与莫霍面深度</w:t>
            </w:r>
            <w:r w:rsidRPr="00AD2F10">
              <w:t>：</w:t>
            </w:r>
          </w:p>
          <w:p w14:paraId="05468713" w14:textId="77777777" w:rsidR="00AD2F10" w:rsidRPr="00AD2F10" w:rsidRDefault="00AD2F10" w:rsidP="00AD2F10">
            <w:r w:rsidRPr="00AD2F10">
              <w:t>地壳厚度、岩石圈结构（</w:t>
            </w:r>
            <w:proofErr w:type="spellStart"/>
            <w:r w:rsidRPr="00AD2F10">
              <w:t>Nábělek</w:t>
            </w:r>
            <w:proofErr w:type="spellEnd"/>
            <w:r w:rsidRPr="00AD2F10">
              <w:t xml:space="preserve"> et al., 2009; Zhao et al., 2011）。</w:t>
            </w:r>
          </w:p>
          <w:p w14:paraId="7DB89F51" w14:textId="77777777" w:rsidR="00AD2F10" w:rsidRPr="00AD2F10" w:rsidRDefault="00AD2F10" w:rsidP="00AD2F10">
            <w:pPr>
              <w:rPr>
                <w:b/>
                <w:bCs/>
              </w:rPr>
            </w:pPr>
            <w:r w:rsidRPr="00AD2F10">
              <w:rPr>
                <w:b/>
                <w:bCs/>
              </w:rPr>
              <w:t>4. 数值模型输出数据</w:t>
            </w:r>
          </w:p>
          <w:p w14:paraId="2EC4E834" w14:textId="77777777" w:rsidR="00AD2F10" w:rsidRPr="00AD2F10" w:rsidRDefault="00AD2F10" w:rsidP="00AD2F10">
            <w:r w:rsidRPr="00AD2F10">
              <w:rPr>
                <w:b/>
                <w:bCs/>
              </w:rPr>
              <w:t>来源</w:t>
            </w:r>
            <w:r w:rsidRPr="00AD2F10">
              <w:t>：自主运行的2D热-力学数值模拟（I2VIS代码）</w:t>
            </w:r>
          </w:p>
          <w:p w14:paraId="530CDD72" w14:textId="77777777" w:rsidR="00AD2F10" w:rsidRPr="00AD2F10" w:rsidRDefault="00AD2F10" w:rsidP="00AD2F10">
            <w:r w:rsidRPr="00AD2F10">
              <w:rPr>
                <w:b/>
                <w:bCs/>
              </w:rPr>
              <w:t>数据类型</w:t>
            </w:r>
            <w:r w:rsidRPr="00AD2F10">
              <w:t>：</w:t>
            </w:r>
          </w:p>
          <w:p w14:paraId="2F982DFD" w14:textId="77777777" w:rsidR="00AD2F10" w:rsidRPr="00AD2F10" w:rsidRDefault="00AD2F10" w:rsidP="00AD2F10">
            <w:pPr>
              <w:pStyle w:val="a9"/>
              <w:numPr>
                <w:ilvl w:val="0"/>
                <w:numId w:val="460"/>
              </w:numPr>
            </w:pPr>
            <w:r w:rsidRPr="00AD2F10">
              <w:t>地形演化序列（随时间变化的高程剖面）。</w:t>
            </w:r>
          </w:p>
          <w:p w14:paraId="7C291900" w14:textId="77777777" w:rsidR="00AD2F10" w:rsidRPr="00AD2F10" w:rsidRDefault="00AD2F10" w:rsidP="00AD2F10">
            <w:pPr>
              <w:pStyle w:val="a9"/>
              <w:numPr>
                <w:ilvl w:val="0"/>
                <w:numId w:val="460"/>
              </w:numPr>
            </w:pPr>
            <w:r w:rsidRPr="00AD2F10">
              <w:t>岩石组成、熔融分数、流速场、温度场、应力场等。</w:t>
            </w:r>
          </w:p>
          <w:p w14:paraId="5D05FCA8" w14:textId="2083FDDA" w:rsidR="00A5280A" w:rsidRPr="00AD2F10" w:rsidRDefault="00AD2F10" w:rsidP="00AD2F10">
            <w:pPr>
              <w:pStyle w:val="a9"/>
              <w:numPr>
                <w:ilvl w:val="0"/>
                <w:numId w:val="460"/>
              </w:numPr>
              <w:rPr>
                <w:rFonts w:hint="eastAsia"/>
              </w:rPr>
            </w:pPr>
            <w:r w:rsidRPr="00AD2F10">
              <w:t>模型参数：不同大洋</w:t>
            </w:r>
            <w:r w:rsidRPr="00AD2F10">
              <w:lastRenderedPageBreak/>
              <w:t>板块长度、汇聚速率、</w:t>
            </w:r>
            <w:proofErr w:type="gramStart"/>
            <w:r w:rsidRPr="00AD2F10">
              <w:t>热结构</w:t>
            </w:r>
            <w:proofErr w:type="gramEnd"/>
            <w:r w:rsidRPr="00AD2F10">
              <w:t>等。</w:t>
            </w:r>
          </w:p>
        </w:tc>
        <w:tc>
          <w:tcPr>
            <w:tcW w:w="3402" w:type="dxa"/>
          </w:tcPr>
          <w:p w14:paraId="2DDAE3C7" w14:textId="77777777" w:rsidR="00B14341" w:rsidRPr="00B14341" w:rsidRDefault="00B14341" w:rsidP="00B14341">
            <w:pPr>
              <w:rPr>
                <w:b/>
                <w:bCs/>
              </w:rPr>
            </w:pPr>
            <w:r w:rsidRPr="00B14341">
              <w:rPr>
                <w:b/>
                <w:bCs/>
              </w:rPr>
              <w:lastRenderedPageBreak/>
              <w:t>1. 数值模拟与物理建模</w:t>
            </w:r>
          </w:p>
          <w:p w14:paraId="416104B6" w14:textId="77777777" w:rsidR="00B14341" w:rsidRPr="00B14341" w:rsidRDefault="00B14341" w:rsidP="00B14341">
            <w:r w:rsidRPr="00B14341">
              <w:rPr>
                <w:b/>
                <w:bCs/>
              </w:rPr>
              <w:t>模型架构</w:t>
            </w:r>
            <w:r w:rsidRPr="00B14341">
              <w:t>：2D热-力学耦合模型，使用I2VIS代码，基于标记点-网格法（marker-in-cell）和有限差分法。</w:t>
            </w:r>
          </w:p>
          <w:p w14:paraId="41FE9588" w14:textId="77777777" w:rsidR="00B14341" w:rsidRPr="00B14341" w:rsidRDefault="00B14341" w:rsidP="00B14341">
            <w:r w:rsidRPr="00B14341">
              <w:rPr>
                <w:b/>
                <w:bCs/>
              </w:rPr>
              <w:t>控制方程</w:t>
            </w:r>
            <w:r w:rsidRPr="00B14341">
              <w:t>：动量守恒、连续性方程、能量守恒方程。</w:t>
            </w:r>
          </w:p>
          <w:p w14:paraId="5EBB4CF5" w14:textId="77777777" w:rsidR="00B14341" w:rsidRPr="00B14341" w:rsidRDefault="00B14341" w:rsidP="00B14341">
            <w:r w:rsidRPr="00B14341">
              <w:rPr>
                <w:b/>
                <w:bCs/>
              </w:rPr>
              <w:t>本构关系</w:t>
            </w:r>
            <w:r w:rsidRPr="00B14341">
              <w:t>：</w:t>
            </w:r>
          </w:p>
          <w:p w14:paraId="528448F1" w14:textId="77777777" w:rsidR="00B14341" w:rsidRPr="00B14341" w:rsidRDefault="00B14341" w:rsidP="00B14341">
            <w:pPr>
              <w:pStyle w:val="a9"/>
              <w:numPr>
                <w:ilvl w:val="0"/>
                <w:numId w:val="465"/>
              </w:numPr>
            </w:pPr>
            <w:r w:rsidRPr="00B14341">
              <w:rPr>
                <w:b/>
                <w:bCs/>
              </w:rPr>
              <w:t>塑性</w:t>
            </w:r>
            <w:r w:rsidRPr="00B14341">
              <w:t>：Drucker-Prager屈服准则。</w:t>
            </w:r>
          </w:p>
          <w:p w14:paraId="37EF1BA5" w14:textId="77777777" w:rsidR="00B14341" w:rsidRPr="00B14341" w:rsidRDefault="00B14341" w:rsidP="00B14341">
            <w:pPr>
              <w:pStyle w:val="a9"/>
              <w:numPr>
                <w:ilvl w:val="0"/>
                <w:numId w:val="465"/>
              </w:numPr>
            </w:pPr>
            <w:r w:rsidRPr="00B14341">
              <w:rPr>
                <w:b/>
                <w:bCs/>
              </w:rPr>
              <w:t>粘性</w:t>
            </w:r>
            <w:r w:rsidRPr="00B14341">
              <w:t>：</w:t>
            </w:r>
            <w:proofErr w:type="gramStart"/>
            <w:r w:rsidRPr="00B14341">
              <w:t>幂</w:t>
            </w:r>
            <w:proofErr w:type="gramEnd"/>
            <w:r w:rsidRPr="00B14341">
              <w:t>律流变，考虑温度、压力、应变率。</w:t>
            </w:r>
          </w:p>
          <w:p w14:paraId="6B045777" w14:textId="77777777" w:rsidR="00B14341" w:rsidRPr="00B14341" w:rsidRDefault="00B14341" w:rsidP="00B14341">
            <w:pPr>
              <w:pStyle w:val="a9"/>
              <w:numPr>
                <w:ilvl w:val="0"/>
                <w:numId w:val="465"/>
              </w:numPr>
            </w:pPr>
            <w:r w:rsidRPr="00B14341">
              <w:rPr>
                <w:b/>
                <w:bCs/>
              </w:rPr>
              <w:t>熔融模型</w:t>
            </w:r>
            <w:r w:rsidRPr="00B14341">
              <w:t>：线性熔融分数计算（基于固相线与液相线）。</w:t>
            </w:r>
          </w:p>
          <w:p w14:paraId="209C57DC" w14:textId="77777777" w:rsidR="00B14341" w:rsidRPr="00B14341" w:rsidRDefault="00B14341" w:rsidP="00B14341">
            <w:r w:rsidRPr="00B14341">
              <w:rPr>
                <w:b/>
                <w:bCs/>
              </w:rPr>
              <w:lastRenderedPageBreak/>
              <w:t>边界条件</w:t>
            </w:r>
            <w:r w:rsidRPr="00B14341">
              <w:t>：</w:t>
            </w:r>
          </w:p>
          <w:p w14:paraId="28E34E7E" w14:textId="77777777" w:rsidR="00B14341" w:rsidRPr="00B14341" w:rsidRDefault="00B14341" w:rsidP="00B14341">
            <w:pPr>
              <w:pStyle w:val="a9"/>
              <w:numPr>
                <w:ilvl w:val="0"/>
                <w:numId w:val="466"/>
              </w:numPr>
            </w:pPr>
            <w:r w:rsidRPr="00B14341">
              <w:t>可变汇聚速率（10 → 4.5 → 3–2 cm/yr）。</w:t>
            </w:r>
          </w:p>
          <w:p w14:paraId="3346FAC3" w14:textId="77777777" w:rsidR="00B14341" w:rsidRPr="00B14341" w:rsidRDefault="00B14341" w:rsidP="00B14341">
            <w:pPr>
              <w:pStyle w:val="a9"/>
              <w:numPr>
                <w:ilvl w:val="0"/>
                <w:numId w:val="466"/>
              </w:numPr>
            </w:pPr>
            <w:r w:rsidRPr="00B14341">
              <w:t>自由滑移边界，“粘性空气层”模拟自由表面。</w:t>
            </w:r>
          </w:p>
          <w:p w14:paraId="450ECD27" w14:textId="77777777" w:rsidR="00B14341" w:rsidRPr="00B14341" w:rsidRDefault="00B14341" w:rsidP="00B14341">
            <w:pPr>
              <w:rPr>
                <w:b/>
                <w:bCs/>
              </w:rPr>
            </w:pPr>
            <w:r w:rsidRPr="00B14341">
              <w:rPr>
                <w:b/>
                <w:bCs/>
              </w:rPr>
              <w:t>2. 多场景对比分析</w:t>
            </w:r>
          </w:p>
          <w:p w14:paraId="7394E0A5" w14:textId="77777777" w:rsidR="00B14341" w:rsidRDefault="00B14341" w:rsidP="00B14341">
            <w:r w:rsidRPr="00B14341">
              <w:rPr>
                <w:b/>
                <w:bCs/>
              </w:rPr>
              <w:t>设计三种端元模型</w:t>
            </w:r>
            <w:r w:rsidRPr="00B14341">
              <w:t>：成熟拆离（Mature delamination）</w:t>
            </w:r>
            <w:r w:rsidRPr="00B14341">
              <w:rPr>
                <w:rFonts w:hint="eastAsia"/>
              </w:rPr>
              <w:t>、</w:t>
            </w:r>
            <w:r w:rsidRPr="00B14341">
              <w:t>停滞拆离（Stalled delamination）</w:t>
            </w:r>
            <w:r w:rsidRPr="00B14341">
              <w:rPr>
                <w:rFonts w:hint="eastAsia"/>
              </w:rPr>
              <w:t>、</w:t>
            </w:r>
            <w:r w:rsidRPr="00B14341">
              <w:t>双面俯冲（Double-sided subduction）</w:t>
            </w:r>
          </w:p>
          <w:p w14:paraId="0AEB6179" w14:textId="38C4DE67" w:rsidR="00B14341" w:rsidRPr="00B14341" w:rsidRDefault="00B14341" w:rsidP="00B14341">
            <w:r w:rsidRPr="00B14341">
              <w:rPr>
                <w:b/>
                <w:bCs/>
              </w:rPr>
              <w:t>变量控制</w:t>
            </w:r>
            <w:r w:rsidRPr="00B14341">
              <w:t>：大洋板块长度、汇聚速率、热结构、初始弱带（</w:t>
            </w:r>
            <w:proofErr w:type="spellStart"/>
            <w:r w:rsidRPr="00B14341">
              <w:t>asthenospheric</w:t>
            </w:r>
            <w:proofErr w:type="spellEnd"/>
            <w:r w:rsidRPr="00B14341">
              <w:t xml:space="preserve"> window）。</w:t>
            </w:r>
          </w:p>
          <w:p w14:paraId="03070CBE" w14:textId="77777777" w:rsidR="00B14341" w:rsidRPr="00B14341" w:rsidRDefault="00B14341" w:rsidP="00B14341">
            <w:pPr>
              <w:rPr>
                <w:b/>
                <w:bCs/>
              </w:rPr>
            </w:pPr>
            <w:r w:rsidRPr="00B14341">
              <w:rPr>
                <w:b/>
                <w:bCs/>
              </w:rPr>
              <w:t>3. 时空模式识别与匹配</w:t>
            </w:r>
          </w:p>
          <w:p w14:paraId="1DE78957" w14:textId="317B01DE" w:rsidR="00B14341" w:rsidRPr="00B14341" w:rsidRDefault="00B14341" w:rsidP="00B14341">
            <w:r w:rsidRPr="00B14341">
              <w:rPr>
                <w:b/>
                <w:bCs/>
              </w:rPr>
              <w:t>地形演化匹配</w:t>
            </w:r>
            <w:r w:rsidRPr="00B14341">
              <w:t>：将模拟地形随时间变化与</w:t>
            </w:r>
            <w:proofErr w:type="gramStart"/>
            <w:r w:rsidRPr="00B14341">
              <w:t>古高度</w:t>
            </w:r>
            <w:proofErr w:type="gramEnd"/>
            <w:r w:rsidRPr="00B14341">
              <w:t>数据对比（如中央藏南53–45 Ma快速隆升，可可西里渐新世–中新世缓慢隆升）。</w:t>
            </w:r>
          </w:p>
          <w:p w14:paraId="6A978C92" w14:textId="57037917" w:rsidR="00B14341" w:rsidRPr="00B14341" w:rsidRDefault="00B14341" w:rsidP="00B14341">
            <w:r w:rsidRPr="00B14341">
              <w:rPr>
                <w:b/>
                <w:bCs/>
              </w:rPr>
              <w:t>岩浆迁移匹配</w:t>
            </w:r>
            <w:r w:rsidRPr="00B14341">
              <w:t>：识别模拟中</w:t>
            </w:r>
            <w:proofErr w:type="gramStart"/>
            <w:r w:rsidRPr="00B14341">
              <w:t>熔融区空间</w:t>
            </w:r>
            <w:proofErr w:type="gramEnd"/>
            <w:r w:rsidRPr="00B14341">
              <w:t>迁移（南→北），与观测岩浆岩年龄-纬度分布对比。</w:t>
            </w:r>
          </w:p>
          <w:p w14:paraId="28842799" w14:textId="4819DD81" w:rsidR="00B14341" w:rsidRPr="00B14341" w:rsidRDefault="00B14341" w:rsidP="00B14341">
            <w:r w:rsidRPr="00B14341">
              <w:rPr>
                <w:b/>
                <w:bCs/>
              </w:rPr>
              <w:t>地震结构匹配</w:t>
            </w:r>
            <w:r w:rsidRPr="00B14341">
              <w:t>：对比模拟的拆离界面、低速异常与地震层析和接收函数结果。</w:t>
            </w:r>
          </w:p>
          <w:p w14:paraId="70EFE1A2" w14:textId="77777777" w:rsidR="00B14341" w:rsidRPr="00B14341" w:rsidRDefault="00B14341" w:rsidP="00B14341">
            <w:pPr>
              <w:rPr>
                <w:b/>
                <w:bCs/>
              </w:rPr>
            </w:pPr>
            <w:r w:rsidRPr="00B14341">
              <w:rPr>
                <w:b/>
                <w:bCs/>
              </w:rPr>
              <w:t>4. 敏感性分析与不确定性量化</w:t>
            </w:r>
          </w:p>
          <w:p w14:paraId="3DB007E0" w14:textId="77777777" w:rsidR="00B14341" w:rsidRPr="00B14341" w:rsidRDefault="00B14341" w:rsidP="00B14341">
            <w:r w:rsidRPr="00B14341">
              <w:rPr>
                <w:b/>
                <w:bCs/>
              </w:rPr>
              <w:t>参数敏感性</w:t>
            </w:r>
            <w:r w:rsidRPr="00B14341">
              <w:t>：测试不同热梯度、流变参数、汇聚速率对拆离过程的影响。</w:t>
            </w:r>
          </w:p>
          <w:p w14:paraId="49BAA275" w14:textId="2353803F" w:rsidR="00A5280A" w:rsidRPr="00B14341" w:rsidRDefault="00B14341">
            <w:pPr>
              <w:rPr>
                <w:rFonts w:hint="eastAsia"/>
              </w:rPr>
            </w:pPr>
            <w:r w:rsidRPr="00B14341">
              <w:rPr>
                <w:b/>
                <w:bCs/>
              </w:rPr>
              <w:t>模型局限性</w:t>
            </w:r>
            <w:r w:rsidRPr="00B14341">
              <w:t>：承认2D模型忽略三维效应、弹性响应、地表过程等，但仍能捕捉一级特征。</w:t>
            </w:r>
          </w:p>
        </w:tc>
        <w:tc>
          <w:tcPr>
            <w:tcW w:w="3119" w:type="dxa"/>
          </w:tcPr>
          <w:p w14:paraId="203D8D92" w14:textId="77777777" w:rsidR="00B14341" w:rsidRPr="00B14341" w:rsidRDefault="00B14341" w:rsidP="00B14341">
            <w:pPr>
              <w:rPr>
                <w:b/>
                <w:bCs/>
              </w:rPr>
            </w:pPr>
            <w:r w:rsidRPr="00B14341">
              <w:rPr>
                <w:b/>
                <w:bCs/>
              </w:rPr>
              <w:lastRenderedPageBreak/>
              <w:t>1. 上覆板块地幔拆离是高原隆升的主控机制</w:t>
            </w:r>
          </w:p>
          <w:p w14:paraId="0CB916C4" w14:textId="6640854E" w:rsidR="00B14341" w:rsidRPr="00B14341" w:rsidRDefault="00B14341" w:rsidP="00B14341">
            <w:r w:rsidRPr="00B14341">
              <w:rPr>
                <w:b/>
                <w:bCs/>
              </w:rPr>
              <w:t>过程链</w:t>
            </w:r>
            <w:r w:rsidRPr="00B14341">
              <w:t>：大洋俯冲 → 地幔</w:t>
            </w:r>
            <w:proofErr w:type="gramStart"/>
            <w:r w:rsidRPr="00B14341">
              <w:t>楔</w:t>
            </w:r>
            <w:proofErr w:type="gramEnd"/>
            <w:r w:rsidRPr="00B14341">
              <w:t>水化、部分熔融 → 熔体沿莫霍面侵入 → 岩石圈地幔与下地壳解耦 → 拆离开始 → 热软流圈上涌 → 地表隆升。</w:t>
            </w:r>
          </w:p>
          <w:p w14:paraId="33AB212A" w14:textId="77777777" w:rsidR="00B14341" w:rsidRPr="00B14341" w:rsidRDefault="00B14341" w:rsidP="00B14341">
            <w:r w:rsidRPr="00B14341">
              <w:rPr>
                <w:b/>
                <w:bCs/>
              </w:rPr>
              <w:t>隆升幅度</w:t>
            </w:r>
            <w:r w:rsidRPr="00B14341">
              <w:t>：拆离导致额外~2 km隆升，总隆升量达~4 km。</w:t>
            </w:r>
          </w:p>
          <w:p w14:paraId="4724186E" w14:textId="77777777" w:rsidR="00B14341" w:rsidRPr="00B14341" w:rsidRDefault="00B14341" w:rsidP="00B14341">
            <w:pPr>
              <w:rPr>
                <w:b/>
                <w:bCs/>
              </w:rPr>
            </w:pPr>
            <w:r w:rsidRPr="00B14341">
              <w:rPr>
                <w:b/>
                <w:bCs/>
              </w:rPr>
              <w:t>2. 成功再现高原阶段性隆升与岩浆迁移</w:t>
            </w:r>
          </w:p>
          <w:p w14:paraId="4ECA1B70" w14:textId="77777777" w:rsidR="00B14341" w:rsidRPr="00B14341" w:rsidRDefault="00B14341" w:rsidP="00B14341">
            <w:r w:rsidRPr="00B14341">
              <w:rPr>
                <w:b/>
                <w:bCs/>
              </w:rPr>
              <w:t>中央藏南</w:t>
            </w:r>
            <w:r w:rsidRPr="00B14341">
              <w:t xml:space="preserve">：始新世快速隆升（~3 km/8 Myr），渐新世达4 </w:t>
            </w:r>
            <w:r w:rsidRPr="00B14341">
              <w:lastRenderedPageBreak/>
              <w:t>km。</w:t>
            </w:r>
          </w:p>
          <w:p w14:paraId="3A8B6B9C" w14:textId="77777777" w:rsidR="00B14341" w:rsidRPr="00B14341" w:rsidRDefault="00B14341" w:rsidP="00B14341">
            <w:r w:rsidRPr="00B14341">
              <w:rPr>
                <w:b/>
                <w:bCs/>
              </w:rPr>
              <w:t>可可西里</w:t>
            </w:r>
            <w:r w:rsidRPr="00B14341">
              <w:t>：始新世低洼，渐新世–中新世缓慢隆升至~4 km。</w:t>
            </w:r>
          </w:p>
          <w:p w14:paraId="11AC03EF" w14:textId="77777777" w:rsidR="00B14341" w:rsidRPr="00B14341" w:rsidRDefault="00B14341" w:rsidP="00B14341">
            <w:r w:rsidRPr="00B14341">
              <w:rPr>
                <w:b/>
                <w:bCs/>
              </w:rPr>
              <w:t>岩浆活动</w:t>
            </w:r>
            <w:r w:rsidRPr="00B14341">
              <w:t>：模拟的</w:t>
            </w:r>
            <w:proofErr w:type="gramStart"/>
            <w:r w:rsidRPr="00B14341">
              <w:t>熔融区</w:t>
            </w:r>
            <w:proofErr w:type="gramEnd"/>
            <w:r w:rsidRPr="00B14341">
              <w:t>从南向北迁移，与观测岩浆岩</w:t>
            </w:r>
            <w:proofErr w:type="gramStart"/>
            <w:r w:rsidRPr="00B14341">
              <w:t>年龄北</w:t>
            </w:r>
            <w:proofErr w:type="gramEnd"/>
            <w:r w:rsidRPr="00B14341">
              <w:t>新南老一致。</w:t>
            </w:r>
          </w:p>
          <w:p w14:paraId="0F1FAD83" w14:textId="77777777" w:rsidR="00B14341" w:rsidRPr="00B14341" w:rsidRDefault="00B14341" w:rsidP="00B14341">
            <w:pPr>
              <w:rPr>
                <w:b/>
                <w:bCs/>
              </w:rPr>
            </w:pPr>
            <w:r w:rsidRPr="00B14341">
              <w:rPr>
                <w:b/>
                <w:bCs/>
              </w:rPr>
              <w:t>3. 揭示拆离的三种端</w:t>
            </w:r>
            <w:proofErr w:type="gramStart"/>
            <w:r w:rsidRPr="00B14341">
              <w:rPr>
                <w:b/>
                <w:bCs/>
              </w:rPr>
              <w:t>元模式</w:t>
            </w:r>
            <w:proofErr w:type="gramEnd"/>
            <w:r w:rsidRPr="00B14341">
              <w:rPr>
                <w:b/>
                <w:bCs/>
              </w:rPr>
              <w:t>及其控制因素</w:t>
            </w:r>
          </w:p>
          <w:p w14:paraId="4D502B38" w14:textId="77777777" w:rsidR="00B14341" w:rsidRPr="00B14341" w:rsidRDefault="00B14341" w:rsidP="00B14341">
            <w:r w:rsidRPr="00B14341">
              <w:rPr>
                <w:b/>
                <w:bCs/>
              </w:rPr>
              <w:t>成熟拆离</w:t>
            </w:r>
            <w:r w:rsidRPr="00B14341">
              <w:t>：形成宽广高原，与青藏高原最吻合。</w:t>
            </w:r>
          </w:p>
          <w:p w14:paraId="1796D8C4" w14:textId="77777777" w:rsidR="00B14341" w:rsidRPr="00B14341" w:rsidRDefault="00B14341" w:rsidP="00B14341">
            <w:r w:rsidRPr="00B14341">
              <w:rPr>
                <w:b/>
                <w:bCs/>
              </w:rPr>
              <w:t>停滞拆离/双面俯冲</w:t>
            </w:r>
            <w:r w:rsidRPr="00B14341">
              <w:t>：拆离未能持续，高原不发育。</w:t>
            </w:r>
          </w:p>
          <w:p w14:paraId="11068D61" w14:textId="77777777" w:rsidR="00B14341" w:rsidRPr="00B14341" w:rsidRDefault="00B14341" w:rsidP="00B14341">
            <w:r w:rsidRPr="00B14341">
              <w:rPr>
                <w:b/>
                <w:bCs/>
              </w:rPr>
              <w:t>控制因素</w:t>
            </w:r>
            <w:r w:rsidRPr="00B14341">
              <w:t>：汇聚速率、大洋板块长度、</w:t>
            </w:r>
            <w:proofErr w:type="gramStart"/>
            <w:r w:rsidRPr="00B14341">
              <w:t>初始热</w:t>
            </w:r>
            <w:proofErr w:type="gramEnd"/>
            <w:r w:rsidRPr="00B14341">
              <w:t>结构。</w:t>
            </w:r>
          </w:p>
          <w:p w14:paraId="436A823A" w14:textId="77777777" w:rsidR="00B14341" w:rsidRPr="00B14341" w:rsidRDefault="00B14341" w:rsidP="00B14341">
            <w:pPr>
              <w:rPr>
                <w:b/>
                <w:bCs/>
              </w:rPr>
            </w:pPr>
            <w:r w:rsidRPr="00B14341">
              <w:rPr>
                <w:b/>
                <w:bCs/>
              </w:rPr>
              <w:t>4. 提供地震结构的合理解释</w:t>
            </w:r>
          </w:p>
          <w:p w14:paraId="6812C98E" w14:textId="77777777" w:rsidR="00B14341" w:rsidRPr="00B14341" w:rsidRDefault="00B14341" w:rsidP="00B14341">
            <w:r w:rsidRPr="00B14341">
              <w:t>模拟中出现</w:t>
            </w:r>
            <w:r w:rsidRPr="00B14341">
              <w:rPr>
                <w:b/>
                <w:bCs/>
              </w:rPr>
              <w:t>双俯冲系统</w:t>
            </w:r>
            <w:r w:rsidRPr="00B14341">
              <w:t>：</w:t>
            </w:r>
          </w:p>
          <w:p w14:paraId="33CB284D" w14:textId="77777777" w:rsidR="00B14341" w:rsidRPr="00B14341" w:rsidRDefault="00B14341" w:rsidP="00B14341">
            <w:pPr>
              <w:pStyle w:val="a9"/>
              <w:numPr>
                <w:ilvl w:val="0"/>
                <w:numId w:val="471"/>
              </w:numPr>
            </w:pPr>
            <w:r w:rsidRPr="00B14341">
              <w:t>印度大陆俯冲 + 欧亚岩石圈地幔拆离。</w:t>
            </w:r>
          </w:p>
          <w:p w14:paraId="17F72BC9" w14:textId="24B7EF16" w:rsidR="00A5280A" w:rsidRPr="00B14341" w:rsidRDefault="00B14341" w:rsidP="00B14341">
            <w:pPr>
              <w:pStyle w:val="a9"/>
              <w:numPr>
                <w:ilvl w:val="0"/>
                <w:numId w:val="471"/>
              </w:numPr>
              <w:rPr>
                <w:rFonts w:hint="eastAsia"/>
              </w:rPr>
            </w:pPr>
            <w:r w:rsidRPr="00B14341">
              <w:t>与地震层析揭示的“北倾印度板片 + 南倾亚洲异常”一致。</w:t>
            </w:r>
          </w:p>
        </w:tc>
        <w:tc>
          <w:tcPr>
            <w:tcW w:w="3119" w:type="dxa"/>
          </w:tcPr>
          <w:p w14:paraId="31D3FD76" w14:textId="162EAE8A" w:rsidR="00B14341" w:rsidRDefault="00B14341" w:rsidP="00B14341">
            <w:pPr>
              <w:rPr>
                <w:rFonts w:hint="eastAsia"/>
              </w:rPr>
            </w:pPr>
            <w:r w:rsidRPr="00B14341">
              <w:rPr>
                <w:rFonts w:hint="eastAsia"/>
                <w:b/>
                <w:bCs/>
              </w:rPr>
              <w:lastRenderedPageBreak/>
              <w:t>核心数据</w:t>
            </w:r>
            <w:r>
              <w:rPr>
                <w:rFonts w:hint="eastAsia"/>
              </w:rPr>
              <w:t>：</w:t>
            </w:r>
            <w:proofErr w:type="gramStart"/>
            <w:r>
              <w:rPr>
                <w:rFonts w:hint="eastAsia"/>
              </w:rPr>
              <w:t>古高度</w:t>
            </w:r>
            <w:proofErr w:type="gramEnd"/>
            <w:r>
              <w:rPr>
                <w:rFonts w:hint="eastAsia"/>
              </w:rPr>
              <w:t>数据、岩浆岩数据库、地震层析、接收函数、数值模型输出</w:t>
            </w:r>
          </w:p>
          <w:p w14:paraId="2CAF6F03" w14:textId="1CCA18BA" w:rsidR="00B14341" w:rsidRDefault="00B14341" w:rsidP="00B14341">
            <w:pPr>
              <w:rPr>
                <w:rFonts w:hint="eastAsia"/>
              </w:rPr>
            </w:pPr>
            <w:r w:rsidRPr="00B14341">
              <w:rPr>
                <w:rFonts w:hint="eastAsia"/>
                <w:b/>
                <w:bCs/>
              </w:rPr>
              <w:t>数据挖掘挑战</w:t>
            </w:r>
            <w:r>
              <w:rPr>
                <w:rFonts w:hint="eastAsia"/>
              </w:rPr>
              <w:t>：</w:t>
            </w:r>
            <w:r>
              <w:rPr>
                <w:rFonts w:hint="eastAsia"/>
              </w:rPr>
              <w:t>多源异构数据整合、时空模式匹配、物理模型参数优化、2D→3D外推不确定性</w:t>
            </w:r>
          </w:p>
          <w:p w14:paraId="61428314" w14:textId="378C7FCE" w:rsidR="00B14341" w:rsidRDefault="00B14341" w:rsidP="00B14341">
            <w:pPr>
              <w:rPr>
                <w:rFonts w:hint="eastAsia"/>
              </w:rPr>
            </w:pPr>
            <w:r w:rsidRPr="00B14341">
              <w:rPr>
                <w:rFonts w:hint="eastAsia"/>
                <w:b/>
                <w:bCs/>
              </w:rPr>
              <w:t>关键技术</w:t>
            </w:r>
            <w:r>
              <w:rPr>
                <w:rFonts w:hint="eastAsia"/>
              </w:rPr>
              <w:t>：</w:t>
            </w:r>
            <w:r>
              <w:rPr>
                <w:rFonts w:hint="eastAsia"/>
              </w:rPr>
              <w:t>热-力学数值模拟（I2VIS）、多场景对比分析、时空模式识别、物理参数反演</w:t>
            </w:r>
          </w:p>
          <w:p w14:paraId="4FAB90EC" w14:textId="0DC1E0AA" w:rsidR="00B14341" w:rsidRDefault="00B14341" w:rsidP="00B14341">
            <w:pPr>
              <w:rPr>
                <w:rFonts w:hint="eastAsia"/>
              </w:rPr>
            </w:pPr>
            <w:r w:rsidRPr="00B14341">
              <w:rPr>
                <w:rFonts w:hint="eastAsia"/>
                <w:b/>
                <w:bCs/>
              </w:rPr>
              <w:t>分析方法</w:t>
            </w:r>
            <w:r>
              <w:rPr>
                <w:rFonts w:hint="eastAsia"/>
              </w:rPr>
              <w:t>：</w:t>
            </w:r>
            <w:r>
              <w:rPr>
                <w:rFonts w:hint="eastAsia"/>
              </w:rPr>
              <w:t>“模型-观测”对比法、端元模型设计、敏感性分析、过程链重建</w:t>
            </w:r>
          </w:p>
          <w:p w14:paraId="03E394D7" w14:textId="31944FF9" w:rsidR="00B14341" w:rsidRDefault="00B14341" w:rsidP="00B14341">
            <w:pPr>
              <w:rPr>
                <w:rFonts w:hint="eastAsia"/>
              </w:rPr>
            </w:pPr>
            <w:r w:rsidRPr="00B14341">
              <w:rPr>
                <w:rFonts w:hint="eastAsia"/>
                <w:b/>
                <w:bCs/>
              </w:rPr>
              <w:t>建模亮点</w:t>
            </w:r>
            <w:r>
              <w:rPr>
                <w:rFonts w:hint="eastAsia"/>
              </w:rPr>
              <w:t>：</w:t>
            </w:r>
            <w:r>
              <w:rPr>
                <w:rFonts w:hint="eastAsia"/>
              </w:rPr>
              <w:t>首次提出并数值验</w:t>
            </w:r>
            <w:r>
              <w:rPr>
                <w:rFonts w:hint="eastAsia"/>
              </w:rPr>
              <w:lastRenderedPageBreak/>
              <w:t>证了“上覆板块地幔拆离”模型，统一解释了地形、岩浆、地震等多维观测。</w:t>
            </w:r>
          </w:p>
          <w:p w14:paraId="79850953" w14:textId="46D4B203" w:rsidR="00A5280A" w:rsidRPr="00B14341" w:rsidRDefault="00B14341" w:rsidP="00B14341">
            <w:pPr>
              <w:rPr>
                <w:rFonts w:hint="eastAsia"/>
              </w:rPr>
            </w:pPr>
            <w:r w:rsidRPr="00B14341">
              <w:rPr>
                <w:rFonts w:hint="eastAsia"/>
                <w:b/>
                <w:bCs/>
              </w:rPr>
              <w:t>结论价值</w:t>
            </w:r>
            <w:r>
              <w:rPr>
                <w:rFonts w:hint="eastAsia"/>
              </w:rPr>
              <w:t>：</w:t>
            </w:r>
            <w:r>
              <w:rPr>
                <w:rFonts w:hint="eastAsia"/>
              </w:rPr>
              <w:t>挑战了传统高原隆升模型，提供了一个自洽的、可验证的动力学框架，适用于全球其他造山高原的研究。</w:t>
            </w:r>
          </w:p>
        </w:tc>
      </w:tr>
      <w:tr w:rsidR="00A5280A" w14:paraId="38F6433F" w14:textId="7FC3BE58" w:rsidTr="00A5280A">
        <w:tc>
          <w:tcPr>
            <w:tcW w:w="2299" w:type="dxa"/>
          </w:tcPr>
          <w:p w14:paraId="2EE79619" w14:textId="77777777" w:rsidR="00A5280A" w:rsidRDefault="00A5280A">
            <w:hyperlink r:id="rId27" w:history="1">
              <w:r w:rsidRPr="0094063D">
                <w:rPr>
                  <w:rStyle w:val="af"/>
                </w:rPr>
                <w:t>Sustained increases in atmospheric oxygen and marine productivi</w:t>
              </w:r>
              <w:r w:rsidRPr="0094063D">
                <w:rPr>
                  <w:rStyle w:val="af"/>
                </w:rPr>
                <w:t>t</w:t>
              </w:r>
              <w:r w:rsidRPr="0094063D">
                <w:rPr>
                  <w:rStyle w:val="af"/>
                </w:rPr>
                <w:t>y in the Neoproterozoic and Palaeozoic eras | Nature Geoscience</w:t>
              </w:r>
            </w:hyperlink>
          </w:p>
          <w:p w14:paraId="494E0801" w14:textId="77777777" w:rsidR="00A5280A" w:rsidRPr="0094063D" w:rsidRDefault="00A5280A" w:rsidP="0094063D">
            <w:pPr>
              <w:rPr>
                <w:b/>
                <w:bCs/>
              </w:rPr>
            </w:pPr>
            <w:r w:rsidRPr="0094063D">
              <w:rPr>
                <w:b/>
                <w:bCs/>
              </w:rPr>
              <w:t>新元古代和古生代大气氧气和海洋生产力的持续增加</w:t>
            </w:r>
          </w:p>
          <w:p w14:paraId="77BC5100" w14:textId="77777777" w:rsidR="00A5280A" w:rsidRDefault="00A5280A">
            <w:r>
              <w:rPr>
                <w:rFonts w:hint="eastAsia"/>
              </w:rPr>
              <w:t>(20240702)</w:t>
            </w:r>
          </w:p>
          <w:p w14:paraId="6A17FB7B" w14:textId="1C5643E7" w:rsidR="00A5280A" w:rsidRPr="0094063D" w:rsidRDefault="00A5280A">
            <w:pPr>
              <w:rPr>
                <w:rFonts w:hint="eastAsia"/>
              </w:rPr>
            </w:pPr>
            <w:r w:rsidRPr="0094063D">
              <w:t>在新元古代，浅大陆架水域的氧气与大气中的氧气线性上升，可能推动了海洋动物的第一次辐射，但根据氧气水平和海洋生产力的重建，广泛的海洋氧化作用发生在后来。</w:t>
            </w:r>
          </w:p>
        </w:tc>
        <w:tc>
          <w:tcPr>
            <w:tcW w:w="2049" w:type="dxa"/>
          </w:tcPr>
          <w:p w14:paraId="35177D71" w14:textId="0907DB6B" w:rsidR="00A5280A" w:rsidRDefault="00B14341">
            <w:pPr>
              <w:rPr>
                <w:rFonts w:hint="eastAsia"/>
              </w:rPr>
            </w:pPr>
            <w:r w:rsidRPr="00B14341">
              <w:t>新元古代氧气事件（NOE）是否真实存在？地球表层氧含量和海洋生产力在新元古代至古生代是如何演化的？这些变化如何影响早期动物的演化和海洋氧化还原状态？传统的地球化学指标（如Mo、U、TOC）在多大程度上能可靠地重建全球海洋氧化状态？</w:t>
            </w:r>
          </w:p>
        </w:tc>
        <w:tc>
          <w:tcPr>
            <w:tcW w:w="2593" w:type="dxa"/>
          </w:tcPr>
          <w:p w14:paraId="25D57610" w14:textId="77777777" w:rsidR="00B14341" w:rsidRPr="00B14341" w:rsidRDefault="00B14341" w:rsidP="00B14341">
            <w:pPr>
              <w:rPr>
                <w:b/>
                <w:bCs/>
              </w:rPr>
            </w:pPr>
            <w:r w:rsidRPr="00B14341">
              <w:rPr>
                <w:b/>
                <w:bCs/>
              </w:rPr>
              <w:t>1. 沉积地球化学数据库（SGP）</w:t>
            </w:r>
          </w:p>
          <w:p w14:paraId="091F1A49" w14:textId="77777777" w:rsidR="00B14341" w:rsidRPr="00B14341" w:rsidRDefault="00B14341" w:rsidP="00B14341">
            <w:r w:rsidRPr="00B14341">
              <w:rPr>
                <w:b/>
                <w:bCs/>
              </w:rPr>
              <w:t>来源</w:t>
            </w:r>
            <w:r w:rsidRPr="00B14341">
              <w:t>：Sedimentary Geochemistry and Paleoenvironments Project (SGP) Phase 1 数据库</w:t>
            </w:r>
          </w:p>
          <w:p w14:paraId="0940072A" w14:textId="77777777" w:rsidR="00B14341" w:rsidRPr="00B14341" w:rsidRDefault="00B14341" w:rsidP="00B14341">
            <w:r w:rsidRPr="00B14341">
              <w:rPr>
                <w:b/>
                <w:bCs/>
              </w:rPr>
              <w:t>数据类型</w:t>
            </w:r>
            <w:r w:rsidRPr="00B14341">
              <w:t>：</w:t>
            </w:r>
          </w:p>
          <w:p w14:paraId="785F82E9" w14:textId="77777777" w:rsidR="00B14341" w:rsidRPr="00B14341" w:rsidRDefault="00B14341" w:rsidP="00B14341">
            <w:pPr>
              <w:pStyle w:val="a9"/>
              <w:numPr>
                <w:ilvl w:val="0"/>
                <w:numId w:val="475"/>
              </w:numPr>
            </w:pPr>
            <w:r w:rsidRPr="00B14341">
              <w:rPr>
                <w:b/>
                <w:bCs/>
              </w:rPr>
              <w:t>微量元素</w:t>
            </w:r>
            <w:r w:rsidRPr="00B14341">
              <w:t>：Mo、U 浓度（ppm）</w:t>
            </w:r>
          </w:p>
          <w:p w14:paraId="032E2EBE" w14:textId="77777777" w:rsidR="00B14341" w:rsidRPr="00B14341" w:rsidRDefault="00B14341" w:rsidP="00B14341">
            <w:pPr>
              <w:pStyle w:val="a9"/>
              <w:numPr>
                <w:ilvl w:val="0"/>
                <w:numId w:val="475"/>
              </w:numPr>
            </w:pPr>
            <w:r w:rsidRPr="00B14341">
              <w:rPr>
                <w:b/>
                <w:bCs/>
              </w:rPr>
              <w:t>铁组分</w:t>
            </w:r>
            <w:r w:rsidRPr="00B14341">
              <w:t>：</w:t>
            </w:r>
            <w:proofErr w:type="spellStart"/>
            <w:r w:rsidRPr="00B14341">
              <w:t>FeHR</w:t>
            </w:r>
            <w:proofErr w:type="spellEnd"/>
            <w:r w:rsidRPr="00B14341">
              <w:t>/</w:t>
            </w:r>
            <w:proofErr w:type="spellStart"/>
            <w:r w:rsidRPr="00B14341">
              <w:t>FeT</w:t>
            </w:r>
            <w:proofErr w:type="spellEnd"/>
            <w:r w:rsidRPr="00B14341">
              <w:t>、</w:t>
            </w:r>
            <w:proofErr w:type="spellStart"/>
            <w:r w:rsidRPr="00B14341">
              <w:t>FePy</w:t>
            </w:r>
            <w:proofErr w:type="spellEnd"/>
            <w:r w:rsidRPr="00B14341">
              <w:t>/</w:t>
            </w:r>
            <w:proofErr w:type="spellStart"/>
            <w:r w:rsidRPr="00B14341">
              <w:t>FeHR</w:t>
            </w:r>
            <w:proofErr w:type="spellEnd"/>
            <w:r w:rsidRPr="00B14341">
              <w:t>（用于判断氧化还原状态）</w:t>
            </w:r>
          </w:p>
          <w:p w14:paraId="1DC3D983" w14:textId="77777777" w:rsidR="00B14341" w:rsidRPr="00B14341" w:rsidRDefault="00B14341" w:rsidP="00B14341">
            <w:pPr>
              <w:pStyle w:val="a9"/>
              <w:numPr>
                <w:ilvl w:val="0"/>
                <w:numId w:val="475"/>
              </w:numPr>
            </w:pPr>
            <w:r w:rsidRPr="00B14341">
              <w:rPr>
                <w:b/>
                <w:bCs/>
              </w:rPr>
              <w:t>有机碳</w:t>
            </w:r>
            <w:r w:rsidRPr="00B14341">
              <w:t>：TOC（</w:t>
            </w:r>
            <w:proofErr w:type="spellStart"/>
            <w:r w:rsidRPr="00B14341">
              <w:t>wt</w:t>
            </w:r>
            <w:proofErr w:type="spellEnd"/>
            <w:r w:rsidRPr="00B14341">
              <w:t>%）</w:t>
            </w:r>
          </w:p>
          <w:p w14:paraId="7D7C29B1" w14:textId="77777777" w:rsidR="00B14341" w:rsidRPr="00B14341" w:rsidRDefault="00B14341" w:rsidP="00B14341">
            <w:pPr>
              <w:pStyle w:val="a9"/>
              <w:numPr>
                <w:ilvl w:val="0"/>
                <w:numId w:val="475"/>
              </w:numPr>
            </w:pPr>
            <w:r w:rsidRPr="00B14341">
              <w:rPr>
                <w:b/>
                <w:bCs/>
              </w:rPr>
              <w:t>岩性、沉积环境、变质程度</w:t>
            </w:r>
            <w:r w:rsidRPr="00B14341">
              <w:t>等地质背景变量</w:t>
            </w:r>
          </w:p>
          <w:p w14:paraId="1F585780" w14:textId="77777777" w:rsidR="00B14341" w:rsidRPr="00B14341" w:rsidRDefault="00B14341" w:rsidP="00B14341">
            <w:r w:rsidRPr="00B14341">
              <w:rPr>
                <w:b/>
                <w:bCs/>
              </w:rPr>
              <w:t>时间范围</w:t>
            </w:r>
            <w:r w:rsidRPr="00B14341">
              <w:t>：</w:t>
            </w:r>
            <w:proofErr w:type="spellStart"/>
            <w:r w:rsidRPr="00B14341">
              <w:t>Tonian</w:t>
            </w:r>
            <w:proofErr w:type="spellEnd"/>
            <w:r w:rsidRPr="00B14341">
              <w:t>–Carboniferous（~1000–300 Ma）</w:t>
            </w:r>
          </w:p>
          <w:p w14:paraId="1B218811" w14:textId="77777777" w:rsidR="00B14341" w:rsidRPr="00B14341" w:rsidRDefault="00B14341" w:rsidP="00B14341">
            <w:r w:rsidRPr="00B14341">
              <w:rPr>
                <w:b/>
                <w:bCs/>
              </w:rPr>
              <w:t>样本量</w:t>
            </w:r>
            <w:r w:rsidRPr="00B14341">
              <w:t>：数千个页岩样本，覆盖全球多个盆地</w:t>
            </w:r>
          </w:p>
          <w:p w14:paraId="706DC159" w14:textId="77777777" w:rsidR="00B14341" w:rsidRPr="00B14341" w:rsidRDefault="00B14341" w:rsidP="00B14341">
            <w:pPr>
              <w:rPr>
                <w:b/>
                <w:bCs/>
              </w:rPr>
            </w:pPr>
            <w:r w:rsidRPr="00B14341">
              <w:rPr>
                <w:b/>
                <w:bCs/>
              </w:rPr>
              <w:t>2. 地球系统模型输出</w:t>
            </w:r>
          </w:p>
          <w:p w14:paraId="3D9F76FB" w14:textId="77777777" w:rsidR="00B14341" w:rsidRPr="00B14341" w:rsidRDefault="00B14341" w:rsidP="00B14341">
            <w:r w:rsidRPr="00B14341">
              <w:rPr>
                <w:b/>
                <w:bCs/>
              </w:rPr>
              <w:t>来源</w:t>
            </w:r>
            <w:r w:rsidRPr="00B14341">
              <w:t>：</w:t>
            </w:r>
            <w:proofErr w:type="spellStart"/>
            <w:r w:rsidRPr="00B14341">
              <w:t>cGENIE</w:t>
            </w:r>
            <w:proofErr w:type="spellEnd"/>
            <w:r w:rsidRPr="00B14341">
              <w:t xml:space="preserve"> 中等复杂度地球系统模型、CANOPS 生物地球化学模型、Mo-U 质量平衡模型</w:t>
            </w:r>
          </w:p>
          <w:p w14:paraId="29A45A92" w14:textId="77777777" w:rsidR="00B14341" w:rsidRPr="00B14341" w:rsidRDefault="00B14341" w:rsidP="00B14341">
            <w:r w:rsidRPr="00B14341">
              <w:rPr>
                <w:b/>
                <w:bCs/>
              </w:rPr>
              <w:t>数据类型</w:t>
            </w:r>
            <w:r w:rsidRPr="00B14341">
              <w:t>：</w:t>
            </w:r>
          </w:p>
          <w:p w14:paraId="21334F49" w14:textId="77777777" w:rsidR="00B14341" w:rsidRPr="00B14341" w:rsidRDefault="00B14341" w:rsidP="00B14341">
            <w:pPr>
              <w:pStyle w:val="a9"/>
              <w:numPr>
                <w:ilvl w:val="0"/>
                <w:numId w:val="476"/>
              </w:numPr>
            </w:pPr>
            <w:r w:rsidRPr="00B14341">
              <w:t>三维海洋溶解氧分布</w:t>
            </w:r>
          </w:p>
          <w:p w14:paraId="4875587E" w14:textId="77777777" w:rsidR="00B14341" w:rsidRPr="00B14341" w:rsidRDefault="00B14341" w:rsidP="00B14341">
            <w:pPr>
              <w:pStyle w:val="a9"/>
              <w:numPr>
                <w:ilvl w:val="0"/>
                <w:numId w:val="476"/>
              </w:numPr>
            </w:pPr>
            <w:r w:rsidRPr="00B14341">
              <w:t>海水Mo、U浓度</w:t>
            </w:r>
          </w:p>
          <w:p w14:paraId="58D0C3B9" w14:textId="77777777" w:rsidR="00B14341" w:rsidRPr="00B14341" w:rsidRDefault="00B14341" w:rsidP="00B14341">
            <w:pPr>
              <w:pStyle w:val="a9"/>
              <w:numPr>
                <w:ilvl w:val="0"/>
                <w:numId w:val="476"/>
              </w:numPr>
            </w:pPr>
            <w:r w:rsidRPr="00B14341">
              <w:t>有机碳埋藏速率</w:t>
            </w:r>
          </w:p>
          <w:p w14:paraId="5BF163E7" w14:textId="77777777" w:rsidR="00B14341" w:rsidRPr="00B14341" w:rsidRDefault="00B14341" w:rsidP="00B14341">
            <w:pPr>
              <w:pStyle w:val="a9"/>
              <w:numPr>
                <w:ilvl w:val="0"/>
                <w:numId w:val="476"/>
              </w:numPr>
            </w:pPr>
            <w:r w:rsidRPr="00B14341">
              <w:t>大气氧分压（</w:t>
            </w:r>
            <w:proofErr w:type="spellStart"/>
            <w:r w:rsidRPr="00B14341">
              <w:t>pO</w:t>
            </w:r>
            <w:proofErr w:type="spellEnd"/>
            <w:r w:rsidRPr="00B14341">
              <w:rPr>
                <w:rFonts w:ascii="Cambria Math" w:hAnsi="Cambria Math" w:cs="Cambria Math"/>
              </w:rPr>
              <w:t>₂</w:t>
            </w:r>
            <w:r w:rsidRPr="00B14341">
              <w:t>）、</w:t>
            </w:r>
            <w:r w:rsidRPr="00B14341">
              <w:lastRenderedPageBreak/>
              <w:t>海洋磷酸盐浓度（PO</w:t>
            </w:r>
            <w:r w:rsidRPr="00B14341">
              <w:rPr>
                <w:rFonts w:ascii="Cambria Math" w:hAnsi="Cambria Math" w:cs="Cambria Math"/>
              </w:rPr>
              <w:t>₄</w:t>
            </w:r>
            <w:r w:rsidRPr="00B14341">
              <w:t>）</w:t>
            </w:r>
          </w:p>
          <w:p w14:paraId="56926AA3" w14:textId="77777777" w:rsidR="00B14341" w:rsidRPr="00B14341" w:rsidRDefault="00B14341" w:rsidP="00B14341">
            <w:pPr>
              <w:rPr>
                <w:b/>
                <w:bCs/>
              </w:rPr>
            </w:pPr>
            <w:r w:rsidRPr="00B14341">
              <w:rPr>
                <w:b/>
                <w:bCs/>
              </w:rPr>
              <w:t>3. 古生物学与古环境数据</w:t>
            </w:r>
          </w:p>
          <w:p w14:paraId="4A11C143" w14:textId="77777777" w:rsidR="00B14341" w:rsidRPr="00B14341" w:rsidRDefault="00B14341" w:rsidP="00B14341">
            <w:r w:rsidRPr="00B14341">
              <w:rPr>
                <w:b/>
                <w:bCs/>
              </w:rPr>
              <w:t>来源</w:t>
            </w:r>
            <w:r w:rsidRPr="00B14341">
              <w:t>：已有文献综合</w:t>
            </w:r>
          </w:p>
          <w:p w14:paraId="262FFD36" w14:textId="77777777" w:rsidR="00B14341" w:rsidRPr="00B14341" w:rsidRDefault="00B14341" w:rsidP="00B14341">
            <w:r w:rsidRPr="00B14341">
              <w:rPr>
                <w:b/>
                <w:bCs/>
              </w:rPr>
              <w:t>数据类型</w:t>
            </w:r>
            <w:r w:rsidRPr="00B14341">
              <w:t>：</w:t>
            </w:r>
          </w:p>
          <w:p w14:paraId="1A11BA3D" w14:textId="77777777" w:rsidR="00B14341" w:rsidRPr="00B14341" w:rsidRDefault="00B14341" w:rsidP="00B14341">
            <w:pPr>
              <w:pStyle w:val="a9"/>
              <w:numPr>
                <w:ilvl w:val="0"/>
                <w:numId w:val="477"/>
              </w:numPr>
            </w:pPr>
            <w:proofErr w:type="gramStart"/>
            <w:r w:rsidRPr="00B14341">
              <w:t>动物属级多样性</w:t>
            </w:r>
            <w:proofErr w:type="gramEnd"/>
            <w:r w:rsidRPr="00B14341">
              <w:t>曲线</w:t>
            </w:r>
          </w:p>
          <w:p w14:paraId="352283C9" w14:textId="77777777" w:rsidR="00B14341" w:rsidRPr="00B14341" w:rsidRDefault="00B14341" w:rsidP="00B14341">
            <w:pPr>
              <w:pStyle w:val="a9"/>
              <w:numPr>
                <w:ilvl w:val="0"/>
                <w:numId w:val="477"/>
              </w:numPr>
            </w:pPr>
            <w:r w:rsidRPr="00B14341">
              <w:t>陆地植物演化时间</w:t>
            </w:r>
          </w:p>
          <w:p w14:paraId="61343722" w14:textId="42AA9FDC" w:rsidR="00A5280A" w:rsidRDefault="00B14341" w:rsidP="00B14341">
            <w:pPr>
              <w:pStyle w:val="a9"/>
              <w:numPr>
                <w:ilvl w:val="0"/>
                <w:numId w:val="477"/>
              </w:numPr>
              <w:rPr>
                <w:rFonts w:hint="eastAsia"/>
              </w:rPr>
            </w:pPr>
            <w:r w:rsidRPr="00B14341">
              <w:t>雪球地球事件年龄</w:t>
            </w:r>
          </w:p>
        </w:tc>
        <w:tc>
          <w:tcPr>
            <w:tcW w:w="3402" w:type="dxa"/>
          </w:tcPr>
          <w:p w14:paraId="68225F44" w14:textId="77777777" w:rsidR="00B14341" w:rsidRPr="00B14341" w:rsidRDefault="00B14341" w:rsidP="00B14341">
            <w:pPr>
              <w:rPr>
                <w:b/>
                <w:bCs/>
              </w:rPr>
            </w:pPr>
            <w:r w:rsidRPr="00B14341">
              <w:rPr>
                <w:b/>
                <w:bCs/>
              </w:rPr>
              <w:lastRenderedPageBreak/>
              <w:t>1. 时空加权Bootstrap分析</w:t>
            </w:r>
          </w:p>
          <w:p w14:paraId="09ADB0D6" w14:textId="77777777" w:rsidR="00B14341" w:rsidRPr="00B14341" w:rsidRDefault="00B14341" w:rsidP="00B14341">
            <w:r w:rsidRPr="00B14341">
              <w:rPr>
                <w:b/>
                <w:bCs/>
              </w:rPr>
              <w:t>目的</w:t>
            </w:r>
            <w:r w:rsidRPr="00B14341">
              <w:t>：克服采样偏差，重建地球化学指标随时间的变化趋势。</w:t>
            </w:r>
          </w:p>
          <w:p w14:paraId="6765C241" w14:textId="77777777" w:rsidR="00B14341" w:rsidRPr="00B14341" w:rsidRDefault="00B14341" w:rsidP="00B14341">
            <w:r w:rsidRPr="00B14341">
              <w:rPr>
                <w:b/>
                <w:bCs/>
              </w:rPr>
              <w:t>方法</w:t>
            </w:r>
            <w:r w:rsidRPr="00B14341">
              <w:t>：</w:t>
            </w:r>
          </w:p>
          <w:p w14:paraId="45DA2083" w14:textId="77777777" w:rsidR="00B14341" w:rsidRPr="00B14341" w:rsidRDefault="00B14341" w:rsidP="00B14341">
            <w:pPr>
              <w:pStyle w:val="a9"/>
              <w:numPr>
                <w:ilvl w:val="0"/>
                <w:numId w:val="482"/>
              </w:numPr>
            </w:pPr>
            <w:r w:rsidRPr="00B14341">
              <w:t>将样本按25 Myr时间窗分组。</w:t>
            </w:r>
          </w:p>
          <w:p w14:paraId="5C1E26D1" w14:textId="77777777" w:rsidR="00B14341" w:rsidRPr="00B14341" w:rsidRDefault="00B14341" w:rsidP="00B14341">
            <w:pPr>
              <w:pStyle w:val="a9"/>
              <w:numPr>
                <w:ilvl w:val="0"/>
                <w:numId w:val="482"/>
              </w:numPr>
            </w:pPr>
            <w:r w:rsidRPr="00B14341">
              <w:t>对每个时间窗内的样本进行</w:t>
            </w:r>
            <w:proofErr w:type="gramStart"/>
            <w:r w:rsidRPr="00B14341">
              <w:rPr>
                <w:b/>
                <w:bCs/>
              </w:rPr>
              <w:t>逆距离</w:t>
            </w:r>
            <w:proofErr w:type="gramEnd"/>
            <w:r w:rsidRPr="00B14341">
              <w:rPr>
                <w:b/>
                <w:bCs/>
              </w:rPr>
              <w:t>加权</w:t>
            </w:r>
            <w:r w:rsidRPr="00B14341">
              <w:t>（考虑时空邻近性）。</w:t>
            </w:r>
          </w:p>
          <w:p w14:paraId="0BC408FB" w14:textId="77777777" w:rsidR="00B14341" w:rsidRPr="00B14341" w:rsidRDefault="00B14341" w:rsidP="00B14341">
            <w:pPr>
              <w:pStyle w:val="a9"/>
              <w:numPr>
                <w:ilvl w:val="0"/>
                <w:numId w:val="482"/>
              </w:numPr>
            </w:pPr>
            <w:r w:rsidRPr="00B14341">
              <w:t>生成1000次Bootstrap均值分布，绘制箱线图（Fig. 1）。</w:t>
            </w:r>
          </w:p>
          <w:p w14:paraId="7A992B9E" w14:textId="77777777" w:rsidR="00B14341" w:rsidRPr="00B14341" w:rsidRDefault="00B14341" w:rsidP="00B14341">
            <w:pPr>
              <w:rPr>
                <w:b/>
                <w:bCs/>
              </w:rPr>
            </w:pPr>
            <w:r w:rsidRPr="00B14341">
              <w:rPr>
                <w:b/>
                <w:bCs/>
              </w:rPr>
              <w:t>2. 蒙特卡洛随机森林（Random Forest）分析</w:t>
            </w:r>
          </w:p>
          <w:p w14:paraId="612B5391" w14:textId="77777777" w:rsidR="00B14341" w:rsidRPr="00B14341" w:rsidRDefault="00B14341" w:rsidP="00B14341">
            <w:r w:rsidRPr="00B14341">
              <w:rPr>
                <w:b/>
                <w:bCs/>
              </w:rPr>
              <w:t>目的</w:t>
            </w:r>
            <w:r w:rsidRPr="00B14341">
              <w:t>：分离地质时间对地球化学指标的边际效应，排除其他 confounding 变量（如TOC、Al、沉积环境等）。</w:t>
            </w:r>
          </w:p>
          <w:p w14:paraId="5631D597" w14:textId="77777777" w:rsidR="00B14341" w:rsidRPr="00B14341" w:rsidRDefault="00B14341" w:rsidP="00B14341">
            <w:r w:rsidRPr="00B14341">
              <w:rPr>
                <w:b/>
                <w:bCs/>
              </w:rPr>
              <w:t>方法</w:t>
            </w:r>
            <w:r w:rsidRPr="00B14341">
              <w:t>：</w:t>
            </w:r>
          </w:p>
          <w:p w14:paraId="50DBDB9E" w14:textId="77777777" w:rsidR="00B14341" w:rsidRPr="00B14341" w:rsidRDefault="00B14341" w:rsidP="00B14341">
            <w:pPr>
              <w:pStyle w:val="a9"/>
              <w:numPr>
                <w:ilvl w:val="0"/>
                <w:numId w:val="483"/>
              </w:numPr>
            </w:pPr>
            <w:r w:rsidRPr="00B14341">
              <w:t>对每个代理（Mo、U、TOC、Fe speciation）训练100个随机森林模型。</w:t>
            </w:r>
          </w:p>
          <w:p w14:paraId="1D852D78" w14:textId="77777777" w:rsidR="00B14341" w:rsidRPr="00B14341" w:rsidRDefault="00B14341" w:rsidP="00B14341">
            <w:pPr>
              <w:pStyle w:val="a9"/>
              <w:numPr>
                <w:ilvl w:val="0"/>
                <w:numId w:val="483"/>
              </w:numPr>
            </w:pPr>
            <w:r w:rsidRPr="00B14341">
              <w:t>进行</w:t>
            </w:r>
            <w:r w:rsidRPr="00B14341">
              <w:rPr>
                <w:b/>
                <w:bCs/>
              </w:rPr>
              <w:t>超参数调优</w:t>
            </w:r>
            <w:r w:rsidRPr="00B14341">
              <w:t>（树的数量、</w:t>
            </w:r>
            <w:proofErr w:type="spellStart"/>
            <w:r w:rsidRPr="00B14341">
              <w:t>mtry</w:t>
            </w:r>
            <w:proofErr w:type="spellEnd"/>
            <w:r w:rsidRPr="00B14341">
              <w:t>、节点大小）。</w:t>
            </w:r>
          </w:p>
          <w:p w14:paraId="192E0BBE" w14:textId="77777777" w:rsidR="00B14341" w:rsidRPr="00B14341" w:rsidRDefault="00B14341" w:rsidP="00B14341">
            <w:pPr>
              <w:pStyle w:val="a9"/>
              <w:numPr>
                <w:ilvl w:val="0"/>
                <w:numId w:val="483"/>
              </w:numPr>
            </w:pPr>
            <w:r w:rsidRPr="00B14341">
              <w:t>生成</w:t>
            </w:r>
            <w:r w:rsidRPr="00B14341">
              <w:rPr>
                <w:b/>
                <w:bCs/>
              </w:rPr>
              <w:t>偏依赖图（Partial Dependence Plots）</w:t>
            </w:r>
            <w:r w:rsidRPr="00B14341">
              <w:t>，展示时间对代理值的独立影响（Fig. 2）。</w:t>
            </w:r>
          </w:p>
          <w:p w14:paraId="168545E0" w14:textId="77777777" w:rsidR="00B14341" w:rsidRPr="00B14341" w:rsidRDefault="00B14341" w:rsidP="00B14341">
            <w:pPr>
              <w:pStyle w:val="a9"/>
              <w:numPr>
                <w:ilvl w:val="0"/>
                <w:numId w:val="483"/>
              </w:numPr>
            </w:pPr>
            <w:r w:rsidRPr="00B14341">
              <w:t>计算变量重要性（Extended Data Fig. 4）和模型拟合度（R² ~60–70%）。</w:t>
            </w:r>
          </w:p>
          <w:p w14:paraId="11D671A7" w14:textId="77777777" w:rsidR="00B14341" w:rsidRPr="00B14341" w:rsidRDefault="00B14341" w:rsidP="00B14341">
            <w:pPr>
              <w:rPr>
                <w:b/>
                <w:bCs/>
              </w:rPr>
            </w:pPr>
            <w:r w:rsidRPr="00B14341">
              <w:rPr>
                <w:b/>
                <w:bCs/>
              </w:rPr>
              <w:t>3. 地球系统模型集成分析</w:t>
            </w:r>
          </w:p>
          <w:p w14:paraId="6AD2CDE3" w14:textId="77777777" w:rsidR="00B14341" w:rsidRPr="00B14341" w:rsidRDefault="00B14341" w:rsidP="00B14341">
            <w:r w:rsidRPr="00B14341">
              <w:rPr>
                <w:b/>
                <w:bCs/>
              </w:rPr>
              <w:t>目的</w:t>
            </w:r>
            <w:r w:rsidRPr="00B14341">
              <w:t>：将统计重建结果与物理模型结合，定量估计大气氧、海洋</w:t>
            </w:r>
            <w:r w:rsidRPr="00B14341">
              <w:lastRenderedPageBreak/>
              <w:t>生产力、浅海溶解氧等。</w:t>
            </w:r>
          </w:p>
          <w:p w14:paraId="34315C7A" w14:textId="77777777" w:rsidR="00B14341" w:rsidRPr="00B14341" w:rsidRDefault="00B14341" w:rsidP="00B14341">
            <w:r w:rsidRPr="00B14341">
              <w:rPr>
                <w:b/>
                <w:bCs/>
              </w:rPr>
              <w:t>方法</w:t>
            </w:r>
            <w:r w:rsidRPr="00B14341">
              <w:t>：</w:t>
            </w:r>
          </w:p>
          <w:p w14:paraId="64B57415" w14:textId="77777777" w:rsidR="00B14341" w:rsidRPr="00B14341" w:rsidRDefault="00B14341" w:rsidP="00B14341">
            <w:pPr>
              <w:pStyle w:val="a9"/>
              <w:numPr>
                <w:ilvl w:val="0"/>
                <w:numId w:val="484"/>
              </w:numPr>
            </w:pPr>
            <w:r w:rsidRPr="00B14341">
              <w:t>使用</w:t>
            </w:r>
            <w:proofErr w:type="spellStart"/>
            <w:r w:rsidRPr="00B14341">
              <w:rPr>
                <w:b/>
                <w:bCs/>
              </w:rPr>
              <w:t>cGENIE</w:t>
            </w:r>
            <w:proofErr w:type="spellEnd"/>
            <w:r w:rsidRPr="00B14341">
              <w:t>模拟不同</w:t>
            </w:r>
            <w:proofErr w:type="spellStart"/>
            <w:r w:rsidRPr="00B14341">
              <w:t>pO</w:t>
            </w:r>
            <w:proofErr w:type="spellEnd"/>
            <w:r w:rsidRPr="00B14341">
              <w:rPr>
                <w:rFonts w:ascii="Cambria Math" w:hAnsi="Cambria Math" w:cs="Cambria Math"/>
              </w:rPr>
              <w:t>₂</w:t>
            </w:r>
            <w:r w:rsidRPr="00B14341">
              <w:t>和PO</w:t>
            </w:r>
            <w:r w:rsidRPr="00B14341">
              <w:rPr>
                <w:rFonts w:ascii="Cambria Math" w:hAnsi="Cambria Math" w:cs="Cambria Math"/>
              </w:rPr>
              <w:t>₄</w:t>
            </w:r>
            <w:r w:rsidRPr="00B14341">
              <w:t>场景下的三维海洋氧分布。</w:t>
            </w:r>
          </w:p>
          <w:p w14:paraId="20333993" w14:textId="77777777" w:rsidR="00B14341" w:rsidRPr="00B14341" w:rsidRDefault="00B14341" w:rsidP="00B14341">
            <w:pPr>
              <w:pStyle w:val="a9"/>
              <w:numPr>
                <w:ilvl w:val="0"/>
                <w:numId w:val="484"/>
              </w:numPr>
            </w:pPr>
            <w:r w:rsidRPr="00B14341">
              <w:t>使用</w:t>
            </w:r>
            <w:r w:rsidRPr="00B14341">
              <w:rPr>
                <w:b/>
                <w:bCs/>
              </w:rPr>
              <w:t>Mo-U质量平衡模型</w:t>
            </w:r>
            <w:r w:rsidRPr="00B14341">
              <w:t>计算海水金属浓度。</w:t>
            </w:r>
          </w:p>
          <w:p w14:paraId="68347E1D" w14:textId="77777777" w:rsidR="00B14341" w:rsidRPr="00B14341" w:rsidRDefault="00B14341" w:rsidP="00B14341">
            <w:pPr>
              <w:pStyle w:val="a9"/>
              <w:numPr>
                <w:ilvl w:val="0"/>
                <w:numId w:val="484"/>
              </w:numPr>
            </w:pPr>
            <w:r w:rsidRPr="00B14341">
              <w:t>使用</w:t>
            </w:r>
            <w:r w:rsidRPr="00B14341">
              <w:rPr>
                <w:b/>
                <w:bCs/>
              </w:rPr>
              <w:t>CANOPS</w:t>
            </w:r>
            <w:r w:rsidRPr="00B14341">
              <w:t>估计有机碳埋藏速率。</w:t>
            </w:r>
          </w:p>
          <w:p w14:paraId="40D703D7" w14:textId="77777777" w:rsidR="00B14341" w:rsidRPr="00B14341" w:rsidRDefault="00B14341" w:rsidP="00B14341">
            <w:pPr>
              <w:pStyle w:val="a9"/>
              <w:numPr>
                <w:ilvl w:val="0"/>
                <w:numId w:val="484"/>
              </w:numPr>
            </w:pPr>
            <w:r w:rsidRPr="00B14341">
              <w:t>生成热图（Fig. 3）和氧浓度-深度关系图（Fig. 4）。</w:t>
            </w:r>
          </w:p>
          <w:p w14:paraId="13BB18C3" w14:textId="77777777" w:rsidR="00B14341" w:rsidRPr="00B14341" w:rsidRDefault="00B14341" w:rsidP="00B14341">
            <w:pPr>
              <w:rPr>
                <w:b/>
                <w:bCs/>
              </w:rPr>
            </w:pPr>
            <w:r w:rsidRPr="00B14341">
              <w:rPr>
                <w:b/>
                <w:bCs/>
              </w:rPr>
              <w:t>4. 敏感性分析与不确定性量化</w:t>
            </w:r>
          </w:p>
          <w:p w14:paraId="0BB1B986" w14:textId="77777777" w:rsidR="00B14341" w:rsidRPr="00B14341" w:rsidRDefault="00B14341" w:rsidP="00B14341">
            <w:r w:rsidRPr="00B14341">
              <w:rPr>
                <w:b/>
                <w:bCs/>
              </w:rPr>
              <w:t>方法</w:t>
            </w:r>
            <w:r w:rsidRPr="00B14341">
              <w:t>：</w:t>
            </w:r>
          </w:p>
          <w:p w14:paraId="3C270480" w14:textId="77777777" w:rsidR="00B14341" w:rsidRPr="00B14341" w:rsidRDefault="00B14341" w:rsidP="00B14341">
            <w:pPr>
              <w:pStyle w:val="a9"/>
              <w:numPr>
                <w:ilvl w:val="0"/>
                <w:numId w:val="485"/>
              </w:numPr>
            </w:pPr>
            <w:r w:rsidRPr="00B14341">
              <w:t>测试不同铁组分阈值对结果的影响（Extended Data Fig. 3）。</w:t>
            </w:r>
          </w:p>
          <w:p w14:paraId="3FE46C88" w14:textId="77777777" w:rsidR="00B14341" w:rsidRPr="00B14341" w:rsidRDefault="00B14341" w:rsidP="00B14341">
            <w:pPr>
              <w:pStyle w:val="a9"/>
              <w:numPr>
                <w:ilvl w:val="0"/>
                <w:numId w:val="485"/>
              </w:numPr>
            </w:pPr>
            <w:r w:rsidRPr="00B14341">
              <w:t>运行多个</w:t>
            </w:r>
            <w:proofErr w:type="spellStart"/>
            <w:r w:rsidRPr="00B14341">
              <w:t>cGENIE</w:t>
            </w:r>
            <w:proofErr w:type="spellEnd"/>
            <w:r w:rsidRPr="00B14341">
              <w:t>实验组（不同大陆配置、CO</w:t>
            </w:r>
            <w:r w:rsidRPr="00B14341">
              <w:rPr>
                <w:rFonts w:ascii="Cambria Math" w:hAnsi="Cambria Math" w:cs="Cambria Math"/>
              </w:rPr>
              <w:t>₂</w:t>
            </w:r>
            <w:r w:rsidRPr="00B14341">
              <w:t>浓度、再矿化深度等）（Extended Data Fig. 8）。</w:t>
            </w:r>
          </w:p>
          <w:p w14:paraId="2B340073" w14:textId="74D769C5" w:rsidR="00A5280A" w:rsidRPr="00B14341" w:rsidRDefault="00B14341" w:rsidP="00B14341">
            <w:pPr>
              <w:pStyle w:val="a9"/>
              <w:numPr>
                <w:ilvl w:val="0"/>
                <w:numId w:val="485"/>
              </w:numPr>
              <w:rPr>
                <w:rFonts w:hint="eastAsia"/>
              </w:rPr>
            </w:pPr>
            <w:r w:rsidRPr="00B14341">
              <w:t>使用蒙特卡洛方法量化年龄模型和缺失数据的不确定性。</w:t>
            </w:r>
          </w:p>
        </w:tc>
        <w:tc>
          <w:tcPr>
            <w:tcW w:w="3119" w:type="dxa"/>
          </w:tcPr>
          <w:p w14:paraId="11596849" w14:textId="77777777" w:rsidR="00B14341" w:rsidRPr="00B14341" w:rsidRDefault="00B14341" w:rsidP="00B14341">
            <w:pPr>
              <w:rPr>
                <w:b/>
                <w:bCs/>
              </w:rPr>
            </w:pPr>
            <w:r w:rsidRPr="00B14341">
              <w:rPr>
                <w:b/>
                <w:bCs/>
              </w:rPr>
              <w:lastRenderedPageBreak/>
              <w:t>1. 否定了新元古代全球海洋彻底氧化的传统观点</w:t>
            </w:r>
          </w:p>
          <w:p w14:paraId="2E02853F" w14:textId="77777777" w:rsidR="00B14341" w:rsidRPr="00B14341" w:rsidRDefault="00B14341" w:rsidP="00B14341">
            <w:r w:rsidRPr="00B14341">
              <w:rPr>
                <w:b/>
                <w:bCs/>
              </w:rPr>
              <w:t>Mo、U浓度</w:t>
            </w:r>
            <w:r w:rsidRPr="00B14341">
              <w:t>在晚新元古代仅有轻微上升，主要上升发生在泥盆纪（Fig. 1a,b）。</w:t>
            </w:r>
          </w:p>
          <w:p w14:paraId="31BE9BBA" w14:textId="77777777" w:rsidR="00B14341" w:rsidRPr="00B14341" w:rsidRDefault="00B14341" w:rsidP="00B14341">
            <w:r w:rsidRPr="00B14341">
              <w:rPr>
                <w:b/>
                <w:bCs/>
              </w:rPr>
              <w:t>Mo/TOC、U/TOC</w:t>
            </w:r>
            <w:r w:rsidRPr="00B14341">
              <w:t>在新元古代–早古生代无显著趋势，进一步支持</w:t>
            </w:r>
            <w:proofErr w:type="gramStart"/>
            <w:r w:rsidRPr="00B14341">
              <w:t>深海仍</w:t>
            </w:r>
            <w:proofErr w:type="gramEnd"/>
            <w:r w:rsidRPr="00B14341">
              <w:t>以还原条件为主。</w:t>
            </w:r>
          </w:p>
          <w:p w14:paraId="7869003D" w14:textId="77777777" w:rsidR="00B14341" w:rsidRPr="00B14341" w:rsidRDefault="00B14341" w:rsidP="00B14341">
            <w:pPr>
              <w:rPr>
                <w:b/>
                <w:bCs/>
              </w:rPr>
            </w:pPr>
            <w:r w:rsidRPr="00B14341">
              <w:rPr>
                <w:b/>
                <w:bCs/>
              </w:rPr>
              <w:t>2. 重建出两阶段地球系统演化</w:t>
            </w:r>
          </w:p>
          <w:p w14:paraId="6F3B23E9" w14:textId="77777777" w:rsidR="00B14341" w:rsidRPr="00B14341" w:rsidRDefault="00B14341" w:rsidP="00B14341">
            <w:r w:rsidRPr="00B14341">
              <w:rPr>
                <w:b/>
                <w:bCs/>
              </w:rPr>
              <w:t>阶段1（Ediacaran–Cambrian）</w:t>
            </w:r>
            <w:r w:rsidRPr="00B14341">
              <w:t>：</w:t>
            </w:r>
          </w:p>
          <w:p w14:paraId="4ADD964F" w14:textId="77777777" w:rsidR="00B14341" w:rsidRPr="00B14341" w:rsidRDefault="00B14341" w:rsidP="00B14341">
            <w:pPr>
              <w:pStyle w:val="a9"/>
              <w:numPr>
                <w:ilvl w:val="0"/>
                <w:numId w:val="490"/>
              </w:numPr>
            </w:pPr>
            <w:r w:rsidRPr="00B14341">
              <w:t>TOC显著上升（~70%），指示有机碳埋藏和生产力增加。</w:t>
            </w:r>
          </w:p>
          <w:p w14:paraId="31DC277F" w14:textId="77777777" w:rsidR="00B14341" w:rsidRPr="00B14341" w:rsidRDefault="00B14341" w:rsidP="00B14341">
            <w:pPr>
              <w:pStyle w:val="a9"/>
              <w:numPr>
                <w:ilvl w:val="0"/>
                <w:numId w:val="490"/>
              </w:numPr>
            </w:pPr>
            <w:r w:rsidRPr="00B14341">
              <w:t>大气氧轻微上升，但不足以氧</w:t>
            </w:r>
            <w:proofErr w:type="gramStart"/>
            <w:r w:rsidRPr="00B14341">
              <w:t>化全球</w:t>
            </w:r>
            <w:proofErr w:type="gramEnd"/>
            <w:r w:rsidRPr="00B14341">
              <w:t>深海。</w:t>
            </w:r>
          </w:p>
          <w:p w14:paraId="65E401F6" w14:textId="77777777" w:rsidR="00B14341" w:rsidRPr="00B14341" w:rsidRDefault="00B14341" w:rsidP="00B14341">
            <w:pPr>
              <w:pStyle w:val="a9"/>
              <w:numPr>
                <w:ilvl w:val="0"/>
                <w:numId w:val="490"/>
              </w:numPr>
            </w:pPr>
            <w:r w:rsidRPr="00B14341">
              <w:t xml:space="preserve">浅海氧浓度从严重缺氧（&lt;22 </w:t>
            </w:r>
            <w:proofErr w:type="spellStart"/>
            <w:r w:rsidRPr="00B14341">
              <w:t>μmol</w:t>
            </w:r>
            <w:proofErr w:type="spellEnd"/>
            <w:r w:rsidRPr="00B14341">
              <w:t xml:space="preserve">/kg）升至缺氧（22–63 </w:t>
            </w:r>
            <w:proofErr w:type="spellStart"/>
            <w:r w:rsidRPr="00B14341">
              <w:t>μmol</w:t>
            </w:r>
            <w:proofErr w:type="spellEnd"/>
            <w:r w:rsidRPr="00B14341">
              <w:t>/kg）。</w:t>
            </w:r>
          </w:p>
          <w:p w14:paraId="772C1780" w14:textId="77777777" w:rsidR="00B14341" w:rsidRPr="00B14341" w:rsidRDefault="00B14341" w:rsidP="00B14341">
            <w:r w:rsidRPr="00B14341">
              <w:rPr>
                <w:b/>
                <w:bCs/>
              </w:rPr>
              <w:t>阶段2（Silurian–Devonian）</w:t>
            </w:r>
            <w:r w:rsidRPr="00B14341">
              <w:t>：</w:t>
            </w:r>
          </w:p>
          <w:p w14:paraId="718E813C" w14:textId="77777777" w:rsidR="00B14341" w:rsidRPr="00B14341" w:rsidRDefault="00B14341" w:rsidP="00B14341">
            <w:pPr>
              <w:pStyle w:val="a9"/>
              <w:numPr>
                <w:ilvl w:val="0"/>
                <w:numId w:val="491"/>
              </w:numPr>
            </w:pPr>
            <w:r w:rsidRPr="00B14341">
              <w:t>Mo、U、TOC均显著上升，指示大气氧和生产力大幅增加。</w:t>
            </w:r>
          </w:p>
          <w:p w14:paraId="0300BED5" w14:textId="77777777" w:rsidR="00B14341" w:rsidRPr="00B14341" w:rsidRDefault="00B14341" w:rsidP="00B14341">
            <w:pPr>
              <w:pStyle w:val="a9"/>
              <w:numPr>
                <w:ilvl w:val="0"/>
                <w:numId w:val="491"/>
              </w:numPr>
            </w:pPr>
            <w:r w:rsidRPr="00B14341">
              <w:t xml:space="preserve">浅海氧浓度升至非缺氧水平（≥63 </w:t>
            </w:r>
            <w:proofErr w:type="spellStart"/>
            <w:r w:rsidRPr="00B14341">
              <w:t>μmol</w:t>
            </w:r>
            <w:proofErr w:type="spellEnd"/>
            <w:r w:rsidRPr="00B14341">
              <w:t>/kg）。</w:t>
            </w:r>
          </w:p>
          <w:p w14:paraId="4EA5915F" w14:textId="77777777" w:rsidR="00B14341" w:rsidRPr="00B14341" w:rsidRDefault="00B14341" w:rsidP="00B14341">
            <w:pPr>
              <w:pStyle w:val="a9"/>
              <w:numPr>
                <w:ilvl w:val="0"/>
                <w:numId w:val="491"/>
              </w:numPr>
            </w:pPr>
            <w:r w:rsidRPr="00B14341">
              <w:t>深海开始普遍氧化。</w:t>
            </w:r>
          </w:p>
          <w:p w14:paraId="40C6D8DC" w14:textId="77777777" w:rsidR="00B14341" w:rsidRPr="00B14341" w:rsidRDefault="00B14341" w:rsidP="00B14341">
            <w:pPr>
              <w:rPr>
                <w:b/>
                <w:bCs/>
              </w:rPr>
            </w:pPr>
            <w:r w:rsidRPr="00B14341">
              <w:rPr>
                <w:b/>
                <w:bCs/>
              </w:rPr>
              <w:t>3. 揭示浅海与深海氧化的解耦现象</w:t>
            </w:r>
          </w:p>
          <w:p w14:paraId="277A3741" w14:textId="77777777" w:rsidR="00B14341" w:rsidRPr="00B14341" w:rsidRDefault="00B14341" w:rsidP="00B14341">
            <w:r w:rsidRPr="00B14341">
              <w:rPr>
                <w:b/>
                <w:bCs/>
              </w:rPr>
              <w:t>浅海氧浓度</w:t>
            </w:r>
            <w:r w:rsidRPr="00B14341">
              <w:t>与大气</w:t>
            </w:r>
            <w:proofErr w:type="spellStart"/>
            <w:r w:rsidRPr="00B14341">
              <w:t>pO</w:t>
            </w:r>
            <w:proofErr w:type="spellEnd"/>
            <w:r w:rsidRPr="00B14341">
              <w:rPr>
                <w:rFonts w:ascii="Cambria Math" w:hAnsi="Cambria Math" w:cs="Cambria Math"/>
              </w:rPr>
              <w:t>₂</w:t>
            </w:r>
            <w:r w:rsidRPr="00B14341">
              <w:t>呈线性关系（Fig. 4）。</w:t>
            </w:r>
          </w:p>
          <w:p w14:paraId="16A68F75" w14:textId="77777777" w:rsidR="00B14341" w:rsidRPr="00B14341" w:rsidRDefault="00B14341" w:rsidP="00B14341">
            <w:r w:rsidRPr="00B14341">
              <w:rPr>
                <w:b/>
                <w:bCs/>
              </w:rPr>
              <w:lastRenderedPageBreak/>
              <w:t>深海</w:t>
            </w:r>
            <w:proofErr w:type="gramStart"/>
            <w:r w:rsidRPr="00B14341">
              <w:rPr>
                <w:b/>
                <w:bCs/>
              </w:rPr>
              <w:t>氧化</w:t>
            </w:r>
            <w:r w:rsidRPr="00B14341">
              <w:t>需</w:t>
            </w:r>
            <w:proofErr w:type="spellStart"/>
            <w:proofErr w:type="gramEnd"/>
            <w:r w:rsidRPr="00B14341">
              <w:t>pO</w:t>
            </w:r>
            <w:proofErr w:type="spellEnd"/>
            <w:r w:rsidRPr="00B14341">
              <w:rPr>
                <w:rFonts w:ascii="Cambria Math" w:hAnsi="Cambria Math" w:cs="Cambria Math"/>
              </w:rPr>
              <w:t>₂</w:t>
            </w:r>
            <w:r w:rsidRPr="00B14341">
              <w:t>达到一定阈值（~25% PAL）后才发生非线性响应。</w:t>
            </w:r>
          </w:p>
          <w:p w14:paraId="0EDA42FD" w14:textId="77777777" w:rsidR="00B14341" w:rsidRPr="00B14341" w:rsidRDefault="00B14341" w:rsidP="00B14341">
            <w:r w:rsidRPr="00B14341">
              <w:rPr>
                <w:b/>
                <w:bCs/>
              </w:rPr>
              <w:t>Mo、U浓度</w:t>
            </w:r>
            <w:r w:rsidRPr="00B14341">
              <w:t>主要响应全球还原海床比例（</w:t>
            </w:r>
            <w:proofErr w:type="spellStart"/>
            <w:r w:rsidRPr="00B14341">
              <w:t>fanoxic</w:t>
            </w:r>
            <w:proofErr w:type="spellEnd"/>
            <w:r w:rsidRPr="00B14341">
              <w:t xml:space="preserve"> + </w:t>
            </w:r>
            <w:proofErr w:type="spellStart"/>
            <w:r w:rsidRPr="00B14341">
              <w:t>fsuboxic</w:t>
            </w:r>
            <w:proofErr w:type="spellEnd"/>
            <w:r w:rsidRPr="00B14341">
              <w:t>），而非浅海氧浓度。</w:t>
            </w:r>
          </w:p>
          <w:p w14:paraId="6648A253" w14:textId="77777777" w:rsidR="00B14341" w:rsidRPr="00B14341" w:rsidRDefault="00B14341" w:rsidP="00B14341">
            <w:pPr>
              <w:rPr>
                <w:b/>
                <w:bCs/>
              </w:rPr>
            </w:pPr>
            <w:r w:rsidRPr="00B14341">
              <w:rPr>
                <w:b/>
                <w:bCs/>
              </w:rPr>
              <w:t>4. 提出对动物演化启示的新解释</w:t>
            </w:r>
          </w:p>
          <w:p w14:paraId="0B882FC2" w14:textId="77777777" w:rsidR="00B14341" w:rsidRPr="00B14341" w:rsidRDefault="00B14341" w:rsidP="00B14341">
            <w:r w:rsidRPr="00B14341">
              <w:rPr>
                <w:b/>
                <w:bCs/>
              </w:rPr>
              <w:t>Ediacaran–Cambrian动物辐射</w:t>
            </w:r>
            <w:r w:rsidRPr="00B14341">
              <w:t>可能由</w:t>
            </w:r>
            <w:r w:rsidRPr="00B14341">
              <w:rPr>
                <w:b/>
                <w:bCs/>
              </w:rPr>
              <w:t>生产力上升（食物供应）</w:t>
            </w:r>
            <w:r w:rsidRPr="00B14341">
              <w:t> 和</w:t>
            </w:r>
            <w:r w:rsidRPr="00B14341">
              <w:rPr>
                <w:b/>
                <w:bCs/>
              </w:rPr>
              <w:t>浅海氧浓度轻微提升</w:t>
            </w:r>
            <w:r w:rsidRPr="00B14341">
              <w:t>共同驱动。</w:t>
            </w:r>
          </w:p>
          <w:p w14:paraId="029CE4A5" w14:textId="77777777" w:rsidR="00B14341" w:rsidRPr="00B14341" w:rsidRDefault="00B14341" w:rsidP="00B14341">
            <w:r w:rsidRPr="00B14341">
              <w:rPr>
                <w:b/>
                <w:bCs/>
              </w:rPr>
              <w:t>Devonian鱼类辐射</w:t>
            </w:r>
            <w:r w:rsidRPr="00B14341">
              <w:t>则与</w:t>
            </w:r>
            <w:r w:rsidRPr="00B14341">
              <w:rPr>
                <w:b/>
                <w:bCs/>
              </w:rPr>
              <w:t>大气</w:t>
            </w:r>
            <w:proofErr w:type="gramStart"/>
            <w:r w:rsidRPr="00B14341">
              <w:rPr>
                <w:b/>
                <w:bCs/>
              </w:rPr>
              <w:t>氧显著</w:t>
            </w:r>
            <w:proofErr w:type="gramEnd"/>
            <w:r w:rsidRPr="00B14341">
              <w:rPr>
                <w:b/>
                <w:bCs/>
              </w:rPr>
              <w:t>上升</w:t>
            </w:r>
            <w:r w:rsidRPr="00B14341">
              <w:t>和</w:t>
            </w:r>
            <w:r w:rsidRPr="00B14341">
              <w:rPr>
                <w:b/>
                <w:bCs/>
              </w:rPr>
              <w:t>浅海彻底氧化</w:t>
            </w:r>
            <w:r w:rsidRPr="00B14341">
              <w:t>相关。</w:t>
            </w:r>
          </w:p>
          <w:p w14:paraId="0502013D" w14:textId="2D0AA791" w:rsidR="00A5280A" w:rsidRPr="00B14341" w:rsidRDefault="00B14341">
            <w:pPr>
              <w:rPr>
                <w:rFonts w:hint="eastAsia"/>
              </w:rPr>
            </w:pPr>
            <w:r w:rsidRPr="00B14341">
              <w:rPr>
                <w:b/>
                <w:bCs/>
              </w:rPr>
              <w:t>否定“NOE”作为全球事件</w:t>
            </w:r>
            <w:r w:rsidRPr="00B14341">
              <w:t>，但承认从生态生理角度看，浅海氧浓度确实在上升。</w:t>
            </w:r>
          </w:p>
        </w:tc>
        <w:tc>
          <w:tcPr>
            <w:tcW w:w="3119" w:type="dxa"/>
          </w:tcPr>
          <w:p w14:paraId="49E3EE51" w14:textId="77329DB0" w:rsidR="00B14341" w:rsidRDefault="00B14341" w:rsidP="00B14341">
            <w:pPr>
              <w:rPr>
                <w:rFonts w:hint="eastAsia"/>
              </w:rPr>
            </w:pPr>
            <w:r w:rsidRPr="00B14341">
              <w:rPr>
                <w:rFonts w:hint="eastAsia"/>
                <w:b/>
                <w:bCs/>
              </w:rPr>
              <w:lastRenderedPageBreak/>
              <w:t>核心数据</w:t>
            </w:r>
            <w:r>
              <w:rPr>
                <w:rFonts w:hint="eastAsia"/>
              </w:rPr>
              <w:t>：</w:t>
            </w:r>
            <w:r>
              <w:rPr>
                <w:rFonts w:hint="eastAsia"/>
              </w:rPr>
              <w:t>SGP地球化学数据库、</w:t>
            </w:r>
            <w:proofErr w:type="spellStart"/>
            <w:r>
              <w:rPr>
                <w:rFonts w:hint="eastAsia"/>
              </w:rPr>
              <w:t>cGENIE</w:t>
            </w:r>
            <w:proofErr w:type="spellEnd"/>
            <w:r>
              <w:rPr>
                <w:rFonts w:hint="eastAsia"/>
              </w:rPr>
              <w:t>/CANOPS模型输出、古生物多样性数据</w:t>
            </w:r>
          </w:p>
          <w:p w14:paraId="483A688D" w14:textId="5BC0CCAD" w:rsidR="00B14341" w:rsidRDefault="00B14341" w:rsidP="00B14341">
            <w:pPr>
              <w:rPr>
                <w:rFonts w:hint="eastAsia"/>
              </w:rPr>
            </w:pPr>
            <w:r w:rsidRPr="00B14341">
              <w:rPr>
                <w:rFonts w:hint="eastAsia"/>
                <w:b/>
                <w:bCs/>
              </w:rPr>
              <w:t>数据挖掘挑战</w:t>
            </w:r>
            <w:r>
              <w:rPr>
                <w:rFonts w:hint="eastAsia"/>
              </w:rPr>
              <w:t>：</w:t>
            </w:r>
            <w:r>
              <w:rPr>
                <w:rFonts w:hint="eastAsia"/>
              </w:rPr>
              <w:t>采样偏差校正、多代理数据融合、模型-数据匹配、缺失数据插补</w:t>
            </w:r>
          </w:p>
          <w:p w14:paraId="03C9BBDF" w14:textId="656F1C9E" w:rsidR="00B14341" w:rsidRDefault="00B14341" w:rsidP="00B14341">
            <w:pPr>
              <w:rPr>
                <w:rFonts w:hint="eastAsia"/>
              </w:rPr>
            </w:pPr>
            <w:r w:rsidRPr="00B14341">
              <w:rPr>
                <w:rFonts w:hint="eastAsia"/>
                <w:b/>
                <w:bCs/>
              </w:rPr>
              <w:t>关键技术</w:t>
            </w:r>
            <w:r>
              <w:rPr>
                <w:rFonts w:hint="eastAsia"/>
              </w:rPr>
              <w:t>：</w:t>
            </w:r>
            <w:r>
              <w:rPr>
                <w:rFonts w:hint="eastAsia"/>
              </w:rPr>
              <w:t>时空加权Bootstrap、蒙特卡洛随机森林、偏依赖分析、多模型集成</w:t>
            </w:r>
          </w:p>
          <w:p w14:paraId="6D391AE6" w14:textId="765BD9A7" w:rsidR="00B14341" w:rsidRDefault="00B14341" w:rsidP="00B14341">
            <w:pPr>
              <w:rPr>
                <w:rFonts w:hint="eastAsia"/>
              </w:rPr>
            </w:pPr>
            <w:r w:rsidRPr="00B14341">
              <w:rPr>
                <w:rFonts w:hint="eastAsia"/>
                <w:b/>
                <w:bCs/>
              </w:rPr>
              <w:t>分析方法</w:t>
            </w:r>
            <w:r>
              <w:rPr>
                <w:rFonts w:hint="eastAsia"/>
              </w:rPr>
              <w:t>：</w:t>
            </w:r>
            <w:r>
              <w:rPr>
                <w:rFonts w:hint="eastAsia"/>
              </w:rPr>
              <w:t>“数据驱动”与“模型驱动”结合、敏感性分析、不确定性量化、跨尺度推理</w:t>
            </w:r>
          </w:p>
          <w:p w14:paraId="42C9CEEF" w14:textId="3FE75AC3" w:rsidR="00B14341" w:rsidRDefault="00B14341" w:rsidP="00B14341">
            <w:pPr>
              <w:rPr>
                <w:rFonts w:hint="eastAsia"/>
              </w:rPr>
            </w:pPr>
            <w:r w:rsidRPr="00B14341">
              <w:rPr>
                <w:rFonts w:hint="eastAsia"/>
                <w:b/>
                <w:bCs/>
              </w:rPr>
              <w:t>建模亮点</w:t>
            </w:r>
            <w:r>
              <w:rPr>
                <w:rFonts w:hint="eastAsia"/>
              </w:rPr>
              <w:t>：</w:t>
            </w:r>
            <w:r>
              <w:rPr>
                <w:rFonts w:hint="eastAsia"/>
              </w:rPr>
              <w:t>首次将机器学习与地球系统模型结合，统一解释Mo-U-TOC-Fe等多代理记录，提出“两阶段氧化”模型。</w:t>
            </w:r>
          </w:p>
          <w:p w14:paraId="136A264A" w14:textId="5613D153" w:rsidR="00A5280A" w:rsidRPr="00B14341" w:rsidRDefault="00B14341" w:rsidP="00B14341">
            <w:pPr>
              <w:rPr>
                <w:rFonts w:hint="eastAsia"/>
              </w:rPr>
            </w:pPr>
            <w:r w:rsidRPr="00B14341">
              <w:rPr>
                <w:rFonts w:hint="eastAsia"/>
                <w:b/>
                <w:bCs/>
              </w:rPr>
              <w:t>结论价值</w:t>
            </w:r>
            <w:r>
              <w:rPr>
                <w:rFonts w:hint="eastAsia"/>
              </w:rPr>
              <w:t>：</w:t>
            </w:r>
            <w:r>
              <w:rPr>
                <w:rFonts w:hint="eastAsia"/>
              </w:rPr>
              <w:t>挑战了新元古代氧气事件的传统认识，强调浅海与深海氧化的解耦，为早期动物演化提供了新的环境背景框架。</w:t>
            </w:r>
          </w:p>
        </w:tc>
      </w:tr>
      <w:tr w:rsidR="00A5280A" w14:paraId="2E304BAF" w14:textId="6A4BA325" w:rsidTr="00A5280A">
        <w:tc>
          <w:tcPr>
            <w:tcW w:w="2299" w:type="dxa"/>
          </w:tcPr>
          <w:p w14:paraId="2A279272" w14:textId="77777777" w:rsidR="00A5280A" w:rsidRDefault="00A5280A">
            <w:hyperlink r:id="rId28" w:history="1">
              <w:r w:rsidRPr="009A7773">
                <w:rPr>
                  <w:rStyle w:val="af"/>
                </w:rPr>
                <w:t>Critical turbidity thresholds for maintenan</w:t>
              </w:r>
              <w:r w:rsidRPr="009A7773">
                <w:rPr>
                  <w:rStyle w:val="af"/>
                </w:rPr>
                <w:t>c</w:t>
              </w:r>
              <w:r w:rsidRPr="009A7773">
                <w:rPr>
                  <w:rStyle w:val="af"/>
                </w:rPr>
                <w:t>e of estuarine tidal flats worldwide | Nature Geoscience</w:t>
              </w:r>
            </w:hyperlink>
          </w:p>
          <w:p w14:paraId="5D89CF6F" w14:textId="77777777" w:rsidR="00A5280A" w:rsidRPr="009A7773" w:rsidRDefault="00A5280A" w:rsidP="009A7773">
            <w:pPr>
              <w:rPr>
                <w:b/>
                <w:bCs/>
              </w:rPr>
            </w:pPr>
            <w:r w:rsidRPr="009A7773">
              <w:rPr>
                <w:b/>
                <w:bCs/>
              </w:rPr>
              <w:t>全球河口滩涂维护的临界浊度阈值</w:t>
            </w:r>
          </w:p>
          <w:p w14:paraId="30C0917D" w14:textId="77777777" w:rsidR="00A5280A" w:rsidRDefault="00A5280A">
            <w:r>
              <w:rPr>
                <w:rFonts w:hint="eastAsia"/>
              </w:rPr>
              <w:t>(20240506)</w:t>
            </w:r>
          </w:p>
          <w:p w14:paraId="441FFA5C" w14:textId="15933F2A" w:rsidR="00A5280A" w:rsidRPr="009A7773" w:rsidRDefault="00A5280A">
            <w:pPr>
              <w:rPr>
                <w:rFonts w:hint="eastAsia"/>
              </w:rPr>
            </w:pPr>
            <w:r w:rsidRPr="009A7773">
              <w:rPr>
                <w:rFonts w:hint="eastAsia"/>
              </w:rPr>
              <w:t>根据地震数据的全波形反演和当地地震断层扫描，大西洋中脊海洋核心复合体中蛇纹石化橄榄岩内的热</w:t>
            </w:r>
            <w:r w:rsidRPr="009A7773">
              <w:rPr>
                <w:rFonts w:hint="eastAsia"/>
              </w:rPr>
              <w:lastRenderedPageBreak/>
              <w:t>液流路径和蚀变程度受到镁铁质侵入体的调节。</w:t>
            </w:r>
          </w:p>
        </w:tc>
        <w:tc>
          <w:tcPr>
            <w:tcW w:w="2049" w:type="dxa"/>
          </w:tcPr>
          <w:p w14:paraId="19D463A8" w14:textId="71AD6F98" w:rsidR="00A5280A" w:rsidRDefault="005D7F7C">
            <w:pPr>
              <w:rPr>
                <w:rFonts w:hint="eastAsia"/>
              </w:rPr>
            </w:pPr>
            <w:r w:rsidRPr="005D7F7C">
              <w:lastRenderedPageBreak/>
              <w:t>全球河口潮滩（tidal flats）在面临海平面上升和人类活动干扰的背景下，其形态动态变化受哪些关键环境因子控制？是否存在一个</w:t>
            </w:r>
            <w:r w:rsidRPr="005D7F7C">
              <w:rPr>
                <w:b/>
                <w:bCs/>
              </w:rPr>
              <w:t>临界浊度阈值（Critical Turbidity Threshold, CTT）</w:t>
            </w:r>
            <w:r w:rsidRPr="005D7F7C">
              <w:t>，用于区分潮滩是扩张还是退缩？该阈值如何随潮差变</w:t>
            </w:r>
            <w:r w:rsidRPr="005D7F7C">
              <w:lastRenderedPageBreak/>
              <w:t>化？这对河口管理和生态保护有何意义？</w:t>
            </w:r>
          </w:p>
        </w:tc>
        <w:tc>
          <w:tcPr>
            <w:tcW w:w="2593" w:type="dxa"/>
          </w:tcPr>
          <w:p w14:paraId="1AD5E446" w14:textId="77777777" w:rsidR="005D7F7C" w:rsidRPr="005D7F7C" w:rsidRDefault="005D7F7C" w:rsidP="005D7F7C">
            <w:pPr>
              <w:rPr>
                <w:b/>
                <w:bCs/>
              </w:rPr>
            </w:pPr>
            <w:r w:rsidRPr="005D7F7C">
              <w:rPr>
                <w:b/>
                <w:bCs/>
              </w:rPr>
              <w:lastRenderedPageBreak/>
              <w:t>1. 遥感影像数据（核心数据源）</w:t>
            </w:r>
          </w:p>
          <w:p w14:paraId="1AA31EE8" w14:textId="77777777" w:rsidR="005D7F7C" w:rsidRPr="005D7F7C" w:rsidRDefault="005D7F7C" w:rsidP="005D7F7C">
            <w:r w:rsidRPr="005D7F7C">
              <w:rPr>
                <w:b/>
                <w:bCs/>
              </w:rPr>
              <w:t>来源</w:t>
            </w:r>
            <w:r w:rsidRPr="005D7F7C">
              <w:t>：Landsat 5 卫星影像（USGS Tier 1 表面反射率数据）</w:t>
            </w:r>
          </w:p>
          <w:p w14:paraId="7EE57D13" w14:textId="77777777" w:rsidR="005D7F7C" w:rsidRPr="005D7F7C" w:rsidRDefault="005D7F7C" w:rsidP="005D7F7C">
            <w:r w:rsidRPr="005D7F7C">
              <w:rPr>
                <w:b/>
                <w:bCs/>
              </w:rPr>
              <w:t>时间范围</w:t>
            </w:r>
            <w:r w:rsidRPr="005D7F7C">
              <w:t>：1986–1988 和 2009–2011 两个时期</w:t>
            </w:r>
          </w:p>
          <w:p w14:paraId="44FC3717" w14:textId="77777777" w:rsidR="005D7F7C" w:rsidRPr="005D7F7C" w:rsidRDefault="005D7F7C" w:rsidP="005D7F7C">
            <w:r w:rsidRPr="005D7F7C">
              <w:rPr>
                <w:b/>
                <w:bCs/>
              </w:rPr>
              <w:t>数据量</w:t>
            </w:r>
            <w:r w:rsidRPr="005D7F7C">
              <w:t xml:space="preserve">：共分析 4,939 张影像，覆盖全球 40 </w:t>
            </w:r>
            <w:proofErr w:type="gramStart"/>
            <w:r w:rsidRPr="005D7F7C">
              <w:t>个</w:t>
            </w:r>
            <w:proofErr w:type="gramEnd"/>
            <w:r w:rsidRPr="005D7F7C">
              <w:t>河口</w:t>
            </w:r>
          </w:p>
          <w:p w14:paraId="1ADA4A7E" w14:textId="77777777" w:rsidR="005D7F7C" w:rsidRPr="005D7F7C" w:rsidRDefault="005D7F7C" w:rsidP="005D7F7C">
            <w:r w:rsidRPr="005D7F7C">
              <w:rPr>
                <w:b/>
                <w:bCs/>
              </w:rPr>
              <w:t>预处理</w:t>
            </w:r>
            <w:r w:rsidRPr="005D7F7C">
              <w:t>：大气校正、云掩膜（CFMASK算法）、归一化植被指数（NDVI）和归一化水体</w:t>
            </w:r>
            <w:r w:rsidRPr="005D7F7C">
              <w:lastRenderedPageBreak/>
              <w:t>指数（NDWI）计算</w:t>
            </w:r>
          </w:p>
          <w:p w14:paraId="43689525" w14:textId="77777777" w:rsidR="005D7F7C" w:rsidRPr="005D7F7C" w:rsidRDefault="005D7F7C" w:rsidP="005D7F7C">
            <w:pPr>
              <w:rPr>
                <w:b/>
                <w:bCs/>
              </w:rPr>
            </w:pPr>
            <w:r w:rsidRPr="005D7F7C">
              <w:rPr>
                <w:b/>
                <w:bCs/>
              </w:rPr>
              <w:t>2. 地形数据（DEM）</w:t>
            </w:r>
          </w:p>
          <w:p w14:paraId="1E2E9053" w14:textId="77777777" w:rsidR="005D7F7C" w:rsidRPr="005D7F7C" w:rsidRDefault="005D7F7C" w:rsidP="005D7F7C">
            <w:r w:rsidRPr="005D7F7C">
              <w:rPr>
                <w:b/>
                <w:bCs/>
              </w:rPr>
              <w:t>生成方法</w:t>
            </w:r>
            <w:r w:rsidRPr="005D7F7C">
              <w:t>：基于水线提取法（waterline extraction）从遥感影像中反演潮间带高程</w:t>
            </w:r>
          </w:p>
          <w:p w14:paraId="7B63787F" w14:textId="77777777" w:rsidR="005D7F7C" w:rsidRPr="005D7F7C" w:rsidRDefault="005D7F7C" w:rsidP="005D7F7C">
            <w:r w:rsidRPr="005D7F7C">
              <w:rPr>
                <w:b/>
                <w:bCs/>
              </w:rPr>
              <w:t>分辨率</w:t>
            </w:r>
            <w:r w:rsidRPr="005D7F7C">
              <w:t>：30 m × 30 m</w:t>
            </w:r>
          </w:p>
          <w:p w14:paraId="321290C1" w14:textId="77777777" w:rsidR="005D7F7C" w:rsidRPr="005D7F7C" w:rsidRDefault="005D7F7C" w:rsidP="005D7F7C">
            <w:r w:rsidRPr="005D7F7C">
              <w:rPr>
                <w:b/>
                <w:bCs/>
              </w:rPr>
              <w:t>验证数据</w:t>
            </w:r>
            <w:r w:rsidRPr="005D7F7C">
              <w:t>：荷兰</w:t>
            </w:r>
            <w:proofErr w:type="spellStart"/>
            <w:r w:rsidRPr="005D7F7C">
              <w:t>Westerschelde</w:t>
            </w:r>
            <w:proofErr w:type="spellEnd"/>
            <w:r w:rsidRPr="005D7F7C">
              <w:t>和</w:t>
            </w:r>
            <w:proofErr w:type="spellStart"/>
            <w:r w:rsidRPr="005D7F7C">
              <w:t>Oosterschelde</w:t>
            </w:r>
            <w:proofErr w:type="spellEnd"/>
            <w:r w:rsidRPr="005D7F7C">
              <w:t>河口的高精度LiDAR DEM（用于验证反演精度）</w:t>
            </w:r>
          </w:p>
          <w:p w14:paraId="0D481641" w14:textId="77777777" w:rsidR="005D7F7C" w:rsidRPr="005D7F7C" w:rsidRDefault="005D7F7C" w:rsidP="005D7F7C">
            <w:pPr>
              <w:rPr>
                <w:b/>
                <w:bCs/>
              </w:rPr>
            </w:pPr>
            <w:r w:rsidRPr="005D7F7C">
              <w:rPr>
                <w:b/>
                <w:bCs/>
              </w:rPr>
              <w:t>3. 潮位数据</w:t>
            </w:r>
          </w:p>
          <w:p w14:paraId="218A82CC" w14:textId="77777777" w:rsidR="005D7F7C" w:rsidRPr="005D7F7C" w:rsidRDefault="005D7F7C" w:rsidP="005D7F7C">
            <w:r w:rsidRPr="005D7F7C">
              <w:rPr>
                <w:b/>
                <w:bCs/>
              </w:rPr>
              <w:t>来源</w:t>
            </w:r>
            <w:r w:rsidRPr="005D7F7C">
              <w:t>：</w:t>
            </w:r>
            <w:hyperlink r:id="rId29" w:tgtFrame="_blank" w:history="1">
              <w:r w:rsidRPr="005D7F7C">
                <w:rPr>
                  <w:rStyle w:val="af"/>
                </w:rPr>
                <w:t>WorldTides.info</w:t>
              </w:r>
            </w:hyperlink>
            <w:r w:rsidRPr="005D7F7C">
              <w:t> API</w:t>
            </w:r>
          </w:p>
          <w:p w14:paraId="59C89503" w14:textId="77777777" w:rsidR="005D7F7C" w:rsidRPr="005D7F7C" w:rsidRDefault="005D7F7C" w:rsidP="005D7F7C">
            <w:r w:rsidRPr="005D7F7C">
              <w:rPr>
                <w:b/>
                <w:bCs/>
              </w:rPr>
              <w:t>内容</w:t>
            </w:r>
            <w:r w:rsidRPr="005D7F7C">
              <w:t>：各河口潮位站的高、</w:t>
            </w:r>
            <w:proofErr w:type="gramStart"/>
            <w:r w:rsidRPr="005D7F7C">
              <w:t>低潮位</w:t>
            </w:r>
            <w:proofErr w:type="gramEnd"/>
            <w:r w:rsidRPr="005D7F7C">
              <w:t>数据，用于计算潮差</w:t>
            </w:r>
          </w:p>
          <w:p w14:paraId="7F098A2C" w14:textId="77777777" w:rsidR="005D7F7C" w:rsidRPr="005D7F7C" w:rsidRDefault="005D7F7C" w:rsidP="005D7F7C">
            <w:pPr>
              <w:rPr>
                <w:b/>
                <w:bCs/>
              </w:rPr>
            </w:pPr>
            <w:r w:rsidRPr="005D7F7C">
              <w:rPr>
                <w:b/>
                <w:bCs/>
              </w:rPr>
              <w:t>4. 浊度数据</w:t>
            </w:r>
          </w:p>
          <w:p w14:paraId="2C06C461" w14:textId="77777777" w:rsidR="005D7F7C" w:rsidRPr="005D7F7C" w:rsidRDefault="005D7F7C" w:rsidP="005D7F7C">
            <w:r w:rsidRPr="005D7F7C">
              <w:rPr>
                <w:b/>
                <w:bCs/>
              </w:rPr>
              <w:t>来源</w:t>
            </w:r>
            <w:r w:rsidRPr="005D7F7C">
              <w:t>：基于Landsat影像的红光和近红外波段，使用</w:t>
            </w:r>
            <w:proofErr w:type="gramStart"/>
            <w:r w:rsidRPr="005D7F7C">
              <w:t>半分析</w:t>
            </w:r>
            <w:proofErr w:type="gramEnd"/>
            <w:r w:rsidRPr="005D7F7C">
              <w:t>算法反演</w:t>
            </w:r>
          </w:p>
          <w:p w14:paraId="1AA88399" w14:textId="77777777" w:rsidR="005D7F7C" w:rsidRPr="005D7F7C" w:rsidRDefault="005D7F7C" w:rsidP="005D7F7C">
            <w:r w:rsidRPr="005D7F7C">
              <w:rPr>
                <w:b/>
                <w:bCs/>
              </w:rPr>
              <w:t>单位</w:t>
            </w:r>
            <w:r w:rsidRPr="005D7F7C">
              <w:t>：FNU（</w:t>
            </w:r>
            <w:proofErr w:type="spellStart"/>
            <w:r w:rsidRPr="005D7F7C">
              <w:t>Formazin</w:t>
            </w:r>
            <w:proofErr w:type="spellEnd"/>
            <w:r w:rsidRPr="005D7F7C">
              <w:t xml:space="preserve"> Nephelometric Units）</w:t>
            </w:r>
          </w:p>
          <w:p w14:paraId="4DCD4D90" w14:textId="77777777" w:rsidR="005D7F7C" w:rsidRPr="005D7F7C" w:rsidRDefault="005D7F7C" w:rsidP="005D7F7C">
            <w:r w:rsidRPr="005D7F7C">
              <w:rPr>
                <w:b/>
                <w:bCs/>
              </w:rPr>
              <w:t>时间范围</w:t>
            </w:r>
            <w:r w:rsidRPr="005D7F7C">
              <w:t>：与DEM同期，用于计算平均浊度</w:t>
            </w:r>
          </w:p>
          <w:p w14:paraId="58256401" w14:textId="77777777" w:rsidR="005D7F7C" w:rsidRPr="005D7F7C" w:rsidRDefault="005D7F7C" w:rsidP="005D7F7C">
            <w:pPr>
              <w:rPr>
                <w:b/>
                <w:bCs/>
              </w:rPr>
            </w:pPr>
            <w:r w:rsidRPr="005D7F7C">
              <w:rPr>
                <w:b/>
                <w:bCs/>
              </w:rPr>
              <w:t>5. 植被覆盖数据</w:t>
            </w:r>
          </w:p>
          <w:p w14:paraId="2D7A5A46" w14:textId="77777777" w:rsidR="005D7F7C" w:rsidRPr="005D7F7C" w:rsidRDefault="005D7F7C" w:rsidP="005D7F7C">
            <w:r w:rsidRPr="005D7F7C">
              <w:rPr>
                <w:b/>
                <w:bCs/>
              </w:rPr>
              <w:t>方法</w:t>
            </w:r>
            <w:r w:rsidRPr="005D7F7C">
              <w:t>：无监督分类（NDVI &gt; 0.3 判定为植被，NDWI &gt; 0 判定为水体）</w:t>
            </w:r>
          </w:p>
          <w:p w14:paraId="49E5F616" w14:textId="77777777" w:rsidR="005D7F7C" w:rsidRPr="005D7F7C" w:rsidRDefault="005D7F7C" w:rsidP="005D7F7C">
            <w:r w:rsidRPr="005D7F7C">
              <w:rPr>
                <w:b/>
                <w:bCs/>
              </w:rPr>
              <w:t>输出</w:t>
            </w:r>
            <w:r w:rsidRPr="005D7F7C">
              <w:t>：植被/非植被潮滩面积比例变化</w:t>
            </w:r>
          </w:p>
          <w:p w14:paraId="03FFDB68" w14:textId="77777777" w:rsidR="00A5280A" w:rsidRPr="005D7F7C" w:rsidRDefault="00A5280A">
            <w:pPr>
              <w:rPr>
                <w:rFonts w:hint="eastAsia"/>
              </w:rPr>
            </w:pPr>
          </w:p>
        </w:tc>
        <w:tc>
          <w:tcPr>
            <w:tcW w:w="3402" w:type="dxa"/>
          </w:tcPr>
          <w:p w14:paraId="1C40B8D4" w14:textId="77777777" w:rsidR="005D7F7C" w:rsidRPr="005D7F7C" w:rsidRDefault="005D7F7C" w:rsidP="005D7F7C">
            <w:pPr>
              <w:rPr>
                <w:b/>
                <w:bCs/>
              </w:rPr>
            </w:pPr>
            <w:r w:rsidRPr="005D7F7C">
              <w:rPr>
                <w:b/>
                <w:bCs/>
              </w:rPr>
              <w:lastRenderedPageBreak/>
              <w:t>1. 潮滩形态变化分析</w:t>
            </w:r>
          </w:p>
          <w:p w14:paraId="79FF64B8" w14:textId="77777777" w:rsidR="005D7F7C" w:rsidRPr="005D7F7C" w:rsidRDefault="005D7F7C" w:rsidP="005D7F7C">
            <w:r w:rsidRPr="005D7F7C">
              <w:rPr>
                <w:b/>
                <w:bCs/>
              </w:rPr>
              <w:t>方法</w:t>
            </w:r>
            <w:r w:rsidRPr="005D7F7C">
              <w:t>：使用高程曲线（Hypsometric Curve） 和高程积分（Hypsometric Integral, HI） 量化潮滩体积和面积变化</w:t>
            </w:r>
          </w:p>
          <w:p w14:paraId="55C7E087" w14:textId="77777777" w:rsidR="005D7F7C" w:rsidRPr="005D7F7C" w:rsidRDefault="005D7F7C" w:rsidP="005D7F7C">
            <w:r w:rsidRPr="005D7F7C">
              <w:rPr>
                <w:b/>
                <w:bCs/>
              </w:rPr>
              <w:t>指标</w:t>
            </w:r>
            <w:r w:rsidRPr="005D7F7C">
              <w:t>：</w:t>
            </w:r>
          </w:p>
          <w:p w14:paraId="6FFD7448" w14:textId="77777777" w:rsidR="005D7F7C" w:rsidRPr="005D7F7C" w:rsidRDefault="005D7F7C" w:rsidP="005D7F7C">
            <w:pPr>
              <w:pStyle w:val="a9"/>
              <w:numPr>
                <w:ilvl w:val="0"/>
                <w:numId w:val="501"/>
              </w:numPr>
            </w:pPr>
            <w:r w:rsidRPr="005D7F7C">
              <w:rPr>
                <w:b/>
                <w:bCs/>
              </w:rPr>
              <w:t>垂直变化</w:t>
            </w:r>
            <w:r w:rsidRPr="005D7F7C">
              <w:t>：平均高程变化（m）</w:t>
            </w:r>
          </w:p>
          <w:p w14:paraId="6962D4CE" w14:textId="77777777" w:rsidR="005D7F7C" w:rsidRPr="005D7F7C" w:rsidRDefault="005D7F7C" w:rsidP="005D7F7C">
            <w:pPr>
              <w:pStyle w:val="a9"/>
              <w:numPr>
                <w:ilvl w:val="0"/>
                <w:numId w:val="501"/>
              </w:numPr>
            </w:pPr>
            <w:r w:rsidRPr="005D7F7C">
              <w:rPr>
                <w:b/>
                <w:bCs/>
              </w:rPr>
              <w:t>水平变化</w:t>
            </w:r>
            <w:r w:rsidRPr="005D7F7C">
              <w:t>：潮滩面积变化（km²）</w:t>
            </w:r>
          </w:p>
          <w:p w14:paraId="0F8ADD59" w14:textId="77777777" w:rsidR="005D7F7C" w:rsidRPr="005D7F7C" w:rsidRDefault="005D7F7C" w:rsidP="005D7F7C">
            <w:pPr>
              <w:pStyle w:val="a9"/>
              <w:numPr>
                <w:ilvl w:val="0"/>
                <w:numId w:val="501"/>
              </w:numPr>
            </w:pPr>
            <w:r w:rsidRPr="005D7F7C">
              <w:rPr>
                <w:b/>
                <w:bCs/>
              </w:rPr>
              <w:t>综合变化</w:t>
            </w:r>
            <w:r w:rsidRPr="005D7F7C">
              <w:t>：HI变化百分比（%）</w:t>
            </w:r>
          </w:p>
          <w:p w14:paraId="5D5A5222" w14:textId="77777777" w:rsidR="005D7F7C" w:rsidRPr="005D7F7C" w:rsidRDefault="005D7F7C" w:rsidP="005D7F7C">
            <w:pPr>
              <w:rPr>
                <w:b/>
                <w:bCs/>
              </w:rPr>
            </w:pPr>
            <w:r w:rsidRPr="005D7F7C">
              <w:rPr>
                <w:b/>
                <w:bCs/>
              </w:rPr>
              <w:t>2. 浊度与潮差的关系建模</w:t>
            </w:r>
          </w:p>
          <w:p w14:paraId="6D0DC208" w14:textId="77777777" w:rsidR="005D7F7C" w:rsidRPr="005D7F7C" w:rsidRDefault="005D7F7C" w:rsidP="005D7F7C">
            <w:r w:rsidRPr="005D7F7C">
              <w:rPr>
                <w:b/>
                <w:bCs/>
              </w:rPr>
              <w:t>方法</w:t>
            </w:r>
            <w:r w:rsidRPr="005D7F7C">
              <w:t>：</w:t>
            </w:r>
          </w:p>
          <w:p w14:paraId="43D9AB63" w14:textId="77777777" w:rsidR="005D7F7C" w:rsidRPr="005D7F7C" w:rsidRDefault="005D7F7C" w:rsidP="005D7F7C">
            <w:pPr>
              <w:pStyle w:val="a9"/>
              <w:numPr>
                <w:ilvl w:val="0"/>
                <w:numId w:val="502"/>
              </w:numPr>
            </w:pPr>
            <w:r w:rsidRPr="005D7F7C">
              <w:rPr>
                <w:b/>
                <w:bCs/>
              </w:rPr>
              <w:lastRenderedPageBreak/>
              <w:t>线性逻辑回归（Logistic Regression）</w:t>
            </w:r>
            <w:r w:rsidRPr="005D7F7C">
              <w:t>：建立浊度-潮差-形态变化的三者关系，识别CTT</w:t>
            </w:r>
          </w:p>
          <w:p w14:paraId="1090BFD2" w14:textId="77777777" w:rsidR="005D7F7C" w:rsidRPr="005D7F7C" w:rsidRDefault="005D7F7C" w:rsidP="005D7F7C">
            <w:pPr>
              <w:pStyle w:val="a9"/>
              <w:numPr>
                <w:ilvl w:val="0"/>
                <w:numId w:val="502"/>
              </w:numPr>
            </w:pPr>
            <w:r w:rsidRPr="005D7F7C">
              <w:rPr>
                <w:b/>
                <w:bCs/>
              </w:rPr>
              <w:t>k近邻分类（k-NN）</w:t>
            </w:r>
            <w:r w:rsidRPr="005D7F7C">
              <w:t>：可视化潮滩扩张与退缩的过渡区域</w:t>
            </w:r>
          </w:p>
          <w:p w14:paraId="1C1BA060" w14:textId="77777777" w:rsidR="005D7F7C" w:rsidRPr="005D7F7C" w:rsidRDefault="005D7F7C" w:rsidP="005D7F7C">
            <w:r w:rsidRPr="005D7F7C">
              <w:rPr>
                <w:b/>
                <w:bCs/>
              </w:rPr>
              <w:t>输出</w:t>
            </w:r>
            <w:r w:rsidRPr="005D7F7C">
              <w:t>：CTT曲线（浊度随潮差增加而升高的阈值线）</w:t>
            </w:r>
          </w:p>
          <w:p w14:paraId="6AE4487B" w14:textId="77777777" w:rsidR="005D7F7C" w:rsidRPr="005D7F7C" w:rsidRDefault="005D7F7C" w:rsidP="005D7F7C">
            <w:pPr>
              <w:rPr>
                <w:b/>
                <w:bCs/>
              </w:rPr>
            </w:pPr>
            <w:r w:rsidRPr="005D7F7C">
              <w:rPr>
                <w:b/>
                <w:bCs/>
              </w:rPr>
              <w:t>3. 植被与非植被区变化分析</w:t>
            </w:r>
          </w:p>
          <w:p w14:paraId="52BD8D12" w14:textId="77777777" w:rsidR="005D7F7C" w:rsidRPr="005D7F7C" w:rsidRDefault="005D7F7C" w:rsidP="005D7F7C">
            <w:r w:rsidRPr="005D7F7C">
              <w:rPr>
                <w:b/>
                <w:bCs/>
              </w:rPr>
              <w:t>方法</w:t>
            </w:r>
            <w:r w:rsidRPr="005D7F7C">
              <w:t>：计算植被/非植被面积比例变化（ΔV）</w:t>
            </w:r>
          </w:p>
          <w:p w14:paraId="26639DAF" w14:textId="520E4F9E" w:rsidR="005D7F7C" w:rsidRPr="005D7F7C" w:rsidRDefault="005D7F7C" w:rsidP="005D7F7C">
            <w:r w:rsidRPr="005D7F7C">
              <w:rPr>
                <w:b/>
                <w:bCs/>
              </w:rPr>
              <w:t>分类</w:t>
            </w:r>
            <w:r w:rsidRPr="005D7F7C">
              <w:t>：稳定（-10% ~ +10%）</w:t>
            </w:r>
            <w:r>
              <w:rPr>
                <w:rFonts w:hint="eastAsia"/>
              </w:rPr>
              <w:t>、</w:t>
            </w:r>
            <w:r w:rsidRPr="005D7F7C">
              <w:t>植被增加（ΔV &lt; -10%）</w:t>
            </w:r>
            <w:r>
              <w:rPr>
                <w:rFonts w:hint="eastAsia"/>
              </w:rPr>
              <w:t>、</w:t>
            </w:r>
            <w:r w:rsidRPr="005D7F7C">
              <w:t>植被减少（ΔV &gt; +10%）</w:t>
            </w:r>
          </w:p>
          <w:p w14:paraId="56A51C6A" w14:textId="77777777" w:rsidR="005D7F7C" w:rsidRPr="005D7F7C" w:rsidRDefault="005D7F7C" w:rsidP="005D7F7C">
            <w:pPr>
              <w:rPr>
                <w:b/>
                <w:bCs/>
              </w:rPr>
            </w:pPr>
            <w:r w:rsidRPr="005D7F7C">
              <w:rPr>
                <w:b/>
                <w:bCs/>
              </w:rPr>
              <w:t>4. 数据质量控制</w:t>
            </w:r>
          </w:p>
          <w:p w14:paraId="173FE02F" w14:textId="77777777" w:rsidR="005D7F7C" w:rsidRPr="005D7F7C" w:rsidRDefault="005D7F7C" w:rsidP="005D7F7C">
            <w:r w:rsidRPr="005D7F7C">
              <w:rPr>
                <w:b/>
                <w:bCs/>
              </w:rPr>
              <w:t>分散性指数（Dispersion Index）</w:t>
            </w:r>
            <w:r w:rsidRPr="005D7F7C">
              <w:t>：评估影像在时间和潮位上的分布均匀性，剔除聚类严重的河口</w:t>
            </w:r>
          </w:p>
          <w:p w14:paraId="0990E12D" w14:textId="0A1137C5" w:rsidR="00A5280A" w:rsidRPr="005D7F7C" w:rsidRDefault="005D7F7C">
            <w:pPr>
              <w:rPr>
                <w:rFonts w:hint="eastAsia"/>
              </w:rPr>
            </w:pPr>
            <w:r w:rsidRPr="005D7F7C">
              <w:rPr>
                <w:b/>
                <w:bCs/>
              </w:rPr>
              <w:t>显著性检验</w:t>
            </w:r>
            <w:r w:rsidRPr="005D7F7C">
              <w:t>：使用t检验判断浊度变化的显著性（P &lt; 0.05）</w:t>
            </w:r>
          </w:p>
        </w:tc>
        <w:tc>
          <w:tcPr>
            <w:tcW w:w="3119" w:type="dxa"/>
          </w:tcPr>
          <w:p w14:paraId="7FDA56BE" w14:textId="77777777" w:rsidR="005D7F7C" w:rsidRPr="005D7F7C" w:rsidRDefault="005D7F7C" w:rsidP="005D7F7C">
            <w:pPr>
              <w:rPr>
                <w:b/>
                <w:bCs/>
              </w:rPr>
            </w:pPr>
            <w:r w:rsidRPr="005D7F7C">
              <w:rPr>
                <w:b/>
                <w:bCs/>
              </w:rPr>
              <w:lastRenderedPageBreak/>
              <w:t>1. 识别临界浊度阈值（CTT）</w:t>
            </w:r>
          </w:p>
          <w:p w14:paraId="763EC59C" w14:textId="77777777" w:rsidR="005D7F7C" w:rsidRPr="005D7F7C" w:rsidRDefault="005D7F7C" w:rsidP="005D7F7C">
            <w:pPr>
              <w:pStyle w:val="a9"/>
              <w:numPr>
                <w:ilvl w:val="0"/>
                <w:numId w:val="509"/>
              </w:numPr>
            </w:pPr>
            <w:r w:rsidRPr="005D7F7C">
              <w:rPr>
                <w:b/>
                <w:bCs/>
              </w:rPr>
              <w:t>发现</w:t>
            </w:r>
            <w:r w:rsidRPr="005D7F7C">
              <w:t>：存在一个浊度随</w:t>
            </w:r>
            <w:proofErr w:type="gramStart"/>
            <w:r w:rsidRPr="005D7F7C">
              <w:t>潮差递增</w:t>
            </w:r>
            <w:proofErr w:type="gramEnd"/>
            <w:r w:rsidRPr="005D7F7C">
              <w:t>的阈值线，用于区分潮滩是扩张还是退缩</w:t>
            </w:r>
          </w:p>
          <w:p w14:paraId="612FE4FC" w14:textId="77777777" w:rsidR="005D7F7C" w:rsidRPr="005D7F7C" w:rsidRDefault="005D7F7C" w:rsidP="005D7F7C">
            <w:pPr>
              <w:pStyle w:val="a9"/>
              <w:numPr>
                <w:ilvl w:val="0"/>
                <w:numId w:val="509"/>
              </w:numPr>
            </w:pPr>
            <w:r w:rsidRPr="005D7F7C">
              <w:rPr>
                <w:b/>
                <w:bCs/>
              </w:rPr>
              <w:t>解释</w:t>
            </w:r>
            <w:r w:rsidRPr="005D7F7C">
              <w:t>：</w:t>
            </w:r>
            <w:proofErr w:type="gramStart"/>
            <w:r w:rsidRPr="005D7F7C">
              <w:t>潮差越</w:t>
            </w:r>
            <w:proofErr w:type="gramEnd"/>
            <w:r w:rsidRPr="005D7F7C">
              <w:t>大，所需维持潮滩的浊度（即悬浮泥沙浓度）越高</w:t>
            </w:r>
          </w:p>
          <w:p w14:paraId="0570865F" w14:textId="77777777" w:rsidR="005D7F7C" w:rsidRPr="005D7F7C" w:rsidRDefault="005D7F7C" w:rsidP="005D7F7C">
            <w:pPr>
              <w:pStyle w:val="a9"/>
              <w:numPr>
                <w:ilvl w:val="0"/>
                <w:numId w:val="509"/>
              </w:numPr>
            </w:pPr>
            <w:r w:rsidRPr="005D7F7C">
              <w:rPr>
                <w:b/>
                <w:bCs/>
              </w:rPr>
              <w:t>准确率</w:t>
            </w:r>
            <w:r w:rsidRPr="005D7F7C">
              <w:t>：CTT能解释 84% 的潮滩形态变化轨迹</w:t>
            </w:r>
          </w:p>
          <w:p w14:paraId="48DF906D" w14:textId="77777777" w:rsidR="005D7F7C" w:rsidRPr="005D7F7C" w:rsidRDefault="005D7F7C" w:rsidP="005D7F7C">
            <w:pPr>
              <w:rPr>
                <w:b/>
                <w:bCs/>
              </w:rPr>
            </w:pPr>
            <w:r w:rsidRPr="005D7F7C">
              <w:rPr>
                <w:b/>
                <w:bCs/>
              </w:rPr>
              <w:t>2. 潮滩变化趋势</w:t>
            </w:r>
          </w:p>
          <w:p w14:paraId="43B47BFD" w14:textId="77777777" w:rsidR="005D7F7C" w:rsidRPr="005D7F7C" w:rsidRDefault="005D7F7C" w:rsidP="005D7F7C">
            <w:pPr>
              <w:pStyle w:val="a9"/>
              <w:numPr>
                <w:ilvl w:val="0"/>
                <w:numId w:val="510"/>
              </w:numPr>
            </w:pPr>
            <w:r w:rsidRPr="005D7F7C">
              <w:rPr>
                <w:b/>
                <w:bCs/>
              </w:rPr>
              <w:t>75%</w:t>
            </w:r>
            <w:r w:rsidRPr="005D7F7C">
              <w:t> 的河口潮滩保持稳定或扩张</w:t>
            </w:r>
          </w:p>
          <w:p w14:paraId="7E05834E" w14:textId="77777777" w:rsidR="005D7F7C" w:rsidRPr="005D7F7C" w:rsidRDefault="005D7F7C" w:rsidP="005D7F7C">
            <w:pPr>
              <w:pStyle w:val="a9"/>
              <w:numPr>
                <w:ilvl w:val="0"/>
                <w:numId w:val="510"/>
              </w:numPr>
            </w:pPr>
            <w:r w:rsidRPr="005D7F7C">
              <w:rPr>
                <w:b/>
                <w:bCs/>
              </w:rPr>
              <w:t>25%</w:t>
            </w:r>
            <w:r w:rsidRPr="005D7F7C">
              <w:t> 的河口潮滩出现退缩，多位于北半球（人类活动导</w:t>
            </w:r>
            <w:r w:rsidRPr="005D7F7C">
              <w:lastRenderedPageBreak/>
              <w:t>致泥沙供应减少）</w:t>
            </w:r>
          </w:p>
          <w:p w14:paraId="348B44D8" w14:textId="77777777" w:rsidR="005D7F7C" w:rsidRPr="005D7F7C" w:rsidRDefault="005D7F7C" w:rsidP="005D7F7C">
            <w:pPr>
              <w:rPr>
                <w:b/>
                <w:bCs/>
              </w:rPr>
            </w:pPr>
            <w:r w:rsidRPr="005D7F7C">
              <w:rPr>
                <w:b/>
                <w:bCs/>
              </w:rPr>
              <w:t>3. 植被与非植被区的耦合性</w:t>
            </w:r>
          </w:p>
          <w:p w14:paraId="5DDCCF89" w14:textId="77777777" w:rsidR="005D7F7C" w:rsidRPr="005D7F7C" w:rsidRDefault="005D7F7C" w:rsidP="005D7F7C">
            <w:pPr>
              <w:pStyle w:val="a9"/>
              <w:numPr>
                <w:ilvl w:val="0"/>
                <w:numId w:val="507"/>
              </w:numPr>
            </w:pPr>
            <w:r w:rsidRPr="005D7F7C">
              <w:rPr>
                <w:b/>
                <w:bCs/>
              </w:rPr>
              <w:t>单独分析植被或非植被区</w:t>
            </w:r>
            <w:r w:rsidRPr="005D7F7C">
              <w:t>未能识别出CTT</w:t>
            </w:r>
          </w:p>
          <w:p w14:paraId="7B129607" w14:textId="77777777" w:rsidR="005D7F7C" w:rsidRPr="005D7F7C" w:rsidRDefault="005D7F7C" w:rsidP="005D7F7C">
            <w:pPr>
              <w:pStyle w:val="a9"/>
              <w:numPr>
                <w:ilvl w:val="0"/>
                <w:numId w:val="507"/>
              </w:numPr>
            </w:pPr>
            <w:r w:rsidRPr="005D7F7C">
              <w:rPr>
                <w:b/>
                <w:bCs/>
              </w:rPr>
              <w:t>只有将两者结合</w:t>
            </w:r>
            <w:r w:rsidRPr="005D7F7C">
              <w:t>（考虑整个潮间带体积变化）才能识别出CTT</w:t>
            </w:r>
          </w:p>
          <w:p w14:paraId="131293E4" w14:textId="77777777" w:rsidR="005D7F7C" w:rsidRPr="005D7F7C" w:rsidRDefault="005D7F7C" w:rsidP="005D7F7C">
            <w:pPr>
              <w:pStyle w:val="a9"/>
              <w:numPr>
                <w:ilvl w:val="0"/>
                <w:numId w:val="507"/>
              </w:numPr>
            </w:pPr>
            <w:r w:rsidRPr="005D7F7C">
              <w:rPr>
                <w:b/>
                <w:bCs/>
              </w:rPr>
              <w:t>结论</w:t>
            </w:r>
            <w:r w:rsidRPr="005D7F7C">
              <w:t>：植被与非植被潮滩在形态动态上具有高度耦合性，需作为整体系统研究</w:t>
            </w:r>
          </w:p>
          <w:p w14:paraId="4AC0435B" w14:textId="77777777" w:rsidR="005D7F7C" w:rsidRPr="005D7F7C" w:rsidRDefault="005D7F7C" w:rsidP="005D7F7C">
            <w:pPr>
              <w:rPr>
                <w:b/>
                <w:bCs/>
              </w:rPr>
            </w:pPr>
            <w:r w:rsidRPr="005D7F7C">
              <w:rPr>
                <w:b/>
                <w:bCs/>
              </w:rPr>
              <w:t>4. 对管理的启示</w:t>
            </w:r>
          </w:p>
          <w:p w14:paraId="4CE4D65F" w14:textId="77777777" w:rsidR="005D7F7C" w:rsidRPr="005D7F7C" w:rsidRDefault="005D7F7C" w:rsidP="005D7F7C">
            <w:pPr>
              <w:pStyle w:val="a9"/>
              <w:numPr>
                <w:ilvl w:val="0"/>
                <w:numId w:val="508"/>
              </w:numPr>
            </w:pPr>
            <w:r w:rsidRPr="005D7F7C">
              <w:rPr>
                <w:b/>
                <w:bCs/>
              </w:rPr>
              <w:t>泥沙供应是关键</w:t>
            </w:r>
            <w:r w:rsidRPr="005D7F7C">
              <w:t>：在SLR背景下，维持或增加泥沙供应是防止潮滩退缩的有效策略</w:t>
            </w:r>
          </w:p>
          <w:p w14:paraId="0200CBF6" w14:textId="77777777" w:rsidR="005D7F7C" w:rsidRPr="005D7F7C" w:rsidRDefault="005D7F7C" w:rsidP="005D7F7C">
            <w:pPr>
              <w:pStyle w:val="a9"/>
              <w:numPr>
                <w:ilvl w:val="0"/>
                <w:numId w:val="508"/>
              </w:numPr>
            </w:pPr>
            <w:r w:rsidRPr="005D7F7C">
              <w:rPr>
                <w:b/>
                <w:bCs/>
              </w:rPr>
              <w:t>工程结构的影响</w:t>
            </w:r>
            <w:r w:rsidRPr="005D7F7C">
              <w:t>：水坝、堤防等</w:t>
            </w:r>
            <w:proofErr w:type="gramStart"/>
            <w:r w:rsidRPr="005D7F7C">
              <w:t>硬工程</w:t>
            </w:r>
            <w:proofErr w:type="gramEnd"/>
            <w:r w:rsidRPr="005D7F7C">
              <w:t>会减少泥沙输送，应谨慎评估或拆除</w:t>
            </w:r>
          </w:p>
          <w:p w14:paraId="161B3E43" w14:textId="08D159E2" w:rsidR="00A5280A" w:rsidRPr="005D7F7C" w:rsidRDefault="005D7F7C" w:rsidP="005D7F7C">
            <w:pPr>
              <w:pStyle w:val="a9"/>
              <w:numPr>
                <w:ilvl w:val="0"/>
                <w:numId w:val="508"/>
              </w:numPr>
              <w:rPr>
                <w:rFonts w:hint="eastAsia"/>
              </w:rPr>
            </w:pPr>
            <w:r w:rsidRPr="005D7F7C">
              <w:rPr>
                <w:b/>
                <w:bCs/>
              </w:rPr>
              <w:t>需结合本地分析</w:t>
            </w:r>
            <w:r w:rsidRPr="005D7F7C">
              <w:t>：全球阈值需与本地水文、波浪、河流输沙等因子结合使用</w:t>
            </w:r>
          </w:p>
        </w:tc>
        <w:tc>
          <w:tcPr>
            <w:tcW w:w="3119" w:type="dxa"/>
          </w:tcPr>
          <w:p w14:paraId="2870A025" w14:textId="12969A15" w:rsidR="005D7F7C" w:rsidRDefault="005D7F7C" w:rsidP="005D7F7C">
            <w:pPr>
              <w:rPr>
                <w:rFonts w:hint="eastAsia"/>
              </w:rPr>
            </w:pPr>
            <w:r w:rsidRPr="005D7F7C">
              <w:rPr>
                <w:rFonts w:hint="eastAsia"/>
                <w:b/>
                <w:bCs/>
              </w:rPr>
              <w:lastRenderedPageBreak/>
              <w:t>核心数据</w:t>
            </w:r>
            <w:r>
              <w:rPr>
                <w:rFonts w:hint="eastAsia"/>
              </w:rPr>
              <w:t>：</w:t>
            </w:r>
            <w:r>
              <w:rPr>
                <w:rFonts w:hint="eastAsia"/>
              </w:rPr>
              <w:t>多时相Landsat影像、反演DEM、浊度、潮位、植被分类</w:t>
            </w:r>
          </w:p>
          <w:p w14:paraId="03BC6CEF" w14:textId="78279A68" w:rsidR="005D7F7C" w:rsidRDefault="005D7F7C" w:rsidP="005D7F7C">
            <w:pPr>
              <w:rPr>
                <w:rFonts w:hint="eastAsia"/>
              </w:rPr>
            </w:pPr>
            <w:r w:rsidRPr="005D7F7C">
              <w:rPr>
                <w:rFonts w:hint="eastAsia"/>
                <w:b/>
                <w:bCs/>
              </w:rPr>
              <w:t>数据挖掘挑战</w:t>
            </w:r>
            <w:r>
              <w:rPr>
                <w:rFonts w:hint="eastAsia"/>
              </w:rPr>
              <w:t>：</w:t>
            </w:r>
            <w:r>
              <w:rPr>
                <w:rFonts w:hint="eastAsia"/>
              </w:rPr>
              <w:t>全球尺度遥感数据处理、多</w:t>
            </w:r>
            <w:proofErr w:type="gramStart"/>
            <w:r>
              <w:rPr>
                <w:rFonts w:hint="eastAsia"/>
              </w:rPr>
              <w:t>源数据</w:t>
            </w:r>
            <w:proofErr w:type="gramEnd"/>
            <w:r>
              <w:rPr>
                <w:rFonts w:hint="eastAsia"/>
              </w:rPr>
              <w:t>融合、时空一致性控制、异常值剔除</w:t>
            </w:r>
          </w:p>
          <w:p w14:paraId="6EABB6DB" w14:textId="2E094E73" w:rsidR="005D7F7C" w:rsidRDefault="005D7F7C" w:rsidP="005D7F7C">
            <w:pPr>
              <w:rPr>
                <w:rFonts w:hint="eastAsia"/>
              </w:rPr>
            </w:pPr>
            <w:r w:rsidRPr="005D7F7C">
              <w:rPr>
                <w:rFonts w:hint="eastAsia"/>
                <w:b/>
                <w:bCs/>
              </w:rPr>
              <w:t>关键技术</w:t>
            </w:r>
            <w:r>
              <w:rPr>
                <w:rFonts w:hint="eastAsia"/>
              </w:rPr>
              <w:t>：</w:t>
            </w:r>
            <w:r>
              <w:rPr>
                <w:rFonts w:hint="eastAsia"/>
              </w:rPr>
              <w:t>水线提取法（DEM反演）、无监督分类（植被/水体）、逻辑回归与k-NN分类（CTT识别）</w:t>
            </w:r>
          </w:p>
          <w:p w14:paraId="4C92EBF0" w14:textId="1E516966" w:rsidR="005D7F7C" w:rsidRDefault="005D7F7C" w:rsidP="005D7F7C">
            <w:pPr>
              <w:rPr>
                <w:rFonts w:hint="eastAsia"/>
              </w:rPr>
            </w:pPr>
            <w:r w:rsidRPr="005D7F7C">
              <w:rPr>
                <w:rFonts w:hint="eastAsia"/>
                <w:b/>
                <w:bCs/>
              </w:rPr>
              <w:t>分析方法</w:t>
            </w:r>
            <w:r>
              <w:rPr>
                <w:rFonts w:hint="eastAsia"/>
              </w:rPr>
              <w:t>：</w:t>
            </w:r>
            <w:r>
              <w:rPr>
                <w:rFonts w:hint="eastAsia"/>
              </w:rPr>
              <w:t>高程积分（HI） 量化形态变化、分散性指数控制数据质量、多变量回归建模</w:t>
            </w:r>
          </w:p>
          <w:p w14:paraId="3B72441C" w14:textId="5AFED1C2" w:rsidR="005D7F7C" w:rsidRDefault="005D7F7C" w:rsidP="005D7F7C">
            <w:pPr>
              <w:rPr>
                <w:rFonts w:hint="eastAsia"/>
              </w:rPr>
            </w:pPr>
            <w:r w:rsidRPr="005D7F7C">
              <w:rPr>
                <w:rFonts w:hint="eastAsia"/>
                <w:b/>
                <w:bCs/>
              </w:rPr>
              <w:t>建模亮点</w:t>
            </w:r>
            <w:r>
              <w:rPr>
                <w:rFonts w:hint="eastAsia"/>
              </w:rPr>
              <w:t>：</w:t>
            </w:r>
            <w:r>
              <w:rPr>
                <w:rFonts w:hint="eastAsia"/>
              </w:rPr>
              <w:t>提出临界浊度阈值</w:t>
            </w:r>
            <w:r>
              <w:rPr>
                <w:rFonts w:hint="eastAsia"/>
              </w:rPr>
              <w:lastRenderedPageBreak/>
              <w:t>（CTT） 概念，并量化其与潮差的关系，为全球河口管理提供可操作指标</w:t>
            </w:r>
          </w:p>
          <w:p w14:paraId="72BEC078" w14:textId="35F1109F" w:rsidR="00A5280A" w:rsidRPr="005D7F7C" w:rsidRDefault="005D7F7C" w:rsidP="005D7F7C">
            <w:pPr>
              <w:rPr>
                <w:rFonts w:hint="eastAsia"/>
              </w:rPr>
            </w:pPr>
            <w:r w:rsidRPr="005D7F7C">
              <w:rPr>
                <w:rFonts w:hint="eastAsia"/>
                <w:b/>
                <w:bCs/>
              </w:rPr>
              <w:t>结论价值</w:t>
            </w:r>
            <w:r>
              <w:rPr>
                <w:rFonts w:hint="eastAsia"/>
              </w:rPr>
              <w:t>：</w:t>
            </w:r>
            <w:r>
              <w:rPr>
                <w:rFonts w:hint="eastAsia"/>
              </w:rPr>
              <w:t>首次在全球尺度上建立浊度-潮差-潮滩形态的定量关系，为河口修复、泥沙管理和气候变化适应提供科学依据</w:t>
            </w:r>
          </w:p>
        </w:tc>
      </w:tr>
      <w:tr w:rsidR="00A5280A" w14:paraId="1079DF27" w14:textId="1AEAA95E" w:rsidTr="00A5280A">
        <w:tc>
          <w:tcPr>
            <w:tcW w:w="2299" w:type="dxa"/>
          </w:tcPr>
          <w:p w14:paraId="78A926C7" w14:textId="77777777" w:rsidR="00A5280A" w:rsidRDefault="00A5280A">
            <w:hyperlink r:id="rId30" w:history="1">
              <w:r w:rsidRPr="009A7773">
                <w:rPr>
                  <w:rStyle w:val="af"/>
                </w:rPr>
                <w:t>Hydrothermal flow and serpentinization in oceanic core complexes controlled by mafic intrusions | Nature Geoscience</w:t>
              </w:r>
            </w:hyperlink>
          </w:p>
          <w:p w14:paraId="058AF926" w14:textId="77777777" w:rsidR="00A5280A" w:rsidRPr="009A7773" w:rsidRDefault="00A5280A" w:rsidP="009A7773">
            <w:pPr>
              <w:rPr>
                <w:b/>
                <w:bCs/>
              </w:rPr>
            </w:pPr>
            <w:r w:rsidRPr="009A7773">
              <w:rPr>
                <w:b/>
                <w:bCs/>
              </w:rPr>
              <w:t>由镁铁质侵入体控制的海洋岩心复合体中的热液流和蛇纹石化</w:t>
            </w:r>
          </w:p>
          <w:p w14:paraId="4E7D450D" w14:textId="77777777" w:rsidR="00A5280A" w:rsidRDefault="00A5280A">
            <w:r>
              <w:rPr>
                <w:rFonts w:hint="eastAsia"/>
              </w:rPr>
              <w:t>(20240506)</w:t>
            </w:r>
          </w:p>
          <w:p w14:paraId="28BB47F3" w14:textId="47A248B6" w:rsidR="00A5280A" w:rsidRPr="009A7773" w:rsidRDefault="00A5280A">
            <w:pPr>
              <w:rPr>
                <w:rFonts w:hint="eastAsia"/>
              </w:rPr>
            </w:pPr>
            <w:r w:rsidRPr="009A7773">
              <w:t>根据地震数据的全波形反演和当地地震断层扫描，大西洋中脊海洋核心复合体中蛇纹石化橄榄岩内的热液流路径和蚀变程度受到镁铁质侵入体的调节。</w:t>
            </w:r>
          </w:p>
        </w:tc>
        <w:tc>
          <w:tcPr>
            <w:tcW w:w="2049" w:type="dxa"/>
          </w:tcPr>
          <w:p w14:paraId="33C4096C" w14:textId="7F1605E7" w:rsidR="00A5280A" w:rsidRDefault="005D7F7C">
            <w:pPr>
              <w:rPr>
                <w:rFonts w:hint="eastAsia"/>
              </w:rPr>
            </w:pPr>
            <w:r w:rsidRPr="005D7F7C">
              <w:t>在</w:t>
            </w:r>
            <w:proofErr w:type="gramStart"/>
            <w:r w:rsidRPr="005D7F7C">
              <w:t>大洋核杂岩</w:t>
            </w:r>
            <w:proofErr w:type="gramEnd"/>
            <w:r w:rsidRPr="005D7F7C">
              <w:t>（Oceanic Core Complex, OCC）中，超镁铁质岩</w:t>
            </w:r>
            <w:proofErr w:type="gramStart"/>
            <w:r w:rsidRPr="005D7F7C">
              <w:t>石背景</w:t>
            </w:r>
            <w:proofErr w:type="gramEnd"/>
            <w:r w:rsidRPr="005D7F7C">
              <w:t>下的热液循环路径是如何受控于岩性接触带、尤其是镁铁质侵入体的？这些侵入体如何影响热液流动、蛇纹石化程度以及海底块状硫化物（SMS）矿床的形成？这对理解慢速/超慢速扩张洋中脊的热液系统演化、地幔水化和全球元素循环有何意义？</w:t>
            </w:r>
          </w:p>
        </w:tc>
        <w:tc>
          <w:tcPr>
            <w:tcW w:w="2593" w:type="dxa"/>
          </w:tcPr>
          <w:p w14:paraId="65668948" w14:textId="77777777" w:rsidR="005D7F7C" w:rsidRPr="005D7F7C" w:rsidRDefault="005D7F7C" w:rsidP="005D7F7C">
            <w:pPr>
              <w:rPr>
                <w:b/>
                <w:bCs/>
              </w:rPr>
            </w:pPr>
            <w:r w:rsidRPr="005D7F7C">
              <w:rPr>
                <w:b/>
                <w:bCs/>
              </w:rPr>
              <w:t>1. 多道地震数据（MCS）</w:t>
            </w:r>
          </w:p>
          <w:p w14:paraId="29AD8D57" w14:textId="77777777" w:rsidR="005D7F7C" w:rsidRPr="005D7F7C" w:rsidRDefault="005D7F7C" w:rsidP="005D7F7C">
            <w:r w:rsidRPr="005D7F7C">
              <w:rPr>
                <w:b/>
                <w:bCs/>
              </w:rPr>
              <w:t>来源</w:t>
            </w:r>
            <w:r w:rsidRPr="005D7F7C">
              <w:t>：R/V Marcus G. Langseth 科考航次（2013年）</w:t>
            </w:r>
          </w:p>
          <w:p w14:paraId="0213FD0E" w14:textId="77777777" w:rsidR="005D7F7C" w:rsidRPr="005D7F7C" w:rsidRDefault="005D7F7C" w:rsidP="005D7F7C">
            <w:r w:rsidRPr="005D7F7C">
              <w:rPr>
                <w:b/>
                <w:bCs/>
              </w:rPr>
              <w:t>数据类型</w:t>
            </w:r>
            <w:r w:rsidRPr="005D7F7C">
              <w:t>：21条2D地震剖面，覆盖Rainbow海山及其周边区域</w:t>
            </w:r>
          </w:p>
          <w:p w14:paraId="53DFA946" w14:textId="77777777" w:rsidR="005D7F7C" w:rsidRPr="005D7F7C" w:rsidRDefault="005D7F7C" w:rsidP="005D7F7C">
            <w:r w:rsidRPr="005D7F7C">
              <w:rPr>
                <w:b/>
                <w:bCs/>
              </w:rPr>
              <w:t>预处理</w:t>
            </w:r>
            <w:r w:rsidRPr="005D7F7C">
              <w:t>：向下外推至虚拟海底基准面，增强地壳相位的相干性</w:t>
            </w:r>
          </w:p>
          <w:p w14:paraId="466DBC32" w14:textId="77777777" w:rsidR="005D7F7C" w:rsidRPr="005D7F7C" w:rsidRDefault="005D7F7C" w:rsidP="005D7F7C">
            <w:pPr>
              <w:rPr>
                <w:b/>
                <w:bCs/>
              </w:rPr>
            </w:pPr>
            <w:r w:rsidRPr="005D7F7C">
              <w:rPr>
                <w:b/>
                <w:bCs/>
              </w:rPr>
              <w:t>2. 海底地震仪（OBS）数据</w:t>
            </w:r>
          </w:p>
          <w:p w14:paraId="7AD9ABDE" w14:textId="77777777" w:rsidR="005D7F7C" w:rsidRPr="005D7F7C" w:rsidRDefault="005D7F7C" w:rsidP="005D7F7C">
            <w:r w:rsidRPr="005D7F7C">
              <w:rPr>
                <w:b/>
                <w:bCs/>
              </w:rPr>
              <w:t>来源</w:t>
            </w:r>
            <w:r w:rsidRPr="005D7F7C">
              <w:t>：13台OBS布设9个月（2013–2014年）</w:t>
            </w:r>
          </w:p>
          <w:p w14:paraId="0BA35E76" w14:textId="77777777" w:rsidR="005D7F7C" w:rsidRPr="005D7F7C" w:rsidRDefault="005D7F7C" w:rsidP="005D7F7C">
            <w:r w:rsidRPr="005D7F7C">
              <w:rPr>
                <w:b/>
                <w:bCs/>
              </w:rPr>
              <w:t>数据类型</w:t>
            </w:r>
            <w:r w:rsidRPr="005D7F7C">
              <w:t>：58,919个微地震事件的P波和S波走时数据</w:t>
            </w:r>
          </w:p>
          <w:p w14:paraId="156B7D42" w14:textId="77777777" w:rsidR="005D7F7C" w:rsidRPr="005D7F7C" w:rsidRDefault="005D7F7C" w:rsidP="005D7F7C">
            <w:r w:rsidRPr="005D7F7C">
              <w:rPr>
                <w:b/>
                <w:bCs/>
              </w:rPr>
              <w:t>用途</w:t>
            </w:r>
            <w:r w:rsidRPr="005D7F7C">
              <w:t>：局部地震层析成像（LET），获取</w:t>
            </w:r>
            <w:proofErr w:type="spellStart"/>
            <w:r w:rsidRPr="005D7F7C">
              <w:t>Vp</w:t>
            </w:r>
            <w:proofErr w:type="spellEnd"/>
            <w:r w:rsidRPr="005D7F7C">
              <w:t>/Vs结构</w:t>
            </w:r>
          </w:p>
          <w:p w14:paraId="57B0FCC8" w14:textId="77777777" w:rsidR="005D7F7C" w:rsidRPr="005D7F7C" w:rsidRDefault="005D7F7C" w:rsidP="005D7F7C">
            <w:pPr>
              <w:rPr>
                <w:b/>
                <w:bCs/>
              </w:rPr>
            </w:pPr>
            <w:r w:rsidRPr="005D7F7C">
              <w:rPr>
                <w:b/>
                <w:bCs/>
              </w:rPr>
              <w:t>3. 实验室岩石物理数据</w:t>
            </w:r>
          </w:p>
          <w:p w14:paraId="3BDE5A26" w14:textId="77777777" w:rsidR="005D7F7C" w:rsidRPr="005D7F7C" w:rsidRDefault="005D7F7C" w:rsidP="005D7F7C">
            <w:r w:rsidRPr="005D7F7C">
              <w:rPr>
                <w:b/>
                <w:bCs/>
              </w:rPr>
              <w:t>来源</w:t>
            </w:r>
            <w:r w:rsidRPr="005D7F7C">
              <w:t>：大洋钻探（ODP/IODP）样品、海底拖网样品、蛇绿岩样品</w:t>
            </w:r>
          </w:p>
          <w:p w14:paraId="5C35474F" w14:textId="77777777" w:rsidR="005D7F7C" w:rsidRPr="005D7F7C" w:rsidRDefault="005D7F7C" w:rsidP="005D7F7C">
            <w:r w:rsidRPr="005D7F7C">
              <w:rPr>
                <w:b/>
                <w:bCs/>
              </w:rPr>
              <w:t>数据类型</w:t>
            </w:r>
            <w:r w:rsidRPr="005D7F7C">
              <w:t>：</w:t>
            </w:r>
            <w:proofErr w:type="spellStart"/>
            <w:r w:rsidRPr="005D7F7C">
              <w:t>Vp</w:t>
            </w:r>
            <w:proofErr w:type="spellEnd"/>
            <w:r w:rsidRPr="005D7F7C">
              <w:t>、Vs、密度、岩性（辉长岩、橄榄岩、蛇纹岩等）的实验室测量值</w:t>
            </w:r>
          </w:p>
          <w:p w14:paraId="02FD83EF" w14:textId="77777777" w:rsidR="005D7F7C" w:rsidRPr="005D7F7C" w:rsidRDefault="005D7F7C" w:rsidP="005D7F7C">
            <w:r w:rsidRPr="005D7F7C">
              <w:rPr>
                <w:b/>
                <w:bCs/>
              </w:rPr>
              <w:t>用途</w:t>
            </w:r>
            <w:r w:rsidRPr="005D7F7C">
              <w:t>：建立岩性与地震属性的统计关系，识别辉长岩侵入体</w:t>
            </w:r>
          </w:p>
          <w:p w14:paraId="52BB2052" w14:textId="77777777" w:rsidR="005D7F7C" w:rsidRPr="005D7F7C" w:rsidRDefault="005D7F7C" w:rsidP="005D7F7C">
            <w:pPr>
              <w:rPr>
                <w:b/>
                <w:bCs/>
              </w:rPr>
            </w:pPr>
            <w:r w:rsidRPr="005D7F7C">
              <w:rPr>
                <w:b/>
                <w:bCs/>
              </w:rPr>
              <w:t>4. 地形与地质样本数据</w:t>
            </w:r>
          </w:p>
          <w:p w14:paraId="6FD3C1FB" w14:textId="77777777" w:rsidR="005D7F7C" w:rsidRPr="005D7F7C" w:rsidRDefault="005D7F7C" w:rsidP="005D7F7C">
            <w:r w:rsidRPr="005D7F7C">
              <w:rPr>
                <w:b/>
                <w:bCs/>
              </w:rPr>
              <w:t>来源</w:t>
            </w:r>
            <w:r w:rsidRPr="005D7F7C">
              <w:t>：多波束测深、海</w:t>
            </w:r>
            <w:r w:rsidRPr="005D7F7C">
              <w:lastRenderedPageBreak/>
              <w:t>底采样、钻探</w:t>
            </w:r>
          </w:p>
          <w:p w14:paraId="29C5A303" w14:textId="77777777" w:rsidR="005D7F7C" w:rsidRPr="005D7F7C" w:rsidRDefault="005D7F7C" w:rsidP="005D7F7C">
            <w:r w:rsidRPr="005D7F7C">
              <w:rPr>
                <w:b/>
                <w:bCs/>
              </w:rPr>
              <w:t>数据类型</w:t>
            </w:r>
            <w:r w:rsidRPr="005D7F7C">
              <w:t>：</w:t>
            </w:r>
          </w:p>
          <w:p w14:paraId="1E0B6210" w14:textId="77777777" w:rsidR="005D7F7C" w:rsidRPr="005D7F7C" w:rsidRDefault="005D7F7C" w:rsidP="005D7F7C">
            <w:pPr>
              <w:pStyle w:val="a9"/>
              <w:numPr>
                <w:ilvl w:val="0"/>
                <w:numId w:val="515"/>
              </w:numPr>
            </w:pPr>
            <w:r w:rsidRPr="005D7F7C">
              <w:t>海底地形图（Rainbow海山及其热液区）</w:t>
            </w:r>
          </w:p>
          <w:p w14:paraId="02AA4D67" w14:textId="41CCF646" w:rsidR="00A5280A" w:rsidRPr="005D7F7C" w:rsidRDefault="005D7F7C" w:rsidP="005D7F7C">
            <w:pPr>
              <w:pStyle w:val="a9"/>
              <w:numPr>
                <w:ilvl w:val="0"/>
                <w:numId w:val="515"/>
              </w:numPr>
              <w:rPr>
                <w:rFonts w:hint="eastAsia"/>
              </w:rPr>
            </w:pPr>
            <w:r w:rsidRPr="005D7F7C">
              <w:t>岩石样本岩性、蛇纹石化程度、热液矿物分布</w:t>
            </w:r>
          </w:p>
        </w:tc>
        <w:tc>
          <w:tcPr>
            <w:tcW w:w="3402" w:type="dxa"/>
          </w:tcPr>
          <w:p w14:paraId="1894DDB2" w14:textId="77777777" w:rsidR="005D7F7C" w:rsidRPr="005D7F7C" w:rsidRDefault="005D7F7C" w:rsidP="005D7F7C">
            <w:pPr>
              <w:rPr>
                <w:b/>
                <w:bCs/>
              </w:rPr>
            </w:pPr>
            <w:r w:rsidRPr="005D7F7C">
              <w:rPr>
                <w:b/>
                <w:bCs/>
              </w:rPr>
              <w:lastRenderedPageBreak/>
              <w:t>1. 全波形反演（FWI）</w:t>
            </w:r>
          </w:p>
          <w:p w14:paraId="2209C6E3" w14:textId="77777777" w:rsidR="005D7F7C" w:rsidRPr="005D7F7C" w:rsidRDefault="005D7F7C" w:rsidP="005D7F7C">
            <w:r w:rsidRPr="005D7F7C">
              <w:rPr>
                <w:b/>
                <w:bCs/>
              </w:rPr>
              <w:t>方法</w:t>
            </w:r>
            <w:r w:rsidRPr="005D7F7C">
              <w:t>：基于2D时间域弹性波模拟和伴随状态法，逐频段（3–6 Hz → 3–14 Hz）反演</w:t>
            </w:r>
            <w:proofErr w:type="spellStart"/>
            <w:r w:rsidRPr="005D7F7C">
              <w:t>Vp</w:t>
            </w:r>
            <w:proofErr w:type="spellEnd"/>
            <w:r w:rsidRPr="005D7F7C">
              <w:t>和Vs结构</w:t>
            </w:r>
          </w:p>
          <w:p w14:paraId="6C1FC868" w14:textId="77777777" w:rsidR="005D7F7C" w:rsidRPr="005D7F7C" w:rsidRDefault="005D7F7C" w:rsidP="005D7F7C">
            <w:r w:rsidRPr="005D7F7C">
              <w:rPr>
                <w:b/>
                <w:bCs/>
              </w:rPr>
              <w:t>关键技术</w:t>
            </w:r>
            <w:r w:rsidRPr="005D7F7C">
              <w:t>：</w:t>
            </w:r>
          </w:p>
          <w:p w14:paraId="1A5824BC" w14:textId="77777777" w:rsidR="005D7F7C" w:rsidRPr="005D7F7C" w:rsidRDefault="005D7F7C" w:rsidP="005D7F7C">
            <w:pPr>
              <w:pStyle w:val="a9"/>
              <w:numPr>
                <w:ilvl w:val="0"/>
                <w:numId w:val="520"/>
              </w:numPr>
            </w:pPr>
            <w:r w:rsidRPr="005D7F7C">
              <w:t>向下外推数据以压制海底散射</w:t>
            </w:r>
          </w:p>
          <w:p w14:paraId="428609F4" w14:textId="77777777" w:rsidR="005D7F7C" w:rsidRPr="005D7F7C" w:rsidRDefault="005D7F7C" w:rsidP="005D7F7C">
            <w:pPr>
              <w:pStyle w:val="a9"/>
              <w:numPr>
                <w:ilvl w:val="0"/>
                <w:numId w:val="520"/>
              </w:numPr>
            </w:pPr>
            <w:r w:rsidRPr="005D7F7C">
              <w:t>时间窗选取早期P波 arrivals</w:t>
            </w:r>
          </w:p>
          <w:p w14:paraId="2B389E53" w14:textId="77777777" w:rsidR="005D7F7C" w:rsidRPr="005D7F7C" w:rsidRDefault="005D7F7C" w:rsidP="005D7F7C">
            <w:pPr>
              <w:pStyle w:val="a9"/>
              <w:numPr>
                <w:ilvl w:val="0"/>
                <w:numId w:val="520"/>
              </w:numPr>
            </w:pPr>
            <w:r w:rsidRPr="005D7F7C">
              <w:t xml:space="preserve">L-BFGS优化算法 + </w:t>
            </w:r>
            <w:proofErr w:type="gramStart"/>
            <w:r w:rsidRPr="005D7F7C">
              <w:t>照明度预条件</w:t>
            </w:r>
            <w:proofErr w:type="gramEnd"/>
          </w:p>
          <w:p w14:paraId="361E90F9" w14:textId="77777777" w:rsidR="005D7F7C" w:rsidRPr="005D7F7C" w:rsidRDefault="005D7F7C" w:rsidP="005D7F7C">
            <w:r w:rsidRPr="005D7F7C">
              <w:rPr>
                <w:b/>
                <w:bCs/>
              </w:rPr>
              <w:t>输出</w:t>
            </w:r>
            <w:r w:rsidRPr="005D7F7C">
              <w:t>：高分辨率</w:t>
            </w:r>
            <w:proofErr w:type="spellStart"/>
            <w:r w:rsidRPr="005D7F7C">
              <w:t>Vp</w:t>
            </w:r>
            <w:proofErr w:type="spellEnd"/>
            <w:r w:rsidRPr="005D7F7C">
              <w:t>模型、</w:t>
            </w:r>
            <w:proofErr w:type="spellStart"/>
            <w:r w:rsidRPr="005D7F7C">
              <w:t>Vp</w:t>
            </w:r>
            <w:proofErr w:type="spellEnd"/>
            <w:r w:rsidRPr="005D7F7C">
              <w:t>异常、</w:t>
            </w:r>
            <w:proofErr w:type="spellStart"/>
            <w:r w:rsidRPr="005D7F7C">
              <w:t>Vp</w:t>
            </w:r>
            <w:proofErr w:type="spellEnd"/>
            <w:r w:rsidRPr="005D7F7C">
              <w:t>梯度（识别流体通道和</w:t>
            </w:r>
            <w:proofErr w:type="gramStart"/>
            <w:r w:rsidRPr="005D7F7C">
              <w:t>岩性</w:t>
            </w:r>
            <w:proofErr w:type="gramEnd"/>
            <w:r w:rsidRPr="005D7F7C">
              <w:t>边界）</w:t>
            </w:r>
          </w:p>
          <w:p w14:paraId="4DAC6A7C" w14:textId="77777777" w:rsidR="005D7F7C" w:rsidRPr="005D7F7C" w:rsidRDefault="005D7F7C" w:rsidP="005D7F7C">
            <w:pPr>
              <w:rPr>
                <w:b/>
                <w:bCs/>
              </w:rPr>
            </w:pPr>
            <w:r w:rsidRPr="005D7F7C">
              <w:rPr>
                <w:b/>
                <w:bCs/>
              </w:rPr>
              <w:t>2. 局部地震层析成像（LET）</w:t>
            </w:r>
          </w:p>
          <w:p w14:paraId="6A7E0291" w14:textId="77777777" w:rsidR="005D7F7C" w:rsidRPr="005D7F7C" w:rsidRDefault="005D7F7C" w:rsidP="005D7F7C">
            <w:r w:rsidRPr="005D7F7C">
              <w:rPr>
                <w:b/>
                <w:bCs/>
              </w:rPr>
              <w:t>方法</w:t>
            </w:r>
            <w:r w:rsidRPr="005D7F7C">
              <w:t xml:space="preserve">：使用LOTOS代码，基于微地震走时数据反演3D </w:t>
            </w:r>
            <w:proofErr w:type="spellStart"/>
            <w:r w:rsidRPr="005D7F7C">
              <w:t>Vp</w:t>
            </w:r>
            <w:proofErr w:type="spellEnd"/>
            <w:r w:rsidRPr="005D7F7C">
              <w:t>和Vs结构</w:t>
            </w:r>
          </w:p>
          <w:p w14:paraId="7F35679D" w14:textId="77777777" w:rsidR="005D7F7C" w:rsidRPr="005D7F7C" w:rsidRDefault="005D7F7C" w:rsidP="005D7F7C">
            <w:r w:rsidRPr="005D7F7C">
              <w:rPr>
                <w:b/>
                <w:bCs/>
              </w:rPr>
              <w:t>关键技术</w:t>
            </w:r>
            <w:r w:rsidRPr="005D7F7C">
              <w:t>：</w:t>
            </w:r>
          </w:p>
          <w:p w14:paraId="3ED4E44D" w14:textId="77777777" w:rsidR="005D7F7C" w:rsidRPr="005D7F7C" w:rsidRDefault="005D7F7C" w:rsidP="005D7F7C">
            <w:pPr>
              <w:pStyle w:val="a9"/>
              <w:numPr>
                <w:ilvl w:val="0"/>
                <w:numId w:val="521"/>
              </w:numPr>
            </w:pPr>
            <w:r w:rsidRPr="005D7F7C">
              <w:t>Monte Carlo方法生成100个随机初始模型，减少解的非唯一性</w:t>
            </w:r>
          </w:p>
          <w:p w14:paraId="084737F7" w14:textId="77777777" w:rsidR="005D7F7C" w:rsidRPr="005D7F7C" w:rsidRDefault="005D7F7C" w:rsidP="005D7F7C">
            <w:pPr>
              <w:pStyle w:val="a9"/>
              <w:numPr>
                <w:ilvl w:val="0"/>
                <w:numId w:val="521"/>
              </w:numPr>
            </w:pPr>
            <w:r w:rsidRPr="005D7F7C">
              <w:t>两层</w:t>
            </w:r>
            <w:proofErr w:type="spellStart"/>
            <w:r w:rsidRPr="005D7F7C">
              <w:t>Vp</w:t>
            </w:r>
            <w:proofErr w:type="spellEnd"/>
            <w:r w:rsidRPr="005D7F7C">
              <w:t>/Vs模型（上层层厚随机，表层</w:t>
            </w:r>
            <w:proofErr w:type="spellStart"/>
            <w:r w:rsidRPr="005D7F7C">
              <w:t>Vp</w:t>
            </w:r>
            <w:proofErr w:type="spellEnd"/>
            <w:r w:rsidRPr="005D7F7C">
              <w:t>/Vs高，向下递减）</w:t>
            </w:r>
          </w:p>
          <w:p w14:paraId="2F3AB7FA" w14:textId="77777777" w:rsidR="005D7F7C" w:rsidRPr="005D7F7C" w:rsidRDefault="005D7F7C" w:rsidP="005D7F7C">
            <w:r w:rsidRPr="005D7F7C">
              <w:rPr>
                <w:b/>
                <w:bCs/>
              </w:rPr>
              <w:t>输出</w:t>
            </w:r>
            <w:r w:rsidRPr="005D7F7C">
              <w:t>：</w:t>
            </w:r>
            <w:proofErr w:type="spellStart"/>
            <w:r w:rsidRPr="005D7F7C">
              <w:t>Vp</w:t>
            </w:r>
            <w:proofErr w:type="spellEnd"/>
            <w:r w:rsidRPr="005D7F7C">
              <w:t>/Vs比模型，用于区分蛇纹岩（</w:t>
            </w:r>
            <w:proofErr w:type="spellStart"/>
            <w:r w:rsidRPr="005D7F7C">
              <w:t>Vp</w:t>
            </w:r>
            <w:proofErr w:type="spellEnd"/>
            <w:r w:rsidRPr="005D7F7C">
              <w:t>/Vs &gt; 1.85）和辉长岩（</w:t>
            </w:r>
            <w:proofErr w:type="spellStart"/>
            <w:r w:rsidRPr="005D7F7C">
              <w:t>Vp</w:t>
            </w:r>
            <w:proofErr w:type="spellEnd"/>
            <w:r w:rsidRPr="005D7F7C">
              <w:t>/Vs &lt; 1.85）</w:t>
            </w:r>
          </w:p>
          <w:p w14:paraId="7AB0C2F7" w14:textId="77777777" w:rsidR="005D7F7C" w:rsidRPr="005D7F7C" w:rsidRDefault="005D7F7C" w:rsidP="005D7F7C">
            <w:pPr>
              <w:rPr>
                <w:b/>
                <w:bCs/>
              </w:rPr>
            </w:pPr>
            <w:r w:rsidRPr="005D7F7C">
              <w:rPr>
                <w:b/>
                <w:bCs/>
              </w:rPr>
              <w:t>3. 有效介质理论（EMT）建模</w:t>
            </w:r>
          </w:p>
          <w:p w14:paraId="6A347311" w14:textId="77777777" w:rsidR="005D7F7C" w:rsidRPr="005D7F7C" w:rsidRDefault="005D7F7C" w:rsidP="005D7F7C">
            <w:r w:rsidRPr="005D7F7C">
              <w:rPr>
                <w:b/>
                <w:bCs/>
              </w:rPr>
              <w:t>方法</w:t>
            </w:r>
            <w:r w:rsidRPr="005D7F7C">
              <w:t>：将FWI的</w:t>
            </w:r>
            <w:proofErr w:type="spellStart"/>
            <w:r w:rsidRPr="005D7F7C">
              <w:t>Vp</w:t>
            </w:r>
            <w:proofErr w:type="spellEnd"/>
            <w:r w:rsidRPr="005D7F7C">
              <w:t>和LET的</w:t>
            </w:r>
            <w:proofErr w:type="spellStart"/>
            <w:r w:rsidRPr="005D7F7C">
              <w:t>Vp</w:t>
            </w:r>
            <w:proofErr w:type="spellEnd"/>
            <w:r w:rsidRPr="005D7F7C">
              <w:t>/Vs作为输入，反演孔隙度、裂纹纵横比和蛇纹石化程度</w:t>
            </w:r>
          </w:p>
          <w:p w14:paraId="792F3E65" w14:textId="77777777" w:rsidR="005D7F7C" w:rsidRPr="005D7F7C" w:rsidRDefault="005D7F7C" w:rsidP="005D7F7C">
            <w:r w:rsidRPr="005D7F7C">
              <w:rPr>
                <w:b/>
                <w:bCs/>
              </w:rPr>
              <w:t>假设</w:t>
            </w:r>
            <w:r w:rsidRPr="005D7F7C">
              <w:t>：背景基质为蛇纹石化橄榄岩，孔隙中充填海水</w:t>
            </w:r>
          </w:p>
          <w:p w14:paraId="2479A620" w14:textId="77777777" w:rsidR="005D7F7C" w:rsidRPr="005D7F7C" w:rsidRDefault="005D7F7C" w:rsidP="005D7F7C">
            <w:r w:rsidRPr="005D7F7C">
              <w:rPr>
                <w:b/>
                <w:bCs/>
              </w:rPr>
              <w:t>输出</w:t>
            </w:r>
            <w:r w:rsidRPr="005D7F7C">
              <w:t>：</w:t>
            </w:r>
          </w:p>
          <w:p w14:paraId="69E6CFCC" w14:textId="77777777" w:rsidR="005D7F7C" w:rsidRPr="005D7F7C" w:rsidRDefault="005D7F7C" w:rsidP="005D7F7C">
            <w:pPr>
              <w:pStyle w:val="a9"/>
              <w:numPr>
                <w:ilvl w:val="0"/>
                <w:numId w:val="522"/>
              </w:numPr>
            </w:pPr>
            <w:r w:rsidRPr="005D7F7C">
              <w:t>最大蛇纹石化端元模型（上部</w:t>
            </w:r>
            <w:r w:rsidRPr="005D7F7C">
              <w:lastRenderedPageBreak/>
              <w:t>1 km完全蛇纹石化）</w:t>
            </w:r>
          </w:p>
          <w:p w14:paraId="56BEAB76" w14:textId="77777777" w:rsidR="005D7F7C" w:rsidRPr="005D7F7C" w:rsidRDefault="005D7F7C" w:rsidP="005D7F7C">
            <w:pPr>
              <w:pStyle w:val="a9"/>
              <w:numPr>
                <w:ilvl w:val="0"/>
                <w:numId w:val="522"/>
              </w:numPr>
            </w:pPr>
            <w:r w:rsidRPr="005D7F7C">
              <w:t>最小蛇纹石化端元模型（未蚀变橄榄岩+低孔隙度）</w:t>
            </w:r>
          </w:p>
          <w:p w14:paraId="6BC4AC59" w14:textId="77777777" w:rsidR="005D7F7C" w:rsidRPr="005D7F7C" w:rsidRDefault="005D7F7C" w:rsidP="005D7F7C">
            <w:pPr>
              <w:pStyle w:val="a9"/>
              <w:numPr>
                <w:ilvl w:val="0"/>
                <w:numId w:val="522"/>
              </w:numPr>
            </w:pPr>
            <w:r w:rsidRPr="005D7F7C">
              <w:t>孔隙度、裂纹纵横比空间分布</w:t>
            </w:r>
          </w:p>
          <w:p w14:paraId="7314D468" w14:textId="77777777" w:rsidR="005D7F7C" w:rsidRPr="005D7F7C" w:rsidRDefault="005D7F7C" w:rsidP="005D7F7C">
            <w:pPr>
              <w:rPr>
                <w:b/>
                <w:bCs/>
              </w:rPr>
            </w:pPr>
            <w:r w:rsidRPr="005D7F7C">
              <w:rPr>
                <w:b/>
                <w:bCs/>
              </w:rPr>
              <w:t>4. 岩性识别与空间分析</w:t>
            </w:r>
          </w:p>
          <w:p w14:paraId="01258036" w14:textId="77777777" w:rsidR="005D7F7C" w:rsidRPr="005D7F7C" w:rsidRDefault="005D7F7C" w:rsidP="005D7F7C">
            <w:r w:rsidRPr="005D7F7C">
              <w:rPr>
                <w:b/>
                <w:bCs/>
              </w:rPr>
              <w:t>方法</w:t>
            </w:r>
            <w:r w:rsidRPr="005D7F7C">
              <w:t>：结合</w:t>
            </w:r>
            <w:proofErr w:type="spellStart"/>
            <w:r w:rsidRPr="005D7F7C">
              <w:t>Vp</w:t>
            </w:r>
            <w:proofErr w:type="spellEnd"/>
            <w:r w:rsidRPr="005D7F7C">
              <w:t xml:space="preserve"> &gt; 5.5 km/s 和 </w:t>
            </w:r>
            <w:proofErr w:type="spellStart"/>
            <w:r w:rsidRPr="005D7F7C">
              <w:t>Vp</w:t>
            </w:r>
            <w:proofErr w:type="spellEnd"/>
            <w:r w:rsidRPr="005D7F7C">
              <w:t>/Vs &lt; 1.85 识别辉长岩侵入体</w:t>
            </w:r>
          </w:p>
          <w:p w14:paraId="5A6821BD" w14:textId="56A12205" w:rsidR="00A5280A" w:rsidRPr="005D7F7C" w:rsidRDefault="005D7F7C">
            <w:pPr>
              <w:rPr>
                <w:rFonts w:hint="eastAsia"/>
              </w:rPr>
            </w:pPr>
            <w:r w:rsidRPr="005D7F7C">
              <w:rPr>
                <w:b/>
                <w:bCs/>
              </w:rPr>
              <w:t>空间分析</w:t>
            </w:r>
            <w:r w:rsidRPr="005D7F7C">
              <w:t>：将低</w:t>
            </w:r>
            <w:proofErr w:type="spellStart"/>
            <w:r w:rsidRPr="005D7F7C">
              <w:t>Vp</w:t>
            </w:r>
            <w:proofErr w:type="spellEnd"/>
            <w:r w:rsidRPr="005D7F7C">
              <w:t>通道、高</w:t>
            </w:r>
            <w:proofErr w:type="spellStart"/>
            <w:r w:rsidRPr="005D7F7C">
              <w:t>Vp</w:t>
            </w:r>
            <w:proofErr w:type="spellEnd"/>
            <w:r w:rsidRPr="005D7F7C">
              <w:t>梯度带、</w:t>
            </w:r>
            <w:proofErr w:type="spellStart"/>
            <w:r w:rsidRPr="005D7F7C">
              <w:t>Vp</w:t>
            </w:r>
            <w:proofErr w:type="spellEnd"/>
            <w:r w:rsidRPr="005D7F7C">
              <w:t>/Vs异常与热液区、辉长岩体进行空间叠合分析</w:t>
            </w:r>
          </w:p>
        </w:tc>
        <w:tc>
          <w:tcPr>
            <w:tcW w:w="3119" w:type="dxa"/>
          </w:tcPr>
          <w:p w14:paraId="27EBA810" w14:textId="77777777" w:rsidR="005D7F7C" w:rsidRPr="005D7F7C" w:rsidRDefault="005D7F7C" w:rsidP="005D7F7C">
            <w:pPr>
              <w:rPr>
                <w:b/>
                <w:bCs/>
              </w:rPr>
            </w:pPr>
            <w:r w:rsidRPr="005D7F7C">
              <w:rPr>
                <w:b/>
                <w:bCs/>
              </w:rPr>
              <w:lastRenderedPageBreak/>
              <w:t>1. 揭示热液通道与辉长岩侵入体的空间耦合关系</w:t>
            </w:r>
          </w:p>
          <w:p w14:paraId="169B2650" w14:textId="77777777" w:rsidR="005D7F7C" w:rsidRPr="005D7F7C" w:rsidRDefault="005D7F7C" w:rsidP="005D7F7C">
            <w:pPr>
              <w:pStyle w:val="a9"/>
              <w:numPr>
                <w:ilvl w:val="0"/>
                <w:numId w:val="527"/>
              </w:numPr>
            </w:pPr>
            <w:r w:rsidRPr="005D7F7C">
              <w:rPr>
                <w:b/>
                <w:bCs/>
              </w:rPr>
              <w:t>发现</w:t>
            </w:r>
            <w:r w:rsidRPr="005D7F7C">
              <w:t>：低</w:t>
            </w:r>
            <w:proofErr w:type="spellStart"/>
            <w:r w:rsidRPr="005D7F7C">
              <w:t>Vp</w:t>
            </w:r>
            <w:proofErr w:type="spellEnd"/>
            <w:r w:rsidRPr="005D7F7C">
              <w:t>通道（高孔隙度、高蛇纹石化）沿OCC侧翼延伸，汇聚于热液区下方，并绕开高</w:t>
            </w:r>
            <w:proofErr w:type="spellStart"/>
            <w:r w:rsidRPr="005D7F7C">
              <w:t>Vp</w:t>
            </w:r>
            <w:proofErr w:type="spellEnd"/>
            <w:r w:rsidRPr="005D7F7C">
              <w:t>、低</w:t>
            </w:r>
            <w:proofErr w:type="spellStart"/>
            <w:r w:rsidRPr="005D7F7C">
              <w:t>Vp</w:t>
            </w:r>
            <w:proofErr w:type="spellEnd"/>
            <w:r w:rsidRPr="005D7F7C">
              <w:t>/Vs的辉长岩体</w:t>
            </w:r>
          </w:p>
          <w:p w14:paraId="59197CE3" w14:textId="77777777" w:rsidR="005D7F7C" w:rsidRPr="005D7F7C" w:rsidRDefault="005D7F7C" w:rsidP="005D7F7C">
            <w:pPr>
              <w:pStyle w:val="a9"/>
              <w:numPr>
                <w:ilvl w:val="0"/>
                <w:numId w:val="527"/>
              </w:numPr>
            </w:pPr>
            <w:r w:rsidRPr="005D7F7C">
              <w:rPr>
                <w:b/>
                <w:bCs/>
              </w:rPr>
              <w:t>结论</w:t>
            </w:r>
            <w:r w:rsidRPr="005D7F7C">
              <w:t>：辉长岩体作为</w:t>
            </w:r>
            <w:r w:rsidRPr="005D7F7C">
              <w:rPr>
                <w:b/>
                <w:bCs/>
              </w:rPr>
              <w:t>机械强度高、渗透性低的屏障</w:t>
            </w:r>
            <w:r w:rsidRPr="005D7F7C">
              <w:t>，阻挡流体向下渗透，引导热液沿其边缘上升，形成热液喷口和SMS矿床</w:t>
            </w:r>
          </w:p>
          <w:p w14:paraId="41D908A6" w14:textId="77777777" w:rsidR="005D7F7C" w:rsidRPr="005D7F7C" w:rsidRDefault="005D7F7C" w:rsidP="005D7F7C">
            <w:pPr>
              <w:rPr>
                <w:b/>
                <w:bCs/>
              </w:rPr>
            </w:pPr>
            <w:r w:rsidRPr="005D7F7C">
              <w:rPr>
                <w:b/>
                <w:bCs/>
              </w:rPr>
              <w:t>2. 提出热液系统演化模型</w:t>
            </w:r>
          </w:p>
          <w:p w14:paraId="3E2DAFA2" w14:textId="77777777" w:rsidR="005D7F7C" w:rsidRPr="005D7F7C" w:rsidRDefault="005D7F7C" w:rsidP="005D7F7C">
            <w:pPr>
              <w:pStyle w:val="a9"/>
              <w:numPr>
                <w:ilvl w:val="0"/>
                <w:numId w:val="528"/>
              </w:numPr>
            </w:pPr>
            <w:r w:rsidRPr="005D7F7C">
              <w:rPr>
                <w:b/>
                <w:bCs/>
              </w:rPr>
              <w:t>类型II（高温）→ 类型III（低温）</w:t>
            </w:r>
            <w:r w:rsidRPr="005D7F7C">
              <w:t> 的演化可能由孔隙堵塞、热源衰减或迁移引起</w:t>
            </w:r>
          </w:p>
          <w:p w14:paraId="79B79FD5" w14:textId="77777777" w:rsidR="005D7F7C" w:rsidRPr="005D7F7C" w:rsidRDefault="005D7F7C" w:rsidP="005D7F7C">
            <w:pPr>
              <w:pStyle w:val="a9"/>
              <w:numPr>
                <w:ilvl w:val="0"/>
                <w:numId w:val="528"/>
              </w:numPr>
            </w:pPr>
            <w:r w:rsidRPr="005D7F7C">
              <w:rPr>
                <w:b/>
                <w:bCs/>
              </w:rPr>
              <w:t>辉长岩体作为“盖层”</w:t>
            </w:r>
            <w:r w:rsidRPr="005D7F7C">
              <w:t>，保护其下方地幔免受强烈蛇纹石化和冷却，维持部分熔融状态</w:t>
            </w:r>
          </w:p>
          <w:p w14:paraId="147BA13F" w14:textId="77777777" w:rsidR="005D7F7C" w:rsidRPr="005D7F7C" w:rsidRDefault="005D7F7C" w:rsidP="005D7F7C">
            <w:pPr>
              <w:rPr>
                <w:b/>
                <w:bCs/>
              </w:rPr>
            </w:pPr>
            <w:r w:rsidRPr="005D7F7C">
              <w:rPr>
                <w:b/>
                <w:bCs/>
              </w:rPr>
              <w:t>3. 蛇纹石化程度的空间分异</w:t>
            </w:r>
          </w:p>
          <w:p w14:paraId="65E5B2E5" w14:textId="77777777" w:rsidR="005D7F7C" w:rsidRPr="005D7F7C" w:rsidRDefault="005D7F7C" w:rsidP="005D7F7C">
            <w:pPr>
              <w:pStyle w:val="a9"/>
              <w:numPr>
                <w:ilvl w:val="0"/>
                <w:numId w:val="529"/>
              </w:numPr>
            </w:pPr>
            <w:r w:rsidRPr="005D7F7C">
              <w:rPr>
                <w:b/>
                <w:bCs/>
              </w:rPr>
              <w:t>上部1 km</w:t>
            </w:r>
            <w:r w:rsidRPr="005D7F7C">
              <w:t>：几乎完全蛇纹石化（&gt;80%），高孔隙度</w:t>
            </w:r>
          </w:p>
          <w:p w14:paraId="380CE032" w14:textId="77777777" w:rsidR="005D7F7C" w:rsidRPr="005D7F7C" w:rsidRDefault="005D7F7C" w:rsidP="005D7F7C">
            <w:pPr>
              <w:pStyle w:val="a9"/>
              <w:numPr>
                <w:ilvl w:val="0"/>
                <w:numId w:val="529"/>
              </w:numPr>
            </w:pPr>
            <w:r w:rsidRPr="005D7F7C">
              <w:rPr>
                <w:b/>
                <w:bCs/>
              </w:rPr>
              <w:t>低</w:t>
            </w:r>
            <w:proofErr w:type="spellStart"/>
            <w:r w:rsidRPr="005D7F7C">
              <w:rPr>
                <w:b/>
                <w:bCs/>
              </w:rPr>
              <w:t>Vp</w:t>
            </w:r>
            <w:proofErr w:type="spellEnd"/>
            <w:r w:rsidRPr="005D7F7C">
              <w:rPr>
                <w:b/>
                <w:bCs/>
              </w:rPr>
              <w:t>通道</w:t>
            </w:r>
            <w:r w:rsidRPr="005D7F7C">
              <w:t>：~60%蛇纹石化，为流体主通道</w:t>
            </w:r>
          </w:p>
          <w:p w14:paraId="6101B24F" w14:textId="77777777" w:rsidR="005D7F7C" w:rsidRPr="005D7F7C" w:rsidRDefault="005D7F7C" w:rsidP="005D7F7C">
            <w:pPr>
              <w:pStyle w:val="a9"/>
              <w:numPr>
                <w:ilvl w:val="0"/>
                <w:numId w:val="529"/>
              </w:numPr>
            </w:pPr>
            <w:r w:rsidRPr="005D7F7C">
              <w:rPr>
                <w:b/>
                <w:bCs/>
              </w:rPr>
              <w:t>辉长岩体下方</w:t>
            </w:r>
            <w:r w:rsidRPr="005D7F7C">
              <w:t>：&lt;40%蛇纹石化，蚀变程度低</w:t>
            </w:r>
          </w:p>
          <w:p w14:paraId="192259DE" w14:textId="77777777" w:rsidR="005D7F7C" w:rsidRPr="005D7F7C" w:rsidRDefault="005D7F7C" w:rsidP="005D7F7C">
            <w:pPr>
              <w:rPr>
                <w:b/>
                <w:bCs/>
              </w:rPr>
            </w:pPr>
            <w:r w:rsidRPr="005D7F7C">
              <w:rPr>
                <w:b/>
                <w:bCs/>
              </w:rPr>
              <w:t>4. 对全球OCC热液系统的普适性</w:t>
            </w:r>
          </w:p>
          <w:p w14:paraId="55DE52F8" w14:textId="77777777" w:rsidR="005D7F7C" w:rsidRPr="005D7F7C" w:rsidRDefault="005D7F7C" w:rsidP="005D7F7C">
            <w:pPr>
              <w:pStyle w:val="a9"/>
              <w:numPr>
                <w:ilvl w:val="0"/>
                <w:numId w:val="530"/>
              </w:numPr>
            </w:pPr>
            <w:r w:rsidRPr="005D7F7C">
              <w:t>OCC普遍存在km级辉长岩核，控制热液路径和蛇纹石化程度</w:t>
            </w:r>
          </w:p>
          <w:p w14:paraId="67E327C7" w14:textId="4997EAE0" w:rsidR="00A5280A" w:rsidRPr="005D7F7C" w:rsidRDefault="005D7F7C" w:rsidP="005D7F7C">
            <w:pPr>
              <w:pStyle w:val="a9"/>
              <w:numPr>
                <w:ilvl w:val="0"/>
                <w:numId w:val="530"/>
              </w:numPr>
              <w:rPr>
                <w:rFonts w:hint="eastAsia"/>
              </w:rPr>
            </w:pPr>
            <w:r w:rsidRPr="005D7F7C">
              <w:t>该模型适用于全球慢速/超慢速扩张洋脊（占全球洋中</w:t>
            </w:r>
            <w:r w:rsidRPr="005D7F7C">
              <w:lastRenderedPageBreak/>
              <w:t>脊的50%）</w:t>
            </w:r>
          </w:p>
        </w:tc>
        <w:tc>
          <w:tcPr>
            <w:tcW w:w="3119" w:type="dxa"/>
          </w:tcPr>
          <w:p w14:paraId="63324440" w14:textId="7C848573" w:rsidR="005D7F7C" w:rsidRDefault="005D7F7C" w:rsidP="005D7F7C">
            <w:pPr>
              <w:rPr>
                <w:rFonts w:hint="eastAsia"/>
              </w:rPr>
            </w:pPr>
            <w:r w:rsidRPr="005D7F7C">
              <w:rPr>
                <w:rFonts w:hint="eastAsia"/>
                <w:b/>
                <w:bCs/>
              </w:rPr>
              <w:lastRenderedPageBreak/>
              <w:t>核心数据</w:t>
            </w:r>
            <w:r>
              <w:rPr>
                <w:rFonts w:hint="eastAsia"/>
              </w:rPr>
              <w:t>：</w:t>
            </w:r>
            <w:r>
              <w:rPr>
                <w:rFonts w:hint="eastAsia"/>
              </w:rPr>
              <w:t>多道地震（MCS）、OBS微地震、实验室岩石物理、地形与样本数据</w:t>
            </w:r>
          </w:p>
          <w:p w14:paraId="1A712817" w14:textId="46E56E3D" w:rsidR="005D7F7C" w:rsidRDefault="005D7F7C" w:rsidP="005D7F7C">
            <w:pPr>
              <w:rPr>
                <w:rFonts w:hint="eastAsia"/>
              </w:rPr>
            </w:pPr>
            <w:r w:rsidRPr="005D7F7C">
              <w:rPr>
                <w:rFonts w:hint="eastAsia"/>
                <w:b/>
                <w:bCs/>
              </w:rPr>
              <w:t>数据挖掘挑战</w:t>
            </w:r>
            <w:r>
              <w:rPr>
                <w:rFonts w:hint="eastAsia"/>
              </w:rPr>
              <w:t>：</w:t>
            </w:r>
            <w:r>
              <w:rPr>
                <w:rFonts w:hint="eastAsia"/>
              </w:rPr>
              <w:t>多源地震数据融合、非唯一性反演问题、高维参数空间探索</w:t>
            </w:r>
          </w:p>
          <w:p w14:paraId="021BAFDC" w14:textId="544E2A37" w:rsidR="005D7F7C" w:rsidRDefault="005D7F7C" w:rsidP="005D7F7C">
            <w:pPr>
              <w:rPr>
                <w:rFonts w:hint="eastAsia"/>
              </w:rPr>
            </w:pPr>
            <w:r w:rsidRPr="005D7F7C">
              <w:rPr>
                <w:rFonts w:hint="eastAsia"/>
                <w:b/>
                <w:bCs/>
              </w:rPr>
              <w:t>关键技术</w:t>
            </w:r>
            <w:r>
              <w:rPr>
                <w:rFonts w:hint="eastAsia"/>
              </w:rPr>
              <w:t>：</w:t>
            </w:r>
            <w:r>
              <w:rPr>
                <w:rFonts w:hint="eastAsia"/>
              </w:rPr>
              <w:t>全波形反演（FWI）、局部地震层析成像（LET）、有效介质理论（EMT）、Monte Carlo初始模型生成</w:t>
            </w:r>
          </w:p>
          <w:p w14:paraId="7B36328E" w14:textId="53B6EFE3" w:rsidR="005D7F7C" w:rsidRDefault="005D7F7C" w:rsidP="005D7F7C">
            <w:pPr>
              <w:rPr>
                <w:rFonts w:hint="eastAsia"/>
              </w:rPr>
            </w:pPr>
            <w:r w:rsidRPr="005D7F7C">
              <w:rPr>
                <w:rFonts w:hint="eastAsia"/>
                <w:b/>
                <w:bCs/>
              </w:rPr>
              <w:t>分析方法</w:t>
            </w:r>
            <w:r>
              <w:rPr>
                <w:rFonts w:hint="eastAsia"/>
              </w:rPr>
              <w:t>：</w:t>
            </w:r>
            <w:r>
              <w:rPr>
                <w:rFonts w:hint="eastAsia"/>
              </w:rPr>
              <w:t>多尺度地震属性联合反演 + 岩石物理统计建模 + 空间关联分析</w:t>
            </w:r>
          </w:p>
          <w:p w14:paraId="693E7529" w14:textId="09811683" w:rsidR="005D7F7C" w:rsidRDefault="005D7F7C" w:rsidP="005D7F7C">
            <w:pPr>
              <w:rPr>
                <w:rFonts w:hint="eastAsia"/>
              </w:rPr>
            </w:pPr>
            <w:r w:rsidRPr="005D7F7C">
              <w:rPr>
                <w:rFonts w:hint="eastAsia"/>
                <w:b/>
                <w:bCs/>
              </w:rPr>
              <w:t>建模亮点</w:t>
            </w:r>
            <w:r>
              <w:rPr>
                <w:rFonts w:hint="eastAsia"/>
              </w:rPr>
              <w:t>：</w:t>
            </w:r>
            <w:r>
              <w:rPr>
                <w:rFonts w:hint="eastAsia"/>
              </w:rPr>
              <w:t>提出 “辉长岩体控制热液路径” 的概念模型，并量化其空间范围、蛇纹石化程度和孔隙结构</w:t>
            </w:r>
          </w:p>
          <w:p w14:paraId="377032AC" w14:textId="7146765C" w:rsidR="00A5280A" w:rsidRPr="005D7F7C" w:rsidRDefault="005D7F7C" w:rsidP="005D7F7C">
            <w:pPr>
              <w:rPr>
                <w:rFonts w:hint="eastAsia"/>
              </w:rPr>
            </w:pPr>
            <w:r w:rsidRPr="005D7F7C">
              <w:rPr>
                <w:rFonts w:hint="eastAsia"/>
                <w:b/>
                <w:bCs/>
              </w:rPr>
              <w:t>结论价值</w:t>
            </w:r>
            <w:r>
              <w:rPr>
                <w:rFonts w:hint="eastAsia"/>
              </w:rPr>
              <w:t>：</w:t>
            </w:r>
            <w:r>
              <w:rPr>
                <w:rFonts w:hint="eastAsia"/>
              </w:rPr>
              <w:t>揭示了OCC中热液系统的控制机制，为SMS矿床勘探、地幔水化量估算和全球元素循环建模提供了关键约束，对深部生物圈研究和早期生命环境模拟也具有启示意义</w:t>
            </w:r>
          </w:p>
        </w:tc>
      </w:tr>
      <w:tr w:rsidR="00A5280A" w14:paraId="4A5CB792" w14:textId="6654BAD0" w:rsidTr="00A5280A">
        <w:tc>
          <w:tcPr>
            <w:tcW w:w="2299" w:type="dxa"/>
          </w:tcPr>
          <w:p w14:paraId="76773E39" w14:textId="77777777" w:rsidR="00A5280A" w:rsidRDefault="00A5280A">
            <w:hyperlink r:id="rId31" w:history="1">
              <w:r w:rsidRPr="001511BA">
                <w:rPr>
                  <w:rStyle w:val="af"/>
                </w:rPr>
                <w:t xml:space="preserve">Frequent marine heatwaves hidden below the </w:t>
              </w:r>
              <w:r w:rsidRPr="001511BA">
                <w:rPr>
                  <w:rStyle w:val="af"/>
                </w:rPr>
                <w:t>s</w:t>
              </w:r>
              <w:r w:rsidRPr="001511BA">
                <w:rPr>
                  <w:rStyle w:val="af"/>
                </w:rPr>
                <w:t>urface of the global ocean | Nature Geoscience</w:t>
              </w:r>
            </w:hyperlink>
          </w:p>
          <w:p w14:paraId="2C8857A5" w14:textId="77777777" w:rsidR="00A5280A" w:rsidRPr="001511BA" w:rsidRDefault="00A5280A" w:rsidP="001511BA">
            <w:pPr>
              <w:rPr>
                <w:b/>
                <w:bCs/>
              </w:rPr>
            </w:pPr>
            <w:r w:rsidRPr="001511BA">
              <w:rPr>
                <w:b/>
                <w:bCs/>
              </w:rPr>
              <w:t>隐藏在全球海洋表面之下的频繁海洋热浪</w:t>
            </w:r>
          </w:p>
          <w:p w14:paraId="0B6F19D0" w14:textId="77777777" w:rsidR="00A5280A" w:rsidRDefault="00A5280A">
            <w:r>
              <w:rPr>
                <w:rFonts w:hint="eastAsia"/>
              </w:rPr>
              <w:t>(20231120)</w:t>
            </w:r>
          </w:p>
          <w:p w14:paraId="032164FD" w14:textId="573D0CE2" w:rsidR="00A5280A" w:rsidRPr="001511BA" w:rsidRDefault="00A5280A">
            <w:pPr>
              <w:rPr>
                <w:rFonts w:hint="eastAsia"/>
              </w:rPr>
            </w:pPr>
            <w:r w:rsidRPr="001511BA">
              <w:t>根据对海洋温度数据的分析，全球范围内隐藏着大量的海洋热浪。</w:t>
            </w:r>
          </w:p>
        </w:tc>
        <w:tc>
          <w:tcPr>
            <w:tcW w:w="2049" w:type="dxa"/>
          </w:tcPr>
          <w:p w14:paraId="332BE82C" w14:textId="0239AC5F" w:rsidR="00A5280A" w:rsidRDefault="00D3052F">
            <w:pPr>
              <w:rPr>
                <w:rFonts w:hint="eastAsia"/>
              </w:rPr>
            </w:pPr>
            <w:r w:rsidRPr="00D3052F">
              <w:t>全球海洋上层（0–200 m）中，仅基于海表温度（SST）</w:t>
            </w:r>
            <w:proofErr w:type="gramStart"/>
            <w:r w:rsidRPr="00D3052F">
              <w:t>识定的</w:t>
            </w:r>
            <w:proofErr w:type="gramEnd"/>
            <w:r w:rsidRPr="00D3052F">
              <w:t>海洋热浪（MHW）事件是否足以反映其真实的三维结构与演变？是否存在大量“隐藏”在次表层、从未在海表留下信号的热浪事件？这些次表层热浪事件的频率、空间分布和长期变化趋势如何？其对海洋生态系统和气候变化的响应机制是什么？</w:t>
            </w:r>
          </w:p>
        </w:tc>
        <w:tc>
          <w:tcPr>
            <w:tcW w:w="2593" w:type="dxa"/>
          </w:tcPr>
          <w:p w14:paraId="583DB37C" w14:textId="77777777" w:rsidR="00D3052F" w:rsidRPr="00D3052F" w:rsidRDefault="00D3052F" w:rsidP="00D3052F">
            <w:pPr>
              <w:rPr>
                <w:b/>
                <w:bCs/>
              </w:rPr>
            </w:pPr>
            <w:r w:rsidRPr="00D3052F">
              <w:rPr>
                <w:b/>
                <w:bCs/>
              </w:rPr>
              <w:t>1. 海洋再分析数据集（核心数据源）</w:t>
            </w:r>
          </w:p>
          <w:p w14:paraId="521B8FA9" w14:textId="77777777" w:rsidR="00D3052F" w:rsidRPr="00D3052F" w:rsidRDefault="00D3052F" w:rsidP="00D3052F">
            <w:pPr>
              <w:pStyle w:val="a9"/>
              <w:numPr>
                <w:ilvl w:val="0"/>
                <w:numId w:val="534"/>
              </w:numPr>
            </w:pPr>
            <w:r w:rsidRPr="00D3052F">
              <w:rPr>
                <w:b/>
                <w:bCs/>
              </w:rPr>
              <w:t>GLORYS</w:t>
            </w:r>
            <w:r w:rsidRPr="00D3052F">
              <w:t>：每日数据，1/12° 分辨率，1993–2020年</w:t>
            </w:r>
          </w:p>
          <w:p w14:paraId="06632AA7" w14:textId="77777777" w:rsidR="00D3052F" w:rsidRPr="00D3052F" w:rsidRDefault="00D3052F" w:rsidP="00D3052F">
            <w:pPr>
              <w:pStyle w:val="a9"/>
              <w:numPr>
                <w:ilvl w:val="0"/>
                <w:numId w:val="534"/>
              </w:numPr>
            </w:pPr>
            <w:r w:rsidRPr="00D3052F">
              <w:rPr>
                <w:b/>
                <w:bCs/>
              </w:rPr>
              <w:t>HYCOM</w:t>
            </w:r>
            <w:r w:rsidRPr="00D3052F">
              <w:t>：每3小时数据，0.08° 分辨率，1993–2012年</w:t>
            </w:r>
          </w:p>
          <w:p w14:paraId="2567FD7F" w14:textId="77777777" w:rsidR="00D3052F" w:rsidRPr="00D3052F" w:rsidRDefault="00D3052F" w:rsidP="00D3052F">
            <w:pPr>
              <w:pStyle w:val="a9"/>
              <w:numPr>
                <w:ilvl w:val="0"/>
                <w:numId w:val="534"/>
              </w:numPr>
            </w:pPr>
            <w:r w:rsidRPr="00D3052F">
              <w:rPr>
                <w:b/>
                <w:bCs/>
              </w:rPr>
              <w:t>ECCO2</w:t>
            </w:r>
            <w:r w:rsidRPr="00D3052F">
              <w:t>：每3日平均数据，0.25° 分辨率，1992–2020年</w:t>
            </w:r>
          </w:p>
          <w:p w14:paraId="2174A6CA" w14:textId="77777777" w:rsidR="00D3052F" w:rsidRPr="00D3052F" w:rsidRDefault="00D3052F" w:rsidP="00D3052F">
            <w:pPr>
              <w:pStyle w:val="a9"/>
              <w:numPr>
                <w:ilvl w:val="0"/>
                <w:numId w:val="534"/>
              </w:numPr>
            </w:pPr>
            <w:r w:rsidRPr="00D3052F">
              <w:rPr>
                <w:b/>
                <w:bCs/>
              </w:rPr>
              <w:t>数据处理</w:t>
            </w:r>
            <w:r w:rsidRPr="00D3052F">
              <w:t>：水平平滑至1°×1°，垂直插值至10 m分层，时间统一为日尺度</w:t>
            </w:r>
          </w:p>
          <w:p w14:paraId="132F48F6" w14:textId="77777777" w:rsidR="00D3052F" w:rsidRPr="00D3052F" w:rsidRDefault="00D3052F" w:rsidP="00D3052F">
            <w:pPr>
              <w:rPr>
                <w:b/>
                <w:bCs/>
              </w:rPr>
            </w:pPr>
            <w:r w:rsidRPr="00D3052F">
              <w:rPr>
                <w:b/>
                <w:bCs/>
              </w:rPr>
              <w:t>2. 观测数据（用于趋势校正）</w:t>
            </w:r>
          </w:p>
          <w:p w14:paraId="180EB3FA" w14:textId="77777777" w:rsidR="00D3052F" w:rsidRPr="00D3052F" w:rsidRDefault="00D3052F" w:rsidP="00D3052F">
            <w:pPr>
              <w:pStyle w:val="a9"/>
              <w:numPr>
                <w:ilvl w:val="0"/>
                <w:numId w:val="535"/>
              </w:numPr>
            </w:pPr>
            <w:r w:rsidRPr="00D3052F">
              <w:rPr>
                <w:b/>
                <w:bCs/>
              </w:rPr>
              <w:t>来源</w:t>
            </w:r>
            <w:r w:rsidRPr="00D3052F">
              <w:t>：中国科学院大气物理研究所（IAP）全球海洋温度网格产品</w:t>
            </w:r>
          </w:p>
          <w:p w14:paraId="071B308D" w14:textId="77777777" w:rsidR="00D3052F" w:rsidRPr="00D3052F" w:rsidRDefault="00D3052F" w:rsidP="00D3052F">
            <w:pPr>
              <w:pStyle w:val="a9"/>
              <w:numPr>
                <w:ilvl w:val="0"/>
                <w:numId w:val="535"/>
              </w:numPr>
            </w:pPr>
            <w:r w:rsidRPr="00D3052F">
              <w:rPr>
                <w:b/>
                <w:bCs/>
              </w:rPr>
              <w:t>用途</w:t>
            </w:r>
            <w:r w:rsidRPr="00D3052F">
              <w:t>：替换再分析数据中的长期趋势，以</w:t>
            </w:r>
            <w:proofErr w:type="gramStart"/>
            <w:r w:rsidRPr="00D3052F">
              <w:t>消除再</w:t>
            </w:r>
            <w:proofErr w:type="gramEnd"/>
            <w:r w:rsidRPr="00D3052F">
              <w:t>分析数据与观测之间的偏差</w:t>
            </w:r>
          </w:p>
          <w:p w14:paraId="39224393" w14:textId="77777777" w:rsidR="00D3052F" w:rsidRPr="00D3052F" w:rsidRDefault="00D3052F" w:rsidP="00D3052F">
            <w:pPr>
              <w:rPr>
                <w:b/>
                <w:bCs/>
              </w:rPr>
            </w:pPr>
            <w:r w:rsidRPr="00D3052F">
              <w:rPr>
                <w:b/>
                <w:bCs/>
              </w:rPr>
              <w:lastRenderedPageBreak/>
              <w:t>3. 辅助数据</w:t>
            </w:r>
          </w:p>
          <w:p w14:paraId="72873AA3" w14:textId="77777777" w:rsidR="00D3052F" w:rsidRPr="00D3052F" w:rsidRDefault="00D3052F" w:rsidP="00D3052F">
            <w:pPr>
              <w:pStyle w:val="a9"/>
              <w:numPr>
                <w:ilvl w:val="0"/>
                <w:numId w:val="536"/>
              </w:numPr>
            </w:pPr>
            <w:r w:rsidRPr="00D3052F">
              <w:rPr>
                <w:b/>
                <w:bCs/>
              </w:rPr>
              <w:t>NOAA OISST V2.0</w:t>
            </w:r>
            <w:r w:rsidRPr="00D3052F">
              <w:t>：用于验证SST-based MHW事件的地理分布</w:t>
            </w:r>
          </w:p>
          <w:p w14:paraId="3676A48C" w14:textId="7024EA8D" w:rsidR="00A5280A" w:rsidRPr="00D3052F" w:rsidRDefault="00D3052F" w:rsidP="00D3052F">
            <w:pPr>
              <w:pStyle w:val="a9"/>
              <w:numPr>
                <w:ilvl w:val="0"/>
                <w:numId w:val="536"/>
              </w:numPr>
              <w:rPr>
                <w:rFonts w:hint="eastAsia"/>
              </w:rPr>
            </w:pPr>
            <w:r w:rsidRPr="00D3052F">
              <w:rPr>
                <w:b/>
                <w:bCs/>
              </w:rPr>
              <w:t>区域划分数据</w:t>
            </w:r>
            <w:r w:rsidRPr="00D3052F">
              <w:t>：WBCEs（西边界流延伸区）、SGI（副热带涡旋内部）、SO（南大洋）、EP（赤道太平洋）</w:t>
            </w:r>
          </w:p>
        </w:tc>
        <w:tc>
          <w:tcPr>
            <w:tcW w:w="3402" w:type="dxa"/>
          </w:tcPr>
          <w:p w14:paraId="13D74607" w14:textId="77777777" w:rsidR="00D3052F" w:rsidRPr="00D3052F" w:rsidRDefault="00D3052F" w:rsidP="00D3052F">
            <w:pPr>
              <w:rPr>
                <w:b/>
                <w:bCs/>
              </w:rPr>
            </w:pPr>
            <w:r w:rsidRPr="00D3052F">
              <w:rPr>
                <w:b/>
                <w:bCs/>
              </w:rPr>
              <w:lastRenderedPageBreak/>
              <w:t>1. 四维MHW事件识别框架</w:t>
            </w:r>
          </w:p>
          <w:p w14:paraId="44A635BD" w14:textId="77777777" w:rsidR="00D3052F" w:rsidRPr="00D3052F" w:rsidRDefault="00D3052F" w:rsidP="00D3052F">
            <w:r w:rsidRPr="00D3052F">
              <w:rPr>
                <w:b/>
                <w:bCs/>
              </w:rPr>
              <w:t>步骤1</w:t>
            </w:r>
            <w:r w:rsidRPr="00D3052F">
              <w:t>：在每个网格点识别时间域MHW（温度 &gt; 季节90</w:t>
            </w:r>
            <w:proofErr w:type="gramStart"/>
            <w:r w:rsidRPr="00D3052F">
              <w:t>百</w:t>
            </w:r>
            <w:proofErr w:type="gramEnd"/>
            <w:r w:rsidRPr="00D3052F">
              <w:t>分位，持续≥5天）</w:t>
            </w:r>
          </w:p>
          <w:p w14:paraId="37685A2B" w14:textId="77777777" w:rsidR="00D3052F" w:rsidRPr="00D3052F" w:rsidRDefault="00D3052F" w:rsidP="00D3052F">
            <w:pPr>
              <w:pStyle w:val="a9"/>
              <w:numPr>
                <w:ilvl w:val="0"/>
                <w:numId w:val="541"/>
              </w:numPr>
            </w:pPr>
            <w:r w:rsidRPr="00D3052F">
              <w:rPr>
                <w:b/>
                <w:bCs/>
              </w:rPr>
              <w:t>步骤2</w:t>
            </w:r>
            <w:r w:rsidRPr="00D3052F">
              <w:t>：使用</w:t>
            </w:r>
            <w:r w:rsidRPr="00D3052F">
              <w:rPr>
                <w:b/>
                <w:bCs/>
              </w:rPr>
              <w:t>基于相关性的最近邻（NN）平滑方法</w:t>
            </w:r>
            <w:r w:rsidRPr="00D3052F">
              <w:t>，构建空间连贯的MHW三维快照</w:t>
            </w:r>
          </w:p>
          <w:p w14:paraId="3957FA8A" w14:textId="77777777" w:rsidR="00D3052F" w:rsidRPr="00D3052F" w:rsidRDefault="00D3052F" w:rsidP="00D3052F">
            <w:pPr>
              <w:pStyle w:val="a9"/>
              <w:numPr>
                <w:ilvl w:val="0"/>
                <w:numId w:val="541"/>
              </w:numPr>
            </w:pPr>
            <w:r w:rsidRPr="00D3052F">
              <w:t>使用温度异常时间序列的相关系数定义“邻近性”</w:t>
            </w:r>
          </w:p>
          <w:p w14:paraId="7F334E94" w14:textId="77777777" w:rsidR="00D3052F" w:rsidRPr="00D3052F" w:rsidRDefault="00D3052F" w:rsidP="00D3052F">
            <w:pPr>
              <w:pStyle w:val="a9"/>
              <w:numPr>
                <w:ilvl w:val="0"/>
                <w:numId w:val="541"/>
              </w:numPr>
            </w:pPr>
            <w:r w:rsidRPr="00D3052F">
              <w:t xml:space="preserve">设置阈值 </w:t>
            </w:r>
            <w:proofErr w:type="spellStart"/>
            <w:r w:rsidRPr="00D3052F">
              <w:t>rc</w:t>
            </w:r>
            <w:proofErr w:type="spellEnd"/>
            <w:r w:rsidRPr="00D3052F">
              <w:t xml:space="preserve"> = 0.5，空间窗口限制为</w:t>
            </w:r>
            <w:proofErr w:type="gramStart"/>
            <w:r w:rsidRPr="00D3052F">
              <w:t>10°×10°×</w:t>
            </w:r>
            <w:proofErr w:type="gramEnd"/>
            <w:r w:rsidRPr="00D3052F">
              <w:t>200 m</w:t>
            </w:r>
          </w:p>
          <w:p w14:paraId="6E5A8AC9" w14:textId="77777777" w:rsidR="00D3052F" w:rsidRPr="00D3052F" w:rsidRDefault="00D3052F" w:rsidP="00D3052F">
            <w:r w:rsidRPr="00D3052F">
              <w:rPr>
                <w:b/>
                <w:bCs/>
              </w:rPr>
              <w:t>步骤3</w:t>
            </w:r>
            <w:r w:rsidRPr="00D3052F">
              <w:t>：跟踪MHW事件的时间演变，处理分裂与合并事件</w:t>
            </w:r>
          </w:p>
          <w:p w14:paraId="228B2726" w14:textId="77777777" w:rsidR="00D3052F" w:rsidRPr="00D3052F" w:rsidRDefault="00D3052F" w:rsidP="00D3052F">
            <w:pPr>
              <w:pStyle w:val="a9"/>
              <w:numPr>
                <w:ilvl w:val="0"/>
                <w:numId w:val="542"/>
              </w:numPr>
            </w:pPr>
            <w:r w:rsidRPr="00D3052F">
              <w:t>使用重叠域比例（FOD &gt; 0.5）判断连续性</w:t>
            </w:r>
          </w:p>
          <w:p w14:paraId="4F69A675" w14:textId="77777777" w:rsidR="00D3052F" w:rsidRPr="00D3052F" w:rsidRDefault="00D3052F" w:rsidP="00D3052F">
            <w:pPr>
              <w:pStyle w:val="a9"/>
              <w:numPr>
                <w:ilvl w:val="0"/>
                <w:numId w:val="542"/>
              </w:numPr>
            </w:pPr>
            <w:r w:rsidRPr="00D3052F">
              <w:t>事件体积需 ≥125个网格点（约10</w:t>
            </w:r>
            <w:r w:rsidRPr="00D3052F">
              <w:rPr>
                <w:rFonts w:ascii="Cambria Math" w:hAnsi="Cambria Math" w:cs="Cambria Math"/>
              </w:rPr>
              <w:t>⁴</w:t>
            </w:r>
            <w:r w:rsidRPr="00D3052F">
              <w:t xml:space="preserve"> km</w:t>
            </w:r>
            <w:r w:rsidRPr="00D3052F">
              <w:rPr>
                <w:rFonts w:ascii="等线" w:eastAsia="等线" w:hAnsi="等线" w:cs="等线" w:hint="eastAsia"/>
              </w:rPr>
              <w:t>³</w:t>
            </w:r>
            <w:r w:rsidRPr="00D3052F">
              <w:t>）</w:t>
            </w:r>
          </w:p>
          <w:p w14:paraId="2323C58D" w14:textId="77777777" w:rsidR="00D3052F" w:rsidRPr="00D3052F" w:rsidRDefault="00D3052F" w:rsidP="00D3052F">
            <w:pPr>
              <w:rPr>
                <w:b/>
                <w:bCs/>
              </w:rPr>
            </w:pPr>
            <w:r w:rsidRPr="00D3052F">
              <w:rPr>
                <w:b/>
                <w:bCs/>
              </w:rPr>
              <w:t>2. MHW事件分类</w:t>
            </w:r>
          </w:p>
          <w:p w14:paraId="2E5E6D0B" w14:textId="77777777" w:rsidR="00D3052F" w:rsidRPr="00D3052F" w:rsidRDefault="00D3052F" w:rsidP="00D3052F">
            <w:pPr>
              <w:pStyle w:val="a9"/>
              <w:numPr>
                <w:ilvl w:val="0"/>
                <w:numId w:val="543"/>
              </w:numPr>
            </w:pPr>
            <w:r w:rsidRPr="00D3052F">
              <w:rPr>
                <w:b/>
                <w:bCs/>
              </w:rPr>
              <w:t>表面MHW</w:t>
            </w:r>
            <w:r w:rsidRPr="00D3052F">
              <w:t>：整个生命周期中均有海表信号</w:t>
            </w:r>
          </w:p>
          <w:p w14:paraId="778A0906" w14:textId="77777777" w:rsidR="00D3052F" w:rsidRPr="00D3052F" w:rsidRDefault="00D3052F" w:rsidP="00D3052F">
            <w:pPr>
              <w:pStyle w:val="a9"/>
              <w:numPr>
                <w:ilvl w:val="0"/>
                <w:numId w:val="543"/>
              </w:numPr>
            </w:pPr>
            <w:r w:rsidRPr="00D3052F">
              <w:rPr>
                <w:b/>
                <w:bCs/>
              </w:rPr>
              <w:t>次表层MHW</w:t>
            </w:r>
            <w:r w:rsidRPr="00D3052F">
              <w:t>：整个生命周期中均无海表信号</w:t>
            </w:r>
          </w:p>
          <w:p w14:paraId="058916B5" w14:textId="77777777" w:rsidR="00D3052F" w:rsidRPr="00D3052F" w:rsidRDefault="00D3052F" w:rsidP="00D3052F">
            <w:pPr>
              <w:pStyle w:val="a9"/>
              <w:numPr>
                <w:ilvl w:val="0"/>
                <w:numId w:val="543"/>
              </w:numPr>
            </w:pPr>
            <w:r w:rsidRPr="00D3052F">
              <w:rPr>
                <w:b/>
                <w:bCs/>
              </w:rPr>
              <w:t>混合MHW</w:t>
            </w:r>
            <w:r w:rsidRPr="00D3052F">
              <w:t>：部分时间有海表信号，部分时间无</w:t>
            </w:r>
          </w:p>
          <w:p w14:paraId="7738C40A" w14:textId="77777777" w:rsidR="00D3052F" w:rsidRPr="00D3052F" w:rsidRDefault="00D3052F" w:rsidP="00D3052F">
            <w:pPr>
              <w:rPr>
                <w:b/>
                <w:bCs/>
              </w:rPr>
            </w:pPr>
            <w:r w:rsidRPr="00D3052F">
              <w:rPr>
                <w:b/>
                <w:bCs/>
              </w:rPr>
              <w:t>3. 属性提取与统计分析</w:t>
            </w:r>
          </w:p>
          <w:p w14:paraId="57C5ACDE" w14:textId="77777777" w:rsidR="00D3052F" w:rsidRPr="00D3052F" w:rsidRDefault="00D3052F" w:rsidP="00D3052F">
            <w:pPr>
              <w:pStyle w:val="a9"/>
              <w:numPr>
                <w:ilvl w:val="0"/>
                <w:numId w:val="544"/>
              </w:numPr>
            </w:pPr>
            <w:r w:rsidRPr="00D3052F">
              <w:rPr>
                <w:b/>
                <w:bCs/>
              </w:rPr>
              <w:lastRenderedPageBreak/>
              <w:t>水平面积 A(z)</w:t>
            </w:r>
            <w:r w:rsidRPr="00D3052F">
              <w:t>：事件在各深度的平均覆盖面积</w:t>
            </w:r>
          </w:p>
          <w:p w14:paraId="55859697" w14:textId="77777777" w:rsidR="00D3052F" w:rsidRPr="00D3052F" w:rsidRDefault="00D3052F" w:rsidP="00D3052F">
            <w:pPr>
              <w:pStyle w:val="a9"/>
              <w:numPr>
                <w:ilvl w:val="0"/>
                <w:numId w:val="544"/>
              </w:numPr>
            </w:pPr>
            <w:r w:rsidRPr="00D3052F">
              <w:rPr>
                <w:b/>
                <w:bCs/>
              </w:rPr>
              <w:t>强度 I(z)</w:t>
            </w:r>
            <w:r w:rsidRPr="00D3052F">
              <w:t>：事件在各深度的平均温度异常</w:t>
            </w:r>
          </w:p>
          <w:p w14:paraId="00EF05D0" w14:textId="77777777" w:rsidR="00D3052F" w:rsidRPr="00D3052F" w:rsidRDefault="00D3052F" w:rsidP="00D3052F">
            <w:pPr>
              <w:pStyle w:val="a9"/>
              <w:numPr>
                <w:ilvl w:val="0"/>
                <w:numId w:val="544"/>
              </w:numPr>
            </w:pPr>
            <w:r w:rsidRPr="00D3052F">
              <w:rPr>
                <w:b/>
                <w:bCs/>
              </w:rPr>
              <w:t>地理分布</w:t>
            </w:r>
            <w:r w:rsidRPr="00D3052F">
              <w:t>：按20°×10°半重叠区域统计事件频率</w:t>
            </w:r>
          </w:p>
          <w:p w14:paraId="6CBE9FB4" w14:textId="77777777" w:rsidR="00D3052F" w:rsidRPr="00D3052F" w:rsidRDefault="00D3052F" w:rsidP="00D3052F">
            <w:pPr>
              <w:pStyle w:val="a9"/>
              <w:numPr>
                <w:ilvl w:val="0"/>
                <w:numId w:val="544"/>
              </w:numPr>
            </w:pPr>
            <w:r w:rsidRPr="00D3052F">
              <w:rPr>
                <w:b/>
                <w:bCs/>
              </w:rPr>
              <w:t>长期趋势分析</w:t>
            </w:r>
            <w:r w:rsidRPr="00D3052F">
              <w:t>：使用合成数据（观测趋势 + 再分析变率）评估人为气候变化影响</w:t>
            </w:r>
          </w:p>
          <w:p w14:paraId="68019D7F" w14:textId="77777777" w:rsidR="00D3052F" w:rsidRPr="00D3052F" w:rsidRDefault="00D3052F" w:rsidP="00D3052F">
            <w:pPr>
              <w:rPr>
                <w:b/>
                <w:bCs/>
              </w:rPr>
            </w:pPr>
            <w:r w:rsidRPr="00D3052F">
              <w:rPr>
                <w:b/>
                <w:bCs/>
              </w:rPr>
              <w:t>4. 敏感性分析与验证</w:t>
            </w:r>
          </w:p>
          <w:p w14:paraId="2104061A" w14:textId="77777777" w:rsidR="00D3052F" w:rsidRPr="00D3052F" w:rsidRDefault="00D3052F" w:rsidP="00D3052F">
            <w:pPr>
              <w:pStyle w:val="a9"/>
              <w:numPr>
                <w:ilvl w:val="0"/>
                <w:numId w:val="545"/>
              </w:numPr>
            </w:pPr>
            <w:r w:rsidRPr="00D3052F">
              <w:t>对不同</w:t>
            </w:r>
            <w:proofErr w:type="spellStart"/>
            <w:r w:rsidRPr="00D3052F">
              <w:t>rc</w:t>
            </w:r>
            <w:proofErr w:type="spellEnd"/>
            <w:r w:rsidRPr="00D3052F">
              <w:t>值（0.4–0.6）、体积阈值、平滑方法进行敏感性测试</w:t>
            </w:r>
          </w:p>
          <w:p w14:paraId="0093610F" w14:textId="30B12C17" w:rsidR="00A5280A" w:rsidRPr="00D3052F" w:rsidRDefault="00D3052F" w:rsidP="00D3052F">
            <w:pPr>
              <w:pStyle w:val="a9"/>
              <w:numPr>
                <w:ilvl w:val="0"/>
                <w:numId w:val="545"/>
              </w:numPr>
              <w:rPr>
                <w:rFonts w:hint="eastAsia"/>
              </w:rPr>
            </w:pPr>
            <w:r w:rsidRPr="00D3052F">
              <w:t>对比三种再分析数据集结果，确保结论的鲁棒性</w:t>
            </w:r>
          </w:p>
        </w:tc>
        <w:tc>
          <w:tcPr>
            <w:tcW w:w="3119" w:type="dxa"/>
          </w:tcPr>
          <w:p w14:paraId="4329FA53" w14:textId="77777777" w:rsidR="00D3052F" w:rsidRPr="00D3052F" w:rsidRDefault="00D3052F" w:rsidP="00D3052F">
            <w:pPr>
              <w:rPr>
                <w:b/>
                <w:bCs/>
              </w:rPr>
            </w:pPr>
            <w:r w:rsidRPr="00D3052F">
              <w:rPr>
                <w:b/>
                <w:bCs/>
              </w:rPr>
              <w:lastRenderedPageBreak/>
              <w:t>1. 揭示大量隐藏的次表层MHW事件</w:t>
            </w:r>
          </w:p>
          <w:p w14:paraId="3C750EA8" w14:textId="77777777" w:rsidR="00D3052F" w:rsidRPr="00D3052F" w:rsidRDefault="00D3052F" w:rsidP="00D3052F">
            <w:pPr>
              <w:pStyle w:val="a9"/>
              <w:numPr>
                <w:ilvl w:val="0"/>
                <w:numId w:val="551"/>
              </w:numPr>
            </w:pPr>
            <w:r w:rsidRPr="00D3052F">
              <w:rPr>
                <w:b/>
                <w:bCs/>
              </w:rPr>
              <w:t>发现</w:t>
            </w:r>
            <w:r w:rsidRPr="00D3052F">
              <w:t>：全球约1/3的MHW事件</w:t>
            </w:r>
            <w:r w:rsidRPr="00D3052F">
              <w:rPr>
                <w:b/>
                <w:bCs/>
              </w:rPr>
              <w:t>从未在海表留下信号</w:t>
            </w:r>
            <w:r w:rsidRPr="00D3052F">
              <w:t>，完全隐藏在次表层</w:t>
            </w:r>
          </w:p>
          <w:p w14:paraId="71C007F6" w14:textId="77777777" w:rsidR="00D3052F" w:rsidRPr="00D3052F" w:rsidRDefault="00D3052F" w:rsidP="00D3052F">
            <w:pPr>
              <w:pStyle w:val="a9"/>
              <w:numPr>
                <w:ilvl w:val="0"/>
                <w:numId w:val="551"/>
              </w:numPr>
            </w:pPr>
            <w:r w:rsidRPr="00D3052F">
              <w:rPr>
                <w:b/>
                <w:bCs/>
              </w:rPr>
              <w:t>表面MHW占比</w:t>
            </w:r>
            <w:r w:rsidRPr="00D3052F">
              <w:t>：GLORYS 46.9%，HYCOM 32.6%，ECCO2 52.8%</w:t>
            </w:r>
          </w:p>
          <w:p w14:paraId="6EFE6CC3" w14:textId="77777777" w:rsidR="00D3052F" w:rsidRPr="00D3052F" w:rsidRDefault="00D3052F" w:rsidP="00D3052F">
            <w:pPr>
              <w:pStyle w:val="a9"/>
              <w:numPr>
                <w:ilvl w:val="0"/>
                <w:numId w:val="551"/>
              </w:numPr>
            </w:pPr>
            <w:r w:rsidRPr="00D3052F">
              <w:rPr>
                <w:b/>
                <w:bCs/>
              </w:rPr>
              <w:t>次表层MHW占比</w:t>
            </w:r>
            <w:r w:rsidRPr="00D3052F">
              <w:t>：GLORYS 31.2%，HYCOM 42.4%，ECCO2 27.7%</w:t>
            </w:r>
          </w:p>
          <w:p w14:paraId="319F738B" w14:textId="77777777" w:rsidR="00D3052F" w:rsidRPr="00D3052F" w:rsidRDefault="00D3052F" w:rsidP="00D3052F">
            <w:pPr>
              <w:rPr>
                <w:b/>
                <w:bCs/>
              </w:rPr>
            </w:pPr>
            <w:r w:rsidRPr="00D3052F">
              <w:rPr>
                <w:b/>
                <w:bCs/>
              </w:rPr>
              <w:t>2. 地理分布差异显著</w:t>
            </w:r>
          </w:p>
          <w:p w14:paraId="4D207B54" w14:textId="77777777" w:rsidR="00D3052F" w:rsidRPr="00D3052F" w:rsidRDefault="00D3052F" w:rsidP="00D3052F">
            <w:pPr>
              <w:pStyle w:val="a9"/>
              <w:numPr>
                <w:ilvl w:val="0"/>
                <w:numId w:val="552"/>
              </w:numPr>
            </w:pPr>
            <w:r w:rsidRPr="00D3052F">
              <w:rPr>
                <w:b/>
                <w:bCs/>
              </w:rPr>
              <w:t>表面MHW</w:t>
            </w:r>
            <w:r w:rsidRPr="00D3052F">
              <w:t>：高发于西边界流延伸区（WBCEs）和南大洋（SO）</w:t>
            </w:r>
          </w:p>
          <w:p w14:paraId="72282B91" w14:textId="77777777" w:rsidR="00D3052F" w:rsidRPr="00D3052F" w:rsidRDefault="00D3052F" w:rsidP="00D3052F">
            <w:pPr>
              <w:pStyle w:val="a9"/>
              <w:numPr>
                <w:ilvl w:val="0"/>
                <w:numId w:val="552"/>
              </w:numPr>
            </w:pPr>
            <w:r w:rsidRPr="00D3052F">
              <w:rPr>
                <w:b/>
                <w:bCs/>
              </w:rPr>
              <w:t>次表层MHW</w:t>
            </w:r>
            <w:r w:rsidRPr="00D3052F">
              <w:t>：主要分布在副热带涡旋内部（SGI）</w:t>
            </w:r>
          </w:p>
          <w:p w14:paraId="0A1C42A7" w14:textId="77777777" w:rsidR="00D3052F" w:rsidRPr="00D3052F" w:rsidRDefault="00D3052F" w:rsidP="00D3052F">
            <w:pPr>
              <w:pStyle w:val="a9"/>
              <w:numPr>
                <w:ilvl w:val="0"/>
                <w:numId w:val="552"/>
              </w:numPr>
            </w:pPr>
            <w:r w:rsidRPr="00D3052F">
              <w:rPr>
                <w:b/>
                <w:bCs/>
              </w:rPr>
              <w:t>混合MHW</w:t>
            </w:r>
            <w:r w:rsidRPr="00D3052F">
              <w:t>：分布较均匀，兼具两者特征</w:t>
            </w:r>
          </w:p>
          <w:p w14:paraId="7935C693" w14:textId="77777777" w:rsidR="00D3052F" w:rsidRPr="00D3052F" w:rsidRDefault="00D3052F" w:rsidP="00D3052F">
            <w:pPr>
              <w:rPr>
                <w:b/>
                <w:bCs/>
              </w:rPr>
            </w:pPr>
            <w:r w:rsidRPr="00D3052F">
              <w:rPr>
                <w:b/>
                <w:bCs/>
              </w:rPr>
              <w:t>3. 垂直结构差异</w:t>
            </w:r>
          </w:p>
          <w:p w14:paraId="1F0FE14D" w14:textId="77777777" w:rsidR="00D3052F" w:rsidRPr="00D3052F" w:rsidRDefault="00D3052F" w:rsidP="00D3052F">
            <w:pPr>
              <w:pStyle w:val="a9"/>
              <w:numPr>
                <w:ilvl w:val="0"/>
                <w:numId w:val="553"/>
              </w:numPr>
            </w:pPr>
            <w:r w:rsidRPr="00D3052F">
              <w:rPr>
                <w:b/>
                <w:bCs/>
              </w:rPr>
              <w:t>表面MHW</w:t>
            </w:r>
            <w:r w:rsidRPr="00D3052F">
              <w:t>：A(z) 从海表向深处递减，I(z) 垂直均匀</w:t>
            </w:r>
          </w:p>
          <w:p w14:paraId="3F431007" w14:textId="77777777" w:rsidR="00D3052F" w:rsidRPr="00D3052F" w:rsidRDefault="00D3052F" w:rsidP="00D3052F">
            <w:pPr>
              <w:pStyle w:val="a9"/>
              <w:numPr>
                <w:ilvl w:val="0"/>
                <w:numId w:val="553"/>
              </w:numPr>
            </w:pPr>
            <w:r w:rsidRPr="00D3052F">
              <w:rPr>
                <w:b/>
                <w:bCs/>
              </w:rPr>
              <w:t>次表层MHW</w:t>
            </w:r>
            <w:r w:rsidRPr="00D3052F">
              <w:t>：A(z) 在200 m处最大，I(z) 在100 m处最强</w:t>
            </w:r>
          </w:p>
          <w:p w14:paraId="0ACABA35" w14:textId="77777777" w:rsidR="00D3052F" w:rsidRPr="00D3052F" w:rsidRDefault="00D3052F" w:rsidP="00D3052F">
            <w:pPr>
              <w:pStyle w:val="a9"/>
              <w:numPr>
                <w:ilvl w:val="0"/>
                <w:numId w:val="553"/>
              </w:numPr>
            </w:pPr>
            <w:r w:rsidRPr="00D3052F">
              <w:rPr>
                <w:b/>
                <w:bCs/>
              </w:rPr>
              <w:lastRenderedPageBreak/>
              <w:t>混合MHW</w:t>
            </w:r>
            <w:r w:rsidRPr="00D3052F">
              <w:t>：A(z) 和 I(z) 垂直分布相对均匀</w:t>
            </w:r>
          </w:p>
          <w:p w14:paraId="1E5638AE" w14:textId="77777777" w:rsidR="00D3052F" w:rsidRPr="00D3052F" w:rsidRDefault="00D3052F" w:rsidP="00D3052F">
            <w:pPr>
              <w:rPr>
                <w:b/>
                <w:bCs/>
              </w:rPr>
            </w:pPr>
            <w:r w:rsidRPr="00D3052F">
              <w:rPr>
                <w:b/>
                <w:bCs/>
              </w:rPr>
              <w:t>4. 对气候变化的响应</w:t>
            </w:r>
          </w:p>
          <w:p w14:paraId="6CC9323E" w14:textId="77777777" w:rsidR="00D3052F" w:rsidRPr="00D3052F" w:rsidRDefault="00D3052F" w:rsidP="00D3052F">
            <w:pPr>
              <w:pStyle w:val="a9"/>
              <w:numPr>
                <w:ilvl w:val="0"/>
                <w:numId w:val="554"/>
              </w:numPr>
            </w:pPr>
            <w:r w:rsidRPr="00D3052F">
              <w:t>所有类型MHW事件年</w:t>
            </w:r>
            <w:proofErr w:type="gramStart"/>
            <w:r w:rsidRPr="00D3052F">
              <w:t>频次均</w:t>
            </w:r>
            <w:proofErr w:type="gramEnd"/>
            <w:r w:rsidRPr="00D3052F">
              <w:t>显著增加（P &lt; 0.05）</w:t>
            </w:r>
          </w:p>
          <w:p w14:paraId="7D9955DA" w14:textId="77777777" w:rsidR="00D3052F" w:rsidRPr="00D3052F" w:rsidRDefault="00D3052F" w:rsidP="00D3052F">
            <w:pPr>
              <w:pStyle w:val="a9"/>
              <w:numPr>
                <w:ilvl w:val="0"/>
                <w:numId w:val="554"/>
              </w:numPr>
            </w:pPr>
            <w:r w:rsidRPr="00D3052F">
              <w:rPr>
                <w:b/>
                <w:bCs/>
              </w:rPr>
              <w:t>表面MHW</w:t>
            </w:r>
            <w:r w:rsidRPr="00D3052F">
              <w:t>：增加最快（46–60 事件/十年）</w:t>
            </w:r>
          </w:p>
          <w:p w14:paraId="7E7F8A99" w14:textId="77777777" w:rsidR="00D3052F" w:rsidRPr="00D3052F" w:rsidRDefault="00D3052F" w:rsidP="00D3052F">
            <w:pPr>
              <w:pStyle w:val="a9"/>
              <w:numPr>
                <w:ilvl w:val="0"/>
                <w:numId w:val="554"/>
              </w:numPr>
            </w:pPr>
            <w:r w:rsidRPr="00D3052F">
              <w:rPr>
                <w:b/>
                <w:bCs/>
              </w:rPr>
              <w:t>次表层与混合MHW</w:t>
            </w:r>
            <w:r w:rsidRPr="00D3052F">
              <w:t>：增加幅度较小但仍显著（20–49 和 21–42 事件/十年）</w:t>
            </w:r>
          </w:p>
          <w:p w14:paraId="7DF4F9E7" w14:textId="77777777" w:rsidR="00D3052F" w:rsidRPr="00D3052F" w:rsidRDefault="00D3052F" w:rsidP="00D3052F">
            <w:pPr>
              <w:pStyle w:val="a9"/>
              <w:numPr>
                <w:ilvl w:val="0"/>
                <w:numId w:val="554"/>
              </w:numPr>
            </w:pPr>
            <w:r w:rsidRPr="00D3052F">
              <w:rPr>
                <w:b/>
                <w:bCs/>
              </w:rPr>
              <w:t>主要驱动因素</w:t>
            </w:r>
            <w:r w:rsidRPr="00D3052F">
              <w:t>：海洋平均状态变暖，变率变化贡献较小</w:t>
            </w:r>
          </w:p>
          <w:p w14:paraId="3A240988" w14:textId="77777777" w:rsidR="00D3052F" w:rsidRPr="00D3052F" w:rsidRDefault="00D3052F" w:rsidP="00D3052F">
            <w:pPr>
              <w:rPr>
                <w:b/>
                <w:bCs/>
              </w:rPr>
            </w:pPr>
            <w:r w:rsidRPr="00D3052F">
              <w:rPr>
                <w:b/>
                <w:bCs/>
              </w:rPr>
              <w:t>5. 方法学贡献</w:t>
            </w:r>
          </w:p>
          <w:p w14:paraId="138E6E91" w14:textId="77777777" w:rsidR="00D3052F" w:rsidRPr="00D3052F" w:rsidRDefault="00D3052F" w:rsidP="00D3052F">
            <w:pPr>
              <w:pStyle w:val="a9"/>
              <w:numPr>
                <w:ilvl w:val="0"/>
                <w:numId w:val="555"/>
              </w:numPr>
            </w:pPr>
            <w:r w:rsidRPr="00D3052F">
              <w:t>提出</w:t>
            </w:r>
            <w:r w:rsidRPr="00D3052F">
              <w:rPr>
                <w:b/>
                <w:bCs/>
              </w:rPr>
              <w:t>全球首个四维MHW识别框架</w:t>
            </w:r>
            <w:r w:rsidRPr="00D3052F">
              <w:t>，突破传统SST限制</w:t>
            </w:r>
          </w:p>
          <w:p w14:paraId="5A346114" w14:textId="77777777" w:rsidR="00D3052F" w:rsidRPr="00D3052F" w:rsidRDefault="00D3052F" w:rsidP="00D3052F">
            <w:pPr>
              <w:pStyle w:val="a9"/>
              <w:numPr>
                <w:ilvl w:val="0"/>
                <w:numId w:val="555"/>
              </w:numPr>
            </w:pPr>
            <w:r w:rsidRPr="00D3052F">
              <w:t>开发</w:t>
            </w:r>
            <w:r w:rsidRPr="00D3052F">
              <w:rPr>
                <w:b/>
                <w:bCs/>
              </w:rPr>
              <w:t>基于相关性的NN平滑方法</w:t>
            </w:r>
            <w:r w:rsidRPr="00D3052F">
              <w:t>，有效处理海洋各向异性</w:t>
            </w:r>
          </w:p>
          <w:p w14:paraId="30FF39E4" w14:textId="5E45918F" w:rsidR="00A5280A" w:rsidRPr="00D3052F" w:rsidRDefault="00D3052F" w:rsidP="00D3052F">
            <w:pPr>
              <w:pStyle w:val="a9"/>
              <w:numPr>
                <w:ilvl w:val="0"/>
                <w:numId w:val="555"/>
              </w:numPr>
              <w:rPr>
                <w:rFonts w:hint="eastAsia"/>
              </w:rPr>
            </w:pPr>
            <w:r w:rsidRPr="00D3052F">
              <w:t>提供</w:t>
            </w:r>
            <w:r w:rsidRPr="00D3052F">
              <w:rPr>
                <w:b/>
                <w:bCs/>
              </w:rPr>
              <w:t>开源代码与数据处理流程</w:t>
            </w:r>
            <w:r w:rsidRPr="00D3052F">
              <w:t>，支持后续研究</w:t>
            </w:r>
          </w:p>
        </w:tc>
        <w:tc>
          <w:tcPr>
            <w:tcW w:w="3119" w:type="dxa"/>
          </w:tcPr>
          <w:p w14:paraId="0D3633FA" w14:textId="04092BB6" w:rsidR="00D3052F" w:rsidRDefault="00D3052F" w:rsidP="00D3052F">
            <w:pPr>
              <w:rPr>
                <w:rFonts w:hint="eastAsia"/>
              </w:rPr>
            </w:pPr>
            <w:r w:rsidRPr="00D3052F">
              <w:rPr>
                <w:rFonts w:hint="eastAsia"/>
                <w:b/>
                <w:bCs/>
              </w:rPr>
              <w:lastRenderedPageBreak/>
              <w:t>核心数据</w:t>
            </w:r>
            <w:r>
              <w:rPr>
                <w:rFonts w:hint="eastAsia"/>
              </w:rPr>
              <w:t>：</w:t>
            </w:r>
            <w:r>
              <w:rPr>
                <w:rFonts w:hint="eastAsia"/>
              </w:rPr>
              <w:t>多源海洋再分析数据（GLORYS, HYCOM, ECCO2）、观测温度数据（IAP）</w:t>
            </w:r>
          </w:p>
          <w:p w14:paraId="7374AF1F" w14:textId="6C8DF104" w:rsidR="00D3052F" w:rsidRDefault="00D3052F" w:rsidP="00D3052F">
            <w:pPr>
              <w:rPr>
                <w:rFonts w:hint="eastAsia"/>
              </w:rPr>
            </w:pPr>
            <w:r w:rsidRPr="00D3052F">
              <w:rPr>
                <w:rFonts w:hint="eastAsia"/>
                <w:b/>
                <w:bCs/>
              </w:rPr>
              <w:t>数据挖掘挑战</w:t>
            </w:r>
            <w:r>
              <w:rPr>
                <w:rFonts w:hint="eastAsia"/>
              </w:rPr>
              <w:t>：</w:t>
            </w:r>
            <w:r>
              <w:rPr>
                <w:rFonts w:hint="eastAsia"/>
              </w:rPr>
              <w:t>高维数据（四维）处理、事件跟踪中的分裂与合并、各向异性空间平滑</w:t>
            </w:r>
          </w:p>
          <w:p w14:paraId="5E6F2608" w14:textId="49BB8650" w:rsidR="00D3052F" w:rsidRDefault="00D3052F" w:rsidP="00D3052F">
            <w:pPr>
              <w:rPr>
                <w:rFonts w:hint="eastAsia"/>
              </w:rPr>
            </w:pPr>
            <w:r w:rsidRPr="00D3052F">
              <w:rPr>
                <w:rFonts w:hint="eastAsia"/>
                <w:b/>
                <w:bCs/>
              </w:rPr>
              <w:t>关键技术</w:t>
            </w:r>
            <w:r>
              <w:rPr>
                <w:rFonts w:hint="eastAsia"/>
              </w:rPr>
              <w:t>：</w:t>
            </w:r>
            <w:r>
              <w:rPr>
                <w:rFonts w:hint="eastAsia"/>
              </w:rPr>
              <w:t>基于相关性的NN平滑、FOD事件跟踪、合成数据趋势校正</w:t>
            </w:r>
          </w:p>
          <w:p w14:paraId="6912DECA" w14:textId="71FB50E8" w:rsidR="00D3052F" w:rsidRDefault="00D3052F" w:rsidP="00D3052F">
            <w:pPr>
              <w:rPr>
                <w:rFonts w:hint="eastAsia"/>
              </w:rPr>
            </w:pPr>
            <w:r w:rsidRPr="00D3052F">
              <w:rPr>
                <w:rFonts w:hint="eastAsia"/>
                <w:b/>
                <w:bCs/>
              </w:rPr>
              <w:t>分析方法</w:t>
            </w:r>
            <w:r>
              <w:rPr>
                <w:rFonts w:hint="eastAsia"/>
              </w:rPr>
              <w:t>：</w:t>
            </w:r>
            <w:r>
              <w:rPr>
                <w:rFonts w:hint="eastAsia"/>
              </w:rPr>
              <w:t>四维事件识别 + 区域分类统计 + 垂直结构分析 + 长期趋势检测</w:t>
            </w:r>
          </w:p>
          <w:p w14:paraId="13F9DC14" w14:textId="4B410760" w:rsidR="00D3052F" w:rsidRDefault="00D3052F" w:rsidP="00D3052F">
            <w:pPr>
              <w:rPr>
                <w:rFonts w:hint="eastAsia"/>
              </w:rPr>
            </w:pPr>
            <w:r w:rsidRPr="00D3052F">
              <w:rPr>
                <w:rFonts w:hint="eastAsia"/>
                <w:b/>
                <w:bCs/>
              </w:rPr>
              <w:t>建模亮点</w:t>
            </w:r>
            <w:r>
              <w:rPr>
                <w:rFonts w:hint="eastAsia"/>
              </w:rPr>
              <w:t>：</w:t>
            </w:r>
            <w:r>
              <w:rPr>
                <w:rFonts w:hint="eastAsia"/>
              </w:rPr>
              <w:t>提出次表层MHW事件分类体系，量化其全球分布、垂直结构与气候变化响应</w:t>
            </w:r>
          </w:p>
          <w:p w14:paraId="5B8F9E98" w14:textId="52C68B47" w:rsidR="00A5280A" w:rsidRPr="00D3052F" w:rsidRDefault="00D3052F" w:rsidP="00D3052F">
            <w:pPr>
              <w:rPr>
                <w:rFonts w:hint="eastAsia"/>
              </w:rPr>
            </w:pPr>
            <w:r w:rsidRPr="00D3052F">
              <w:rPr>
                <w:rFonts w:hint="eastAsia"/>
                <w:b/>
                <w:bCs/>
              </w:rPr>
              <w:t>结论价值</w:t>
            </w:r>
            <w:r>
              <w:rPr>
                <w:rFonts w:hint="eastAsia"/>
              </w:rPr>
              <w:t>：</w:t>
            </w:r>
            <w:r>
              <w:rPr>
                <w:rFonts w:hint="eastAsia"/>
              </w:rPr>
              <w:t>揭示SST-based MHW识别的局限性，强调次观测的重要性，为生态系统评估、气候预测与海洋管理提供新视角</w:t>
            </w:r>
          </w:p>
        </w:tc>
      </w:tr>
      <w:tr w:rsidR="00A5280A" w14:paraId="1D29C44A" w14:textId="2FC40FAD" w:rsidTr="00A5280A">
        <w:tc>
          <w:tcPr>
            <w:tcW w:w="2299" w:type="dxa"/>
          </w:tcPr>
          <w:p w14:paraId="6392F5E1" w14:textId="77777777" w:rsidR="00A5280A" w:rsidRDefault="00A5280A" w:rsidP="001511BA">
            <w:hyperlink r:id="rId32" w:history="1">
              <w:r w:rsidRPr="00470609">
                <w:rPr>
                  <w:rStyle w:val="af"/>
                </w:rPr>
                <w:t>Similar seismic moment release process for shallow and deep earthquakes | Nature Geoscience</w:t>
              </w:r>
            </w:hyperlink>
          </w:p>
          <w:p w14:paraId="00F40E8B" w14:textId="77777777" w:rsidR="00A5280A" w:rsidRPr="00470609" w:rsidRDefault="00A5280A" w:rsidP="00470609">
            <w:pPr>
              <w:rPr>
                <w:b/>
                <w:bCs/>
              </w:rPr>
            </w:pPr>
            <w:r w:rsidRPr="00470609">
              <w:rPr>
                <w:b/>
                <w:bCs/>
              </w:rPr>
              <w:t>浅层地震和深层地震的类似地震矩释放过程</w:t>
            </w:r>
          </w:p>
          <w:p w14:paraId="7548E219" w14:textId="77777777" w:rsidR="00A5280A" w:rsidRDefault="00A5280A" w:rsidP="001511BA">
            <w:r>
              <w:rPr>
                <w:rFonts w:hint="eastAsia"/>
              </w:rPr>
              <w:t>(20230501)</w:t>
            </w:r>
          </w:p>
          <w:p w14:paraId="7CB16BFB" w14:textId="77777777" w:rsidR="00A5280A" w:rsidRDefault="00A5280A" w:rsidP="001511BA">
            <w:hyperlink r:id="rId33" w:history="1">
              <w:r w:rsidRPr="009F1263">
                <w:rPr>
                  <w:rStyle w:val="af"/>
                </w:rPr>
                <w:t>Martian landscapes of fluvial ridges carved from ancient sedimentary basin fill | Nature Geoscience</w:t>
              </w:r>
            </w:hyperlink>
          </w:p>
          <w:p w14:paraId="1E1BEC16" w14:textId="77777777" w:rsidR="00A5280A" w:rsidRPr="009F1263" w:rsidRDefault="00A5280A" w:rsidP="009F1263">
            <w:pPr>
              <w:rPr>
                <w:b/>
                <w:bCs/>
              </w:rPr>
            </w:pPr>
            <w:r w:rsidRPr="009F1263">
              <w:rPr>
                <w:b/>
                <w:bCs/>
              </w:rPr>
              <w:lastRenderedPageBreak/>
              <w:t>从古代沉积盆地填充物中雕刻而成的河脊的火星景观</w:t>
            </w:r>
          </w:p>
          <w:p w14:paraId="2A3D3C47" w14:textId="77777777" w:rsidR="00A5280A" w:rsidRDefault="00A5280A" w:rsidP="001511BA">
            <w:r>
              <w:rPr>
                <w:rFonts w:hint="eastAsia"/>
              </w:rPr>
              <w:t>(20221027)</w:t>
            </w:r>
          </w:p>
          <w:p w14:paraId="05688A09" w14:textId="51DF3BB9" w:rsidR="00A5280A" w:rsidRPr="009F1263" w:rsidRDefault="00A5280A" w:rsidP="001511BA">
            <w:pPr>
              <w:rPr>
                <w:rFonts w:hint="eastAsia"/>
              </w:rPr>
            </w:pPr>
            <w:r w:rsidRPr="00953BB1">
              <w:t>对流域填充河流沉积物挖掘的数值模拟表明，在火星景观中观察到的山脊网络可能代表火星沉积盆地的侵蚀窗口。</w:t>
            </w:r>
          </w:p>
        </w:tc>
        <w:tc>
          <w:tcPr>
            <w:tcW w:w="2049" w:type="dxa"/>
          </w:tcPr>
          <w:p w14:paraId="16843F88" w14:textId="4A7506A5" w:rsidR="00A5280A" w:rsidRDefault="00D3052F" w:rsidP="00D3052F">
            <w:pPr>
              <w:rPr>
                <w:rFonts w:hint="eastAsia"/>
              </w:rPr>
            </w:pPr>
            <w:r w:rsidRPr="00D3052F">
              <w:lastRenderedPageBreak/>
              <w:t>浅层地震（0–60 km）、中深源地震（60–300 km）和深源地震（300–700 km）的破裂过程是否由不同的物理机制控制？其源特征差异是源于机制不同，还是仅由介质刚度（rigidity）随深度的变化所主导？</w:t>
            </w:r>
          </w:p>
        </w:tc>
        <w:tc>
          <w:tcPr>
            <w:tcW w:w="2593" w:type="dxa"/>
          </w:tcPr>
          <w:p w14:paraId="3C44ED51" w14:textId="77777777" w:rsidR="00D3052F" w:rsidRPr="00D3052F" w:rsidRDefault="00D3052F" w:rsidP="00D3052F">
            <w:pPr>
              <w:rPr>
                <w:b/>
                <w:bCs/>
              </w:rPr>
            </w:pPr>
            <w:r w:rsidRPr="00D3052F">
              <w:rPr>
                <w:b/>
                <w:bCs/>
              </w:rPr>
              <w:t>1. 地震源时间函数（STF）数据库</w:t>
            </w:r>
          </w:p>
          <w:p w14:paraId="3B51161E" w14:textId="77777777" w:rsidR="00D3052F" w:rsidRPr="00D3052F" w:rsidRDefault="00D3052F" w:rsidP="00D3052F">
            <w:r w:rsidRPr="00D3052F">
              <w:rPr>
                <w:b/>
                <w:bCs/>
              </w:rPr>
              <w:t>来源</w:t>
            </w:r>
            <w:r w:rsidRPr="00D3052F">
              <w:t>：SCARDEC 数据库（Source Time Function数据库）</w:t>
            </w:r>
          </w:p>
          <w:p w14:paraId="30CA40A3" w14:textId="77777777" w:rsidR="00D3052F" w:rsidRPr="00D3052F" w:rsidRDefault="00D3052F" w:rsidP="00D3052F">
            <w:r w:rsidRPr="00D3052F">
              <w:rPr>
                <w:b/>
                <w:bCs/>
              </w:rPr>
              <w:t>数据类型</w:t>
            </w:r>
            <w:r w:rsidRPr="00D3052F">
              <w:t>：</w:t>
            </w:r>
          </w:p>
          <w:p w14:paraId="5A1E687B" w14:textId="40EC1CE2" w:rsidR="00D3052F" w:rsidRPr="00D3052F" w:rsidRDefault="00D3052F" w:rsidP="00D3052F">
            <w:pPr>
              <w:pStyle w:val="a9"/>
              <w:numPr>
                <w:ilvl w:val="0"/>
                <w:numId w:val="559"/>
              </w:numPr>
            </w:pPr>
            <w:r w:rsidRPr="00D3052F">
              <w:rPr>
                <w:b/>
                <w:bCs/>
              </w:rPr>
              <w:t xml:space="preserve">3,675 </w:t>
            </w:r>
            <w:proofErr w:type="gramStart"/>
            <w:r w:rsidRPr="00D3052F">
              <w:rPr>
                <w:b/>
                <w:bCs/>
              </w:rPr>
              <w:t>个</w:t>
            </w:r>
            <w:proofErr w:type="gramEnd"/>
            <w:r w:rsidRPr="00D3052F">
              <w:rPr>
                <w:b/>
                <w:bCs/>
              </w:rPr>
              <w:t>地震</w:t>
            </w:r>
            <w:r w:rsidRPr="00D3052F">
              <w:t>的</w:t>
            </w:r>
            <w:proofErr w:type="gramStart"/>
            <w:r w:rsidRPr="00D3052F">
              <w:t>源时间</w:t>
            </w:r>
            <w:proofErr w:type="gramEnd"/>
            <w:r w:rsidRPr="00D3052F">
              <w:t>函数（STF），震级范围 Mw≥5.5</w:t>
            </w:r>
          </w:p>
          <w:p w14:paraId="5B9B2A85" w14:textId="77777777" w:rsidR="00D3052F" w:rsidRPr="00D3052F" w:rsidRDefault="00D3052F" w:rsidP="00D3052F">
            <w:pPr>
              <w:pStyle w:val="a9"/>
              <w:numPr>
                <w:ilvl w:val="0"/>
                <w:numId w:val="559"/>
              </w:numPr>
            </w:pPr>
            <w:r w:rsidRPr="00D3052F">
              <w:t>涵盖浅层、中深源、深源三类地震</w:t>
            </w:r>
          </w:p>
          <w:p w14:paraId="6ABB2979" w14:textId="77777777" w:rsidR="00D3052F" w:rsidRPr="00D3052F" w:rsidRDefault="00D3052F" w:rsidP="00D3052F">
            <w:r w:rsidRPr="00D3052F">
              <w:rPr>
                <w:b/>
                <w:bCs/>
              </w:rPr>
              <w:t>数据量</w:t>
            </w:r>
            <w:r w:rsidRPr="00D3052F">
              <w:t>：每个地震提取 </w:t>
            </w:r>
            <w:r w:rsidRPr="00D3052F">
              <w:rPr>
                <w:b/>
                <w:bCs/>
              </w:rPr>
              <w:t xml:space="preserve">15 </w:t>
            </w:r>
            <w:proofErr w:type="gramStart"/>
            <w:r w:rsidRPr="00D3052F">
              <w:rPr>
                <w:b/>
                <w:bCs/>
              </w:rPr>
              <w:t>个</w:t>
            </w:r>
            <w:proofErr w:type="gramEnd"/>
            <w:r w:rsidRPr="00D3052F">
              <w:rPr>
                <w:b/>
                <w:bCs/>
              </w:rPr>
              <w:t>STF特征</w:t>
            </w:r>
            <w:r w:rsidRPr="00D3052F">
              <w:t>（如持续时间、峰值矩率、复杂度等）</w:t>
            </w:r>
          </w:p>
          <w:p w14:paraId="2932FC26" w14:textId="77777777" w:rsidR="00D3052F" w:rsidRPr="00D3052F" w:rsidRDefault="00D3052F" w:rsidP="00D3052F">
            <w:pPr>
              <w:rPr>
                <w:b/>
                <w:bCs/>
              </w:rPr>
            </w:pPr>
            <w:r w:rsidRPr="00D3052F">
              <w:rPr>
                <w:b/>
                <w:bCs/>
              </w:rPr>
              <w:lastRenderedPageBreak/>
              <w:t>2. 地球物理模型数据</w:t>
            </w:r>
          </w:p>
          <w:p w14:paraId="23FFF494" w14:textId="77777777" w:rsidR="00D3052F" w:rsidRPr="00D3052F" w:rsidRDefault="00D3052F" w:rsidP="00D3052F">
            <w:r w:rsidRPr="00D3052F">
              <w:rPr>
                <w:b/>
                <w:bCs/>
              </w:rPr>
              <w:t>来源</w:t>
            </w:r>
            <w:r w:rsidRPr="00D3052F">
              <w:t>：PREM（Preliminary Reference Earth Model）模型</w:t>
            </w:r>
          </w:p>
          <w:p w14:paraId="2D56A324" w14:textId="3D1CEEA8" w:rsidR="00D3052F" w:rsidRPr="00D3052F" w:rsidRDefault="00D3052F" w:rsidP="00D3052F">
            <w:r w:rsidRPr="00D3052F">
              <w:rPr>
                <w:b/>
                <w:bCs/>
              </w:rPr>
              <w:t>数据类型</w:t>
            </w:r>
            <w:r w:rsidRPr="00D3052F">
              <w:t>：密度（ρ）和剪切波速（VS</w:t>
            </w:r>
            <w:r w:rsidRPr="00D3052F">
              <w:rPr>
                <w:i/>
                <w:iCs/>
              </w:rPr>
              <w:t>VS</w:t>
            </w:r>
            <w:r w:rsidRPr="00D3052F">
              <w:rPr>
                <w:rFonts w:ascii="Times New Roman" w:hAnsi="Times New Roman" w:cs="Times New Roman"/>
              </w:rPr>
              <w:t>​</w:t>
            </w:r>
            <w:r w:rsidRPr="00D3052F">
              <w:t>）随深度的变化，用于计算介质刚度 </w:t>
            </w:r>
            <w:r w:rsidRPr="00D3052F">
              <w:rPr>
                <w:rFonts w:ascii="Times New Roman" w:hAnsi="Times New Roman" w:cs="Times New Roman"/>
              </w:rPr>
              <w:t>​</w:t>
            </w:r>
          </w:p>
          <w:p w14:paraId="6FBD5997" w14:textId="77777777" w:rsidR="00D3052F" w:rsidRPr="00D3052F" w:rsidRDefault="00D3052F" w:rsidP="00D3052F">
            <w:pPr>
              <w:rPr>
                <w:b/>
                <w:bCs/>
              </w:rPr>
            </w:pPr>
            <w:r w:rsidRPr="00D3052F">
              <w:rPr>
                <w:b/>
                <w:bCs/>
              </w:rPr>
              <w:t>3. 辅助数据</w:t>
            </w:r>
          </w:p>
          <w:p w14:paraId="4E22FAED" w14:textId="77777777" w:rsidR="00D3052F" w:rsidRPr="00D3052F" w:rsidRDefault="00D3052F" w:rsidP="00D3052F">
            <w:r w:rsidRPr="00D3052F">
              <w:rPr>
                <w:b/>
                <w:bCs/>
              </w:rPr>
              <w:t>来源</w:t>
            </w:r>
            <w:r w:rsidRPr="00D3052F">
              <w:t>：文献中的历史地震数据、合成数据生成</w:t>
            </w:r>
          </w:p>
          <w:p w14:paraId="6A860A16" w14:textId="711B00E7" w:rsidR="00A5280A" w:rsidRPr="00D3052F" w:rsidRDefault="00D3052F">
            <w:pPr>
              <w:rPr>
                <w:rFonts w:hint="eastAsia"/>
              </w:rPr>
            </w:pPr>
            <w:r w:rsidRPr="00D3052F">
              <w:rPr>
                <w:b/>
                <w:bCs/>
              </w:rPr>
              <w:t>用途</w:t>
            </w:r>
            <w:r w:rsidRPr="00D3052F">
              <w:t>：验证模型、进行对比分析</w:t>
            </w:r>
          </w:p>
        </w:tc>
        <w:tc>
          <w:tcPr>
            <w:tcW w:w="3402" w:type="dxa"/>
          </w:tcPr>
          <w:p w14:paraId="6F9498CE" w14:textId="77777777" w:rsidR="00D3052F" w:rsidRPr="00D3052F" w:rsidRDefault="00D3052F" w:rsidP="00D3052F">
            <w:pPr>
              <w:rPr>
                <w:b/>
                <w:bCs/>
              </w:rPr>
            </w:pPr>
            <w:r w:rsidRPr="00D3052F">
              <w:rPr>
                <w:b/>
                <w:bCs/>
              </w:rPr>
              <w:lastRenderedPageBreak/>
              <w:t>1. 特征提取与标准化</w:t>
            </w:r>
          </w:p>
          <w:p w14:paraId="34AB3000" w14:textId="41F192CC" w:rsidR="00D3052F" w:rsidRPr="00D3052F" w:rsidRDefault="00D3052F" w:rsidP="00D3052F">
            <w:r w:rsidRPr="00D3052F">
              <w:rPr>
                <w:b/>
                <w:bCs/>
              </w:rPr>
              <w:t>STF特征提取</w:t>
            </w:r>
            <w:r w:rsidRPr="00D3052F">
              <w:t>：从每个地震的STF中提取15个特征，包括：持续时间 </w:t>
            </w:r>
            <w:r w:rsidRPr="00D3052F">
              <w:rPr>
                <w:i/>
                <w:iCs/>
              </w:rPr>
              <w:t>T</w:t>
            </w:r>
            <w:r w:rsidRPr="00D3052F">
              <w:t>、峰值矩率 </w:t>
            </w:r>
            <w:r w:rsidRPr="00D3052F">
              <w:rPr>
                <w:i/>
                <w:iCs/>
              </w:rPr>
              <w:t>Fm</w:t>
            </w:r>
            <w:r w:rsidRPr="00D3052F">
              <w:rPr>
                <w:rFonts w:ascii="Times New Roman" w:hAnsi="Times New Roman" w:cs="Times New Roman"/>
              </w:rPr>
              <w:t>​</w:t>
            </w:r>
            <w:r w:rsidRPr="00D3052F">
              <w:t>、复杂度 </w:t>
            </w:r>
            <w:proofErr w:type="spellStart"/>
            <w:r w:rsidRPr="00D3052F">
              <w:rPr>
                <w:i/>
                <w:iCs/>
              </w:rPr>
              <w:t>Zc</w:t>
            </w:r>
            <w:proofErr w:type="spellEnd"/>
            <w:r w:rsidRPr="00D3052F">
              <w:rPr>
                <w:rFonts w:ascii="Times New Roman" w:hAnsi="Times New Roman" w:cs="Times New Roman"/>
              </w:rPr>
              <w:t>​</w:t>
            </w:r>
            <w:r w:rsidRPr="00D3052F">
              <w:t>、偏度、峰度等</w:t>
            </w:r>
          </w:p>
          <w:p w14:paraId="265D50A9" w14:textId="0E8B7CF8" w:rsidR="00D3052F" w:rsidRPr="00D3052F" w:rsidRDefault="00D3052F" w:rsidP="00D3052F">
            <w:r w:rsidRPr="00D3052F">
              <w:rPr>
                <w:b/>
                <w:bCs/>
              </w:rPr>
              <w:t>标准化处理</w:t>
            </w:r>
            <w:r w:rsidRPr="00D3052F">
              <w:t>：对特征进行震级和刚度校正，得到无量纲特征如 </w:t>
            </w:r>
            <w:r w:rsidRPr="00D3052F">
              <w:rPr>
                <w:i/>
                <w:iCs/>
              </w:rPr>
              <w:t>T</w:t>
            </w:r>
            <w:r w:rsidRPr="00D3052F">
              <w:t>~ 和 </w:t>
            </w:r>
            <w:proofErr w:type="spellStart"/>
            <w:r w:rsidRPr="00D3052F">
              <w:rPr>
                <w:i/>
                <w:iCs/>
              </w:rPr>
              <w:t>F</w:t>
            </w:r>
            <w:r w:rsidRPr="00D3052F">
              <w:t>~</w:t>
            </w:r>
            <w:r w:rsidRPr="00D3052F">
              <w:rPr>
                <w:i/>
                <w:iCs/>
              </w:rPr>
              <w:t>m</w:t>
            </w:r>
            <w:proofErr w:type="spellEnd"/>
            <w:r w:rsidRPr="00D3052F">
              <w:rPr>
                <w:rFonts w:ascii="Times New Roman" w:hAnsi="Times New Roman" w:cs="Times New Roman"/>
              </w:rPr>
              <w:t>​</w:t>
            </w:r>
          </w:p>
          <w:p w14:paraId="64EC2302" w14:textId="77777777" w:rsidR="00D3052F" w:rsidRPr="00D3052F" w:rsidRDefault="00D3052F" w:rsidP="00D3052F">
            <w:pPr>
              <w:rPr>
                <w:b/>
                <w:bCs/>
              </w:rPr>
            </w:pPr>
            <w:r w:rsidRPr="00D3052F">
              <w:rPr>
                <w:b/>
                <w:bCs/>
              </w:rPr>
              <w:t>2. 机器学习分类</w:t>
            </w:r>
          </w:p>
          <w:p w14:paraId="5207E5BB" w14:textId="77777777" w:rsidR="00D3052F" w:rsidRPr="00D3052F" w:rsidRDefault="00D3052F" w:rsidP="00D3052F">
            <w:r w:rsidRPr="00D3052F">
              <w:rPr>
                <w:b/>
                <w:bCs/>
              </w:rPr>
              <w:t>算法</w:t>
            </w:r>
            <w:r w:rsidRPr="00D3052F">
              <w:t>：随机森林（Random Forest）</w:t>
            </w:r>
          </w:p>
          <w:p w14:paraId="14052741" w14:textId="77777777" w:rsidR="00D3052F" w:rsidRPr="00D3052F" w:rsidRDefault="00D3052F" w:rsidP="00D3052F">
            <w:r w:rsidRPr="00D3052F">
              <w:rPr>
                <w:b/>
                <w:bCs/>
              </w:rPr>
              <w:t>任务</w:t>
            </w:r>
            <w:r w:rsidRPr="00D3052F">
              <w:t>：</w:t>
            </w:r>
          </w:p>
          <w:p w14:paraId="24BFA6CE" w14:textId="77777777" w:rsidR="00D3052F" w:rsidRPr="00D3052F" w:rsidRDefault="00D3052F" w:rsidP="00D3052F">
            <w:pPr>
              <w:pStyle w:val="a9"/>
              <w:numPr>
                <w:ilvl w:val="0"/>
                <w:numId w:val="565"/>
              </w:numPr>
            </w:pPr>
            <w:r w:rsidRPr="00D3052F">
              <w:t>二分类1：浅层 vs 深层地震</w:t>
            </w:r>
          </w:p>
          <w:p w14:paraId="676EFD88" w14:textId="77777777" w:rsidR="00D3052F" w:rsidRPr="00D3052F" w:rsidRDefault="00D3052F" w:rsidP="00D3052F">
            <w:pPr>
              <w:pStyle w:val="a9"/>
              <w:numPr>
                <w:ilvl w:val="0"/>
                <w:numId w:val="565"/>
              </w:numPr>
            </w:pPr>
            <w:r w:rsidRPr="00D3052F">
              <w:t>二分类2：中深源 vs 深源地震</w:t>
            </w:r>
          </w:p>
          <w:p w14:paraId="28013C4D" w14:textId="77777777" w:rsidR="00D3052F" w:rsidRPr="00D3052F" w:rsidRDefault="00D3052F" w:rsidP="00D3052F">
            <w:r w:rsidRPr="00D3052F">
              <w:rPr>
                <w:b/>
                <w:bCs/>
              </w:rPr>
              <w:lastRenderedPageBreak/>
              <w:t>方法</w:t>
            </w:r>
            <w:r w:rsidRPr="00D3052F">
              <w:t>：</w:t>
            </w:r>
          </w:p>
          <w:p w14:paraId="52730D0B" w14:textId="77777777" w:rsidR="00D3052F" w:rsidRPr="00D3052F" w:rsidRDefault="00D3052F" w:rsidP="00D3052F">
            <w:pPr>
              <w:pStyle w:val="a9"/>
              <w:numPr>
                <w:ilvl w:val="0"/>
                <w:numId w:val="566"/>
              </w:numPr>
            </w:pPr>
            <w:r w:rsidRPr="00D3052F">
              <w:t>使用Bootstrap采样处理类别不平衡</w:t>
            </w:r>
          </w:p>
          <w:p w14:paraId="22C84C3E" w14:textId="77777777" w:rsidR="00D3052F" w:rsidRPr="00D3052F" w:rsidRDefault="00D3052F" w:rsidP="00D3052F">
            <w:pPr>
              <w:pStyle w:val="a9"/>
              <w:numPr>
                <w:ilvl w:val="0"/>
                <w:numId w:val="566"/>
              </w:numPr>
            </w:pPr>
            <w:r w:rsidRPr="00D3052F">
              <w:t>通过特征重要性排序（Gini指数）识别最具区分度的特征</w:t>
            </w:r>
          </w:p>
          <w:p w14:paraId="7921B9EA" w14:textId="77777777" w:rsidR="00D3052F" w:rsidRPr="00D3052F" w:rsidRDefault="00D3052F" w:rsidP="00D3052F">
            <w:pPr>
              <w:pStyle w:val="a9"/>
              <w:numPr>
                <w:ilvl w:val="0"/>
                <w:numId w:val="566"/>
              </w:numPr>
            </w:pPr>
            <w:r w:rsidRPr="00D3052F">
              <w:t>使用 dichotomy test（二分法）验证单个特征的分类能力</w:t>
            </w:r>
          </w:p>
          <w:p w14:paraId="1DE64C95" w14:textId="77777777" w:rsidR="00D3052F" w:rsidRPr="00D3052F" w:rsidRDefault="00D3052F" w:rsidP="00D3052F">
            <w:pPr>
              <w:rPr>
                <w:b/>
                <w:bCs/>
              </w:rPr>
            </w:pPr>
            <w:r w:rsidRPr="00D3052F">
              <w:rPr>
                <w:b/>
                <w:bCs/>
              </w:rPr>
              <w:t>3. 合成数据生成与验证</w:t>
            </w:r>
          </w:p>
          <w:p w14:paraId="2714AC4C" w14:textId="77777777" w:rsidR="00D3052F" w:rsidRPr="00D3052F" w:rsidRDefault="00D3052F" w:rsidP="00D3052F">
            <w:r w:rsidRPr="00D3052F">
              <w:rPr>
                <w:b/>
                <w:bCs/>
              </w:rPr>
              <w:t>方法</w:t>
            </w:r>
            <w:r w:rsidRPr="00D3052F">
              <w:t>：在理论预测值（基于恒定应变降假设）上添加高斯扰动，模拟观测误差和局部刚度变化</w:t>
            </w:r>
          </w:p>
          <w:p w14:paraId="5F22B3FA" w14:textId="77777777" w:rsidR="00D3052F" w:rsidRPr="00D3052F" w:rsidRDefault="00D3052F" w:rsidP="00D3052F">
            <w:r w:rsidRPr="00D3052F">
              <w:rPr>
                <w:b/>
                <w:bCs/>
              </w:rPr>
              <w:t>目标</w:t>
            </w:r>
            <w:r w:rsidRPr="00D3052F">
              <w:t>：验证观测到的分类精度是否可由刚度变化和测量误差解释</w:t>
            </w:r>
          </w:p>
          <w:p w14:paraId="515F6BE4" w14:textId="77777777" w:rsidR="00D3052F" w:rsidRPr="00D3052F" w:rsidRDefault="00D3052F" w:rsidP="00D3052F">
            <w:pPr>
              <w:rPr>
                <w:b/>
                <w:bCs/>
              </w:rPr>
            </w:pPr>
            <w:r w:rsidRPr="00D3052F">
              <w:rPr>
                <w:b/>
                <w:bCs/>
              </w:rPr>
              <w:t>4. 相关性分析</w:t>
            </w:r>
          </w:p>
          <w:p w14:paraId="54BADD26" w14:textId="77777777" w:rsidR="00D3052F" w:rsidRPr="00D3052F" w:rsidRDefault="00D3052F" w:rsidP="00D3052F">
            <w:r w:rsidRPr="00D3052F">
              <w:rPr>
                <w:b/>
                <w:bCs/>
              </w:rPr>
              <w:t>方法</w:t>
            </w:r>
            <w:r w:rsidRPr="00D3052F">
              <w:t>：Spearman相关系数分析</w:t>
            </w:r>
          </w:p>
          <w:p w14:paraId="1FC2D40C" w14:textId="04F09877" w:rsidR="00D3052F" w:rsidRPr="00D3052F" w:rsidRDefault="00D3052F" w:rsidP="00D3052F">
            <w:r w:rsidRPr="00D3052F">
              <w:rPr>
                <w:b/>
                <w:bCs/>
              </w:rPr>
              <w:t>目标</w:t>
            </w:r>
            <w:r w:rsidRPr="00D3052F">
              <w:t>：探究各STF特征与深度、</w:t>
            </w:r>
            <w:r w:rsidRPr="00D3052F">
              <w:rPr>
                <w:i/>
                <w:iCs/>
              </w:rPr>
              <w:t>Fm</w:t>
            </w:r>
            <w:r w:rsidRPr="00D3052F">
              <w:rPr>
                <w:rFonts w:ascii="Times New Roman" w:hAnsi="Times New Roman" w:cs="Times New Roman"/>
              </w:rPr>
              <w:t>​</w:t>
            </w:r>
            <w:r w:rsidRPr="00D3052F">
              <w:t>、</w:t>
            </w:r>
            <w:r w:rsidRPr="00D3052F">
              <w:rPr>
                <w:i/>
                <w:iCs/>
              </w:rPr>
              <w:t>T</w:t>
            </w:r>
            <w:r w:rsidRPr="00D3052F">
              <w:t>之间的单调关系，判断其是否由刚度主导</w:t>
            </w:r>
          </w:p>
          <w:p w14:paraId="104D90A7" w14:textId="77777777" w:rsidR="00D3052F" w:rsidRPr="00D3052F" w:rsidRDefault="00D3052F" w:rsidP="00D3052F">
            <w:pPr>
              <w:rPr>
                <w:b/>
                <w:bCs/>
              </w:rPr>
            </w:pPr>
            <w:r w:rsidRPr="00D3052F">
              <w:rPr>
                <w:b/>
                <w:bCs/>
              </w:rPr>
              <w:t>5. 尺度律建模</w:t>
            </w:r>
          </w:p>
          <w:p w14:paraId="0AB3044E" w14:textId="77777777" w:rsidR="00D3052F" w:rsidRPr="00D3052F" w:rsidRDefault="00D3052F" w:rsidP="00D3052F">
            <w:r w:rsidRPr="00D3052F">
              <w:rPr>
                <w:b/>
                <w:bCs/>
              </w:rPr>
              <w:t>假设</w:t>
            </w:r>
            <w:r w:rsidRPr="00D3052F">
              <w:t>：恒定应变降（constant strain drop）</w:t>
            </w:r>
          </w:p>
          <w:p w14:paraId="333DEB59" w14:textId="147B11BC" w:rsidR="00A5280A" w:rsidRPr="00D3052F" w:rsidRDefault="00D3052F">
            <w:pPr>
              <w:rPr>
                <w:rFonts w:hint="eastAsia"/>
              </w:rPr>
            </w:pPr>
            <w:r w:rsidRPr="00D3052F">
              <w:rPr>
                <w:b/>
                <w:bCs/>
              </w:rPr>
              <w:t>推导</w:t>
            </w:r>
            <w:r w:rsidRPr="00D3052F">
              <w:t>：推导出刚度校正后的自相似性关系</w:t>
            </w:r>
          </w:p>
        </w:tc>
        <w:tc>
          <w:tcPr>
            <w:tcW w:w="3119" w:type="dxa"/>
          </w:tcPr>
          <w:p w14:paraId="03562633" w14:textId="77777777" w:rsidR="00D3052F" w:rsidRPr="00D3052F" w:rsidRDefault="00D3052F" w:rsidP="00D3052F">
            <w:pPr>
              <w:rPr>
                <w:b/>
                <w:bCs/>
              </w:rPr>
            </w:pPr>
            <w:r w:rsidRPr="00D3052F">
              <w:rPr>
                <w:b/>
                <w:bCs/>
              </w:rPr>
              <w:lastRenderedPageBreak/>
              <w:t>1. 刚度是主导因素</w:t>
            </w:r>
          </w:p>
          <w:p w14:paraId="1B041E10" w14:textId="185AA426" w:rsidR="00D3052F" w:rsidRPr="00D3052F" w:rsidRDefault="00D3052F" w:rsidP="00D3052F">
            <w:pPr>
              <w:pStyle w:val="a9"/>
              <w:numPr>
                <w:ilvl w:val="0"/>
                <w:numId w:val="571"/>
              </w:numPr>
            </w:pPr>
            <w:r w:rsidRPr="00D3052F">
              <w:rPr>
                <w:b/>
                <w:bCs/>
              </w:rPr>
              <w:t>发现</w:t>
            </w:r>
            <w:r w:rsidRPr="00D3052F">
              <w:t>：机器学习分类中，刚度校正后的峰值矩率 </w:t>
            </w:r>
            <w:proofErr w:type="spellStart"/>
            <w:r w:rsidRPr="00D3052F">
              <w:rPr>
                <w:i/>
                <w:iCs/>
              </w:rPr>
              <w:t>F</w:t>
            </w:r>
            <w:r w:rsidRPr="00D3052F">
              <w:t>~</w:t>
            </w:r>
            <w:r w:rsidRPr="00D3052F">
              <w:rPr>
                <w:i/>
                <w:iCs/>
              </w:rPr>
              <w:t>m</w:t>
            </w:r>
            <w:proofErr w:type="spellEnd"/>
            <w:r w:rsidRPr="00D3052F">
              <w:rPr>
                <w:rFonts w:ascii="Times New Roman" w:hAnsi="Times New Roman" w:cs="Times New Roman"/>
              </w:rPr>
              <w:t>​</w:t>
            </w:r>
            <w:r w:rsidRPr="00D3052F">
              <w:t> 和持续时间 </w:t>
            </w:r>
            <w:r w:rsidRPr="00D3052F">
              <w:rPr>
                <w:i/>
                <w:iCs/>
              </w:rPr>
              <w:t>T</w:t>
            </w:r>
            <w:r w:rsidRPr="00D3052F">
              <w:t>~ 是最具区分度的特征</w:t>
            </w:r>
          </w:p>
          <w:p w14:paraId="080213BF" w14:textId="77777777" w:rsidR="00D3052F" w:rsidRPr="00D3052F" w:rsidRDefault="00D3052F" w:rsidP="00D3052F">
            <w:pPr>
              <w:pStyle w:val="a9"/>
              <w:numPr>
                <w:ilvl w:val="0"/>
                <w:numId w:val="571"/>
              </w:numPr>
            </w:pPr>
            <w:r w:rsidRPr="00D3052F">
              <w:rPr>
                <w:b/>
                <w:bCs/>
              </w:rPr>
              <w:t>结论</w:t>
            </w:r>
            <w:r w:rsidRPr="00D3052F">
              <w:t>：浅层与深层地震的分类精度（85.2%）和中深源与深源地震的分类精度（70.5%）均可由刚度变化和测量误差解释，无需引入不同的物理机制</w:t>
            </w:r>
          </w:p>
          <w:p w14:paraId="52BC483F" w14:textId="77777777" w:rsidR="00D3052F" w:rsidRPr="00D3052F" w:rsidRDefault="00D3052F" w:rsidP="00D3052F">
            <w:pPr>
              <w:rPr>
                <w:b/>
                <w:bCs/>
              </w:rPr>
            </w:pPr>
            <w:r w:rsidRPr="00D3052F">
              <w:rPr>
                <w:b/>
                <w:bCs/>
              </w:rPr>
              <w:t>2. 支持恒定应变降假设</w:t>
            </w:r>
          </w:p>
          <w:p w14:paraId="1C2C8C21" w14:textId="77777777" w:rsidR="00D3052F" w:rsidRPr="00D3052F" w:rsidRDefault="00D3052F" w:rsidP="00D3052F">
            <w:r w:rsidRPr="00D3052F">
              <w:rPr>
                <w:b/>
                <w:bCs/>
              </w:rPr>
              <w:t>发现</w:t>
            </w:r>
            <w:r w:rsidRPr="00D3052F">
              <w:t>：所有地震在刚度校正后遵循相同的矩释放过程</w:t>
            </w:r>
          </w:p>
          <w:p w14:paraId="74088F66" w14:textId="77777777" w:rsidR="00D3052F" w:rsidRPr="00D3052F" w:rsidRDefault="00D3052F" w:rsidP="00D3052F">
            <w:r w:rsidRPr="00D3052F">
              <w:rPr>
                <w:b/>
                <w:bCs/>
              </w:rPr>
              <w:t>结论</w:t>
            </w:r>
            <w:r w:rsidRPr="00D3052F">
              <w:t xml:space="preserve">：地震的应变降（strain </w:t>
            </w:r>
            <w:r w:rsidRPr="00D3052F">
              <w:lastRenderedPageBreak/>
              <w:t>drop）在不同深度下保持恒定，说明破裂过程的本质是自相似的</w:t>
            </w:r>
          </w:p>
          <w:p w14:paraId="07722BDA" w14:textId="77777777" w:rsidR="00D3052F" w:rsidRPr="00D3052F" w:rsidRDefault="00D3052F" w:rsidP="00D3052F">
            <w:pPr>
              <w:rPr>
                <w:b/>
                <w:bCs/>
              </w:rPr>
            </w:pPr>
            <w:r w:rsidRPr="00D3052F">
              <w:rPr>
                <w:b/>
                <w:bCs/>
              </w:rPr>
              <w:t>3. 提出刚度校正的自相似性</w:t>
            </w:r>
          </w:p>
          <w:p w14:paraId="4208FDF9" w14:textId="77777777" w:rsidR="00D3052F" w:rsidRPr="00D3052F" w:rsidRDefault="00D3052F" w:rsidP="00D3052F">
            <w:r w:rsidRPr="00D3052F">
              <w:rPr>
                <w:b/>
                <w:bCs/>
              </w:rPr>
              <w:t>问题</w:t>
            </w:r>
            <w:r w:rsidRPr="00D3052F">
              <w:t>：传统自相似性（恒定应力降）仅适用于同一深度</w:t>
            </w:r>
          </w:p>
          <w:p w14:paraId="587DD0D8" w14:textId="26D2CCF9" w:rsidR="00D3052F" w:rsidRPr="00D3052F" w:rsidRDefault="00D3052F" w:rsidP="00D3052F">
            <w:r w:rsidRPr="00D3052F">
              <w:rPr>
                <w:b/>
                <w:bCs/>
              </w:rPr>
              <w:t>解决方案</w:t>
            </w:r>
            <w:r w:rsidRPr="00D3052F">
              <w:t>：引入刚度校正因子，提出适用于所有深度的自相似关系</w:t>
            </w:r>
          </w:p>
          <w:p w14:paraId="6DC1D977" w14:textId="77777777" w:rsidR="00D3052F" w:rsidRPr="00D3052F" w:rsidRDefault="00D3052F" w:rsidP="00D3052F">
            <w:pPr>
              <w:rPr>
                <w:b/>
                <w:bCs/>
              </w:rPr>
            </w:pPr>
            <w:r w:rsidRPr="00D3052F">
              <w:rPr>
                <w:b/>
                <w:bCs/>
              </w:rPr>
              <w:t>4. 对地震参数预测的启示</w:t>
            </w:r>
          </w:p>
          <w:p w14:paraId="40C092C1" w14:textId="77777777" w:rsidR="00D3052F" w:rsidRPr="00D3052F" w:rsidRDefault="00D3052F" w:rsidP="00D3052F">
            <w:r w:rsidRPr="00D3052F">
              <w:rPr>
                <w:b/>
                <w:bCs/>
              </w:rPr>
              <w:t>预测</w:t>
            </w:r>
            <w:r w:rsidRPr="00D3052F">
              <w:t>：在恒定应变降假设下：</w:t>
            </w:r>
          </w:p>
          <w:p w14:paraId="36CADEF0" w14:textId="77777777" w:rsidR="00D3052F" w:rsidRPr="00D3052F" w:rsidRDefault="00D3052F" w:rsidP="00D3052F">
            <w:pPr>
              <w:pStyle w:val="a9"/>
              <w:numPr>
                <w:ilvl w:val="0"/>
                <w:numId w:val="572"/>
              </w:numPr>
            </w:pPr>
            <w:r w:rsidRPr="00D3052F">
              <w:t>应力降随深度增加（最多6倍）</w:t>
            </w:r>
          </w:p>
          <w:p w14:paraId="1FD77B73" w14:textId="77777777" w:rsidR="00D3052F" w:rsidRPr="00D3052F" w:rsidRDefault="00D3052F" w:rsidP="00D3052F">
            <w:pPr>
              <w:pStyle w:val="a9"/>
              <w:numPr>
                <w:ilvl w:val="0"/>
                <w:numId w:val="572"/>
              </w:numPr>
            </w:pPr>
            <w:r w:rsidRPr="00D3052F">
              <w:t>破裂尺度和滑移量随深度减小（最多2倍）</w:t>
            </w:r>
          </w:p>
          <w:p w14:paraId="697A8AC0" w14:textId="27EAB0D4" w:rsidR="00A5280A" w:rsidRPr="00D3052F" w:rsidRDefault="00D3052F" w:rsidP="00D3052F">
            <w:pPr>
              <w:pStyle w:val="a9"/>
              <w:numPr>
                <w:ilvl w:val="0"/>
                <w:numId w:val="572"/>
              </w:numPr>
              <w:rPr>
                <w:rFonts w:hint="eastAsia"/>
              </w:rPr>
            </w:pPr>
            <w:r w:rsidRPr="00D3052F">
              <w:t>持续时间和拐角频率的变化速度远超恒定应力降假设的预测</w:t>
            </w:r>
          </w:p>
        </w:tc>
        <w:tc>
          <w:tcPr>
            <w:tcW w:w="3119" w:type="dxa"/>
          </w:tcPr>
          <w:p w14:paraId="34CD5E87" w14:textId="206DC643" w:rsidR="00D3052F" w:rsidRDefault="00D3052F" w:rsidP="00D3052F">
            <w:pPr>
              <w:rPr>
                <w:rFonts w:hint="eastAsia"/>
              </w:rPr>
            </w:pPr>
            <w:r w:rsidRPr="00203654">
              <w:rPr>
                <w:rFonts w:hint="eastAsia"/>
                <w:b/>
                <w:bCs/>
              </w:rPr>
              <w:lastRenderedPageBreak/>
              <w:t>核心数据</w:t>
            </w:r>
            <w:r>
              <w:rPr>
                <w:rFonts w:hint="eastAsia"/>
              </w:rPr>
              <w:t>：</w:t>
            </w:r>
            <w:r>
              <w:rPr>
                <w:rFonts w:hint="eastAsia"/>
              </w:rPr>
              <w:t>全球STF数据库（SCARDEC）、PREM模型、合成数据</w:t>
            </w:r>
          </w:p>
          <w:p w14:paraId="45B02E72" w14:textId="0F11B4A2" w:rsidR="00D3052F" w:rsidRDefault="00D3052F" w:rsidP="00D3052F">
            <w:pPr>
              <w:rPr>
                <w:rFonts w:hint="eastAsia"/>
              </w:rPr>
            </w:pPr>
            <w:r w:rsidRPr="00203654">
              <w:rPr>
                <w:rFonts w:hint="eastAsia"/>
                <w:b/>
                <w:bCs/>
              </w:rPr>
              <w:t>数据挖掘挑战</w:t>
            </w:r>
            <w:r>
              <w:rPr>
                <w:rFonts w:hint="eastAsia"/>
              </w:rPr>
              <w:t>：</w:t>
            </w:r>
            <w:r>
              <w:rPr>
                <w:rFonts w:hint="eastAsia"/>
              </w:rPr>
              <w:t>多特征高维数据、类别不平衡、特征解释性、物理机制与介质效应的分离</w:t>
            </w:r>
          </w:p>
          <w:p w14:paraId="12F2973F" w14:textId="29A7B495" w:rsidR="00D3052F" w:rsidRDefault="00D3052F" w:rsidP="00D3052F">
            <w:pPr>
              <w:rPr>
                <w:rFonts w:hint="eastAsia"/>
              </w:rPr>
            </w:pPr>
            <w:r w:rsidRPr="00203654">
              <w:rPr>
                <w:rFonts w:hint="eastAsia"/>
                <w:b/>
                <w:bCs/>
              </w:rPr>
              <w:t>关键技术</w:t>
            </w:r>
            <w:r>
              <w:rPr>
                <w:rFonts w:hint="eastAsia"/>
              </w:rPr>
              <w:t>：</w:t>
            </w:r>
            <w:r>
              <w:rPr>
                <w:rFonts w:hint="eastAsia"/>
              </w:rPr>
              <w:t>随机森林分类、特征重要性分析、合成数据验证、Spearman相关性分析</w:t>
            </w:r>
          </w:p>
          <w:p w14:paraId="7FA0F877" w14:textId="7E99BB63" w:rsidR="00D3052F" w:rsidRDefault="00D3052F" w:rsidP="00D3052F">
            <w:pPr>
              <w:rPr>
                <w:rFonts w:hint="eastAsia"/>
              </w:rPr>
            </w:pPr>
            <w:r w:rsidRPr="00203654">
              <w:rPr>
                <w:rFonts w:hint="eastAsia"/>
                <w:b/>
                <w:bCs/>
              </w:rPr>
              <w:t>分析方法</w:t>
            </w:r>
            <w:r>
              <w:rPr>
                <w:rFonts w:hint="eastAsia"/>
              </w:rPr>
              <w:t>：</w:t>
            </w:r>
            <w:r>
              <w:rPr>
                <w:rFonts w:hint="eastAsia"/>
              </w:rPr>
              <w:t>机器学习驱动的特征筛选 + 物理模型驱动的假设检验（恒定应变降）</w:t>
            </w:r>
          </w:p>
          <w:p w14:paraId="67256148" w14:textId="6718AB37" w:rsidR="00D3052F" w:rsidRDefault="00D3052F" w:rsidP="00D3052F">
            <w:pPr>
              <w:rPr>
                <w:rFonts w:hint="eastAsia"/>
              </w:rPr>
            </w:pPr>
            <w:r w:rsidRPr="00203654">
              <w:rPr>
                <w:rFonts w:hint="eastAsia"/>
                <w:b/>
                <w:bCs/>
              </w:rPr>
              <w:t>建模亮点</w:t>
            </w:r>
            <w:r>
              <w:rPr>
                <w:rFonts w:hint="eastAsia"/>
              </w:rPr>
              <w:t>：</w:t>
            </w:r>
            <w:r>
              <w:rPr>
                <w:rFonts w:hint="eastAsia"/>
              </w:rPr>
              <w:t>通过机器学习识别出主导特征（</w:t>
            </w:r>
            <w:proofErr w:type="spellStart"/>
            <w:r>
              <w:rPr>
                <w:rFonts w:hint="eastAsia"/>
              </w:rPr>
              <w:t>Fm,T</w:t>
            </w:r>
            <w:proofErr w:type="spellEnd"/>
            <w:r>
              <w:rPr>
                <w:rFonts w:hint="eastAsia"/>
              </w:rPr>
              <w:t>），并用物</w:t>
            </w:r>
            <w:r>
              <w:rPr>
                <w:rFonts w:hint="eastAsia"/>
              </w:rPr>
              <w:lastRenderedPageBreak/>
              <w:t>理模型（刚度变化）解释其来源</w:t>
            </w:r>
          </w:p>
          <w:p w14:paraId="0F9A2D40" w14:textId="55A570DE" w:rsidR="00A5280A" w:rsidRPr="00D3052F" w:rsidRDefault="00D3052F" w:rsidP="00D3052F">
            <w:pPr>
              <w:rPr>
                <w:rFonts w:hint="eastAsia"/>
              </w:rPr>
            </w:pPr>
            <w:r w:rsidRPr="00203654">
              <w:rPr>
                <w:rFonts w:hint="eastAsia"/>
                <w:b/>
                <w:bCs/>
              </w:rPr>
              <w:t>结论价值</w:t>
            </w:r>
            <w:r w:rsidR="00203654">
              <w:rPr>
                <w:rFonts w:hint="eastAsia"/>
              </w:rPr>
              <w:t>：</w:t>
            </w:r>
            <w:r>
              <w:rPr>
                <w:rFonts w:hint="eastAsia"/>
              </w:rPr>
              <w:t>统一了不同深度地震的破裂过程解释，提出刚度校正的自相似性，挑战了“不同机制导致不同破裂特征”的传统观点，对地震源物理、危险性评估和地震定标</w:t>
            </w:r>
            <w:proofErr w:type="gramStart"/>
            <w:r>
              <w:rPr>
                <w:rFonts w:hint="eastAsia"/>
              </w:rPr>
              <w:t>律具有</w:t>
            </w:r>
            <w:proofErr w:type="gramEnd"/>
            <w:r>
              <w:rPr>
                <w:rFonts w:hint="eastAsia"/>
              </w:rPr>
              <w:t>深远影响。</w:t>
            </w:r>
          </w:p>
        </w:tc>
      </w:tr>
      <w:tr w:rsidR="00A5280A" w14:paraId="07EF029A" w14:textId="28C6BC14" w:rsidTr="00A5280A">
        <w:tc>
          <w:tcPr>
            <w:tcW w:w="2299" w:type="dxa"/>
          </w:tcPr>
          <w:p w14:paraId="59C70A96" w14:textId="77777777" w:rsidR="00A5280A" w:rsidRDefault="00A5280A">
            <w:hyperlink r:id="rId34" w:history="1">
              <w:r w:rsidRPr="00953BB1">
                <w:rPr>
                  <w:rStyle w:val="af"/>
                </w:rPr>
                <w:t>Composition of continental crust altered by the emergence of land plants | Nature Geoscience</w:t>
              </w:r>
            </w:hyperlink>
          </w:p>
          <w:p w14:paraId="014867E0" w14:textId="77777777" w:rsidR="00A5280A" w:rsidRPr="00953BB1" w:rsidRDefault="00A5280A" w:rsidP="00953BB1">
            <w:pPr>
              <w:rPr>
                <w:b/>
                <w:bCs/>
              </w:rPr>
            </w:pPr>
            <w:r w:rsidRPr="00953BB1">
              <w:rPr>
                <w:b/>
                <w:bCs/>
              </w:rPr>
              <w:t>大陆地壳的组成因陆地植物的出现而改变</w:t>
            </w:r>
          </w:p>
          <w:p w14:paraId="2BD65FCE" w14:textId="77777777" w:rsidR="00A5280A" w:rsidRDefault="00A5280A">
            <w:r>
              <w:rPr>
                <w:rFonts w:hint="eastAsia"/>
              </w:rPr>
              <w:t>(20220829)</w:t>
            </w:r>
          </w:p>
          <w:p w14:paraId="288FA58E" w14:textId="60CA8FA7" w:rsidR="00A5280A" w:rsidRPr="00953BB1" w:rsidRDefault="00A5280A">
            <w:pPr>
              <w:rPr>
                <w:rFonts w:hint="eastAsia"/>
              </w:rPr>
            </w:pPr>
            <w:r w:rsidRPr="00247E0A">
              <w:t>根据对锆石成分的统计评估，大约 430 Myr 前植物在大陆上</w:t>
            </w:r>
            <w:r w:rsidRPr="00247E0A">
              <w:lastRenderedPageBreak/>
              <w:t>的定居增加了风化和沉积系统的复杂性，并改变了大陆地壳的组成。</w:t>
            </w:r>
          </w:p>
        </w:tc>
        <w:tc>
          <w:tcPr>
            <w:tcW w:w="2049" w:type="dxa"/>
          </w:tcPr>
          <w:p w14:paraId="29CEF907" w14:textId="100D5EF5" w:rsidR="00A5280A" w:rsidRDefault="00203654">
            <w:pPr>
              <w:rPr>
                <w:rFonts w:hint="eastAsia"/>
              </w:rPr>
            </w:pPr>
            <w:r w:rsidRPr="00203654">
              <w:lastRenderedPageBreak/>
              <w:t>陆地植物的出现是否改变了大陆地壳的组成？如果是，是通过怎样的地球表层过程与深部构造过程耦合实现的？这一过程如何被记录在锆石的氧和Lu-Hf同位素中？</w:t>
            </w:r>
          </w:p>
        </w:tc>
        <w:tc>
          <w:tcPr>
            <w:tcW w:w="2593" w:type="dxa"/>
          </w:tcPr>
          <w:p w14:paraId="5070E5EB" w14:textId="77777777" w:rsidR="00203654" w:rsidRPr="00203654" w:rsidRDefault="00203654" w:rsidP="00203654">
            <w:pPr>
              <w:rPr>
                <w:b/>
                <w:bCs/>
              </w:rPr>
            </w:pPr>
            <w:r w:rsidRPr="00203654">
              <w:rPr>
                <w:b/>
                <w:bCs/>
              </w:rPr>
              <w:t>1. 锆石同位素数据库（核心数据）</w:t>
            </w:r>
          </w:p>
          <w:p w14:paraId="16315159" w14:textId="77777777" w:rsidR="00203654" w:rsidRPr="00203654" w:rsidRDefault="00203654" w:rsidP="00203654">
            <w:r w:rsidRPr="00203654">
              <w:rPr>
                <w:b/>
                <w:bCs/>
              </w:rPr>
              <w:t>来源</w:t>
            </w:r>
            <w:r w:rsidRPr="00203654">
              <w:t>：183篇已发表文献的锆石U-Pb-Hf-O同位素数据</w:t>
            </w:r>
          </w:p>
          <w:p w14:paraId="7D0A8929" w14:textId="77777777" w:rsidR="00203654" w:rsidRPr="00203654" w:rsidRDefault="00203654" w:rsidP="00203654">
            <w:r w:rsidRPr="00203654">
              <w:rPr>
                <w:b/>
                <w:bCs/>
              </w:rPr>
              <w:t>数据类型</w:t>
            </w:r>
            <w:r w:rsidRPr="00203654">
              <w:t>：</w:t>
            </w:r>
          </w:p>
          <w:p w14:paraId="183CF530" w14:textId="77777777" w:rsidR="00203654" w:rsidRPr="00203654" w:rsidRDefault="00203654" w:rsidP="00203654">
            <w:pPr>
              <w:pStyle w:val="a9"/>
              <w:numPr>
                <w:ilvl w:val="0"/>
                <w:numId w:val="576"/>
              </w:numPr>
            </w:pPr>
            <w:r w:rsidRPr="00203654">
              <w:rPr>
                <w:b/>
                <w:bCs/>
              </w:rPr>
              <w:t>U-Pb年龄</w:t>
            </w:r>
            <w:r w:rsidRPr="00203654">
              <w:t>：锆石结晶年龄</w:t>
            </w:r>
          </w:p>
          <w:p w14:paraId="7596FFB0" w14:textId="77777777" w:rsidR="00203654" w:rsidRPr="00203654" w:rsidRDefault="00203654" w:rsidP="00203654">
            <w:pPr>
              <w:pStyle w:val="a9"/>
              <w:numPr>
                <w:ilvl w:val="0"/>
                <w:numId w:val="576"/>
              </w:numPr>
            </w:pPr>
            <w:r w:rsidRPr="00203654">
              <w:rPr>
                <w:b/>
                <w:bCs/>
              </w:rPr>
              <w:t>δ¹</w:t>
            </w:r>
            <w:r w:rsidRPr="00203654">
              <w:rPr>
                <w:rFonts w:ascii="Cambria Math" w:hAnsi="Cambria Math" w:cs="Cambria Math"/>
                <w:b/>
                <w:bCs/>
              </w:rPr>
              <w:t>⁸</w:t>
            </w:r>
            <w:r w:rsidRPr="00203654">
              <w:rPr>
                <w:b/>
                <w:bCs/>
              </w:rPr>
              <w:t>O</w:t>
            </w:r>
            <w:r w:rsidRPr="00203654">
              <w:t>：反映地表风化程度（低温过程）</w:t>
            </w:r>
          </w:p>
          <w:p w14:paraId="3CDBE731" w14:textId="77777777" w:rsidR="00203654" w:rsidRPr="00203654" w:rsidRDefault="00203654" w:rsidP="00203654">
            <w:pPr>
              <w:pStyle w:val="a9"/>
              <w:numPr>
                <w:ilvl w:val="0"/>
                <w:numId w:val="576"/>
              </w:numPr>
            </w:pPr>
            <w:proofErr w:type="spellStart"/>
            <w:r w:rsidRPr="00203654">
              <w:rPr>
                <w:b/>
                <w:bCs/>
              </w:rPr>
              <w:t>εHf</w:t>
            </w:r>
            <w:proofErr w:type="spellEnd"/>
            <w:r w:rsidRPr="00203654">
              <w:t>：反映地壳存留时间和幔源贡献（时间</w:t>
            </w:r>
            <w:r w:rsidRPr="00203654">
              <w:lastRenderedPageBreak/>
              <w:t>累积效应）</w:t>
            </w:r>
          </w:p>
          <w:p w14:paraId="5B411E23" w14:textId="77777777" w:rsidR="00203654" w:rsidRPr="00203654" w:rsidRDefault="00203654" w:rsidP="00203654">
            <w:pPr>
              <w:pStyle w:val="a9"/>
              <w:numPr>
                <w:ilvl w:val="0"/>
                <w:numId w:val="576"/>
              </w:numPr>
            </w:pPr>
            <w:r w:rsidRPr="00203654">
              <w:rPr>
                <w:b/>
                <w:bCs/>
              </w:rPr>
              <w:t>地壳存留时间（Crustal Residence Time, CR）</w:t>
            </w:r>
            <w:r w:rsidRPr="00203654">
              <w:t>：计算得出，指示从地幔提取到锆石结晶的时间跨度</w:t>
            </w:r>
          </w:p>
          <w:p w14:paraId="6C2E0EA9" w14:textId="77777777" w:rsidR="00203654" w:rsidRPr="00203654" w:rsidRDefault="00203654" w:rsidP="00203654">
            <w:r w:rsidRPr="00203654">
              <w:rPr>
                <w:b/>
                <w:bCs/>
              </w:rPr>
              <w:t>数据量</w:t>
            </w:r>
            <w:r w:rsidRPr="00203654">
              <w:t>：全球范围内多个时代、多种构造背景的锆石数据，时间跨度从太古代至今</w:t>
            </w:r>
          </w:p>
          <w:p w14:paraId="3DF56374" w14:textId="77777777" w:rsidR="00203654" w:rsidRPr="00203654" w:rsidRDefault="00203654" w:rsidP="00203654">
            <w:pPr>
              <w:rPr>
                <w:b/>
                <w:bCs/>
              </w:rPr>
            </w:pPr>
            <w:r w:rsidRPr="00203654">
              <w:rPr>
                <w:b/>
                <w:bCs/>
              </w:rPr>
              <w:t>2. 沉积学与古生物学数据</w:t>
            </w:r>
          </w:p>
          <w:p w14:paraId="09F52EF0" w14:textId="77777777" w:rsidR="00203654" w:rsidRPr="00203654" w:rsidRDefault="00203654" w:rsidP="00203654">
            <w:r w:rsidRPr="00203654">
              <w:rPr>
                <w:b/>
                <w:bCs/>
              </w:rPr>
              <w:t>来源</w:t>
            </w:r>
            <w:r w:rsidRPr="00203654">
              <w:t>：已发表文献中的沉积记录和植物化石数据</w:t>
            </w:r>
          </w:p>
          <w:p w14:paraId="1E165FD7" w14:textId="77777777" w:rsidR="00203654" w:rsidRPr="00203654" w:rsidRDefault="00203654" w:rsidP="00203654">
            <w:r w:rsidRPr="00203654">
              <w:rPr>
                <w:b/>
                <w:bCs/>
              </w:rPr>
              <w:t>数据类型</w:t>
            </w:r>
            <w:r w:rsidRPr="00203654">
              <w:t>：</w:t>
            </w:r>
          </w:p>
          <w:p w14:paraId="5B678CDA" w14:textId="77777777" w:rsidR="00203654" w:rsidRPr="00203654" w:rsidRDefault="00203654" w:rsidP="00203654">
            <w:pPr>
              <w:pStyle w:val="a9"/>
              <w:numPr>
                <w:ilvl w:val="0"/>
                <w:numId w:val="577"/>
              </w:numPr>
            </w:pPr>
            <w:r w:rsidRPr="00203654">
              <w:rPr>
                <w:b/>
                <w:bCs/>
              </w:rPr>
              <w:t>泥岩比例</w:t>
            </w:r>
            <w:r w:rsidRPr="00203654">
              <w:t>：不同时代河流沉积中泥岩的百分比</w:t>
            </w:r>
          </w:p>
          <w:p w14:paraId="2E93678E" w14:textId="77777777" w:rsidR="00203654" w:rsidRPr="00203654" w:rsidRDefault="00203654" w:rsidP="00203654">
            <w:pPr>
              <w:pStyle w:val="a9"/>
              <w:numPr>
                <w:ilvl w:val="0"/>
                <w:numId w:val="577"/>
              </w:numPr>
            </w:pPr>
            <w:r w:rsidRPr="00203654">
              <w:rPr>
                <w:b/>
                <w:bCs/>
              </w:rPr>
              <w:t>植物化石记录</w:t>
            </w:r>
            <w:r w:rsidRPr="00203654">
              <w:t>：陆生植物出现和演化的时间序列（</w:t>
            </w:r>
            <w:proofErr w:type="gramStart"/>
            <w:r w:rsidRPr="00203654">
              <w:t>如隐孢子</w:t>
            </w:r>
            <w:proofErr w:type="gramEnd"/>
            <w:r w:rsidRPr="00203654">
              <w:t>、维管植物、树木的出现）</w:t>
            </w:r>
          </w:p>
          <w:p w14:paraId="67F87CB0" w14:textId="77777777" w:rsidR="00203654" w:rsidRPr="00203654" w:rsidRDefault="00203654" w:rsidP="00203654">
            <w:pPr>
              <w:pStyle w:val="a9"/>
              <w:numPr>
                <w:ilvl w:val="0"/>
                <w:numId w:val="577"/>
              </w:numPr>
            </w:pPr>
            <w:r w:rsidRPr="00203654">
              <w:rPr>
                <w:b/>
                <w:bCs/>
              </w:rPr>
              <w:t>河流类型演变</w:t>
            </w:r>
            <w:r w:rsidRPr="00203654">
              <w:t>：从辫状河向曲流河的转变记录</w:t>
            </w:r>
          </w:p>
          <w:p w14:paraId="42D45E6E" w14:textId="77777777" w:rsidR="00203654" w:rsidRPr="00203654" w:rsidRDefault="00203654" w:rsidP="00203654">
            <w:pPr>
              <w:rPr>
                <w:b/>
                <w:bCs/>
              </w:rPr>
            </w:pPr>
            <w:r w:rsidRPr="00203654">
              <w:rPr>
                <w:b/>
                <w:bCs/>
              </w:rPr>
              <w:t>3. 地球化学模型数据</w:t>
            </w:r>
          </w:p>
          <w:p w14:paraId="68376A6A" w14:textId="77777777" w:rsidR="00203654" w:rsidRPr="00203654" w:rsidRDefault="00203654" w:rsidP="00203654">
            <w:r w:rsidRPr="00203654">
              <w:rPr>
                <w:b/>
                <w:bCs/>
              </w:rPr>
              <w:t>来源</w:t>
            </w:r>
            <w:r w:rsidRPr="00203654">
              <w:t>：PREM模型、CHUR（球粒陨石均</w:t>
            </w:r>
            <w:proofErr w:type="gramStart"/>
            <w:r w:rsidRPr="00203654">
              <w:t>一</w:t>
            </w:r>
            <w:proofErr w:type="gramEnd"/>
            <w:r w:rsidRPr="00203654">
              <w:t>储库）参考值、亏损地幔模型</w:t>
            </w:r>
          </w:p>
          <w:p w14:paraId="04343D1D" w14:textId="0E489333" w:rsidR="00A5280A" w:rsidRPr="00203654" w:rsidRDefault="00203654">
            <w:pPr>
              <w:rPr>
                <w:rFonts w:hint="eastAsia"/>
              </w:rPr>
            </w:pPr>
            <w:r w:rsidRPr="00203654">
              <w:rPr>
                <w:b/>
                <w:bCs/>
              </w:rPr>
              <w:t>用途</w:t>
            </w:r>
            <w:r w:rsidRPr="00203654">
              <w:t>：计算</w:t>
            </w:r>
            <w:proofErr w:type="spellStart"/>
            <w:r w:rsidRPr="00203654">
              <w:t>εHf</w:t>
            </w:r>
            <w:proofErr w:type="spellEnd"/>
            <w:r w:rsidRPr="00203654">
              <w:t>、CR时间，进行同位素标准化</w:t>
            </w:r>
            <w:r w:rsidRPr="00203654">
              <w:lastRenderedPageBreak/>
              <w:t>和模型年龄计算</w:t>
            </w:r>
          </w:p>
        </w:tc>
        <w:tc>
          <w:tcPr>
            <w:tcW w:w="3402" w:type="dxa"/>
          </w:tcPr>
          <w:p w14:paraId="5E7C29E5" w14:textId="77777777" w:rsidR="00203654" w:rsidRPr="00203654" w:rsidRDefault="00203654" w:rsidP="00203654">
            <w:pPr>
              <w:rPr>
                <w:b/>
                <w:bCs/>
              </w:rPr>
            </w:pPr>
            <w:r w:rsidRPr="00203654">
              <w:rPr>
                <w:b/>
                <w:bCs/>
              </w:rPr>
              <w:lastRenderedPageBreak/>
              <w:t>1. 同位素数据质量控制与重计算</w:t>
            </w:r>
          </w:p>
          <w:p w14:paraId="5C602F6D" w14:textId="77777777" w:rsidR="00203654" w:rsidRPr="00203654" w:rsidRDefault="00203654" w:rsidP="00203654">
            <w:r w:rsidRPr="00203654">
              <w:rPr>
                <w:b/>
                <w:bCs/>
              </w:rPr>
              <w:t>筛选标准</w:t>
            </w:r>
            <w:r w:rsidRPr="00203654">
              <w:t>：</w:t>
            </w:r>
          </w:p>
          <w:p w14:paraId="71083E63" w14:textId="77777777" w:rsidR="00203654" w:rsidRPr="00203654" w:rsidRDefault="00203654" w:rsidP="00203654">
            <w:pPr>
              <w:pStyle w:val="a9"/>
              <w:numPr>
                <w:ilvl w:val="0"/>
                <w:numId w:val="583"/>
              </w:numPr>
            </w:pPr>
            <w:r w:rsidRPr="00203654">
              <w:t>U-Pb年龄需谐和（concordant）</w:t>
            </w:r>
          </w:p>
          <w:p w14:paraId="644E5B57" w14:textId="77777777" w:rsidR="00203654" w:rsidRPr="00203654" w:rsidRDefault="00203654" w:rsidP="00203654">
            <w:pPr>
              <w:pStyle w:val="a9"/>
              <w:numPr>
                <w:ilvl w:val="0"/>
                <w:numId w:val="583"/>
              </w:numPr>
            </w:pPr>
            <w:r w:rsidRPr="00203654">
              <w:t>Hf同位素比值准确</w:t>
            </w:r>
          </w:p>
          <w:p w14:paraId="2D1310B8" w14:textId="77777777" w:rsidR="00203654" w:rsidRPr="00203654" w:rsidRDefault="00203654" w:rsidP="00203654">
            <w:pPr>
              <w:pStyle w:val="a9"/>
              <w:numPr>
                <w:ilvl w:val="0"/>
                <w:numId w:val="583"/>
              </w:numPr>
            </w:pPr>
            <w:r w:rsidRPr="00203654">
              <w:t>δ¹</w:t>
            </w:r>
            <w:r w:rsidRPr="00203654">
              <w:rPr>
                <w:rFonts w:ascii="Cambria Math" w:hAnsi="Cambria Math" w:cs="Cambria Math"/>
              </w:rPr>
              <w:t>⁸</w:t>
            </w:r>
            <w:r w:rsidRPr="00203654">
              <w:t>O分析可靠</w:t>
            </w:r>
          </w:p>
          <w:p w14:paraId="4F751CD6" w14:textId="77777777" w:rsidR="00203654" w:rsidRPr="00203654" w:rsidRDefault="00203654" w:rsidP="00203654">
            <w:r w:rsidRPr="00203654">
              <w:rPr>
                <w:b/>
                <w:bCs/>
              </w:rPr>
              <w:t>重计算</w:t>
            </w:r>
            <w:r w:rsidRPr="00203654">
              <w:t>：使用统一的衰变常数和初始值重新计算所有同位素比值和模型年龄，确保数据一致性</w:t>
            </w:r>
          </w:p>
          <w:p w14:paraId="5AE02E35" w14:textId="77777777" w:rsidR="00203654" w:rsidRPr="00203654" w:rsidRDefault="00203654" w:rsidP="00203654">
            <w:pPr>
              <w:rPr>
                <w:b/>
                <w:bCs/>
              </w:rPr>
            </w:pPr>
            <w:r w:rsidRPr="00203654">
              <w:rPr>
                <w:b/>
                <w:bCs/>
              </w:rPr>
              <w:t>2. 滑动窗口回归分析（Rolling Window Regression）</w:t>
            </w:r>
          </w:p>
          <w:p w14:paraId="655999BE" w14:textId="77777777" w:rsidR="00203654" w:rsidRPr="00203654" w:rsidRDefault="00203654" w:rsidP="00203654">
            <w:r w:rsidRPr="00203654">
              <w:rPr>
                <w:b/>
                <w:bCs/>
              </w:rPr>
              <w:t>方法</w:t>
            </w:r>
            <w:r w:rsidRPr="00203654">
              <w:t xml:space="preserve">：以100 Myr为窗口，5 </w:t>
            </w:r>
            <w:r w:rsidRPr="00203654">
              <w:lastRenderedPageBreak/>
              <w:t>Myr为步长，滑动计算每个时间窗口内</w:t>
            </w:r>
            <w:proofErr w:type="spellStart"/>
            <w:r w:rsidRPr="00203654">
              <w:t>εHf</w:t>
            </w:r>
            <w:proofErr w:type="spellEnd"/>
            <w:r w:rsidRPr="00203654">
              <w:t>与δ¹</w:t>
            </w:r>
            <w:r w:rsidRPr="00203654">
              <w:rPr>
                <w:rFonts w:ascii="Cambria Math" w:hAnsi="Cambria Math" w:cs="Cambria Math"/>
              </w:rPr>
              <w:t>⁸</w:t>
            </w:r>
            <w:r w:rsidRPr="00203654">
              <w:t>O的线性回归斜率（slope）和R²值</w:t>
            </w:r>
          </w:p>
          <w:p w14:paraId="396BFCD8" w14:textId="77777777" w:rsidR="00203654" w:rsidRPr="00203654" w:rsidRDefault="00203654" w:rsidP="00203654">
            <w:r w:rsidRPr="00203654">
              <w:rPr>
                <w:b/>
                <w:bCs/>
              </w:rPr>
              <w:t>目的</w:t>
            </w:r>
            <w:r w:rsidRPr="00203654">
              <w:t>：识别</w:t>
            </w:r>
            <w:proofErr w:type="spellStart"/>
            <w:r w:rsidRPr="00203654">
              <w:t>εHf</w:t>
            </w:r>
            <w:proofErr w:type="spellEnd"/>
            <w:r w:rsidRPr="00203654">
              <w:t>与δ¹</w:t>
            </w:r>
            <w:r w:rsidRPr="00203654">
              <w:rPr>
                <w:rFonts w:ascii="Cambria Math" w:hAnsi="Cambria Math" w:cs="Cambria Math"/>
              </w:rPr>
              <w:t>⁸</w:t>
            </w:r>
            <w:r w:rsidRPr="00203654">
              <w:t>O之间相关性的时间变化趋势</w:t>
            </w:r>
          </w:p>
          <w:p w14:paraId="7ECFB6BE" w14:textId="77777777" w:rsidR="00203654" w:rsidRPr="00203654" w:rsidRDefault="00203654" w:rsidP="00203654">
            <w:pPr>
              <w:rPr>
                <w:b/>
                <w:bCs/>
              </w:rPr>
            </w:pPr>
            <w:r w:rsidRPr="00203654">
              <w:rPr>
                <w:b/>
                <w:bCs/>
              </w:rPr>
              <w:t>3. 变点检测（Changepoint Detection）</w:t>
            </w:r>
          </w:p>
          <w:p w14:paraId="01A293C8" w14:textId="77777777" w:rsidR="00203654" w:rsidRPr="00203654" w:rsidRDefault="00203654" w:rsidP="00203654">
            <w:r w:rsidRPr="00203654">
              <w:rPr>
                <w:b/>
                <w:bCs/>
              </w:rPr>
              <w:t>方法</w:t>
            </w:r>
            <w:r w:rsidRPr="00203654">
              <w:t>：</w:t>
            </w:r>
          </w:p>
          <w:p w14:paraId="550C23C4" w14:textId="77777777" w:rsidR="00203654" w:rsidRPr="00203654" w:rsidRDefault="00203654" w:rsidP="00203654">
            <w:pPr>
              <w:pStyle w:val="a9"/>
              <w:numPr>
                <w:ilvl w:val="0"/>
                <w:numId w:val="584"/>
              </w:numPr>
            </w:pPr>
            <w:r w:rsidRPr="00203654">
              <w:rPr>
                <w:b/>
                <w:bCs/>
              </w:rPr>
              <w:t>共轭分区递归（CPR）</w:t>
            </w:r>
            <w:r w:rsidRPr="00203654">
              <w:t>：识别线性回归斜率、R²、相关系数中的突变点</w:t>
            </w:r>
          </w:p>
          <w:p w14:paraId="4DC4F450" w14:textId="77777777" w:rsidR="00203654" w:rsidRPr="00203654" w:rsidRDefault="00203654" w:rsidP="00203654">
            <w:pPr>
              <w:pStyle w:val="a9"/>
              <w:numPr>
                <w:ilvl w:val="0"/>
                <w:numId w:val="584"/>
              </w:numPr>
            </w:pPr>
            <w:r w:rsidRPr="00203654">
              <w:rPr>
                <w:b/>
                <w:bCs/>
              </w:rPr>
              <w:t>变换马尔可夫链蒙特卡洛（MCMC）</w:t>
            </w:r>
            <w:r w:rsidRPr="00203654">
              <w:t>：进行10</w:t>
            </w:r>
            <w:r w:rsidRPr="00203654">
              <w:rPr>
                <w:rFonts w:ascii="Cambria Math" w:hAnsi="Cambria Math" w:cs="Cambria Math"/>
              </w:rPr>
              <w:t>⁷</w:t>
            </w:r>
            <w:r w:rsidRPr="00203654">
              <w:t>次模拟，识别变点的概率分布和最大似然年龄</w:t>
            </w:r>
          </w:p>
          <w:p w14:paraId="17DD8BC3" w14:textId="77777777" w:rsidR="00203654" w:rsidRPr="00203654" w:rsidRDefault="00203654" w:rsidP="00203654">
            <w:r w:rsidRPr="00203654">
              <w:rPr>
                <w:b/>
                <w:bCs/>
              </w:rPr>
              <w:t>应用</w:t>
            </w:r>
            <w:r w:rsidRPr="00203654">
              <w:t>：确定</w:t>
            </w:r>
            <w:proofErr w:type="spellStart"/>
            <w:r w:rsidRPr="00203654">
              <w:t>εHf</w:t>
            </w:r>
            <w:proofErr w:type="spellEnd"/>
            <w:r w:rsidRPr="00203654">
              <w:t>与δ¹</w:t>
            </w:r>
            <w:r w:rsidRPr="00203654">
              <w:rPr>
                <w:rFonts w:ascii="Cambria Math" w:hAnsi="Cambria Math" w:cs="Cambria Math"/>
              </w:rPr>
              <w:t>⁸</w:t>
            </w:r>
            <w:r w:rsidRPr="00203654">
              <w:t>O相关性显著增强的时间点（~430 Ma）</w:t>
            </w:r>
          </w:p>
          <w:p w14:paraId="2947847E" w14:textId="77777777" w:rsidR="00203654" w:rsidRPr="00203654" w:rsidRDefault="00203654" w:rsidP="00203654">
            <w:pPr>
              <w:rPr>
                <w:b/>
                <w:bCs/>
              </w:rPr>
            </w:pPr>
            <w:r w:rsidRPr="00203654">
              <w:rPr>
                <w:b/>
                <w:bCs/>
              </w:rPr>
              <w:t>4. 相关性分析</w:t>
            </w:r>
          </w:p>
          <w:p w14:paraId="37B2A8A5" w14:textId="77777777" w:rsidR="00203654" w:rsidRPr="00203654" w:rsidRDefault="00203654" w:rsidP="00203654">
            <w:r w:rsidRPr="00203654">
              <w:rPr>
                <w:b/>
                <w:bCs/>
              </w:rPr>
              <w:t>方法</w:t>
            </w:r>
            <w:r w:rsidRPr="00203654">
              <w:t>：计算Pearson和Spearman相关系数，评估</w:t>
            </w:r>
            <w:proofErr w:type="spellStart"/>
            <w:r w:rsidRPr="00203654">
              <w:t>εHf</w:t>
            </w:r>
            <w:proofErr w:type="spellEnd"/>
            <w:r w:rsidRPr="00203654">
              <w:t>与δ¹</w:t>
            </w:r>
            <w:r w:rsidRPr="00203654">
              <w:rPr>
                <w:rFonts w:ascii="Cambria Math" w:hAnsi="Cambria Math" w:cs="Cambria Math"/>
              </w:rPr>
              <w:t>⁸</w:t>
            </w:r>
            <w:r w:rsidRPr="00203654">
              <w:t>O之间的线性与单调关系</w:t>
            </w:r>
          </w:p>
          <w:p w14:paraId="5BFC97BC" w14:textId="77777777" w:rsidR="00203654" w:rsidRPr="00203654" w:rsidRDefault="00203654" w:rsidP="00203654">
            <w:r w:rsidRPr="00203654">
              <w:rPr>
                <w:b/>
                <w:bCs/>
              </w:rPr>
              <w:t>补充分析</w:t>
            </w:r>
            <w:r w:rsidRPr="00203654">
              <w:t>：将</w:t>
            </w:r>
            <w:proofErr w:type="spellStart"/>
            <w:r w:rsidRPr="00203654">
              <w:t>εHf</w:t>
            </w:r>
            <w:proofErr w:type="spellEnd"/>
            <w:r w:rsidRPr="00203654">
              <w:t>替换为地壳存留时间（CR），验证结果的稳健性</w:t>
            </w:r>
          </w:p>
          <w:p w14:paraId="0455E051" w14:textId="77777777" w:rsidR="00203654" w:rsidRPr="00203654" w:rsidRDefault="00203654" w:rsidP="00203654">
            <w:pPr>
              <w:rPr>
                <w:b/>
                <w:bCs/>
              </w:rPr>
            </w:pPr>
            <w:r w:rsidRPr="00203654">
              <w:rPr>
                <w:b/>
                <w:bCs/>
              </w:rPr>
              <w:t>5. 多</w:t>
            </w:r>
            <w:proofErr w:type="gramStart"/>
            <w:r w:rsidRPr="00203654">
              <w:rPr>
                <w:b/>
                <w:bCs/>
              </w:rPr>
              <w:t>源数据</w:t>
            </w:r>
            <w:proofErr w:type="gramEnd"/>
            <w:r w:rsidRPr="00203654">
              <w:rPr>
                <w:b/>
                <w:bCs/>
              </w:rPr>
              <w:t>集成与时空对比</w:t>
            </w:r>
          </w:p>
          <w:p w14:paraId="6D8B2ECF" w14:textId="77777777" w:rsidR="00203654" w:rsidRPr="00203654" w:rsidRDefault="00203654" w:rsidP="00203654">
            <w:r w:rsidRPr="00203654">
              <w:rPr>
                <w:b/>
                <w:bCs/>
              </w:rPr>
              <w:t>方法</w:t>
            </w:r>
            <w:r w:rsidRPr="00203654">
              <w:t>：将锆石同位素变点（~430 Ma）与以下数据对比：</w:t>
            </w:r>
          </w:p>
          <w:p w14:paraId="0F8F9B8F" w14:textId="77777777" w:rsidR="00203654" w:rsidRPr="00203654" w:rsidRDefault="00203654" w:rsidP="00203654">
            <w:pPr>
              <w:pStyle w:val="a9"/>
              <w:numPr>
                <w:ilvl w:val="0"/>
                <w:numId w:val="585"/>
              </w:numPr>
            </w:pPr>
            <w:r w:rsidRPr="00203654">
              <w:t>泥岩比例突变（~430 Ma）</w:t>
            </w:r>
          </w:p>
          <w:p w14:paraId="134F8735" w14:textId="77777777" w:rsidR="00203654" w:rsidRPr="00203654" w:rsidRDefault="00203654" w:rsidP="00203654">
            <w:pPr>
              <w:pStyle w:val="a9"/>
              <w:numPr>
                <w:ilvl w:val="0"/>
                <w:numId w:val="585"/>
              </w:numPr>
            </w:pPr>
            <w:r w:rsidRPr="00203654">
              <w:t>河流类型转变（辫状河→曲流河）</w:t>
            </w:r>
          </w:p>
          <w:p w14:paraId="6D02AFF4" w14:textId="77777777" w:rsidR="00203654" w:rsidRPr="00203654" w:rsidRDefault="00203654" w:rsidP="00203654">
            <w:pPr>
              <w:pStyle w:val="a9"/>
              <w:numPr>
                <w:ilvl w:val="0"/>
                <w:numId w:val="585"/>
              </w:numPr>
            </w:pPr>
            <w:r w:rsidRPr="00203654">
              <w:t>维管植物多样性爆发时间</w:t>
            </w:r>
          </w:p>
          <w:p w14:paraId="63194485" w14:textId="4FD6608C" w:rsidR="00A5280A" w:rsidRPr="00203654" w:rsidRDefault="00203654">
            <w:pPr>
              <w:rPr>
                <w:rFonts w:hint="eastAsia"/>
              </w:rPr>
            </w:pPr>
            <w:r w:rsidRPr="00203654">
              <w:rPr>
                <w:b/>
                <w:bCs/>
              </w:rPr>
              <w:t>目标</w:t>
            </w:r>
            <w:r w:rsidRPr="00203654">
              <w:t>：建立“植物演化→沉积系统改变→锆石同位素响应”的因果链</w:t>
            </w:r>
          </w:p>
        </w:tc>
        <w:tc>
          <w:tcPr>
            <w:tcW w:w="3119" w:type="dxa"/>
          </w:tcPr>
          <w:p w14:paraId="72B3D8A9" w14:textId="77777777" w:rsidR="00203654" w:rsidRPr="00203654" w:rsidRDefault="00203654" w:rsidP="00203654">
            <w:pPr>
              <w:rPr>
                <w:b/>
                <w:bCs/>
              </w:rPr>
            </w:pPr>
            <w:r w:rsidRPr="00203654">
              <w:rPr>
                <w:b/>
                <w:bCs/>
              </w:rPr>
              <w:lastRenderedPageBreak/>
              <w:t>1. 发现430 Ma锆石同位素相关性突变</w:t>
            </w:r>
          </w:p>
          <w:p w14:paraId="788BC167" w14:textId="77777777" w:rsidR="00203654" w:rsidRPr="00203654" w:rsidRDefault="00203654" w:rsidP="00203654">
            <w:r w:rsidRPr="00203654">
              <w:rPr>
                <w:b/>
                <w:bCs/>
              </w:rPr>
              <w:t>现象</w:t>
            </w:r>
            <w:r w:rsidRPr="00203654">
              <w:t>：在~430 Ma之后，锆石的</w:t>
            </w:r>
            <w:proofErr w:type="spellStart"/>
            <w:r w:rsidRPr="00203654">
              <w:t>εHf</w:t>
            </w:r>
            <w:proofErr w:type="spellEnd"/>
            <w:r w:rsidRPr="00203654">
              <w:t>与δ¹</w:t>
            </w:r>
            <w:r w:rsidRPr="00203654">
              <w:rPr>
                <w:rFonts w:ascii="Cambria Math" w:hAnsi="Cambria Math" w:cs="Cambria Math"/>
              </w:rPr>
              <w:t>⁸</w:t>
            </w:r>
            <w:r w:rsidRPr="00203654">
              <w:t>O呈现显著正相关（R²升高）</w:t>
            </w:r>
          </w:p>
          <w:p w14:paraId="24878FEB" w14:textId="77777777" w:rsidR="00203654" w:rsidRPr="00203654" w:rsidRDefault="00203654" w:rsidP="00203654">
            <w:r w:rsidRPr="00203654">
              <w:rPr>
                <w:b/>
                <w:bCs/>
              </w:rPr>
              <w:t>解释</w:t>
            </w:r>
            <w:r w:rsidRPr="00203654">
              <w:t>：表明从此时起，锆石的形成同时受到地表风化（高δ¹</w:t>
            </w:r>
            <w:r w:rsidRPr="00203654">
              <w:rPr>
                <w:rFonts w:ascii="Cambria Math" w:hAnsi="Cambria Math" w:cs="Cambria Math"/>
              </w:rPr>
              <w:t>⁸</w:t>
            </w:r>
            <w:r w:rsidRPr="00203654">
              <w:t>O）和地壳存留时间（</w:t>
            </w:r>
            <w:proofErr w:type="spellStart"/>
            <w:r w:rsidRPr="00203654">
              <w:t>εHf</w:t>
            </w:r>
            <w:proofErr w:type="spellEnd"/>
            <w:r w:rsidRPr="00203654">
              <w:t>）的共同控制</w:t>
            </w:r>
          </w:p>
          <w:p w14:paraId="7FA8FBD1" w14:textId="77777777" w:rsidR="00203654" w:rsidRPr="00203654" w:rsidRDefault="00203654" w:rsidP="00203654">
            <w:pPr>
              <w:rPr>
                <w:b/>
                <w:bCs/>
              </w:rPr>
            </w:pPr>
            <w:r w:rsidRPr="00203654">
              <w:rPr>
                <w:b/>
                <w:bCs/>
              </w:rPr>
              <w:t>2. 提出“植物-沉积-深部循环”耦合模型</w:t>
            </w:r>
          </w:p>
          <w:p w14:paraId="10D16BC7" w14:textId="77777777" w:rsidR="00203654" w:rsidRPr="00203654" w:rsidRDefault="00203654" w:rsidP="00203654">
            <w:r w:rsidRPr="00203654">
              <w:rPr>
                <w:b/>
                <w:bCs/>
              </w:rPr>
              <w:t>机制</w:t>
            </w:r>
            <w:r w:rsidRPr="00203654">
              <w:t>：</w:t>
            </w:r>
          </w:p>
          <w:p w14:paraId="4D2065AB" w14:textId="77777777" w:rsidR="00203654" w:rsidRPr="00203654" w:rsidRDefault="00203654" w:rsidP="00203654">
            <w:pPr>
              <w:pStyle w:val="a9"/>
              <w:numPr>
                <w:ilvl w:val="0"/>
                <w:numId w:val="590"/>
              </w:numPr>
            </w:pPr>
            <w:r w:rsidRPr="00203654">
              <w:rPr>
                <w:b/>
                <w:bCs/>
              </w:rPr>
              <w:lastRenderedPageBreak/>
              <w:t>植物根系稳定河岸</w:t>
            </w:r>
            <w:r w:rsidRPr="00203654">
              <w:t>，促进曲流河发育，延长沉积物搬运路径</w:t>
            </w:r>
          </w:p>
          <w:p w14:paraId="6EE929AF" w14:textId="77777777" w:rsidR="00203654" w:rsidRPr="00203654" w:rsidRDefault="00203654" w:rsidP="00203654">
            <w:pPr>
              <w:pStyle w:val="a9"/>
              <w:numPr>
                <w:ilvl w:val="0"/>
                <w:numId w:val="590"/>
              </w:numPr>
            </w:pPr>
            <w:r w:rsidRPr="00203654">
              <w:rPr>
                <w:b/>
                <w:bCs/>
              </w:rPr>
              <w:t>洪泛区成为沉积物“暂存区”</w:t>
            </w:r>
            <w:r w:rsidRPr="00203654">
              <w:t>，延长风化时间，增强粘土矿物形成</w:t>
            </w:r>
          </w:p>
          <w:p w14:paraId="01F1133E" w14:textId="77777777" w:rsidR="00203654" w:rsidRPr="00203654" w:rsidRDefault="00203654" w:rsidP="00203654">
            <w:pPr>
              <w:pStyle w:val="a9"/>
              <w:numPr>
                <w:ilvl w:val="0"/>
                <w:numId w:val="590"/>
              </w:numPr>
            </w:pPr>
            <w:r w:rsidRPr="00203654">
              <w:rPr>
                <w:b/>
                <w:bCs/>
              </w:rPr>
              <w:t>高δ¹</w:t>
            </w:r>
            <w:r w:rsidRPr="00203654">
              <w:rPr>
                <w:rFonts w:ascii="Cambria Math" w:hAnsi="Cambria Math" w:cs="Cambria Math"/>
                <w:b/>
                <w:bCs/>
              </w:rPr>
              <w:t>⁸</w:t>
            </w:r>
            <w:r w:rsidRPr="00203654">
              <w:rPr>
                <w:b/>
                <w:bCs/>
              </w:rPr>
              <w:t>O泥岩形成</w:t>
            </w:r>
            <w:r w:rsidRPr="00203654">
              <w:t>，并在被动大陆边缘堆积</w:t>
            </w:r>
          </w:p>
          <w:p w14:paraId="187BDDF5" w14:textId="77777777" w:rsidR="00203654" w:rsidRPr="00203654" w:rsidRDefault="00203654" w:rsidP="00203654">
            <w:pPr>
              <w:pStyle w:val="a9"/>
              <w:numPr>
                <w:ilvl w:val="0"/>
                <w:numId w:val="590"/>
              </w:numPr>
            </w:pPr>
            <w:r w:rsidRPr="00203654">
              <w:rPr>
                <w:b/>
                <w:bCs/>
              </w:rPr>
              <w:t>这些沉积物被俯冲带入地幔</w:t>
            </w:r>
            <w:r w:rsidRPr="00203654">
              <w:t>，部分熔融形成高δ¹</w:t>
            </w:r>
            <w:r w:rsidRPr="00203654">
              <w:rPr>
                <w:rFonts w:ascii="Cambria Math" w:hAnsi="Cambria Math" w:cs="Cambria Math"/>
              </w:rPr>
              <w:t>⁸</w:t>
            </w:r>
            <w:r w:rsidRPr="00203654">
              <w:t>O岩浆</w:t>
            </w:r>
          </w:p>
          <w:p w14:paraId="62FECED4" w14:textId="77777777" w:rsidR="00203654" w:rsidRPr="00203654" w:rsidRDefault="00203654" w:rsidP="00203654">
            <w:pPr>
              <w:pStyle w:val="a9"/>
              <w:numPr>
                <w:ilvl w:val="0"/>
                <w:numId w:val="590"/>
              </w:numPr>
            </w:pPr>
            <w:r w:rsidRPr="00203654">
              <w:rPr>
                <w:b/>
                <w:bCs/>
              </w:rPr>
              <w:t>锆石从中结晶</w:t>
            </w:r>
            <w:r w:rsidRPr="00203654">
              <w:t>，记录下地表风化与深部熔融的共同信号</w:t>
            </w:r>
          </w:p>
          <w:p w14:paraId="64518F27" w14:textId="77777777" w:rsidR="00203654" w:rsidRPr="00203654" w:rsidRDefault="00203654" w:rsidP="00203654">
            <w:pPr>
              <w:rPr>
                <w:b/>
                <w:bCs/>
              </w:rPr>
            </w:pPr>
            <w:r w:rsidRPr="00203654">
              <w:rPr>
                <w:b/>
                <w:bCs/>
              </w:rPr>
              <w:t>3. 否定其他可能驱动因素</w:t>
            </w:r>
          </w:p>
          <w:p w14:paraId="27EDB9D7" w14:textId="77777777" w:rsidR="00203654" w:rsidRPr="00203654" w:rsidRDefault="00203654" w:rsidP="00203654">
            <w:r w:rsidRPr="00203654">
              <w:rPr>
                <w:b/>
                <w:bCs/>
              </w:rPr>
              <w:t>排除超级大陆旋回</w:t>
            </w:r>
            <w:r w:rsidRPr="00203654">
              <w:t>：太古代以来多次</w:t>
            </w:r>
            <w:proofErr w:type="gramStart"/>
            <w:r w:rsidRPr="00203654">
              <w:t>超大陆</w:t>
            </w:r>
            <w:proofErr w:type="gramEnd"/>
            <w:r w:rsidRPr="00203654">
              <w:t>聚合未引起类似同位素响应</w:t>
            </w:r>
          </w:p>
          <w:p w14:paraId="65FF2B72" w14:textId="77777777" w:rsidR="00203654" w:rsidRPr="00203654" w:rsidRDefault="00203654" w:rsidP="00203654">
            <w:r w:rsidRPr="00203654">
              <w:rPr>
                <w:b/>
                <w:bCs/>
              </w:rPr>
              <w:t>排除冰川事件</w:t>
            </w:r>
            <w:r w:rsidRPr="00203654">
              <w:t>：虽然Cryogenian冰期有微弱信号，但远不如植物演化显著</w:t>
            </w:r>
          </w:p>
          <w:p w14:paraId="0932930D" w14:textId="77777777" w:rsidR="00203654" w:rsidRPr="00203654" w:rsidRDefault="00203654" w:rsidP="00203654">
            <w:r w:rsidRPr="00203654">
              <w:rPr>
                <w:b/>
                <w:bCs/>
              </w:rPr>
              <w:t>排除气候变化或构造事件</w:t>
            </w:r>
            <w:r w:rsidRPr="00203654">
              <w:t>：这些事件具有周期性，而植物演化是单向事件</w:t>
            </w:r>
          </w:p>
          <w:p w14:paraId="74401D01" w14:textId="77777777" w:rsidR="00203654" w:rsidRPr="00203654" w:rsidRDefault="00203654" w:rsidP="00203654">
            <w:pPr>
              <w:rPr>
                <w:b/>
                <w:bCs/>
              </w:rPr>
            </w:pPr>
            <w:r w:rsidRPr="00203654">
              <w:rPr>
                <w:b/>
                <w:bCs/>
              </w:rPr>
              <w:t>4. 对地球系统科学的启示</w:t>
            </w:r>
          </w:p>
          <w:p w14:paraId="5AA5B3E9" w14:textId="77777777" w:rsidR="00203654" w:rsidRPr="00203654" w:rsidRDefault="00203654" w:rsidP="00203654">
            <w:r w:rsidRPr="00203654">
              <w:rPr>
                <w:b/>
                <w:bCs/>
              </w:rPr>
              <w:t>生物与岩石圈的耦合</w:t>
            </w:r>
            <w:r w:rsidRPr="00203654">
              <w:t>：陆地植物通过改变风化-搬运-沉积-俯冲全过程，影响了深部地壳的组成</w:t>
            </w:r>
          </w:p>
          <w:p w14:paraId="21F3D7EC" w14:textId="77777777" w:rsidR="00203654" w:rsidRPr="00203654" w:rsidRDefault="00203654" w:rsidP="00203654">
            <w:r w:rsidRPr="00203654">
              <w:rPr>
                <w:b/>
                <w:bCs/>
              </w:rPr>
              <w:t>锆石同位素作为“生物地球化学指针”</w:t>
            </w:r>
            <w:r w:rsidRPr="00203654">
              <w:t>：可用于识别地球历史上其他重大生物事件对深部地球的影响</w:t>
            </w:r>
          </w:p>
          <w:p w14:paraId="5B668AFD" w14:textId="6E435BEF" w:rsidR="00A5280A" w:rsidRPr="00203654" w:rsidRDefault="00203654">
            <w:pPr>
              <w:rPr>
                <w:rFonts w:hint="eastAsia"/>
              </w:rPr>
            </w:pPr>
            <w:r w:rsidRPr="00203654">
              <w:rPr>
                <w:b/>
                <w:bCs/>
              </w:rPr>
              <w:t>重新认识“绿色星球”的地质意义</w:t>
            </w:r>
            <w:r w:rsidRPr="00203654">
              <w:t>：植物的出现不仅是生物事件，更是地球表层与深部系统</w:t>
            </w:r>
            <w:r w:rsidRPr="00203654">
              <w:lastRenderedPageBreak/>
              <w:t>耦合的重要转折点</w:t>
            </w:r>
          </w:p>
        </w:tc>
        <w:tc>
          <w:tcPr>
            <w:tcW w:w="3119" w:type="dxa"/>
          </w:tcPr>
          <w:p w14:paraId="47E2B9C4" w14:textId="63F21B35" w:rsidR="00203654" w:rsidRDefault="00203654" w:rsidP="00203654">
            <w:pPr>
              <w:rPr>
                <w:rFonts w:hint="eastAsia"/>
              </w:rPr>
            </w:pPr>
            <w:r w:rsidRPr="00203654">
              <w:rPr>
                <w:rFonts w:hint="eastAsia"/>
                <w:b/>
                <w:bCs/>
              </w:rPr>
              <w:lastRenderedPageBreak/>
              <w:t>核心数据</w:t>
            </w:r>
            <w:r>
              <w:rPr>
                <w:rFonts w:hint="eastAsia"/>
              </w:rPr>
              <w:t>：</w:t>
            </w:r>
            <w:r>
              <w:rPr>
                <w:rFonts w:hint="eastAsia"/>
              </w:rPr>
              <w:t>全球锆石U-Pb-Hf-O同位素数据库、沉积记录、植物化石数据</w:t>
            </w:r>
          </w:p>
          <w:p w14:paraId="5FFD6067" w14:textId="6610C202" w:rsidR="00203654" w:rsidRDefault="00203654" w:rsidP="00203654">
            <w:pPr>
              <w:rPr>
                <w:rFonts w:hint="eastAsia"/>
              </w:rPr>
            </w:pPr>
            <w:r w:rsidRPr="00203654">
              <w:rPr>
                <w:rFonts w:hint="eastAsia"/>
                <w:b/>
                <w:bCs/>
              </w:rPr>
              <w:t>数据挖掘挑战</w:t>
            </w:r>
            <w:r>
              <w:rPr>
                <w:rFonts w:hint="eastAsia"/>
              </w:rPr>
              <w:t>：</w:t>
            </w:r>
            <w:r>
              <w:rPr>
                <w:rFonts w:hint="eastAsia"/>
              </w:rPr>
              <w:t>多源异构数据整合、时间序列分析、变点检测、同位素系统解耦</w:t>
            </w:r>
          </w:p>
          <w:p w14:paraId="16684535" w14:textId="235CE76F" w:rsidR="00203654" w:rsidRDefault="00203654" w:rsidP="00203654">
            <w:pPr>
              <w:rPr>
                <w:rFonts w:hint="eastAsia"/>
              </w:rPr>
            </w:pPr>
            <w:r w:rsidRPr="00203654">
              <w:rPr>
                <w:rFonts w:hint="eastAsia"/>
                <w:b/>
                <w:bCs/>
              </w:rPr>
              <w:t>关键技术</w:t>
            </w:r>
            <w:r>
              <w:rPr>
                <w:rFonts w:hint="eastAsia"/>
              </w:rPr>
              <w:t>：</w:t>
            </w:r>
            <w:r>
              <w:rPr>
                <w:rFonts w:hint="eastAsia"/>
              </w:rPr>
              <w:t>滑动窗口回归、贝叶斯变点检测（CPR/MCMC）、多变量相关性分析</w:t>
            </w:r>
          </w:p>
          <w:p w14:paraId="3933CA69" w14:textId="08238E24" w:rsidR="00203654" w:rsidRDefault="00203654" w:rsidP="00203654">
            <w:pPr>
              <w:rPr>
                <w:rFonts w:hint="eastAsia"/>
              </w:rPr>
            </w:pPr>
            <w:r w:rsidRPr="00203654">
              <w:rPr>
                <w:rFonts w:hint="eastAsia"/>
                <w:b/>
                <w:bCs/>
              </w:rPr>
              <w:t>分析方法</w:t>
            </w:r>
            <w:r>
              <w:rPr>
                <w:rFonts w:hint="eastAsia"/>
              </w:rPr>
              <w:t>：</w:t>
            </w:r>
            <w:r>
              <w:rPr>
                <w:rFonts w:hint="eastAsia"/>
              </w:rPr>
              <w:t>时间序列突变检测 + 多代理数据对比 + 物理机</w:t>
            </w:r>
            <w:r>
              <w:rPr>
                <w:rFonts w:hint="eastAsia"/>
              </w:rPr>
              <w:lastRenderedPageBreak/>
              <w:t>制建模</w:t>
            </w:r>
          </w:p>
          <w:p w14:paraId="12E8F4EA" w14:textId="36DA05B0" w:rsidR="00203654" w:rsidRDefault="00203654" w:rsidP="00203654">
            <w:pPr>
              <w:rPr>
                <w:rFonts w:hint="eastAsia"/>
              </w:rPr>
            </w:pPr>
            <w:r w:rsidRPr="00203654">
              <w:rPr>
                <w:rFonts w:hint="eastAsia"/>
                <w:b/>
                <w:bCs/>
              </w:rPr>
              <w:t>建模亮点</w:t>
            </w:r>
            <w:r>
              <w:rPr>
                <w:rFonts w:hint="eastAsia"/>
              </w:rPr>
              <w:t>：</w:t>
            </w:r>
            <w:r>
              <w:rPr>
                <w:rFonts w:hint="eastAsia"/>
              </w:rPr>
              <w:t>将锆石同位素变化与植物演化、沉积系统转变、深部循环过程耦合，提出一个完整的“生物-地表-深部”地球系统模型</w:t>
            </w:r>
          </w:p>
          <w:p w14:paraId="6B2A1E35" w14:textId="0CF8C362" w:rsidR="00A5280A" w:rsidRPr="00203654" w:rsidRDefault="00203654" w:rsidP="00203654">
            <w:pPr>
              <w:rPr>
                <w:rFonts w:hint="eastAsia"/>
              </w:rPr>
            </w:pPr>
            <w:r w:rsidRPr="00203654">
              <w:rPr>
                <w:rFonts w:hint="eastAsia"/>
                <w:b/>
                <w:bCs/>
              </w:rPr>
              <w:t>结论价值</w:t>
            </w:r>
            <w:r>
              <w:rPr>
                <w:rFonts w:hint="eastAsia"/>
              </w:rPr>
              <w:t>：</w:t>
            </w:r>
            <w:r>
              <w:rPr>
                <w:rFonts w:hint="eastAsia"/>
              </w:rPr>
              <w:t>首次从深部地壳组成角度论证了植物演化的地质影响，揭示了生物圈与岩石圈之间通过沉积物循环实现的深时耦合机制，为地球系统科学提供了新的研究范式</w:t>
            </w:r>
          </w:p>
        </w:tc>
      </w:tr>
      <w:tr w:rsidR="00A5280A" w14:paraId="54955C20" w14:textId="49D5DA61" w:rsidTr="00A5280A">
        <w:tc>
          <w:tcPr>
            <w:tcW w:w="2299" w:type="dxa"/>
          </w:tcPr>
          <w:p w14:paraId="711ABDB9" w14:textId="77777777" w:rsidR="00A5280A" w:rsidRDefault="00A5280A">
            <w:hyperlink r:id="rId35" w:history="1">
              <w:r w:rsidRPr="00974440">
                <w:rPr>
                  <w:rStyle w:val="af"/>
                </w:rPr>
                <w:t>Old carbon routed from land to the atmosphere by global river systems | Nature</w:t>
              </w:r>
            </w:hyperlink>
          </w:p>
          <w:p w14:paraId="7447077B" w14:textId="77777777" w:rsidR="00A5280A" w:rsidRPr="00974440" w:rsidRDefault="00A5280A" w:rsidP="00974440">
            <w:pPr>
              <w:rPr>
                <w:b/>
                <w:bCs/>
              </w:rPr>
            </w:pPr>
            <w:r w:rsidRPr="00974440">
              <w:rPr>
                <w:b/>
                <w:bCs/>
              </w:rPr>
              <w:t>全球河流系统从陆地输送到大气层的旧碳</w:t>
            </w:r>
          </w:p>
          <w:p w14:paraId="6FC200B9" w14:textId="77777777" w:rsidR="00A5280A" w:rsidRDefault="00A5280A">
            <w:r>
              <w:rPr>
                <w:rFonts w:hint="eastAsia"/>
              </w:rPr>
              <w:t>(20250604)</w:t>
            </w:r>
          </w:p>
          <w:p w14:paraId="78AA5DA0" w14:textId="28FA071C" w:rsidR="00A5280A" w:rsidRPr="00974440" w:rsidRDefault="00A5280A">
            <w:pPr>
              <w:rPr>
                <w:rFonts w:hint="eastAsia"/>
              </w:rPr>
            </w:pPr>
            <w:r w:rsidRPr="00974440">
              <w:t>使用河流放射性碳含量的全球数据库结合新的和已发表的测量结果，同位素质量平衡表明，大约 60% 的河流 CO</w:t>
            </w:r>
            <w:r>
              <w:rPr>
                <w:rFonts w:hint="eastAsia"/>
              </w:rPr>
              <w:t>2</w:t>
            </w:r>
            <w:r w:rsidRPr="00974440">
              <w:t>排放来自千</w:t>
            </w:r>
            <w:proofErr w:type="gramStart"/>
            <w:r w:rsidRPr="00974440">
              <w:t>禧</w:t>
            </w:r>
            <w:proofErr w:type="gramEnd"/>
            <w:r w:rsidRPr="00974440">
              <w:t>一代或更古老的碳源。</w:t>
            </w:r>
          </w:p>
        </w:tc>
        <w:tc>
          <w:tcPr>
            <w:tcW w:w="2049" w:type="dxa"/>
          </w:tcPr>
          <w:p w14:paraId="3AD6BE62" w14:textId="11E7834B" w:rsidR="00A5280A" w:rsidRDefault="00203654">
            <w:pPr>
              <w:rPr>
                <w:rFonts w:hint="eastAsia"/>
              </w:rPr>
            </w:pPr>
            <w:r w:rsidRPr="00203654">
              <w:t>全球河流系统向大气排放的CO</w:t>
            </w:r>
            <w:r w:rsidRPr="00203654">
              <w:rPr>
                <w:rFonts w:ascii="Cambria Math" w:hAnsi="Cambria Math" w:cs="Cambria Math"/>
              </w:rPr>
              <w:t>₂</w:t>
            </w:r>
            <w:r w:rsidRPr="00203654">
              <w:t>和CH</w:t>
            </w:r>
            <w:r w:rsidRPr="00203654">
              <w:rPr>
                <w:rFonts w:ascii="Cambria Math" w:hAnsi="Cambria Math" w:cs="Cambria Math"/>
              </w:rPr>
              <w:t>₄</w:t>
            </w:r>
            <w:r w:rsidRPr="00203654">
              <w:t>中，有多少来源于“旧碳”（千年以上年龄）？</w:t>
            </w:r>
            <w:proofErr w:type="gramStart"/>
            <w:r w:rsidRPr="00203654">
              <w:t>这些旧碳的</w:t>
            </w:r>
            <w:proofErr w:type="gramEnd"/>
            <w:r w:rsidRPr="00203654">
              <w:t>来源（如深层土壤、岩石风化）对全球碳循环模型有何影响？是否需要对当前基于“年轻碳主导”的河流碳排放模型进行根本性修正？</w:t>
            </w:r>
          </w:p>
        </w:tc>
        <w:tc>
          <w:tcPr>
            <w:tcW w:w="2593" w:type="dxa"/>
          </w:tcPr>
          <w:p w14:paraId="79D18D0A" w14:textId="77777777" w:rsidR="00391655" w:rsidRPr="00391655" w:rsidRDefault="00391655" w:rsidP="00391655">
            <w:pPr>
              <w:rPr>
                <w:b/>
                <w:bCs/>
              </w:rPr>
            </w:pPr>
            <w:r w:rsidRPr="00391655">
              <w:rPr>
                <w:b/>
                <w:bCs/>
              </w:rPr>
              <w:t>1. 放射性碳（</w:t>
            </w:r>
            <w:r w:rsidRPr="00391655">
              <w:rPr>
                <w:rFonts w:ascii="Cambria Math" w:hAnsi="Cambria Math" w:cs="Cambria Math"/>
                <w:b/>
                <w:bCs/>
              </w:rPr>
              <w:t>¹⁴</w:t>
            </w:r>
            <w:r w:rsidRPr="00391655">
              <w:rPr>
                <w:b/>
                <w:bCs/>
              </w:rPr>
              <w:t>C）数据（核心数据）</w:t>
            </w:r>
          </w:p>
          <w:p w14:paraId="771CA14E" w14:textId="77777777" w:rsidR="00391655" w:rsidRPr="00391655" w:rsidRDefault="00391655" w:rsidP="00391655">
            <w:r w:rsidRPr="00391655">
              <w:rPr>
                <w:b/>
                <w:bCs/>
              </w:rPr>
              <w:t>来源</w:t>
            </w:r>
            <w:r w:rsidRPr="00391655">
              <w:t>：67项已发表研究 + 本研究新增数据</w:t>
            </w:r>
          </w:p>
          <w:p w14:paraId="20652419" w14:textId="77777777" w:rsidR="00391655" w:rsidRPr="00391655" w:rsidRDefault="00391655" w:rsidP="00391655">
            <w:r w:rsidRPr="00391655">
              <w:rPr>
                <w:b/>
                <w:bCs/>
              </w:rPr>
              <w:t>数据类型</w:t>
            </w:r>
            <w:r w:rsidRPr="00391655">
              <w:t>：</w:t>
            </w:r>
          </w:p>
          <w:p w14:paraId="6326A92C" w14:textId="77777777" w:rsidR="00391655" w:rsidRPr="00391655" w:rsidRDefault="00391655" w:rsidP="00391655">
            <w:pPr>
              <w:pStyle w:val="a9"/>
              <w:numPr>
                <w:ilvl w:val="0"/>
                <w:numId w:val="594"/>
              </w:numPr>
            </w:pPr>
            <w:r w:rsidRPr="00391655">
              <w:rPr>
                <w:b/>
                <w:bCs/>
              </w:rPr>
              <w:t>DIC（溶解无机碳）</w:t>
            </w:r>
            <w:r w:rsidRPr="00391655">
              <w:t>：973条数据（49项研究）</w:t>
            </w:r>
          </w:p>
          <w:p w14:paraId="5D34F1DF" w14:textId="77777777" w:rsidR="00391655" w:rsidRPr="00391655" w:rsidRDefault="00391655" w:rsidP="00391655">
            <w:pPr>
              <w:pStyle w:val="a9"/>
              <w:numPr>
                <w:ilvl w:val="0"/>
                <w:numId w:val="594"/>
              </w:numPr>
            </w:pPr>
            <w:r w:rsidRPr="00391655">
              <w:rPr>
                <w:b/>
                <w:bCs/>
              </w:rPr>
              <w:t>CO</w:t>
            </w:r>
            <w:r w:rsidRPr="00391655">
              <w:rPr>
                <w:rFonts w:ascii="Cambria Math" w:hAnsi="Cambria Math" w:cs="Cambria Math"/>
                <w:b/>
                <w:bCs/>
              </w:rPr>
              <w:t>₂</w:t>
            </w:r>
            <w:r w:rsidRPr="00391655">
              <w:t>：197条数据（19项研究）</w:t>
            </w:r>
          </w:p>
          <w:p w14:paraId="532FDFA3" w14:textId="77777777" w:rsidR="00391655" w:rsidRPr="00391655" w:rsidRDefault="00391655" w:rsidP="00391655">
            <w:pPr>
              <w:pStyle w:val="a9"/>
              <w:numPr>
                <w:ilvl w:val="0"/>
                <w:numId w:val="594"/>
              </w:numPr>
            </w:pPr>
            <w:r w:rsidRPr="00391655">
              <w:rPr>
                <w:b/>
                <w:bCs/>
              </w:rPr>
              <w:t>CH</w:t>
            </w:r>
            <w:r w:rsidRPr="00391655">
              <w:rPr>
                <w:rFonts w:ascii="Cambria Math" w:hAnsi="Cambria Math" w:cs="Cambria Math"/>
                <w:b/>
                <w:bCs/>
              </w:rPr>
              <w:t>₄</w:t>
            </w:r>
            <w:r w:rsidRPr="00391655">
              <w:t>：25条数据（8项研究）</w:t>
            </w:r>
          </w:p>
          <w:p w14:paraId="6EA35212" w14:textId="77777777" w:rsidR="00391655" w:rsidRPr="00391655" w:rsidRDefault="00391655" w:rsidP="00391655">
            <w:r w:rsidRPr="00391655">
              <w:rPr>
                <w:b/>
                <w:bCs/>
              </w:rPr>
              <w:t>总样本量</w:t>
            </w:r>
            <w:r w:rsidRPr="00391655">
              <w:t>：1,195条观测记录（去重后1,020条）</w:t>
            </w:r>
          </w:p>
          <w:p w14:paraId="0A905EEC" w14:textId="77777777" w:rsidR="00391655" w:rsidRPr="00391655" w:rsidRDefault="00391655" w:rsidP="00391655">
            <w:r w:rsidRPr="00391655">
              <w:rPr>
                <w:b/>
                <w:bCs/>
              </w:rPr>
              <w:t>地理覆盖</w:t>
            </w:r>
            <w:r w:rsidRPr="00391655">
              <w:t>：北美、南美、欧洲、亚洲、非洲、澳大利亚、南极洲</w:t>
            </w:r>
          </w:p>
          <w:p w14:paraId="5F964A3E" w14:textId="77777777" w:rsidR="00391655" w:rsidRPr="00391655" w:rsidRDefault="00391655" w:rsidP="00391655">
            <w:pPr>
              <w:rPr>
                <w:b/>
                <w:bCs/>
              </w:rPr>
            </w:pPr>
            <w:r w:rsidRPr="00391655">
              <w:rPr>
                <w:b/>
                <w:bCs/>
              </w:rPr>
              <w:t>2. 环境与地理数据</w:t>
            </w:r>
          </w:p>
          <w:p w14:paraId="23AB0371" w14:textId="77777777" w:rsidR="00391655" w:rsidRPr="00391655" w:rsidRDefault="00391655" w:rsidP="00391655">
            <w:r w:rsidRPr="00391655">
              <w:rPr>
                <w:b/>
                <w:bCs/>
              </w:rPr>
              <w:t>来源</w:t>
            </w:r>
            <w:r w:rsidRPr="00391655">
              <w:t>：</w:t>
            </w:r>
            <w:proofErr w:type="spellStart"/>
            <w:r w:rsidRPr="00391655">
              <w:t>HydroATLAS</w:t>
            </w:r>
            <w:proofErr w:type="spellEnd"/>
            <w:r w:rsidRPr="00391655">
              <w:t>全球水文环境数据库</w:t>
            </w:r>
          </w:p>
          <w:p w14:paraId="72AFD47F" w14:textId="77777777" w:rsidR="00391655" w:rsidRPr="00391655" w:rsidRDefault="00391655" w:rsidP="00391655">
            <w:r w:rsidRPr="00391655">
              <w:rPr>
                <w:b/>
                <w:bCs/>
              </w:rPr>
              <w:t>数据类型</w:t>
            </w:r>
            <w:r w:rsidRPr="00391655">
              <w:t>：</w:t>
            </w:r>
          </w:p>
          <w:p w14:paraId="5E781328" w14:textId="77777777" w:rsidR="00391655" w:rsidRPr="00391655" w:rsidRDefault="00391655" w:rsidP="00391655">
            <w:pPr>
              <w:pStyle w:val="a9"/>
              <w:numPr>
                <w:ilvl w:val="0"/>
                <w:numId w:val="595"/>
              </w:numPr>
            </w:pPr>
            <w:r w:rsidRPr="00391655">
              <w:rPr>
                <w:b/>
                <w:bCs/>
              </w:rPr>
              <w:t>流域特征</w:t>
            </w:r>
            <w:r w:rsidRPr="00391655">
              <w:t>：面积、海拔、降水、温度、岩性、生物群系、土壤属性等</w:t>
            </w:r>
          </w:p>
          <w:p w14:paraId="3F83CBA9" w14:textId="77777777" w:rsidR="00391655" w:rsidRPr="00391655" w:rsidRDefault="00391655" w:rsidP="00391655">
            <w:pPr>
              <w:pStyle w:val="a9"/>
              <w:numPr>
                <w:ilvl w:val="0"/>
                <w:numId w:val="595"/>
              </w:numPr>
            </w:pPr>
            <w:r w:rsidRPr="00391655">
              <w:rPr>
                <w:b/>
                <w:bCs/>
              </w:rPr>
              <w:t>空间尺度</w:t>
            </w:r>
            <w:r w:rsidRPr="00391655">
              <w:t>：流域尺度（&gt;10 km²）与河段尺度（≤10 km²，1 km半径）</w:t>
            </w:r>
          </w:p>
          <w:p w14:paraId="3E28DBF9" w14:textId="77777777" w:rsidR="00391655" w:rsidRPr="00391655" w:rsidRDefault="00391655" w:rsidP="00391655">
            <w:pPr>
              <w:rPr>
                <w:b/>
                <w:bCs/>
              </w:rPr>
            </w:pPr>
            <w:r w:rsidRPr="00391655">
              <w:rPr>
                <w:b/>
                <w:bCs/>
              </w:rPr>
              <w:t>3. 辅助数据</w:t>
            </w:r>
          </w:p>
          <w:p w14:paraId="408BC788" w14:textId="77777777" w:rsidR="00391655" w:rsidRPr="00391655" w:rsidRDefault="00391655" w:rsidP="00391655">
            <w:r w:rsidRPr="00391655">
              <w:rPr>
                <w:b/>
                <w:bCs/>
              </w:rPr>
              <w:t>大气</w:t>
            </w:r>
            <w:r w:rsidRPr="00391655">
              <w:rPr>
                <w:rFonts w:ascii="Cambria Math" w:hAnsi="Cambria Math" w:cs="Cambria Math"/>
                <w:b/>
                <w:bCs/>
              </w:rPr>
              <w:t>¹⁴</w:t>
            </w:r>
            <w:r w:rsidRPr="00391655">
              <w:rPr>
                <w:b/>
                <w:bCs/>
              </w:rPr>
              <w:t>CO</w:t>
            </w:r>
            <w:r w:rsidRPr="00391655">
              <w:rPr>
                <w:rFonts w:ascii="Cambria Math" w:hAnsi="Cambria Math" w:cs="Cambria Math"/>
                <w:b/>
                <w:bCs/>
              </w:rPr>
              <w:t>₂</w:t>
            </w:r>
            <w:r w:rsidRPr="00391655">
              <w:rPr>
                <w:b/>
                <w:bCs/>
              </w:rPr>
              <w:t>时间序列</w:t>
            </w:r>
            <w:r w:rsidRPr="00391655">
              <w:t>（1950–2023）</w:t>
            </w:r>
          </w:p>
          <w:p w14:paraId="4D7291B5" w14:textId="77777777" w:rsidR="00391655" w:rsidRPr="00391655" w:rsidRDefault="00391655" w:rsidP="00391655">
            <w:r w:rsidRPr="00391655">
              <w:rPr>
                <w:b/>
                <w:bCs/>
              </w:rPr>
              <w:t>全球河流CO</w:t>
            </w:r>
            <w:r w:rsidRPr="00391655">
              <w:rPr>
                <w:rFonts w:ascii="Cambria Math" w:hAnsi="Cambria Math" w:cs="Cambria Math"/>
                <w:b/>
                <w:bCs/>
              </w:rPr>
              <w:t>₂</w:t>
            </w:r>
            <w:r w:rsidRPr="00391655">
              <w:rPr>
                <w:b/>
                <w:bCs/>
              </w:rPr>
              <w:t>排放通量</w:t>
            </w:r>
            <w:r w:rsidRPr="00391655">
              <w:lastRenderedPageBreak/>
              <w:t>（2.0 ± 0.2 Pg C yr</w:t>
            </w:r>
            <w:r w:rsidRPr="00391655">
              <w:rPr>
                <w:rFonts w:ascii="Cambria Math" w:hAnsi="Cambria Math" w:cs="Cambria Math"/>
              </w:rPr>
              <w:t>⁻</w:t>
            </w:r>
            <w:r w:rsidRPr="00391655">
              <w:rPr>
                <w:rFonts w:ascii="等线" w:eastAsia="等线" w:hAnsi="等线" w:cs="等线" w:hint="eastAsia"/>
              </w:rPr>
              <w:t>¹</w:t>
            </w:r>
            <w:r w:rsidRPr="00391655">
              <w:t>）</w:t>
            </w:r>
          </w:p>
          <w:p w14:paraId="3F4CBCC6" w14:textId="77777777" w:rsidR="00391655" w:rsidRPr="00391655" w:rsidRDefault="00391655" w:rsidP="00391655">
            <w:r w:rsidRPr="00391655">
              <w:rPr>
                <w:b/>
                <w:bCs/>
              </w:rPr>
              <w:t>DIC侧向输出通量</w:t>
            </w:r>
            <w:r w:rsidRPr="00391655">
              <w:t>（0.5 Pg C yr</w:t>
            </w:r>
            <w:r w:rsidRPr="00391655">
              <w:rPr>
                <w:rFonts w:ascii="Cambria Math" w:hAnsi="Cambria Math" w:cs="Cambria Math"/>
              </w:rPr>
              <w:t>⁻</w:t>
            </w:r>
            <w:r w:rsidRPr="00391655">
              <w:rPr>
                <w:rFonts w:ascii="等线" w:eastAsia="等线" w:hAnsi="等线" w:cs="等线" w:hint="eastAsia"/>
              </w:rPr>
              <w:t>¹</w:t>
            </w:r>
            <w:r w:rsidRPr="00391655">
              <w:t>）</w:t>
            </w:r>
          </w:p>
          <w:p w14:paraId="5B5287CC" w14:textId="61309366" w:rsidR="00A5280A" w:rsidRPr="00391655" w:rsidRDefault="00391655">
            <w:pPr>
              <w:rPr>
                <w:rFonts w:hint="eastAsia"/>
              </w:rPr>
            </w:pPr>
            <w:r w:rsidRPr="00391655">
              <w:rPr>
                <w:b/>
                <w:bCs/>
              </w:rPr>
              <w:t>岩石风化碳输入估计</w:t>
            </w:r>
            <w:r w:rsidRPr="00391655">
              <w:t>（0.15–0.218 Pg C yr</w:t>
            </w:r>
            <w:r w:rsidRPr="00391655">
              <w:rPr>
                <w:rFonts w:ascii="Cambria Math" w:hAnsi="Cambria Math" w:cs="Cambria Math"/>
              </w:rPr>
              <w:t>⁻</w:t>
            </w:r>
            <w:r w:rsidRPr="00391655">
              <w:rPr>
                <w:rFonts w:ascii="等线" w:eastAsia="等线" w:hAnsi="等线" w:cs="等线" w:hint="eastAsia"/>
              </w:rPr>
              <w:t>¹</w:t>
            </w:r>
            <w:r w:rsidRPr="00391655">
              <w:t>）</w:t>
            </w:r>
          </w:p>
        </w:tc>
        <w:tc>
          <w:tcPr>
            <w:tcW w:w="3402" w:type="dxa"/>
          </w:tcPr>
          <w:p w14:paraId="1ED5C2D8" w14:textId="77777777" w:rsidR="00391655" w:rsidRPr="00391655" w:rsidRDefault="00391655" w:rsidP="00391655">
            <w:pPr>
              <w:rPr>
                <w:b/>
                <w:bCs/>
              </w:rPr>
            </w:pPr>
            <w:r w:rsidRPr="00391655">
              <w:rPr>
                <w:b/>
                <w:bCs/>
              </w:rPr>
              <w:lastRenderedPageBreak/>
              <w:t>1. 数据标准化与质量控制</w:t>
            </w:r>
          </w:p>
          <w:p w14:paraId="09A0A4F9" w14:textId="77777777" w:rsidR="00391655" w:rsidRPr="00391655" w:rsidRDefault="00391655" w:rsidP="00391655">
            <w:r w:rsidRPr="00391655">
              <w:rPr>
                <w:b/>
                <w:bCs/>
              </w:rPr>
              <w:t>F¹</w:t>
            </w:r>
            <w:r w:rsidRPr="00391655">
              <w:rPr>
                <w:rFonts w:ascii="Cambria Math" w:hAnsi="Cambria Math" w:cs="Cambria Math"/>
                <w:b/>
                <w:bCs/>
              </w:rPr>
              <w:t>⁴</w:t>
            </w:r>
            <w:r w:rsidRPr="00391655">
              <w:rPr>
                <w:b/>
                <w:bCs/>
              </w:rPr>
              <w:t>C标准化</w:t>
            </w:r>
            <w:r w:rsidRPr="00391655">
              <w:t>：将所有样本的F¹</w:t>
            </w:r>
            <w:r w:rsidRPr="00391655">
              <w:rPr>
                <w:rFonts w:ascii="Cambria Math" w:hAnsi="Cambria Math" w:cs="Cambria Math"/>
              </w:rPr>
              <w:t>⁴</w:t>
            </w:r>
            <w:r w:rsidRPr="00391655">
              <w:t>C</w:t>
            </w:r>
            <w:proofErr w:type="gramStart"/>
            <w:r w:rsidRPr="00391655">
              <w:t>值统一</w:t>
            </w:r>
            <w:proofErr w:type="gramEnd"/>
            <w:r w:rsidRPr="00391655">
              <w:t>校正至采样年份大气¹</w:t>
            </w:r>
            <w:r w:rsidRPr="00391655">
              <w:rPr>
                <w:rFonts w:ascii="Cambria Math" w:hAnsi="Cambria Math" w:cs="Cambria Math"/>
              </w:rPr>
              <w:t>⁴</w:t>
            </w:r>
            <w:r w:rsidRPr="00391655">
              <w:t>CO</w:t>
            </w:r>
            <w:r w:rsidRPr="00391655">
              <w:rPr>
                <w:rFonts w:ascii="Cambria Math" w:hAnsi="Cambria Math" w:cs="Cambria Math"/>
              </w:rPr>
              <w:t>₂</w:t>
            </w:r>
            <w:r w:rsidRPr="00391655">
              <w:t>水平（F¹</w:t>
            </w:r>
            <w:r w:rsidRPr="00391655">
              <w:rPr>
                <w:rFonts w:ascii="Cambria Math" w:hAnsi="Cambria Math" w:cs="Cambria Math"/>
              </w:rPr>
              <w:t>⁴</w:t>
            </w:r>
            <w:r w:rsidRPr="00391655">
              <w:t>C</w:t>
            </w:r>
            <w:r w:rsidRPr="00391655">
              <w:rPr>
                <w:rFonts w:ascii="Cambria Math" w:hAnsi="Cambria Math" w:cs="Cambria Math"/>
              </w:rPr>
              <w:t>ₐₜₘ</w:t>
            </w:r>
            <w:r w:rsidRPr="00391655">
              <w:t>），以消除大气核爆试验影响。</w:t>
            </w:r>
          </w:p>
          <w:p w14:paraId="72E5A963" w14:textId="77777777" w:rsidR="00391655" w:rsidRPr="00391655" w:rsidRDefault="00391655" w:rsidP="00391655">
            <w:r w:rsidRPr="00391655">
              <w:rPr>
                <w:b/>
                <w:bCs/>
              </w:rPr>
              <w:t>重复样本处理</w:t>
            </w:r>
            <w:r w:rsidRPr="00391655">
              <w:t>：对同一地点同年多次采样取平均值，避免过度代表。</w:t>
            </w:r>
          </w:p>
          <w:p w14:paraId="6FA03F5C" w14:textId="77777777" w:rsidR="00391655" w:rsidRPr="00391655" w:rsidRDefault="00391655" w:rsidP="00391655">
            <w:r w:rsidRPr="00391655">
              <w:rPr>
                <w:b/>
                <w:bCs/>
              </w:rPr>
              <w:t>坐标与不确定性标记</w:t>
            </w:r>
            <w:r w:rsidRPr="00391655">
              <w:t>：对每个样本的经纬度和测量误差进行标准化标记。</w:t>
            </w:r>
          </w:p>
          <w:p w14:paraId="71ABAB1F" w14:textId="77777777" w:rsidR="00391655" w:rsidRPr="00391655" w:rsidRDefault="00391655" w:rsidP="00391655">
            <w:pPr>
              <w:rPr>
                <w:b/>
                <w:bCs/>
              </w:rPr>
            </w:pPr>
            <w:r w:rsidRPr="00391655">
              <w:rPr>
                <w:b/>
                <w:bCs/>
              </w:rPr>
              <w:t>2. 空间与属性关联分析</w:t>
            </w:r>
          </w:p>
          <w:p w14:paraId="61D0CA75" w14:textId="77777777" w:rsidR="00391655" w:rsidRPr="00391655" w:rsidRDefault="00391655" w:rsidP="00391655">
            <w:r w:rsidRPr="00391655">
              <w:rPr>
                <w:b/>
                <w:bCs/>
              </w:rPr>
              <w:t>使用QGIS和R</w:t>
            </w:r>
            <w:r w:rsidRPr="00391655">
              <w:t>进行空间叠加分析，将每个采样点的F¹</w:t>
            </w:r>
            <w:r w:rsidRPr="00391655">
              <w:rPr>
                <w:rFonts w:ascii="Cambria Math" w:hAnsi="Cambria Math" w:cs="Cambria Math"/>
              </w:rPr>
              <w:t>⁴</w:t>
            </w:r>
            <w:r w:rsidRPr="00391655">
              <w:t>C值与以下属性关联：</w:t>
            </w:r>
          </w:p>
          <w:p w14:paraId="21F3D0A2" w14:textId="77777777" w:rsidR="00391655" w:rsidRPr="00391655" w:rsidRDefault="00391655" w:rsidP="00391655">
            <w:pPr>
              <w:pStyle w:val="a9"/>
              <w:numPr>
                <w:ilvl w:val="0"/>
                <w:numId w:val="601"/>
              </w:numPr>
            </w:pPr>
            <w:r w:rsidRPr="00391655">
              <w:rPr>
                <w:b/>
                <w:bCs/>
              </w:rPr>
              <w:t>流域大小</w:t>
            </w:r>
            <w:r w:rsidRPr="00391655">
              <w:t>（分级处理）</w:t>
            </w:r>
          </w:p>
          <w:p w14:paraId="2197A06F" w14:textId="77777777" w:rsidR="00391655" w:rsidRPr="00391655" w:rsidRDefault="00391655" w:rsidP="00391655">
            <w:pPr>
              <w:pStyle w:val="a9"/>
              <w:numPr>
                <w:ilvl w:val="0"/>
                <w:numId w:val="601"/>
              </w:numPr>
            </w:pPr>
            <w:r w:rsidRPr="00391655">
              <w:rPr>
                <w:b/>
                <w:bCs/>
              </w:rPr>
              <w:t>岩性</w:t>
            </w:r>
            <w:r w:rsidRPr="00391655">
              <w:t>（火成岩、变质岩、沉积岩）</w:t>
            </w:r>
          </w:p>
          <w:p w14:paraId="50F28409" w14:textId="77777777" w:rsidR="00391655" w:rsidRPr="00391655" w:rsidRDefault="00391655" w:rsidP="00391655">
            <w:pPr>
              <w:pStyle w:val="a9"/>
              <w:numPr>
                <w:ilvl w:val="0"/>
                <w:numId w:val="601"/>
              </w:numPr>
            </w:pPr>
            <w:r w:rsidRPr="00391655">
              <w:rPr>
                <w:b/>
                <w:bCs/>
              </w:rPr>
              <w:t>生物群系</w:t>
            </w:r>
            <w:r w:rsidRPr="00391655">
              <w:t>（8类，如热带雨林、苔原、山地草原等）</w:t>
            </w:r>
          </w:p>
          <w:p w14:paraId="02C03294" w14:textId="77777777" w:rsidR="00391655" w:rsidRPr="00391655" w:rsidRDefault="00391655" w:rsidP="00391655">
            <w:r w:rsidRPr="00391655">
              <w:rPr>
                <w:b/>
                <w:bCs/>
              </w:rPr>
              <w:t>统计检验</w:t>
            </w:r>
            <w:r w:rsidRPr="00391655">
              <w:t>：使用Kruskal-Wallis、Wilcoxon、Conover-Iman等非参数检验分析组间差异。</w:t>
            </w:r>
          </w:p>
          <w:p w14:paraId="2260FB0F" w14:textId="77777777" w:rsidR="00391655" w:rsidRPr="00391655" w:rsidRDefault="00391655" w:rsidP="00391655">
            <w:pPr>
              <w:rPr>
                <w:b/>
                <w:bCs/>
              </w:rPr>
            </w:pPr>
            <w:r w:rsidRPr="00391655">
              <w:rPr>
                <w:b/>
                <w:bCs/>
              </w:rPr>
              <w:t>3. 机器学习建模（随机森林）</w:t>
            </w:r>
          </w:p>
          <w:p w14:paraId="7D8C3721" w14:textId="77777777" w:rsidR="00391655" w:rsidRPr="00391655" w:rsidRDefault="00391655" w:rsidP="00391655">
            <w:r w:rsidRPr="00391655">
              <w:rPr>
                <w:b/>
                <w:bCs/>
              </w:rPr>
              <w:t>目标</w:t>
            </w:r>
            <w:r w:rsidRPr="00391655">
              <w:t>：识别影响河流DIC F¹</w:t>
            </w:r>
            <w:r w:rsidRPr="00391655">
              <w:rPr>
                <w:rFonts w:ascii="Cambria Math" w:hAnsi="Cambria Math" w:cs="Cambria Math"/>
              </w:rPr>
              <w:t>⁴</w:t>
            </w:r>
            <w:r w:rsidRPr="00391655">
              <w:t>C</w:t>
            </w:r>
            <w:r w:rsidRPr="00391655">
              <w:rPr>
                <w:rFonts w:ascii="Cambria Math" w:hAnsi="Cambria Math" w:cs="Cambria Math"/>
              </w:rPr>
              <w:t>ₐₜₘ</w:t>
            </w:r>
            <w:r w:rsidRPr="00391655">
              <w:t>的关键环境变量。</w:t>
            </w:r>
          </w:p>
          <w:p w14:paraId="072BE52D" w14:textId="77777777" w:rsidR="00391655" w:rsidRPr="00391655" w:rsidRDefault="00391655" w:rsidP="00391655">
            <w:r w:rsidRPr="00391655">
              <w:rPr>
                <w:b/>
                <w:bCs/>
              </w:rPr>
              <w:t>方法</w:t>
            </w:r>
            <w:r w:rsidRPr="00391655">
              <w:t>：</w:t>
            </w:r>
          </w:p>
          <w:p w14:paraId="3A03B050" w14:textId="77777777" w:rsidR="00391655" w:rsidRPr="00391655" w:rsidRDefault="00391655" w:rsidP="00391655">
            <w:pPr>
              <w:pStyle w:val="a9"/>
              <w:numPr>
                <w:ilvl w:val="0"/>
                <w:numId w:val="602"/>
              </w:numPr>
            </w:pPr>
            <w:r w:rsidRPr="00391655">
              <w:t>按流域大小分组（&gt;10 km² 和 ≤10 km²）分别建模。</w:t>
            </w:r>
          </w:p>
          <w:p w14:paraId="3A8FB30C" w14:textId="77777777" w:rsidR="00391655" w:rsidRPr="00391655" w:rsidRDefault="00391655" w:rsidP="00391655">
            <w:pPr>
              <w:pStyle w:val="a9"/>
              <w:numPr>
                <w:ilvl w:val="0"/>
                <w:numId w:val="602"/>
              </w:numPr>
            </w:pPr>
            <w:r w:rsidRPr="00391655">
              <w:t>输入变量：19个环境变量（降水、温度、海拔、土壤属性等）</w:t>
            </w:r>
          </w:p>
          <w:p w14:paraId="35D49FDD" w14:textId="77777777" w:rsidR="00391655" w:rsidRPr="00391655" w:rsidRDefault="00391655" w:rsidP="00391655">
            <w:pPr>
              <w:pStyle w:val="a9"/>
              <w:numPr>
                <w:ilvl w:val="0"/>
                <w:numId w:val="602"/>
              </w:numPr>
            </w:pPr>
            <w:r w:rsidRPr="00391655">
              <w:t>评估变量重要性（%</w:t>
            </w:r>
            <w:proofErr w:type="spellStart"/>
            <w:r w:rsidRPr="00391655">
              <w:t>IncMSE</w:t>
            </w:r>
            <w:proofErr w:type="spellEnd"/>
            <w:r w:rsidRPr="00391655">
              <w:t>）和偏依赖图（PDP）</w:t>
            </w:r>
          </w:p>
          <w:p w14:paraId="3905A638" w14:textId="77777777" w:rsidR="00391655" w:rsidRPr="00391655" w:rsidRDefault="00391655" w:rsidP="00391655">
            <w:r w:rsidRPr="00391655">
              <w:rPr>
                <w:b/>
                <w:bCs/>
              </w:rPr>
              <w:lastRenderedPageBreak/>
              <w:t>结果</w:t>
            </w:r>
            <w:r w:rsidRPr="00391655">
              <w:t>：</w:t>
            </w:r>
          </w:p>
          <w:p w14:paraId="28C69061" w14:textId="77777777" w:rsidR="00391655" w:rsidRPr="00391655" w:rsidRDefault="00391655" w:rsidP="00391655">
            <w:pPr>
              <w:pStyle w:val="a9"/>
              <w:numPr>
                <w:ilvl w:val="0"/>
                <w:numId w:val="603"/>
              </w:numPr>
            </w:pPr>
            <w:r w:rsidRPr="00391655">
              <w:t>大流域：降水、海拔、温度、喀斯特面积最重要</w:t>
            </w:r>
          </w:p>
          <w:p w14:paraId="649DB180" w14:textId="77777777" w:rsidR="00391655" w:rsidRPr="00391655" w:rsidRDefault="00391655" w:rsidP="00391655">
            <w:pPr>
              <w:pStyle w:val="a9"/>
              <w:numPr>
                <w:ilvl w:val="0"/>
                <w:numId w:val="603"/>
              </w:numPr>
            </w:pPr>
            <w:r w:rsidRPr="00391655">
              <w:t>小流域：海拔、土壤有机碳、沙含量、温度最重要</w:t>
            </w:r>
          </w:p>
          <w:p w14:paraId="10AF7AA8" w14:textId="77777777" w:rsidR="00391655" w:rsidRPr="00391655" w:rsidRDefault="00391655" w:rsidP="00391655">
            <w:pPr>
              <w:rPr>
                <w:b/>
                <w:bCs/>
              </w:rPr>
            </w:pPr>
            <w:r w:rsidRPr="00391655">
              <w:rPr>
                <w:b/>
                <w:bCs/>
              </w:rPr>
              <w:t>4. 同位素混合模型</w:t>
            </w:r>
          </w:p>
          <w:p w14:paraId="37013BE0" w14:textId="77777777" w:rsidR="00391655" w:rsidRPr="00391655" w:rsidRDefault="00391655" w:rsidP="00391655">
            <w:proofErr w:type="gramStart"/>
            <w:r w:rsidRPr="00391655">
              <w:rPr>
                <w:b/>
                <w:bCs/>
              </w:rPr>
              <w:t>两端元</w:t>
            </w:r>
            <w:proofErr w:type="gramEnd"/>
            <w:r w:rsidRPr="00391655">
              <w:rPr>
                <w:b/>
                <w:bCs/>
              </w:rPr>
              <w:t>模型（蒙特卡洛模拟）</w:t>
            </w:r>
            <w:r w:rsidRPr="00391655">
              <w:t>：</w:t>
            </w:r>
          </w:p>
          <w:p w14:paraId="4562C6BC" w14:textId="77777777" w:rsidR="00391655" w:rsidRPr="00391655" w:rsidRDefault="00391655" w:rsidP="00391655">
            <w:pPr>
              <w:pStyle w:val="a9"/>
              <w:numPr>
                <w:ilvl w:val="0"/>
                <w:numId w:val="604"/>
              </w:numPr>
            </w:pPr>
            <w:r w:rsidRPr="00391655">
              <w:t>端元1：十年碳（F¹</w:t>
            </w:r>
            <w:r w:rsidRPr="00391655">
              <w:rPr>
                <w:rFonts w:ascii="Cambria Math" w:hAnsi="Cambria Math" w:cs="Cambria Math"/>
              </w:rPr>
              <w:t>⁴</w:t>
            </w:r>
            <w:r w:rsidRPr="00391655">
              <w:t xml:space="preserve">C = 1.226 </w:t>
            </w:r>
            <w:r w:rsidRPr="00391655">
              <w:rPr>
                <w:rFonts w:ascii="等线" w:eastAsia="等线" w:hAnsi="等线" w:cs="等线" w:hint="eastAsia"/>
              </w:rPr>
              <w:t>±</w:t>
            </w:r>
            <w:r w:rsidRPr="00391655">
              <w:t xml:space="preserve"> 0.216）</w:t>
            </w:r>
          </w:p>
          <w:p w14:paraId="796EE346" w14:textId="77777777" w:rsidR="00391655" w:rsidRPr="00391655" w:rsidRDefault="00391655" w:rsidP="00391655">
            <w:pPr>
              <w:pStyle w:val="a9"/>
              <w:numPr>
                <w:ilvl w:val="0"/>
                <w:numId w:val="604"/>
              </w:numPr>
            </w:pPr>
            <w:r w:rsidRPr="00391655">
              <w:t>端元2：千年碳（F¹</w:t>
            </w:r>
            <w:r w:rsidRPr="00391655">
              <w:rPr>
                <w:rFonts w:ascii="Cambria Math" w:hAnsi="Cambria Math" w:cs="Cambria Math"/>
              </w:rPr>
              <w:t>⁴</w:t>
            </w:r>
            <w:r w:rsidRPr="00391655">
              <w:t xml:space="preserve">C = 0.841 </w:t>
            </w:r>
            <w:r w:rsidRPr="00391655">
              <w:rPr>
                <w:rFonts w:ascii="等线" w:eastAsia="等线" w:hAnsi="等线" w:cs="等线" w:hint="eastAsia"/>
              </w:rPr>
              <w:t>±</w:t>
            </w:r>
            <w:r w:rsidRPr="00391655">
              <w:t xml:space="preserve"> 0.033）</w:t>
            </w:r>
          </w:p>
          <w:p w14:paraId="2E11F17D" w14:textId="77777777" w:rsidR="00391655" w:rsidRPr="00391655" w:rsidRDefault="00391655" w:rsidP="00391655">
            <w:pPr>
              <w:pStyle w:val="a9"/>
              <w:numPr>
                <w:ilvl w:val="0"/>
                <w:numId w:val="604"/>
              </w:numPr>
            </w:pPr>
            <w:r w:rsidRPr="00391655">
              <w:t>先验约束：岩石风化碳输入（0.15–0.218 Pg C yr</w:t>
            </w:r>
            <w:r w:rsidRPr="00391655">
              <w:rPr>
                <w:rFonts w:ascii="Cambria Math" w:hAnsi="Cambria Math" w:cs="Cambria Math"/>
              </w:rPr>
              <w:t>⁻</w:t>
            </w:r>
            <w:r w:rsidRPr="00391655">
              <w:rPr>
                <w:rFonts w:ascii="等线" w:eastAsia="等线" w:hAnsi="等线" w:cs="等线" w:hint="eastAsia"/>
              </w:rPr>
              <w:t>¹</w:t>
            </w:r>
            <w:r w:rsidRPr="00391655">
              <w:t>）</w:t>
            </w:r>
          </w:p>
          <w:p w14:paraId="016A0209" w14:textId="77777777" w:rsidR="00391655" w:rsidRPr="00391655" w:rsidRDefault="00391655" w:rsidP="00391655">
            <w:r w:rsidRPr="00391655">
              <w:rPr>
                <w:b/>
                <w:bCs/>
              </w:rPr>
              <w:t>三端元贝叶斯混合模型</w:t>
            </w:r>
            <w:r w:rsidRPr="00391655">
              <w:t>：</w:t>
            </w:r>
          </w:p>
          <w:p w14:paraId="5ADCBA88" w14:textId="77777777" w:rsidR="00391655" w:rsidRPr="00391655" w:rsidRDefault="00391655" w:rsidP="00391655">
            <w:pPr>
              <w:pStyle w:val="a9"/>
              <w:numPr>
                <w:ilvl w:val="0"/>
                <w:numId w:val="605"/>
              </w:numPr>
            </w:pPr>
            <w:r w:rsidRPr="00391655">
              <w:t>端元3：岩石碳（F</w:t>
            </w:r>
            <w:r w:rsidRPr="00391655">
              <w:rPr>
                <w:rFonts w:ascii="Cambria Math" w:hAnsi="Cambria Math" w:cs="Cambria Math"/>
              </w:rPr>
              <w:t>¹⁴</w:t>
            </w:r>
            <w:r w:rsidRPr="00391655">
              <w:t>C = 0）</w:t>
            </w:r>
          </w:p>
          <w:p w14:paraId="60ECD423" w14:textId="77777777" w:rsidR="00391655" w:rsidRPr="00391655" w:rsidRDefault="00391655" w:rsidP="00391655">
            <w:pPr>
              <w:pStyle w:val="a9"/>
              <w:numPr>
                <w:ilvl w:val="0"/>
                <w:numId w:val="605"/>
              </w:numPr>
            </w:pPr>
            <w:r w:rsidRPr="00391655">
              <w:t>无先验约束，独立验证</w:t>
            </w:r>
            <w:proofErr w:type="gramStart"/>
            <w:r w:rsidRPr="00391655">
              <w:t>两端元</w:t>
            </w:r>
            <w:proofErr w:type="gramEnd"/>
            <w:r w:rsidRPr="00391655">
              <w:t>模型结果</w:t>
            </w:r>
          </w:p>
          <w:p w14:paraId="78933B1F" w14:textId="77777777" w:rsidR="00391655" w:rsidRPr="00391655" w:rsidRDefault="00391655" w:rsidP="00391655">
            <w:pPr>
              <w:rPr>
                <w:b/>
                <w:bCs/>
              </w:rPr>
            </w:pPr>
            <w:r w:rsidRPr="00391655">
              <w:rPr>
                <w:b/>
                <w:bCs/>
              </w:rPr>
              <w:t>5. 通量估算与碳循环重评估</w:t>
            </w:r>
          </w:p>
          <w:p w14:paraId="4350107E" w14:textId="77777777" w:rsidR="00391655" w:rsidRPr="00391655" w:rsidRDefault="00391655" w:rsidP="00391655">
            <w:proofErr w:type="gramStart"/>
            <w:r w:rsidRPr="00391655">
              <w:t>将碳来源</w:t>
            </w:r>
            <w:proofErr w:type="gramEnd"/>
            <w:r w:rsidRPr="00391655">
              <w:t>比例转换为通量（Pg C yr</w:t>
            </w:r>
            <w:r w:rsidRPr="00391655">
              <w:rPr>
                <w:rFonts w:ascii="Cambria Math" w:hAnsi="Cambria Math" w:cs="Cambria Math"/>
              </w:rPr>
              <w:t>⁻</w:t>
            </w:r>
            <w:r w:rsidRPr="00391655">
              <w:rPr>
                <w:rFonts w:ascii="等线" w:eastAsia="等线" w:hAnsi="等线" w:cs="等线" w:hint="eastAsia"/>
              </w:rPr>
              <w:t>¹</w:t>
            </w:r>
            <w:r w:rsidRPr="00391655">
              <w:t>）</w:t>
            </w:r>
          </w:p>
          <w:p w14:paraId="083080EB" w14:textId="77BE2D74" w:rsidR="00A5280A" w:rsidRPr="00391655" w:rsidRDefault="00391655">
            <w:pPr>
              <w:rPr>
                <w:rFonts w:hint="eastAsia"/>
              </w:rPr>
            </w:pPr>
            <w:r w:rsidRPr="00391655">
              <w:t>重新评估</w:t>
            </w:r>
            <w:proofErr w:type="gramStart"/>
            <w:r w:rsidRPr="00391655">
              <w:t>陆地碳汇中</w:t>
            </w:r>
            <w:proofErr w:type="gramEnd"/>
            <w:r w:rsidRPr="00391655">
              <w:t>对人为碳的吸收量</w:t>
            </w:r>
          </w:p>
        </w:tc>
        <w:tc>
          <w:tcPr>
            <w:tcW w:w="3119" w:type="dxa"/>
          </w:tcPr>
          <w:p w14:paraId="25AFDBC9" w14:textId="77777777" w:rsidR="00391655" w:rsidRPr="00391655" w:rsidRDefault="00391655" w:rsidP="00391655">
            <w:pPr>
              <w:rPr>
                <w:b/>
                <w:bCs/>
              </w:rPr>
            </w:pPr>
            <w:r w:rsidRPr="00391655">
              <w:rPr>
                <w:b/>
                <w:bCs/>
              </w:rPr>
              <w:lastRenderedPageBreak/>
              <w:t>1. </w:t>
            </w:r>
            <w:proofErr w:type="gramStart"/>
            <w:r w:rsidRPr="00391655">
              <w:rPr>
                <w:b/>
                <w:bCs/>
              </w:rPr>
              <w:t>揭示旧碳主导</w:t>
            </w:r>
            <w:proofErr w:type="gramEnd"/>
            <w:r w:rsidRPr="00391655">
              <w:rPr>
                <w:b/>
                <w:bCs/>
              </w:rPr>
              <w:t>河流碳排放</w:t>
            </w:r>
          </w:p>
          <w:p w14:paraId="668F7FD7" w14:textId="77777777" w:rsidR="00391655" w:rsidRPr="00391655" w:rsidRDefault="00391655" w:rsidP="00391655">
            <w:pPr>
              <w:pStyle w:val="a9"/>
              <w:numPr>
                <w:ilvl w:val="0"/>
                <w:numId w:val="610"/>
              </w:numPr>
            </w:pPr>
            <w:r w:rsidRPr="00391655">
              <w:rPr>
                <w:b/>
                <w:bCs/>
              </w:rPr>
              <w:t>发现</w:t>
            </w:r>
            <w:r w:rsidRPr="00391655">
              <w:t>：59 ± 17% 的河流CO</w:t>
            </w:r>
            <w:r w:rsidRPr="00391655">
              <w:rPr>
                <w:rFonts w:ascii="Cambria Math" w:hAnsi="Cambria Math" w:cs="Cambria Math"/>
              </w:rPr>
              <w:t>₂</w:t>
            </w:r>
            <w:r w:rsidRPr="00391655">
              <w:t>排放来源于旧碳（千年或更老）</w:t>
            </w:r>
          </w:p>
          <w:p w14:paraId="2A28426F" w14:textId="77777777" w:rsidR="00391655" w:rsidRPr="00391655" w:rsidRDefault="00391655" w:rsidP="00391655">
            <w:pPr>
              <w:pStyle w:val="a9"/>
              <w:numPr>
                <w:ilvl w:val="0"/>
                <w:numId w:val="610"/>
              </w:numPr>
            </w:pPr>
            <w:r w:rsidRPr="00391655">
              <w:rPr>
                <w:b/>
                <w:bCs/>
              </w:rPr>
              <w:t>通量</w:t>
            </w:r>
            <w:r w:rsidRPr="00391655">
              <w:t>：1.2 ± 0.3 Pg C yr</w:t>
            </w:r>
            <w:r w:rsidRPr="00391655">
              <w:rPr>
                <w:rFonts w:ascii="Cambria Math" w:hAnsi="Cambria Math" w:cs="Cambria Math"/>
              </w:rPr>
              <w:t>⁻</w:t>
            </w:r>
            <w:r w:rsidRPr="00391655">
              <w:rPr>
                <w:rFonts w:ascii="等线" w:eastAsia="等线" w:hAnsi="等线" w:cs="等线" w:hint="eastAsia"/>
              </w:rPr>
              <w:t>¹</w:t>
            </w:r>
            <w:r w:rsidRPr="00391655">
              <w:t>，相当于陆地净生态系统交换量级</w:t>
            </w:r>
          </w:p>
          <w:p w14:paraId="6589624E" w14:textId="77777777" w:rsidR="00391655" w:rsidRPr="00391655" w:rsidRDefault="00391655" w:rsidP="00391655">
            <w:pPr>
              <w:pStyle w:val="a9"/>
              <w:numPr>
                <w:ilvl w:val="0"/>
                <w:numId w:val="610"/>
              </w:numPr>
            </w:pPr>
            <w:r w:rsidRPr="00391655">
              <w:rPr>
                <w:b/>
                <w:bCs/>
              </w:rPr>
              <w:t>结论</w:t>
            </w:r>
            <w:r w:rsidRPr="00391655">
              <w:t>：河流碳排放并非主要</w:t>
            </w:r>
            <w:proofErr w:type="gramStart"/>
            <w:r w:rsidRPr="00391655">
              <w:t>由近期</w:t>
            </w:r>
            <w:proofErr w:type="gramEnd"/>
            <w:r w:rsidRPr="00391655">
              <w:t>光合作用产物驱动，而是大量来源于深层土壤和岩石风化碳</w:t>
            </w:r>
          </w:p>
          <w:p w14:paraId="628D3D33" w14:textId="77777777" w:rsidR="00391655" w:rsidRPr="00391655" w:rsidRDefault="00391655" w:rsidP="00391655">
            <w:pPr>
              <w:rPr>
                <w:b/>
                <w:bCs/>
              </w:rPr>
            </w:pPr>
            <w:r w:rsidRPr="00391655">
              <w:rPr>
                <w:b/>
                <w:bCs/>
              </w:rPr>
              <w:t>2. 控制因素识别</w:t>
            </w:r>
          </w:p>
          <w:p w14:paraId="5F71B8D3" w14:textId="77777777" w:rsidR="00391655" w:rsidRPr="00391655" w:rsidRDefault="00391655" w:rsidP="00391655">
            <w:pPr>
              <w:pStyle w:val="a9"/>
              <w:numPr>
                <w:ilvl w:val="0"/>
                <w:numId w:val="611"/>
              </w:numPr>
            </w:pPr>
            <w:r w:rsidRPr="00391655">
              <w:rPr>
                <w:b/>
                <w:bCs/>
              </w:rPr>
              <w:t>岩性</w:t>
            </w:r>
            <w:r w:rsidRPr="00391655">
              <w:t>：沉积岩流域F¹</w:t>
            </w:r>
            <w:r w:rsidRPr="00391655">
              <w:rPr>
                <w:rFonts w:ascii="Cambria Math" w:hAnsi="Cambria Math" w:cs="Cambria Math"/>
              </w:rPr>
              <w:t>⁴</w:t>
            </w:r>
            <w:r w:rsidRPr="00391655">
              <w:t>C更低（</w:t>
            </w:r>
            <w:proofErr w:type="gramStart"/>
            <w:r w:rsidRPr="00391655">
              <w:t>更多旧碳</w:t>
            </w:r>
            <w:proofErr w:type="gramEnd"/>
            <w:r w:rsidRPr="00391655">
              <w:t>）</w:t>
            </w:r>
          </w:p>
          <w:p w14:paraId="28CC54B0" w14:textId="77777777" w:rsidR="00391655" w:rsidRPr="00391655" w:rsidRDefault="00391655" w:rsidP="00391655">
            <w:pPr>
              <w:pStyle w:val="a9"/>
              <w:numPr>
                <w:ilvl w:val="0"/>
                <w:numId w:val="611"/>
              </w:numPr>
            </w:pPr>
            <w:r w:rsidRPr="00391655">
              <w:rPr>
                <w:b/>
                <w:bCs/>
              </w:rPr>
              <w:t>流域大小</w:t>
            </w:r>
            <w:r w:rsidRPr="00391655">
              <w:t>：大流域反而更“老”，暗示深层水文路径贡献</w:t>
            </w:r>
          </w:p>
          <w:p w14:paraId="41D9BC34" w14:textId="77777777" w:rsidR="00391655" w:rsidRPr="00391655" w:rsidRDefault="00391655" w:rsidP="00391655">
            <w:pPr>
              <w:pStyle w:val="a9"/>
              <w:numPr>
                <w:ilvl w:val="0"/>
                <w:numId w:val="611"/>
              </w:numPr>
            </w:pPr>
            <w:r w:rsidRPr="00391655">
              <w:rPr>
                <w:b/>
                <w:bCs/>
              </w:rPr>
              <w:t>生物群系</w:t>
            </w:r>
            <w:r w:rsidRPr="00391655">
              <w:t>：山地和热带草原流域F¹</w:t>
            </w:r>
            <w:r w:rsidRPr="00391655">
              <w:rPr>
                <w:rFonts w:ascii="Cambria Math" w:hAnsi="Cambria Math" w:cs="Cambria Math"/>
              </w:rPr>
              <w:t>⁴</w:t>
            </w:r>
            <w:r w:rsidRPr="00391655">
              <w:t>C最低</w:t>
            </w:r>
          </w:p>
          <w:p w14:paraId="5915EFAE" w14:textId="77777777" w:rsidR="00391655" w:rsidRPr="00391655" w:rsidRDefault="00391655" w:rsidP="00391655">
            <w:pPr>
              <w:pStyle w:val="a9"/>
              <w:numPr>
                <w:ilvl w:val="0"/>
                <w:numId w:val="611"/>
              </w:numPr>
            </w:pPr>
            <w:r w:rsidRPr="00391655">
              <w:rPr>
                <w:b/>
                <w:bCs/>
              </w:rPr>
              <w:t>气候变量</w:t>
            </w:r>
            <w:r w:rsidRPr="00391655">
              <w:t>：降水、温度与F¹</w:t>
            </w:r>
            <w:r w:rsidRPr="00391655">
              <w:rPr>
                <w:rFonts w:ascii="Cambria Math" w:hAnsi="Cambria Math" w:cs="Cambria Math"/>
              </w:rPr>
              <w:t>⁴</w:t>
            </w:r>
            <w:r w:rsidRPr="00391655">
              <w:t>C正相关，但存在上限</w:t>
            </w:r>
          </w:p>
          <w:p w14:paraId="3998C96B" w14:textId="77777777" w:rsidR="00391655" w:rsidRPr="00391655" w:rsidRDefault="00391655" w:rsidP="00391655">
            <w:pPr>
              <w:rPr>
                <w:b/>
                <w:bCs/>
              </w:rPr>
            </w:pPr>
            <w:r w:rsidRPr="00391655">
              <w:rPr>
                <w:b/>
                <w:bCs/>
              </w:rPr>
              <w:t>3. 提出新概念模型</w:t>
            </w:r>
          </w:p>
          <w:p w14:paraId="3573D43B" w14:textId="77777777" w:rsidR="00391655" w:rsidRPr="00391655" w:rsidRDefault="00391655" w:rsidP="00391655">
            <w:r w:rsidRPr="00391655">
              <w:rPr>
                <w:b/>
                <w:bCs/>
              </w:rPr>
              <w:t>旧模型</w:t>
            </w:r>
            <w:r w:rsidRPr="00391655">
              <w:t>：河流CO</w:t>
            </w:r>
            <w:r w:rsidRPr="00391655">
              <w:rPr>
                <w:rFonts w:ascii="Cambria Math" w:hAnsi="Cambria Math" w:cs="Cambria Math"/>
              </w:rPr>
              <w:t>₂</w:t>
            </w:r>
            <w:r w:rsidRPr="00391655">
              <w:t>主要来自近期GPP和河内代谢</w:t>
            </w:r>
          </w:p>
          <w:p w14:paraId="37A1A46A" w14:textId="77777777" w:rsidR="00391655" w:rsidRPr="00391655" w:rsidRDefault="00391655" w:rsidP="00391655">
            <w:r w:rsidRPr="00391655">
              <w:rPr>
                <w:b/>
                <w:bCs/>
              </w:rPr>
              <w:t>新模型（DMTS类比）</w:t>
            </w:r>
            <w:r w:rsidRPr="00391655">
              <w:t>：提出</w:t>
            </w:r>
            <w:r w:rsidRPr="00391655">
              <w:rPr>
                <w:b/>
                <w:bCs/>
              </w:rPr>
              <w:t>多来源、多年龄碳混合模型</w:t>
            </w:r>
            <w:r w:rsidRPr="00391655">
              <w:t>，包括：</w:t>
            </w:r>
          </w:p>
          <w:p w14:paraId="4F2D4D33" w14:textId="77777777" w:rsidR="00391655" w:rsidRPr="00391655" w:rsidRDefault="00391655" w:rsidP="00391655">
            <w:pPr>
              <w:pStyle w:val="a9"/>
              <w:numPr>
                <w:ilvl w:val="0"/>
                <w:numId w:val="612"/>
              </w:numPr>
            </w:pPr>
            <w:r w:rsidRPr="00391655">
              <w:t>decadal碳（41%）：表层土壤、河内代谢</w:t>
            </w:r>
          </w:p>
          <w:p w14:paraId="17F77D70" w14:textId="77777777" w:rsidR="00391655" w:rsidRPr="00391655" w:rsidRDefault="00391655" w:rsidP="00391655">
            <w:pPr>
              <w:pStyle w:val="a9"/>
              <w:numPr>
                <w:ilvl w:val="0"/>
                <w:numId w:val="612"/>
              </w:numPr>
            </w:pPr>
            <w:r w:rsidRPr="00391655">
              <w:t>millennial碳（52%）：深层土壤、古老有机质</w:t>
            </w:r>
          </w:p>
          <w:p w14:paraId="0C93F859" w14:textId="77777777" w:rsidR="00391655" w:rsidRPr="00391655" w:rsidRDefault="00391655" w:rsidP="00391655">
            <w:pPr>
              <w:pStyle w:val="a9"/>
              <w:numPr>
                <w:ilvl w:val="0"/>
                <w:numId w:val="612"/>
              </w:numPr>
            </w:pPr>
            <w:r w:rsidRPr="00391655">
              <w:t>petrogenic碳（7%）：岩石风化</w:t>
            </w:r>
          </w:p>
          <w:p w14:paraId="23AB2CD3" w14:textId="77777777" w:rsidR="00391655" w:rsidRPr="00391655" w:rsidRDefault="00391655" w:rsidP="00391655">
            <w:pPr>
              <w:rPr>
                <w:b/>
                <w:bCs/>
              </w:rPr>
            </w:pPr>
            <w:r w:rsidRPr="00391655">
              <w:rPr>
                <w:b/>
                <w:bCs/>
              </w:rPr>
              <w:t>4. 对全球</w:t>
            </w:r>
            <w:proofErr w:type="gramStart"/>
            <w:r w:rsidRPr="00391655">
              <w:rPr>
                <w:b/>
                <w:bCs/>
              </w:rPr>
              <w:t>碳预算</w:t>
            </w:r>
            <w:proofErr w:type="gramEnd"/>
            <w:r w:rsidRPr="00391655">
              <w:rPr>
                <w:b/>
                <w:bCs/>
              </w:rPr>
              <w:t>的启示</w:t>
            </w:r>
          </w:p>
          <w:p w14:paraId="78E360DB" w14:textId="77777777" w:rsidR="00391655" w:rsidRPr="00391655" w:rsidRDefault="00391655" w:rsidP="00391655">
            <w:pPr>
              <w:pStyle w:val="a9"/>
              <w:numPr>
                <w:ilvl w:val="0"/>
                <w:numId w:val="613"/>
              </w:numPr>
            </w:pPr>
            <w:r w:rsidRPr="00391655">
              <w:rPr>
                <w:b/>
                <w:bCs/>
              </w:rPr>
              <w:lastRenderedPageBreak/>
              <w:t>重新评估人为碳汇</w:t>
            </w:r>
            <w:r w:rsidRPr="00391655">
              <w:t>：河流流失的decadal</w:t>
            </w:r>
            <w:proofErr w:type="gramStart"/>
            <w:r w:rsidRPr="00391655">
              <w:t>碳仅</w:t>
            </w:r>
            <w:proofErr w:type="gramEnd"/>
            <w:r w:rsidRPr="00391655">
              <w:t>0.9 Pg C yr</w:t>
            </w:r>
            <w:r w:rsidRPr="00391655">
              <w:rPr>
                <w:rFonts w:ascii="Cambria Math" w:hAnsi="Cambria Math" w:cs="Cambria Math"/>
              </w:rPr>
              <w:t>⁻</w:t>
            </w:r>
            <w:r w:rsidRPr="00391655">
              <w:rPr>
                <w:rFonts w:ascii="等线" w:eastAsia="等线" w:hAnsi="等线" w:cs="等线" w:hint="eastAsia"/>
              </w:rPr>
              <w:t>¹</w:t>
            </w:r>
            <w:r w:rsidRPr="00391655">
              <w:t>，说明陆地生态系统可能吸收了更多人为碳（2.6 vs 1.7 Pg C yr</w:t>
            </w:r>
            <w:r w:rsidRPr="00391655">
              <w:rPr>
                <w:rFonts w:ascii="Cambria Math" w:hAnsi="Cambria Math" w:cs="Cambria Math"/>
              </w:rPr>
              <w:t>⁻</w:t>
            </w:r>
            <w:r w:rsidRPr="00391655">
              <w:rPr>
                <w:rFonts w:ascii="等线" w:eastAsia="等线" w:hAnsi="等线" w:cs="等线" w:hint="eastAsia"/>
              </w:rPr>
              <w:t>¹</w:t>
            </w:r>
            <w:r w:rsidRPr="00391655">
              <w:t>）</w:t>
            </w:r>
          </w:p>
          <w:p w14:paraId="4607B954" w14:textId="77777777" w:rsidR="00391655" w:rsidRPr="00391655" w:rsidRDefault="00391655" w:rsidP="00391655">
            <w:pPr>
              <w:pStyle w:val="a9"/>
              <w:numPr>
                <w:ilvl w:val="0"/>
                <w:numId w:val="613"/>
              </w:numPr>
            </w:pPr>
            <w:proofErr w:type="gramStart"/>
            <w:r w:rsidRPr="00391655">
              <w:rPr>
                <w:b/>
                <w:bCs/>
              </w:rPr>
              <w:t>旧碳泄漏</w:t>
            </w:r>
            <w:proofErr w:type="gramEnd"/>
            <w:r w:rsidRPr="00391655">
              <w:t>：1.1 Pg C yr</w:t>
            </w:r>
            <w:r w:rsidRPr="00391655">
              <w:rPr>
                <w:rFonts w:ascii="Cambria Math" w:hAnsi="Cambria Math" w:cs="Cambria Math"/>
              </w:rPr>
              <w:t>⁻</w:t>
            </w:r>
            <w:r w:rsidRPr="00391655">
              <w:rPr>
                <w:rFonts w:ascii="等线" w:eastAsia="等线" w:hAnsi="等线" w:cs="等线" w:hint="eastAsia"/>
              </w:rPr>
              <w:t>¹</w:t>
            </w:r>
            <w:r w:rsidRPr="00391655">
              <w:t>的millennial碳排放意味着土壤碳库正在通过水文路径流失</w:t>
            </w:r>
          </w:p>
          <w:p w14:paraId="47CE68C0" w14:textId="0E64E800" w:rsidR="00A5280A" w:rsidRPr="00391655" w:rsidRDefault="00391655" w:rsidP="00391655">
            <w:pPr>
              <w:pStyle w:val="a9"/>
              <w:numPr>
                <w:ilvl w:val="0"/>
                <w:numId w:val="613"/>
              </w:numPr>
              <w:rPr>
                <w:rFonts w:hint="eastAsia"/>
              </w:rPr>
            </w:pPr>
            <w:r w:rsidRPr="00391655">
              <w:rPr>
                <w:b/>
                <w:bCs/>
              </w:rPr>
              <w:t>响应扰动</w:t>
            </w:r>
            <w:r w:rsidRPr="00391655">
              <w:t>：数据显示F¹</w:t>
            </w:r>
            <w:r w:rsidRPr="00391655">
              <w:rPr>
                <w:rFonts w:ascii="Cambria Math" w:hAnsi="Cambria Math" w:cs="Cambria Math"/>
              </w:rPr>
              <w:t>⁴</w:t>
            </w:r>
            <w:r w:rsidRPr="00391655">
              <w:t>C</w:t>
            </w:r>
            <w:r w:rsidRPr="00391655">
              <w:rPr>
                <w:rFonts w:ascii="Cambria Math" w:hAnsi="Cambria Math" w:cs="Cambria Math"/>
              </w:rPr>
              <w:t>ₐₜₘ</w:t>
            </w:r>
            <w:r w:rsidRPr="00391655">
              <w:t>随时间下降，暗示气候变化或人类活动可能正在</w:t>
            </w:r>
            <w:proofErr w:type="gramStart"/>
            <w:r w:rsidRPr="00391655">
              <w:t>加速旧碳释放</w:t>
            </w:r>
            <w:proofErr w:type="gramEnd"/>
          </w:p>
        </w:tc>
        <w:tc>
          <w:tcPr>
            <w:tcW w:w="3119" w:type="dxa"/>
          </w:tcPr>
          <w:p w14:paraId="29C5A48E" w14:textId="04A2F128" w:rsidR="00391655" w:rsidRDefault="00391655" w:rsidP="00391655">
            <w:r w:rsidRPr="00391655">
              <w:rPr>
                <w:rFonts w:hint="eastAsia"/>
                <w:b/>
                <w:bCs/>
              </w:rPr>
              <w:lastRenderedPageBreak/>
              <w:t>核心数据</w:t>
            </w:r>
            <w:r>
              <w:rPr>
                <w:rFonts w:hint="eastAsia"/>
              </w:rPr>
              <w:t>：</w:t>
            </w:r>
            <w:r>
              <w:t>全球</w:t>
            </w:r>
            <w:r w:rsidRPr="00391655">
              <w:rPr>
                <w:rFonts w:ascii="Cambria Math" w:hAnsi="Cambria Math" w:cs="Cambria Math"/>
              </w:rPr>
              <w:t>¹</w:t>
            </w:r>
            <w:r>
              <w:rPr>
                <w:rFonts w:ascii="Cambria Math" w:hAnsi="Cambria Math" w:cs="Cambria Math"/>
              </w:rPr>
              <w:t>⁴</w:t>
            </w:r>
            <w:r>
              <w:t>C-DIC/CO</w:t>
            </w:r>
            <w:r>
              <w:rPr>
                <w:rFonts w:ascii="Cambria Math" w:hAnsi="Cambria Math" w:cs="Cambria Math"/>
              </w:rPr>
              <w:t>₂</w:t>
            </w:r>
            <w:r>
              <w:t>/CH</w:t>
            </w:r>
            <w:r>
              <w:rPr>
                <w:rFonts w:ascii="Cambria Math" w:hAnsi="Cambria Math" w:cs="Cambria Math"/>
              </w:rPr>
              <w:t>₄</w:t>
            </w:r>
            <w:r>
              <w:t>数据库（1,195条）、</w:t>
            </w:r>
            <w:proofErr w:type="spellStart"/>
            <w:r>
              <w:t>HydroATLAS</w:t>
            </w:r>
            <w:proofErr w:type="spellEnd"/>
            <w:r>
              <w:t>环境数据、大气</w:t>
            </w:r>
            <w:r w:rsidRPr="00391655">
              <w:rPr>
                <w:rFonts w:ascii="Cambria Math" w:hAnsi="Cambria Math" w:cs="Cambria Math"/>
              </w:rPr>
              <w:t>¹</w:t>
            </w:r>
            <w:r>
              <w:rPr>
                <w:rFonts w:ascii="Cambria Math" w:hAnsi="Cambria Math" w:cs="Cambria Math"/>
              </w:rPr>
              <w:t>⁴</w:t>
            </w:r>
            <w:r>
              <w:t>CO</w:t>
            </w:r>
            <w:r>
              <w:rPr>
                <w:rFonts w:ascii="Cambria Math" w:hAnsi="Cambria Math" w:cs="Cambria Math"/>
              </w:rPr>
              <w:t>₂</w:t>
            </w:r>
            <w:r>
              <w:t>时间序列</w:t>
            </w:r>
          </w:p>
          <w:p w14:paraId="1E46A684" w14:textId="77453434" w:rsidR="00391655" w:rsidRDefault="00391655" w:rsidP="00391655">
            <w:pPr>
              <w:rPr>
                <w:rFonts w:hint="eastAsia"/>
              </w:rPr>
            </w:pPr>
            <w:r w:rsidRPr="00391655">
              <w:rPr>
                <w:rFonts w:hint="eastAsia"/>
                <w:b/>
                <w:bCs/>
              </w:rPr>
              <w:t>数据挖掘挑战</w:t>
            </w:r>
            <w:r>
              <w:rPr>
                <w:rFonts w:hint="eastAsia"/>
              </w:rPr>
              <w:t>：</w:t>
            </w:r>
            <w:r>
              <w:rPr>
                <w:rFonts w:hint="eastAsia"/>
              </w:rPr>
              <w:t>多</w:t>
            </w:r>
            <w:proofErr w:type="gramStart"/>
            <w:r>
              <w:rPr>
                <w:rFonts w:hint="eastAsia"/>
              </w:rPr>
              <w:t>源数据</w:t>
            </w:r>
            <w:proofErr w:type="gramEnd"/>
            <w:r>
              <w:rPr>
                <w:rFonts w:hint="eastAsia"/>
              </w:rPr>
              <w:t>整合、时空标准化、异构环境变量提取、缺失数据处理</w:t>
            </w:r>
          </w:p>
          <w:p w14:paraId="176EE202" w14:textId="10A7FB66" w:rsidR="00391655" w:rsidRDefault="00391655" w:rsidP="00391655">
            <w:r w:rsidRPr="00391655">
              <w:rPr>
                <w:rFonts w:hint="eastAsia"/>
                <w:b/>
                <w:bCs/>
              </w:rPr>
              <w:t>关键技术</w:t>
            </w:r>
            <w:r>
              <w:rPr>
                <w:rFonts w:hint="eastAsia"/>
              </w:rPr>
              <w:t>：</w:t>
            </w:r>
            <w:r>
              <w:t>F</w:t>
            </w:r>
            <w:r w:rsidRPr="00391655">
              <w:rPr>
                <w:rFonts w:ascii="Cambria Math" w:hAnsi="Cambria Math" w:cs="Cambria Math"/>
              </w:rPr>
              <w:t>¹</w:t>
            </w:r>
            <w:r>
              <w:rPr>
                <w:rFonts w:ascii="Cambria Math" w:hAnsi="Cambria Math" w:cs="Cambria Math"/>
              </w:rPr>
              <w:t>⁴</w:t>
            </w:r>
            <w:r>
              <w:t>C标准化、随机森林变量重要性分析、蒙特卡洛模拟、贝叶斯混合模型</w:t>
            </w:r>
          </w:p>
          <w:p w14:paraId="13E12838" w14:textId="7B7ED433" w:rsidR="00391655" w:rsidRDefault="00391655" w:rsidP="00391655">
            <w:pPr>
              <w:rPr>
                <w:rFonts w:hint="eastAsia"/>
              </w:rPr>
            </w:pPr>
            <w:r w:rsidRPr="00391655">
              <w:rPr>
                <w:rFonts w:hint="eastAsia"/>
                <w:b/>
                <w:bCs/>
              </w:rPr>
              <w:t>分析方法</w:t>
            </w:r>
            <w:r>
              <w:rPr>
                <w:rFonts w:hint="eastAsia"/>
              </w:rPr>
              <w:t>：</w:t>
            </w:r>
            <w:r>
              <w:rPr>
                <w:rFonts w:hint="eastAsia"/>
              </w:rPr>
              <w:t>空间关联分析（QGIS + R）、机器学习建模（随机森林）、同位素质量平衡</w:t>
            </w:r>
          </w:p>
          <w:p w14:paraId="3FD09661" w14:textId="4818B418" w:rsidR="00391655" w:rsidRDefault="00391655" w:rsidP="00391655">
            <w:pPr>
              <w:rPr>
                <w:rFonts w:hint="eastAsia"/>
              </w:rPr>
            </w:pPr>
            <w:r w:rsidRPr="00391655">
              <w:rPr>
                <w:rFonts w:hint="eastAsia"/>
                <w:b/>
                <w:bCs/>
              </w:rPr>
              <w:t>建模亮点</w:t>
            </w:r>
            <w:r>
              <w:rPr>
                <w:rFonts w:hint="eastAsia"/>
              </w:rPr>
              <w:t>：</w:t>
            </w:r>
            <w:r>
              <w:rPr>
                <w:rFonts w:hint="eastAsia"/>
              </w:rPr>
              <w:t>结合先验知识（岩石风化） 与数据驱动（机器学习） 方法，提出</w:t>
            </w:r>
            <w:proofErr w:type="gramStart"/>
            <w:r>
              <w:rPr>
                <w:rFonts w:hint="eastAsia"/>
              </w:rPr>
              <w:t>多端元</w:t>
            </w:r>
            <w:proofErr w:type="gramEnd"/>
            <w:r>
              <w:rPr>
                <w:rFonts w:hint="eastAsia"/>
              </w:rPr>
              <w:t>混合模型，</w:t>
            </w:r>
            <w:proofErr w:type="gramStart"/>
            <w:r>
              <w:rPr>
                <w:rFonts w:hint="eastAsia"/>
              </w:rPr>
              <w:t>量化旧碳贡献</w:t>
            </w:r>
            <w:proofErr w:type="gramEnd"/>
          </w:p>
          <w:p w14:paraId="2C279049" w14:textId="07C6814D" w:rsidR="00A5280A" w:rsidRDefault="00391655" w:rsidP="00391655">
            <w:pPr>
              <w:rPr>
                <w:rFonts w:hint="eastAsia"/>
              </w:rPr>
            </w:pPr>
            <w:r w:rsidRPr="00391655">
              <w:rPr>
                <w:rFonts w:hint="eastAsia"/>
                <w:b/>
                <w:bCs/>
              </w:rPr>
              <w:t>结论价值</w:t>
            </w:r>
            <w:r>
              <w:rPr>
                <w:rFonts w:hint="eastAsia"/>
              </w:rPr>
              <w:t>：</w:t>
            </w:r>
            <w:r>
              <w:rPr>
                <w:rFonts w:hint="eastAsia"/>
              </w:rPr>
              <w:t>颠覆了河流碳排放年龄结构的传统认知，揭示</w:t>
            </w:r>
            <w:proofErr w:type="gramStart"/>
            <w:r>
              <w:rPr>
                <w:rFonts w:hint="eastAsia"/>
              </w:rPr>
              <w:t>了旧碳泄漏</w:t>
            </w:r>
            <w:proofErr w:type="gramEnd"/>
            <w:r>
              <w:rPr>
                <w:rFonts w:hint="eastAsia"/>
              </w:rPr>
              <w:t>的全球重要性，要求重新评估陆地碳汇、全球</w:t>
            </w:r>
            <w:proofErr w:type="gramStart"/>
            <w:r>
              <w:rPr>
                <w:rFonts w:hint="eastAsia"/>
              </w:rPr>
              <w:t>碳预算</w:t>
            </w:r>
            <w:proofErr w:type="gramEnd"/>
            <w:r>
              <w:rPr>
                <w:rFonts w:hint="eastAsia"/>
              </w:rPr>
              <w:t>和气候模型。</w:t>
            </w:r>
          </w:p>
        </w:tc>
      </w:tr>
      <w:tr w:rsidR="00A5280A" w14:paraId="74807AC1" w14:textId="04D6FA38" w:rsidTr="00A5280A">
        <w:tc>
          <w:tcPr>
            <w:tcW w:w="2299" w:type="dxa"/>
          </w:tcPr>
          <w:p w14:paraId="4F6F2B43" w14:textId="77777777" w:rsidR="00A5280A" w:rsidRDefault="00A5280A">
            <w:hyperlink r:id="rId36" w:history="1">
              <w:r w:rsidRPr="00974440">
                <w:rPr>
                  <w:rStyle w:val="af"/>
                </w:rPr>
                <w:t>Formation and composition of Earth’s Hadean protocrust | Nature</w:t>
              </w:r>
            </w:hyperlink>
          </w:p>
          <w:p w14:paraId="61EAAB54" w14:textId="77777777" w:rsidR="00A5280A" w:rsidRPr="00974440" w:rsidRDefault="00A5280A" w:rsidP="00974440">
            <w:pPr>
              <w:rPr>
                <w:b/>
                <w:bCs/>
              </w:rPr>
            </w:pPr>
            <w:r w:rsidRPr="00974440">
              <w:rPr>
                <w:b/>
                <w:bCs/>
              </w:rPr>
              <w:t>地球冥王原壳的形成和组成</w:t>
            </w:r>
          </w:p>
          <w:p w14:paraId="380BE948" w14:textId="77777777" w:rsidR="00A5280A" w:rsidRDefault="00A5280A">
            <w:r>
              <w:rPr>
                <w:rFonts w:hint="eastAsia"/>
              </w:rPr>
              <w:t>(20240402)</w:t>
            </w:r>
          </w:p>
          <w:p w14:paraId="50B647A1" w14:textId="37B8F803" w:rsidR="00A5280A" w:rsidRPr="00974440" w:rsidRDefault="00A5280A">
            <w:pPr>
              <w:rPr>
                <w:rFonts w:hint="eastAsia"/>
              </w:rPr>
            </w:pPr>
            <w:r w:rsidRPr="00974440">
              <w:t>一项建模研究表明，地球冥王原壳的微量元素组成与当前平均大陆地壳的微量元素组成相似，严重损害了板块构造何时以及</w:t>
            </w:r>
            <w:r w:rsidRPr="00974440">
              <w:lastRenderedPageBreak/>
              <w:t>如何开始的地球化学论证。</w:t>
            </w:r>
          </w:p>
        </w:tc>
        <w:tc>
          <w:tcPr>
            <w:tcW w:w="2049" w:type="dxa"/>
          </w:tcPr>
          <w:p w14:paraId="7BE6DB94" w14:textId="5CD02956" w:rsidR="00A5280A" w:rsidRDefault="00391655">
            <w:pPr>
              <w:rPr>
                <w:rFonts w:hint="eastAsia"/>
              </w:rPr>
            </w:pPr>
            <w:r w:rsidRPr="00391655">
              <w:lastRenderedPageBreak/>
              <w:t>地球</w:t>
            </w:r>
            <w:proofErr w:type="gramStart"/>
            <w:r w:rsidRPr="00391655">
              <w:t>冥</w:t>
            </w:r>
            <w:proofErr w:type="gramEnd"/>
            <w:r w:rsidRPr="00391655">
              <w:t>古代（Hadean）原壳是如何形成的？其化学成分是什么？是否具有与现代大陆地壳相似的微量元素特征？这对理解早期地球分异、板块构造起源和大陆地壳演化有何根本性影响？</w:t>
            </w:r>
          </w:p>
        </w:tc>
        <w:tc>
          <w:tcPr>
            <w:tcW w:w="2593" w:type="dxa"/>
          </w:tcPr>
          <w:p w14:paraId="126F6B8A" w14:textId="77777777" w:rsidR="00391655" w:rsidRPr="00391655" w:rsidRDefault="00391655" w:rsidP="00391655">
            <w:pPr>
              <w:rPr>
                <w:b/>
                <w:bCs/>
              </w:rPr>
            </w:pPr>
            <w:r w:rsidRPr="00391655">
              <w:rPr>
                <w:b/>
                <w:bCs/>
              </w:rPr>
              <w:t>1. 地球化学与同位素数据（核心约束）</w:t>
            </w:r>
          </w:p>
          <w:p w14:paraId="577D4C5F" w14:textId="77777777" w:rsidR="00391655" w:rsidRPr="00391655" w:rsidRDefault="00391655" w:rsidP="00391655">
            <w:r w:rsidRPr="00391655">
              <w:rPr>
                <w:b/>
                <w:bCs/>
              </w:rPr>
              <w:t>来源</w:t>
            </w:r>
            <w:r w:rsidRPr="00391655">
              <w:t>：已发表的古老岩石地球化学数据（如Isua、</w:t>
            </w:r>
            <w:proofErr w:type="spellStart"/>
            <w:r w:rsidRPr="00391655">
              <w:t>Nuvvuagittuq</w:t>
            </w:r>
            <w:proofErr w:type="spellEnd"/>
            <w:r w:rsidRPr="00391655">
              <w:t>、Acasta、Jack Hills等地）</w:t>
            </w:r>
          </w:p>
          <w:p w14:paraId="7CE7BE09" w14:textId="77777777" w:rsidR="00391655" w:rsidRPr="00391655" w:rsidRDefault="00391655" w:rsidP="00391655">
            <w:r w:rsidRPr="00391655">
              <w:rPr>
                <w:b/>
                <w:bCs/>
              </w:rPr>
              <w:t>数据类型</w:t>
            </w:r>
            <w:r w:rsidRPr="00391655">
              <w:t>：</w:t>
            </w:r>
          </w:p>
          <w:p w14:paraId="61726431" w14:textId="77777777" w:rsidR="00391655" w:rsidRPr="00391655" w:rsidRDefault="00391655" w:rsidP="00391655">
            <w:pPr>
              <w:pStyle w:val="a9"/>
              <w:numPr>
                <w:ilvl w:val="0"/>
                <w:numId w:val="617"/>
              </w:numPr>
            </w:pPr>
            <w:r w:rsidRPr="00391655">
              <w:rPr>
                <w:b/>
                <w:bCs/>
              </w:rPr>
              <w:t>微量元素丰度</w:t>
            </w:r>
            <w:r w:rsidRPr="00391655">
              <w:t>：Rb, Ba, Th, U, Ta, Nb, REE等</w:t>
            </w:r>
          </w:p>
          <w:p w14:paraId="7C7A8EA1" w14:textId="77777777" w:rsidR="00391655" w:rsidRPr="00391655" w:rsidRDefault="00391655" w:rsidP="00391655">
            <w:pPr>
              <w:pStyle w:val="a9"/>
              <w:numPr>
                <w:ilvl w:val="0"/>
                <w:numId w:val="617"/>
              </w:numPr>
            </w:pPr>
            <w:r w:rsidRPr="00391655">
              <w:rPr>
                <w:b/>
                <w:bCs/>
              </w:rPr>
              <w:t>放射性同位素比值</w:t>
            </w:r>
            <w:r w:rsidRPr="00391655">
              <w:t>：</w:t>
            </w:r>
            <w:r w:rsidRPr="00391655">
              <w:rPr>
                <w:rFonts w:ascii="Calibri" w:hAnsi="Calibri" w:cs="Calibri"/>
              </w:rPr>
              <w:t>¹⁴</w:t>
            </w:r>
            <w:r w:rsidRPr="00391655">
              <w:rPr>
                <w:rFonts w:ascii="等线" w:eastAsia="等线" w:hAnsi="等线" w:cs="等线" w:hint="eastAsia"/>
              </w:rPr>
              <w:t>²</w:t>
            </w:r>
            <w:r w:rsidRPr="00391655">
              <w:t>Nd/</w:t>
            </w:r>
            <w:r w:rsidRPr="00391655">
              <w:rPr>
                <w:rFonts w:ascii="Calibri" w:hAnsi="Calibri" w:cs="Calibri"/>
              </w:rPr>
              <w:t>¹</w:t>
            </w:r>
            <w:r w:rsidRPr="00391655">
              <w:rPr>
                <w:rFonts w:ascii="Cambria Math" w:hAnsi="Cambria Math" w:cs="Cambria Math"/>
              </w:rPr>
              <w:t>⁴⁴</w:t>
            </w:r>
            <w:r w:rsidRPr="00391655">
              <w:t xml:space="preserve">Nd, </w:t>
            </w:r>
            <w:r w:rsidRPr="00391655">
              <w:rPr>
                <w:rFonts w:ascii="Calibri" w:hAnsi="Calibri" w:cs="Calibri"/>
              </w:rPr>
              <w:t>¹⁸²</w:t>
            </w:r>
            <w:r w:rsidRPr="00391655">
              <w:t>W/</w:t>
            </w:r>
            <w:r w:rsidRPr="00391655">
              <w:rPr>
                <w:rFonts w:ascii="Calibri" w:eastAsia="等线" w:hAnsi="Calibri" w:cs="Calibri"/>
              </w:rPr>
              <w:t>¹</w:t>
            </w:r>
            <w:r w:rsidRPr="00391655">
              <w:rPr>
                <w:rFonts w:ascii="Calibri" w:hAnsi="Calibri" w:cs="Calibri"/>
              </w:rPr>
              <w:t>⁸⁴</w:t>
            </w:r>
            <w:r w:rsidRPr="00391655">
              <w:t xml:space="preserve">W, </w:t>
            </w:r>
            <w:r w:rsidRPr="00391655">
              <w:rPr>
                <w:rFonts w:ascii="Calibri" w:eastAsia="等线" w:hAnsi="Calibri" w:cs="Calibri"/>
              </w:rPr>
              <w:lastRenderedPageBreak/>
              <w:t>¹</w:t>
            </w:r>
            <w:r w:rsidRPr="00391655">
              <w:rPr>
                <w:rFonts w:ascii="Calibri" w:hAnsi="Calibri" w:cs="Calibri"/>
              </w:rPr>
              <w:t>⁴⁶</w:t>
            </w:r>
            <w:proofErr w:type="spellStart"/>
            <w:r w:rsidRPr="00391655">
              <w:t>Sm</w:t>
            </w:r>
            <w:proofErr w:type="spellEnd"/>
            <w:r w:rsidRPr="00391655">
              <w:t>/</w:t>
            </w:r>
            <w:r w:rsidRPr="00391655">
              <w:rPr>
                <w:rFonts w:ascii="Calibri" w:eastAsia="等线" w:hAnsi="Calibri" w:cs="Calibri"/>
              </w:rPr>
              <w:t>¹</w:t>
            </w:r>
            <w:r w:rsidRPr="00391655">
              <w:rPr>
                <w:rFonts w:ascii="Calibri" w:hAnsi="Calibri" w:cs="Calibri"/>
              </w:rPr>
              <w:t>⁴⁴</w:t>
            </w:r>
            <w:r w:rsidRPr="00391655">
              <w:t>Nd等</w:t>
            </w:r>
          </w:p>
          <w:p w14:paraId="04BEA6BC" w14:textId="77777777" w:rsidR="00391655" w:rsidRPr="00391655" w:rsidRDefault="00391655" w:rsidP="00391655">
            <w:pPr>
              <w:pStyle w:val="a9"/>
              <w:numPr>
                <w:ilvl w:val="0"/>
                <w:numId w:val="617"/>
              </w:numPr>
            </w:pPr>
            <w:r w:rsidRPr="00391655">
              <w:rPr>
                <w:b/>
                <w:bCs/>
              </w:rPr>
              <w:t>高度亲铁元素（HSE）模式</w:t>
            </w:r>
            <w:r w:rsidRPr="00391655">
              <w:t xml:space="preserve">：Re, </w:t>
            </w:r>
            <w:proofErr w:type="spellStart"/>
            <w:r w:rsidRPr="00391655">
              <w:t>Os</w:t>
            </w:r>
            <w:proofErr w:type="spellEnd"/>
            <w:r w:rsidRPr="00391655">
              <w:t xml:space="preserve">, </w:t>
            </w:r>
            <w:proofErr w:type="spellStart"/>
            <w:r w:rsidRPr="00391655">
              <w:t>Ir</w:t>
            </w:r>
            <w:proofErr w:type="spellEnd"/>
            <w:r w:rsidRPr="00391655">
              <w:t>, Ru, Pt, Pd等</w:t>
            </w:r>
          </w:p>
          <w:p w14:paraId="210F31AC" w14:textId="77777777" w:rsidR="00391655" w:rsidRPr="00391655" w:rsidRDefault="00391655" w:rsidP="00391655">
            <w:pPr>
              <w:rPr>
                <w:b/>
                <w:bCs/>
              </w:rPr>
            </w:pPr>
            <w:r w:rsidRPr="00391655">
              <w:rPr>
                <w:b/>
                <w:bCs/>
              </w:rPr>
              <w:t>2. 实验与计算数据（模型输入）</w:t>
            </w:r>
          </w:p>
          <w:p w14:paraId="5EF14FE0" w14:textId="77777777" w:rsidR="00391655" w:rsidRPr="00391655" w:rsidRDefault="00391655" w:rsidP="00391655">
            <w:r w:rsidRPr="00391655">
              <w:rPr>
                <w:b/>
                <w:bCs/>
              </w:rPr>
              <w:t>来源</w:t>
            </w:r>
            <w:r w:rsidRPr="00391655">
              <w:t>：高温高压实验文献、行星形成理论</w:t>
            </w:r>
          </w:p>
          <w:p w14:paraId="6A922DA6" w14:textId="77777777" w:rsidR="00391655" w:rsidRPr="00391655" w:rsidRDefault="00391655" w:rsidP="00391655">
            <w:r w:rsidRPr="00391655">
              <w:rPr>
                <w:b/>
                <w:bCs/>
              </w:rPr>
              <w:t>数据类型</w:t>
            </w:r>
            <w:r w:rsidRPr="00391655">
              <w:t>：</w:t>
            </w:r>
          </w:p>
          <w:p w14:paraId="04EE1B04" w14:textId="77777777" w:rsidR="00391655" w:rsidRPr="00391655" w:rsidRDefault="00391655" w:rsidP="00391655">
            <w:pPr>
              <w:pStyle w:val="a9"/>
              <w:numPr>
                <w:ilvl w:val="0"/>
                <w:numId w:val="618"/>
              </w:numPr>
            </w:pPr>
            <w:r w:rsidRPr="00391655">
              <w:rPr>
                <w:b/>
                <w:bCs/>
              </w:rPr>
              <w:t>矿物-熔体分配系数（D值）</w:t>
            </w:r>
            <w:r w:rsidRPr="00391655">
              <w:t>：橄榄石、斜方辉石、单斜辉石、石榴石等（Extended Data Table 1）</w:t>
            </w:r>
          </w:p>
          <w:p w14:paraId="3D8F1689" w14:textId="77777777" w:rsidR="00391655" w:rsidRPr="00391655" w:rsidRDefault="00391655" w:rsidP="00391655">
            <w:pPr>
              <w:pStyle w:val="a9"/>
              <w:numPr>
                <w:ilvl w:val="0"/>
                <w:numId w:val="618"/>
              </w:numPr>
            </w:pPr>
            <w:r w:rsidRPr="00391655">
              <w:rPr>
                <w:b/>
                <w:bCs/>
              </w:rPr>
              <w:t>金属-硅酸盐分配系数</w:t>
            </w:r>
            <w:r w:rsidRPr="00391655">
              <w:t>：Nb, Ta, Ti等元素在</w:t>
            </w:r>
            <w:proofErr w:type="gramStart"/>
            <w:r w:rsidRPr="00391655">
              <w:t>核幔分异</w:t>
            </w:r>
            <w:proofErr w:type="gramEnd"/>
            <w:r w:rsidRPr="00391655">
              <w:t>中的行为</w:t>
            </w:r>
          </w:p>
          <w:p w14:paraId="35605472" w14:textId="77777777" w:rsidR="00391655" w:rsidRPr="00391655" w:rsidRDefault="00391655" w:rsidP="00391655">
            <w:pPr>
              <w:pStyle w:val="a9"/>
              <w:numPr>
                <w:ilvl w:val="0"/>
                <w:numId w:val="618"/>
              </w:numPr>
            </w:pPr>
            <w:r w:rsidRPr="00391655">
              <w:rPr>
                <w:b/>
                <w:bCs/>
              </w:rPr>
              <w:t>初始太阳系丰度</w:t>
            </w:r>
            <w:r w:rsidRPr="00391655">
              <w:t>：CI球粒陨石标准化值</w:t>
            </w:r>
          </w:p>
          <w:p w14:paraId="4B94689D" w14:textId="77777777" w:rsidR="00391655" w:rsidRPr="00391655" w:rsidRDefault="00391655" w:rsidP="00391655">
            <w:pPr>
              <w:rPr>
                <w:b/>
                <w:bCs/>
              </w:rPr>
            </w:pPr>
            <w:r w:rsidRPr="00391655">
              <w:rPr>
                <w:b/>
                <w:bCs/>
              </w:rPr>
              <w:t>3. 物理参数与模型假设</w:t>
            </w:r>
          </w:p>
          <w:p w14:paraId="177E28A7" w14:textId="77777777" w:rsidR="00391655" w:rsidRPr="00391655" w:rsidRDefault="00391655" w:rsidP="00391655">
            <w:pPr>
              <w:pStyle w:val="a9"/>
              <w:numPr>
                <w:ilvl w:val="0"/>
                <w:numId w:val="619"/>
              </w:numPr>
            </w:pPr>
            <w:r w:rsidRPr="00391655">
              <w:rPr>
                <w:b/>
                <w:bCs/>
              </w:rPr>
              <w:t>来源</w:t>
            </w:r>
            <w:r w:rsidRPr="00391655">
              <w:t>：地球形成与演化理论、 magma ocean 冷却模型</w:t>
            </w:r>
          </w:p>
          <w:p w14:paraId="5DEA4B6F" w14:textId="77777777" w:rsidR="00391655" w:rsidRPr="00391655" w:rsidRDefault="00391655" w:rsidP="00391655">
            <w:pPr>
              <w:pStyle w:val="a9"/>
              <w:numPr>
                <w:ilvl w:val="0"/>
                <w:numId w:val="619"/>
              </w:numPr>
            </w:pPr>
            <w:r w:rsidRPr="00391655">
              <w:rPr>
                <w:b/>
                <w:bCs/>
              </w:rPr>
              <w:t>数据类型</w:t>
            </w:r>
            <w:r w:rsidRPr="00391655">
              <w:t>：</w:t>
            </w:r>
          </w:p>
          <w:p w14:paraId="005CC715" w14:textId="77777777" w:rsidR="00391655" w:rsidRPr="00391655" w:rsidRDefault="00391655" w:rsidP="00391655">
            <w:pPr>
              <w:pStyle w:val="a9"/>
              <w:numPr>
                <w:ilvl w:val="0"/>
                <w:numId w:val="619"/>
              </w:numPr>
            </w:pPr>
            <w:r w:rsidRPr="00391655">
              <w:t>** magma ocean 冷却时间**：~5 Myr</w:t>
            </w:r>
          </w:p>
          <w:p w14:paraId="024E175F" w14:textId="77777777" w:rsidR="00391655" w:rsidRPr="00391655" w:rsidRDefault="00391655" w:rsidP="00391655">
            <w:pPr>
              <w:pStyle w:val="a9"/>
              <w:numPr>
                <w:ilvl w:val="0"/>
                <w:numId w:val="619"/>
              </w:numPr>
            </w:pPr>
            <w:r w:rsidRPr="00391655">
              <w:rPr>
                <w:b/>
                <w:bCs/>
              </w:rPr>
              <w:t>熔体提取比例</w:t>
            </w:r>
            <w:r w:rsidRPr="00391655">
              <w:t>：3%</w:t>
            </w:r>
          </w:p>
          <w:p w14:paraId="08E34779" w14:textId="77777777" w:rsidR="00391655" w:rsidRPr="00391655" w:rsidRDefault="00391655" w:rsidP="00391655">
            <w:pPr>
              <w:pStyle w:val="a9"/>
              <w:numPr>
                <w:ilvl w:val="0"/>
                <w:numId w:val="619"/>
              </w:numPr>
            </w:pPr>
            <w:r w:rsidRPr="00391655">
              <w:rPr>
                <w:b/>
                <w:bCs/>
              </w:rPr>
              <w:t>平均熔融深度</w:t>
            </w:r>
            <w:r w:rsidRPr="00391655">
              <w:t xml:space="preserve">：1.5 </w:t>
            </w:r>
            <w:proofErr w:type="spellStart"/>
            <w:r w:rsidRPr="00391655">
              <w:t>GPa</w:t>
            </w:r>
            <w:proofErr w:type="spellEnd"/>
            <w:r w:rsidRPr="00391655">
              <w:t xml:space="preserve"> (~50 km)</w:t>
            </w:r>
          </w:p>
          <w:p w14:paraId="1239920A" w14:textId="77777777" w:rsidR="00391655" w:rsidRPr="00391655" w:rsidRDefault="00391655" w:rsidP="00391655">
            <w:pPr>
              <w:pStyle w:val="a9"/>
              <w:numPr>
                <w:ilvl w:val="0"/>
                <w:numId w:val="619"/>
              </w:numPr>
            </w:pPr>
            <w:r w:rsidRPr="00391655">
              <w:rPr>
                <w:b/>
                <w:bCs/>
              </w:rPr>
              <w:t>原壳厚度</w:t>
            </w:r>
            <w:r w:rsidRPr="00391655">
              <w:t>：~15 km (全球)，相当于现今大陆地壳体积的86%</w:t>
            </w:r>
          </w:p>
          <w:p w14:paraId="45A439D9" w14:textId="77777777" w:rsidR="00391655" w:rsidRPr="00391655" w:rsidRDefault="00391655" w:rsidP="00391655">
            <w:pPr>
              <w:pStyle w:val="a9"/>
              <w:numPr>
                <w:ilvl w:val="0"/>
                <w:numId w:val="619"/>
              </w:numPr>
            </w:pPr>
            <w:proofErr w:type="gramStart"/>
            <w:r w:rsidRPr="00391655">
              <w:rPr>
                <w:b/>
                <w:bCs/>
              </w:rPr>
              <w:t>核幔分异</w:t>
            </w:r>
            <w:proofErr w:type="gramEnd"/>
            <w:r w:rsidRPr="00391655">
              <w:rPr>
                <w:b/>
                <w:bCs/>
              </w:rPr>
              <w:t>时间尺度</w:t>
            </w:r>
            <w:r w:rsidRPr="00391655">
              <w:t>：~100 Myr after Solar System formation</w:t>
            </w:r>
          </w:p>
          <w:p w14:paraId="6282B2C7" w14:textId="77777777" w:rsidR="00A5280A" w:rsidRDefault="00A5280A">
            <w:pPr>
              <w:rPr>
                <w:rFonts w:hint="eastAsia"/>
              </w:rPr>
            </w:pPr>
          </w:p>
        </w:tc>
        <w:tc>
          <w:tcPr>
            <w:tcW w:w="3402" w:type="dxa"/>
          </w:tcPr>
          <w:p w14:paraId="4C606F9D" w14:textId="77777777" w:rsidR="00391655" w:rsidRPr="00391655" w:rsidRDefault="00391655" w:rsidP="00391655">
            <w:pPr>
              <w:rPr>
                <w:b/>
                <w:bCs/>
              </w:rPr>
            </w:pPr>
            <w:r w:rsidRPr="00391655">
              <w:rPr>
                <w:b/>
                <w:bCs/>
              </w:rPr>
              <w:lastRenderedPageBreak/>
              <w:t>1. 质量平衡模型构建</w:t>
            </w:r>
          </w:p>
          <w:p w14:paraId="5757ED55" w14:textId="77777777" w:rsidR="00391655" w:rsidRDefault="00391655" w:rsidP="00391655">
            <w:pPr>
              <w:rPr>
                <w:b/>
                <w:bCs/>
              </w:rPr>
            </w:pPr>
            <w:r w:rsidRPr="00391655">
              <w:rPr>
                <w:b/>
                <w:bCs/>
              </w:rPr>
              <w:t>方法</w:t>
            </w:r>
            <w:r w:rsidRPr="00391655">
              <w:t>：建立</w:t>
            </w:r>
            <w:r w:rsidRPr="00391655">
              <w:rPr>
                <w:b/>
                <w:bCs/>
              </w:rPr>
              <w:t>核-幔-壳三元质量平衡方程</w:t>
            </w:r>
            <w:r w:rsidRPr="00391655">
              <w:t>，考虑金属核提取、硅酸盐熔体分离和残余地幔混合。</w:t>
            </w:r>
          </w:p>
          <w:p w14:paraId="6954E9FA" w14:textId="62F11FA5" w:rsidR="00391655" w:rsidRPr="00391655" w:rsidRDefault="00391655" w:rsidP="00391655">
            <w:r w:rsidRPr="00391655">
              <w:rPr>
                <w:b/>
                <w:bCs/>
              </w:rPr>
              <w:t>输入</w:t>
            </w:r>
            <w:r w:rsidRPr="00391655">
              <w:t>：CI球粒陨石初始组成、矿物/金属分配系数（D值）、各储库质量分数</w:t>
            </w:r>
          </w:p>
          <w:p w14:paraId="79A118F3" w14:textId="77777777" w:rsidR="00391655" w:rsidRPr="00391655" w:rsidRDefault="00391655" w:rsidP="00391655">
            <w:r w:rsidRPr="00391655">
              <w:rPr>
                <w:b/>
                <w:bCs/>
              </w:rPr>
              <w:t>输出</w:t>
            </w:r>
            <w:r w:rsidRPr="00391655">
              <w:t>：原壳（</w:t>
            </w:r>
            <w:proofErr w:type="spellStart"/>
            <w:r w:rsidRPr="00391655">
              <w:t>protocrust</w:t>
            </w:r>
            <w:proofErr w:type="spellEnd"/>
            <w:r w:rsidRPr="00391655">
              <w:t>）、残余地幔（residual mantle）的微量元素组成</w:t>
            </w:r>
          </w:p>
          <w:p w14:paraId="34470928" w14:textId="77777777" w:rsidR="00391655" w:rsidRPr="00391655" w:rsidRDefault="00391655" w:rsidP="00391655">
            <w:pPr>
              <w:rPr>
                <w:b/>
                <w:bCs/>
              </w:rPr>
            </w:pPr>
            <w:r w:rsidRPr="00391655">
              <w:rPr>
                <w:b/>
                <w:bCs/>
              </w:rPr>
              <w:t>2. 分配系数数据库构建与标准化</w:t>
            </w:r>
          </w:p>
          <w:p w14:paraId="24370625" w14:textId="77777777" w:rsidR="00391655" w:rsidRPr="00391655" w:rsidRDefault="00391655" w:rsidP="00391655">
            <w:r w:rsidRPr="00391655">
              <w:rPr>
                <w:b/>
                <w:bCs/>
              </w:rPr>
              <w:t>来源</w:t>
            </w:r>
            <w:r w:rsidRPr="00391655">
              <w:t>：整合文献中高温高压实验数据（Extended Data Table 1）</w:t>
            </w:r>
          </w:p>
          <w:p w14:paraId="6DF37F46" w14:textId="77777777" w:rsidR="00391655" w:rsidRPr="00391655" w:rsidRDefault="00391655" w:rsidP="00391655">
            <w:r w:rsidRPr="00391655">
              <w:rPr>
                <w:b/>
                <w:bCs/>
              </w:rPr>
              <w:lastRenderedPageBreak/>
              <w:t>处理</w:t>
            </w:r>
            <w:r w:rsidRPr="00391655">
              <w:t>：</w:t>
            </w:r>
          </w:p>
          <w:p w14:paraId="3166855C" w14:textId="77777777" w:rsidR="00391655" w:rsidRPr="00391655" w:rsidRDefault="00391655" w:rsidP="00391655">
            <w:pPr>
              <w:pStyle w:val="a9"/>
              <w:numPr>
                <w:ilvl w:val="0"/>
                <w:numId w:val="625"/>
              </w:numPr>
            </w:pPr>
            <w:r w:rsidRPr="00391655">
              <w:t>对缺乏数据的元素（如Zr/Hf）采用相似元素类比</w:t>
            </w:r>
          </w:p>
          <w:p w14:paraId="4516E7AC" w14:textId="77777777" w:rsidR="00391655" w:rsidRPr="00391655" w:rsidRDefault="00391655" w:rsidP="00391655">
            <w:pPr>
              <w:pStyle w:val="a9"/>
              <w:numPr>
                <w:ilvl w:val="0"/>
                <w:numId w:val="625"/>
              </w:numPr>
            </w:pPr>
            <w:r w:rsidRPr="00391655">
              <w:t>对Eu等元素采用相邻REE插值</w:t>
            </w:r>
          </w:p>
          <w:p w14:paraId="1AC295BE" w14:textId="77777777" w:rsidR="00391655" w:rsidRPr="00391655" w:rsidRDefault="00391655" w:rsidP="00391655">
            <w:pPr>
              <w:pStyle w:val="a9"/>
              <w:numPr>
                <w:ilvl w:val="0"/>
                <w:numId w:val="625"/>
              </w:numPr>
            </w:pPr>
            <w:r w:rsidRPr="00391655">
              <w:t>对Nb, Ta等关键元素采用压力-温度校正后的D值</w:t>
            </w:r>
          </w:p>
          <w:p w14:paraId="35F74ED9" w14:textId="77777777" w:rsidR="00391655" w:rsidRPr="00391655" w:rsidRDefault="00391655" w:rsidP="00391655">
            <w:pPr>
              <w:rPr>
                <w:b/>
                <w:bCs/>
              </w:rPr>
            </w:pPr>
            <w:r w:rsidRPr="00391655">
              <w:rPr>
                <w:b/>
                <w:bCs/>
              </w:rPr>
              <w:t>3. 同位素演化模拟（</w:t>
            </w:r>
            <w:r w:rsidRPr="00391655">
              <w:rPr>
                <w:rFonts w:ascii="Calibri" w:hAnsi="Calibri" w:cs="Calibri"/>
                <w:b/>
                <w:bCs/>
              </w:rPr>
              <w:t>¹⁴⁶</w:t>
            </w:r>
            <w:proofErr w:type="spellStart"/>
            <w:r w:rsidRPr="00391655">
              <w:rPr>
                <w:b/>
                <w:bCs/>
              </w:rPr>
              <w:t>Sm</w:t>
            </w:r>
            <w:proofErr w:type="spellEnd"/>
            <w:r w:rsidRPr="00391655">
              <w:rPr>
                <w:b/>
                <w:bCs/>
              </w:rPr>
              <w:t>-</w:t>
            </w:r>
            <w:r w:rsidRPr="00391655">
              <w:rPr>
                <w:rFonts w:ascii="Calibri" w:eastAsia="等线" w:hAnsi="Calibri" w:cs="Calibri"/>
                <w:b/>
                <w:bCs/>
              </w:rPr>
              <w:t>¹</w:t>
            </w:r>
            <w:r w:rsidRPr="00391655">
              <w:rPr>
                <w:rFonts w:ascii="Calibri" w:hAnsi="Calibri" w:cs="Calibri"/>
                <w:b/>
                <w:bCs/>
              </w:rPr>
              <w:t>⁴</w:t>
            </w:r>
            <w:r w:rsidRPr="00391655">
              <w:rPr>
                <w:rFonts w:ascii="Calibri" w:eastAsia="等线" w:hAnsi="Calibri" w:cs="Calibri"/>
                <w:b/>
                <w:bCs/>
              </w:rPr>
              <w:t>²</w:t>
            </w:r>
            <w:r w:rsidRPr="00391655">
              <w:rPr>
                <w:b/>
                <w:bCs/>
              </w:rPr>
              <w:t>Nd系统）</w:t>
            </w:r>
          </w:p>
          <w:p w14:paraId="6B98B6D7" w14:textId="77777777" w:rsidR="00391655" w:rsidRPr="00391655" w:rsidRDefault="00391655" w:rsidP="00391655">
            <w:r w:rsidRPr="00391655">
              <w:rPr>
                <w:b/>
                <w:bCs/>
              </w:rPr>
              <w:t>方法</w:t>
            </w:r>
            <w:r w:rsidRPr="00391655">
              <w:t>：多阶段演化模型（Multi-stage model）</w:t>
            </w:r>
          </w:p>
          <w:p w14:paraId="5CAB5868" w14:textId="77777777" w:rsidR="00391655" w:rsidRPr="00391655" w:rsidRDefault="00391655" w:rsidP="00391655">
            <w:r w:rsidRPr="00391655">
              <w:rPr>
                <w:b/>
                <w:bCs/>
              </w:rPr>
              <w:t>阶段</w:t>
            </w:r>
            <w:r w:rsidRPr="00391655">
              <w:t>：</w:t>
            </w:r>
          </w:p>
          <w:p w14:paraId="346B62D3" w14:textId="77777777" w:rsidR="00391655" w:rsidRPr="00391655" w:rsidRDefault="00391655" w:rsidP="00391655">
            <w:pPr>
              <w:pStyle w:val="a9"/>
              <w:numPr>
                <w:ilvl w:val="0"/>
                <w:numId w:val="626"/>
              </w:numPr>
            </w:pPr>
            <w:r w:rsidRPr="00391655">
              <w:t>行星吸积与</w:t>
            </w:r>
            <w:proofErr w:type="gramStart"/>
            <w:r w:rsidRPr="00391655">
              <w:t>核幔分异</w:t>
            </w:r>
            <w:proofErr w:type="gramEnd"/>
            <w:r w:rsidRPr="00391655">
              <w:t>（T</w:t>
            </w:r>
            <w:r w:rsidRPr="00391655">
              <w:rPr>
                <w:rFonts w:ascii="Cambria Math" w:hAnsi="Cambria Math" w:cs="Cambria Math"/>
              </w:rPr>
              <w:t>₁</w:t>
            </w:r>
            <w:r w:rsidRPr="00391655">
              <w:t xml:space="preserve"> = 4.567 Ga）</w:t>
            </w:r>
          </w:p>
          <w:p w14:paraId="16BB18B7" w14:textId="77777777" w:rsidR="00391655" w:rsidRPr="00391655" w:rsidRDefault="00391655" w:rsidP="00391655">
            <w:pPr>
              <w:pStyle w:val="a9"/>
              <w:numPr>
                <w:ilvl w:val="0"/>
                <w:numId w:val="626"/>
              </w:numPr>
            </w:pPr>
            <w:r w:rsidRPr="00391655">
              <w:t>原壳提取（T</w:t>
            </w:r>
            <w:r w:rsidRPr="00391655">
              <w:rPr>
                <w:rFonts w:ascii="Cambria Math" w:hAnsi="Cambria Math" w:cs="Cambria Math"/>
              </w:rPr>
              <w:t>₂</w:t>
            </w:r>
            <w:r w:rsidRPr="00391655">
              <w:t xml:space="preserve"> = T</w:t>
            </w:r>
            <w:r w:rsidRPr="00391655">
              <w:rPr>
                <w:rFonts w:ascii="Cambria Math" w:hAnsi="Cambria Math" w:cs="Cambria Math"/>
              </w:rPr>
              <w:t>₁</w:t>
            </w:r>
            <w:r w:rsidRPr="00391655">
              <w:t xml:space="preserve"> + 100 Myr）</w:t>
            </w:r>
          </w:p>
          <w:p w14:paraId="22AFD2B7" w14:textId="77777777" w:rsidR="00391655" w:rsidRPr="00391655" w:rsidRDefault="00391655" w:rsidP="00391655">
            <w:pPr>
              <w:pStyle w:val="a9"/>
              <w:numPr>
                <w:ilvl w:val="0"/>
                <w:numId w:val="626"/>
              </w:numPr>
            </w:pPr>
            <w:r w:rsidRPr="00391655">
              <w:t>后续演化至现今（T</w:t>
            </w:r>
            <w:r w:rsidRPr="00391655">
              <w:rPr>
                <w:rFonts w:ascii="Cambria Math" w:hAnsi="Cambria Math" w:cs="Cambria Math"/>
              </w:rPr>
              <w:t>₃</w:t>
            </w:r>
            <w:r w:rsidRPr="00391655">
              <w:t xml:space="preserve"> = 0 Ga）</w:t>
            </w:r>
          </w:p>
          <w:p w14:paraId="4E336CBA" w14:textId="77777777" w:rsidR="00391655" w:rsidRPr="00391655" w:rsidRDefault="00391655" w:rsidP="00391655">
            <w:r w:rsidRPr="00391655">
              <w:rPr>
                <w:b/>
                <w:bCs/>
              </w:rPr>
              <w:t>输出</w:t>
            </w:r>
            <w:r w:rsidRPr="00391655">
              <w:t>：计算原壳与亏损地幔的μ¹</w:t>
            </w:r>
            <w:r w:rsidRPr="00391655">
              <w:rPr>
                <w:rFonts w:ascii="Cambria Math" w:hAnsi="Cambria Math" w:cs="Cambria Math"/>
              </w:rPr>
              <w:t>⁴</w:t>
            </w:r>
            <w:r w:rsidRPr="00391655">
              <w:rPr>
                <w:rFonts w:ascii="等线" w:eastAsia="等线" w:hAnsi="等线" w:cs="等线" w:hint="eastAsia"/>
              </w:rPr>
              <w:t>²</w:t>
            </w:r>
            <w:r w:rsidRPr="00391655">
              <w:t>Nd异常，与观测值对比（Extended Data Fig. 1）</w:t>
            </w:r>
          </w:p>
          <w:p w14:paraId="25DF08E5" w14:textId="77777777" w:rsidR="00391655" w:rsidRPr="00391655" w:rsidRDefault="00391655" w:rsidP="00391655">
            <w:pPr>
              <w:rPr>
                <w:b/>
                <w:bCs/>
              </w:rPr>
            </w:pPr>
            <w:r w:rsidRPr="00391655">
              <w:rPr>
                <w:b/>
                <w:bCs/>
              </w:rPr>
              <w:t>4. 高度亲铁元素（HSE）模式分析</w:t>
            </w:r>
          </w:p>
          <w:p w14:paraId="7864ED30" w14:textId="77777777" w:rsidR="00391655" w:rsidRPr="00391655" w:rsidRDefault="00391655" w:rsidP="00391655">
            <w:r w:rsidRPr="00391655">
              <w:rPr>
                <w:b/>
                <w:bCs/>
              </w:rPr>
              <w:t>方法</w:t>
            </w:r>
            <w:r w:rsidRPr="00391655">
              <w:t>：对比核提取后地幔、</w:t>
            </w:r>
            <w:proofErr w:type="gramStart"/>
            <w:r w:rsidRPr="00391655">
              <w:t>晚期增薄后</w:t>
            </w:r>
            <w:proofErr w:type="gramEnd"/>
            <w:r w:rsidRPr="00391655">
              <w:t>地幔（BSE）和大陆地壳的HSE模式</w:t>
            </w:r>
          </w:p>
          <w:p w14:paraId="52EC4CE3" w14:textId="77777777" w:rsidR="00391655" w:rsidRPr="00391655" w:rsidRDefault="00391655" w:rsidP="00391655">
            <w:r w:rsidRPr="00391655">
              <w:rPr>
                <w:b/>
                <w:bCs/>
              </w:rPr>
              <w:t>目标</w:t>
            </w:r>
            <w:r w:rsidRPr="00391655">
              <w:t>：验证原壳提取时间（应在</w:t>
            </w:r>
            <w:proofErr w:type="gramStart"/>
            <w:r w:rsidRPr="00391655">
              <w:t>晚期增薄之前</w:t>
            </w:r>
            <w:proofErr w:type="gramEnd"/>
            <w:r w:rsidRPr="00391655">
              <w:t>）</w:t>
            </w:r>
          </w:p>
          <w:p w14:paraId="4E4E8372" w14:textId="77777777" w:rsidR="00391655" w:rsidRPr="00391655" w:rsidRDefault="00391655" w:rsidP="00391655">
            <w:pPr>
              <w:rPr>
                <w:b/>
                <w:bCs/>
              </w:rPr>
            </w:pPr>
            <w:r w:rsidRPr="00391655">
              <w:rPr>
                <w:b/>
                <w:bCs/>
              </w:rPr>
              <w:t>5. 敏感性分析与不确定性传播</w:t>
            </w:r>
          </w:p>
          <w:p w14:paraId="3515843B" w14:textId="77777777" w:rsidR="00391655" w:rsidRPr="00391655" w:rsidRDefault="00391655" w:rsidP="00391655">
            <w:r w:rsidRPr="00391655">
              <w:rPr>
                <w:b/>
                <w:bCs/>
              </w:rPr>
              <w:t>方法</w:t>
            </w:r>
            <w:r w:rsidRPr="00391655">
              <w:t>：通过调整关键参数（如D值、熔融比例、时间尺度）评估模型鲁棒性</w:t>
            </w:r>
          </w:p>
          <w:p w14:paraId="4B11596E" w14:textId="5755095B" w:rsidR="00A5280A" w:rsidRPr="00391655" w:rsidRDefault="00391655">
            <w:pPr>
              <w:rPr>
                <w:rFonts w:hint="eastAsia"/>
              </w:rPr>
            </w:pPr>
            <w:r w:rsidRPr="00391655">
              <w:rPr>
                <w:b/>
                <w:bCs/>
              </w:rPr>
              <w:t>结论</w:t>
            </w:r>
            <w:r w:rsidRPr="00391655">
              <w:t>：模型结论对参数变化不敏感，具有较强稳定性</w:t>
            </w:r>
          </w:p>
        </w:tc>
        <w:tc>
          <w:tcPr>
            <w:tcW w:w="3119" w:type="dxa"/>
          </w:tcPr>
          <w:p w14:paraId="49077C4E" w14:textId="77777777" w:rsidR="00627064" w:rsidRPr="00627064" w:rsidRDefault="00627064" w:rsidP="00627064">
            <w:pPr>
              <w:rPr>
                <w:b/>
                <w:bCs/>
              </w:rPr>
            </w:pPr>
            <w:r w:rsidRPr="00627064">
              <w:rPr>
                <w:b/>
                <w:bCs/>
              </w:rPr>
              <w:lastRenderedPageBreak/>
              <w:t>1. 揭示原壳的“现代”地球化学特征</w:t>
            </w:r>
          </w:p>
          <w:p w14:paraId="3F38A72F" w14:textId="77777777" w:rsidR="00627064" w:rsidRPr="00627064" w:rsidRDefault="00627064" w:rsidP="00627064">
            <w:r w:rsidRPr="00627064">
              <w:rPr>
                <w:b/>
                <w:bCs/>
              </w:rPr>
              <w:t>发现</w:t>
            </w:r>
            <w:r w:rsidRPr="00627064">
              <w:t>：模型计算的原壳微量元素模式（如负Nb-Ta异常、LREE富集、负Ti异常）与太古代平均地壳和现代大陆地壳高度相似（Fig. 2a）。</w:t>
            </w:r>
          </w:p>
          <w:p w14:paraId="7B7290A9" w14:textId="77777777" w:rsidR="00627064" w:rsidRPr="00627064" w:rsidRDefault="00627064" w:rsidP="00627064">
            <w:r w:rsidRPr="00627064">
              <w:rPr>
                <w:b/>
                <w:bCs/>
              </w:rPr>
              <w:t>机制</w:t>
            </w:r>
            <w:r w:rsidRPr="00627064">
              <w:t>：</w:t>
            </w:r>
          </w:p>
          <w:p w14:paraId="75249462" w14:textId="77777777" w:rsidR="00627064" w:rsidRPr="00627064" w:rsidRDefault="00627064" w:rsidP="00627064">
            <w:pPr>
              <w:pStyle w:val="a9"/>
              <w:numPr>
                <w:ilvl w:val="0"/>
                <w:numId w:val="634"/>
              </w:numPr>
            </w:pPr>
            <w:r w:rsidRPr="00627064">
              <w:t>负Nb-Ta异常：Nb在还原条件下</w:t>
            </w:r>
            <w:proofErr w:type="gramStart"/>
            <w:r w:rsidRPr="00627064">
              <w:t>具弱亲铁</w:t>
            </w:r>
            <w:proofErr w:type="gramEnd"/>
            <w:r w:rsidRPr="00627064">
              <w:t>性，部分进入地核</w:t>
            </w:r>
          </w:p>
          <w:p w14:paraId="175D7083" w14:textId="77777777" w:rsidR="00627064" w:rsidRPr="00627064" w:rsidRDefault="00627064" w:rsidP="00627064">
            <w:pPr>
              <w:pStyle w:val="a9"/>
              <w:numPr>
                <w:ilvl w:val="0"/>
                <w:numId w:val="634"/>
              </w:numPr>
            </w:pPr>
            <w:r w:rsidRPr="00627064">
              <w:t>LREE富集：低度部分熔融（3%）和单斜辉石残留导致</w:t>
            </w:r>
          </w:p>
          <w:p w14:paraId="76B1FD45" w14:textId="77777777" w:rsidR="00627064" w:rsidRPr="00627064" w:rsidRDefault="00627064" w:rsidP="00627064">
            <w:pPr>
              <w:pStyle w:val="a9"/>
              <w:numPr>
                <w:ilvl w:val="0"/>
                <w:numId w:val="634"/>
              </w:numPr>
            </w:pPr>
            <w:r w:rsidRPr="00627064">
              <w:lastRenderedPageBreak/>
              <w:t>负Ti异常：Ti优先进入单斜辉石</w:t>
            </w:r>
          </w:p>
          <w:p w14:paraId="254E3C4D" w14:textId="77777777" w:rsidR="00627064" w:rsidRPr="00627064" w:rsidRDefault="00627064" w:rsidP="00627064">
            <w:pPr>
              <w:rPr>
                <w:b/>
                <w:bCs/>
              </w:rPr>
            </w:pPr>
            <w:r w:rsidRPr="00627064">
              <w:rPr>
                <w:b/>
                <w:bCs/>
              </w:rPr>
              <w:t>2. 提出“原壳先行”模型（</w:t>
            </w:r>
            <w:proofErr w:type="spellStart"/>
            <w:r w:rsidRPr="00627064">
              <w:rPr>
                <w:b/>
                <w:bCs/>
              </w:rPr>
              <w:t>Protocrust</w:t>
            </w:r>
            <w:proofErr w:type="spellEnd"/>
            <w:r w:rsidRPr="00627064">
              <w:rPr>
                <w:b/>
                <w:bCs/>
              </w:rPr>
              <w:t>-First Model）</w:t>
            </w:r>
          </w:p>
          <w:p w14:paraId="456C0FBE" w14:textId="77777777" w:rsidR="00627064" w:rsidRPr="00627064" w:rsidRDefault="00627064" w:rsidP="00627064">
            <w:r w:rsidRPr="00627064">
              <w:rPr>
                <w:b/>
                <w:bCs/>
              </w:rPr>
              <w:t>挑战传统观点</w:t>
            </w:r>
            <w:r w:rsidRPr="00627064">
              <w:t>：大陆地壳的“俯冲信号”（如负Nb-Ta异常）并非俯冲作用独有，而是</w:t>
            </w:r>
            <w:proofErr w:type="gramStart"/>
            <w:r w:rsidRPr="00627064">
              <w:rPr>
                <w:b/>
                <w:bCs/>
              </w:rPr>
              <w:t>冥</w:t>
            </w:r>
            <w:proofErr w:type="gramEnd"/>
            <w:r w:rsidRPr="00627064">
              <w:rPr>
                <w:b/>
                <w:bCs/>
              </w:rPr>
              <w:t>古代 magma ocean 分异的直接产物</w:t>
            </w:r>
            <w:r w:rsidRPr="00627064">
              <w:t>。</w:t>
            </w:r>
          </w:p>
          <w:p w14:paraId="5DA4C796" w14:textId="77777777" w:rsidR="00627064" w:rsidRPr="00627064" w:rsidRDefault="00627064" w:rsidP="00627064">
            <w:r w:rsidRPr="00627064">
              <w:rPr>
                <w:b/>
                <w:bCs/>
              </w:rPr>
              <w:t>新模型</w:t>
            </w:r>
            <w:r w:rsidRPr="00627064">
              <w:t>：</w:t>
            </w:r>
          </w:p>
          <w:p w14:paraId="15899DFC" w14:textId="77777777" w:rsidR="00627064" w:rsidRPr="00627064" w:rsidRDefault="00627064" w:rsidP="00627064">
            <w:pPr>
              <w:pStyle w:val="a9"/>
              <w:numPr>
                <w:ilvl w:val="0"/>
                <w:numId w:val="635"/>
              </w:numPr>
            </w:pPr>
            <w:r w:rsidRPr="00627064">
              <w:t>原壳在~4.4 Ga即已形成，具大陆性地化特征</w:t>
            </w:r>
          </w:p>
          <w:p w14:paraId="5B7E93E1" w14:textId="77777777" w:rsidR="00627064" w:rsidRPr="00627064" w:rsidRDefault="00627064" w:rsidP="00627064">
            <w:pPr>
              <w:pStyle w:val="a9"/>
              <w:numPr>
                <w:ilvl w:val="0"/>
                <w:numId w:val="635"/>
              </w:numPr>
            </w:pPr>
            <w:r w:rsidRPr="00627064">
              <w:t>后续构造活动（撞击、拆沉、俯冲）仅对原壳进行再循环和改造（硅酸度升高），而非从头生成</w:t>
            </w:r>
          </w:p>
          <w:p w14:paraId="21FBF595" w14:textId="77777777" w:rsidR="00627064" w:rsidRPr="00627064" w:rsidRDefault="00627064" w:rsidP="00627064">
            <w:pPr>
              <w:rPr>
                <w:b/>
                <w:bCs/>
              </w:rPr>
            </w:pPr>
            <w:r w:rsidRPr="00627064">
              <w:rPr>
                <w:b/>
                <w:bCs/>
              </w:rPr>
              <w:t>3. 对板块构造起源的启示</w:t>
            </w:r>
          </w:p>
          <w:p w14:paraId="5A091C9C" w14:textId="77777777" w:rsidR="00627064" w:rsidRPr="00627064" w:rsidRDefault="00627064" w:rsidP="00627064">
            <w:pPr>
              <w:pStyle w:val="a9"/>
              <w:numPr>
                <w:ilvl w:val="0"/>
                <w:numId w:val="636"/>
              </w:numPr>
            </w:pPr>
            <w:r w:rsidRPr="00627064">
              <w:rPr>
                <w:b/>
                <w:bCs/>
              </w:rPr>
              <w:t>重新定义科学问题</w:t>
            </w:r>
            <w:r w:rsidRPr="00627064">
              <w:t>：不应问“板块构造何时开始？”，而应问“地壳再循环何时变得高效？”</w:t>
            </w:r>
          </w:p>
          <w:p w14:paraId="2A9B7174" w14:textId="77777777" w:rsidR="00627064" w:rsidRPr="00627064" w:rsidRDefault="00627064" w:rsidP="00627064">
            <w:pPr>
              <w:pStyle w:val="a9"/>
              <w:numPr>
                <w:ilvl w:val="0"/>
                <w:numId w:val="636"/>
              </w:numPr>
            </w:pPr>
            <w:r w:rsidRPr="00627064">
              <w:rPr>
                <w:b/>
                <w:bCs/>
              </w:rPr>
              <w:t>支持“早期启动”假说</w:t>
            </w:r>
            <w:r w:rsidRPr="00627064">
              <w:t>：</w:t>
            </w:r>
            <w:proofErr w:type="gramStart"/>
            <w:r w:rsidRPr="00627064">
              <w:t>冥</w:t>
            </w:r>
            <w:proofErr w:type="gramEnd"/>
            <w:r w:rsidRPr="00627064">
              <w:t>古代可能已存在间歇性俯冲（由撞击触发），而非完全停滞盖层（stagnant lid）</w:t>
            </w:r>
          </w:p>
          <w:p w14:paraId="285C2E62" w14:textId="77777777" w:rsidR="00627064" w:rsidRPr="00627064" w:rsidRDefault="00627064" w:rsidP="00627064">
            <w:pPr>
              <w:rPr>
                <w:b/>
                <w:bCs/>
              </w:rPr>
            </w:pPr>
            <w:r w:rsidRPr="00627064">
              <w:rPr>
                <w:b/>
                <w:bCs/>
              </w:rPr>
              <w:t>4. 解释同位素异常（¹</w:t>
            </w:r>
            <w:r w:rsidRPr="00627064">
              <w:rPr>
                <w:rFonts w:ascii="Cambria Math" w:hAnsi="Cambria Math" w:cs="Cambria Math"/>
                <w:b/>
                <w:bCs/>
              </w:rPr>
              <w:t>⁴</w:t>
            </w:r>
            <w:r w:rsidRPr="00627064">
              <w:rPr>
                <w:rFonts w:ascii="等线" w:eastAsia="等线" w:hAnsi="等线" w:cs="等线" w:hint="eastAsia"/>
                <w:b/>
                <w:bCs/>
              </w:rPr>
              <w:t>²</w:t>
            </w:r>
            <w:r w:rsidRPr="00627064">
              <w:rPr>
                <w:b/>
                <w:bCs/>
              </w:rPr>
              <w:t>Nd）的稀缺性</w:t>
            </w:r>
          </w:p>
          <w:p w14:paraId="736C24C3" w14:textId="77777777" w:rsidR="00627064" w:rsidRPr="00627064" w:rsidRDefault="00627064" w:rsidP="00627064">
            <w:pPr>
              <w:pStyle w:val="a9"/>
              <w:numPr>
                <w:ilvl w:val="0"/>
                <w:numId w:val="637"/>
              </w:numPr>
            </w:pPr>
            <w:r w:rsidRPr="00627064">
              <w:rPr>
                <w:b/>
                <w:bCs/>
              </w:rPr>
              <w:t>机制</w:t>
            </w:r>
            <w:r w:rsidRPr="00627064">
              <w:t>：原壳提取后，亏损地幔与下地幔对流混合，稀释了¹</w:t>
            </w:r>
            <w:r w:rsidRPr="00627064">
              <w:rPr>
                <w:rFonts w:ascii="Cambria Math" w:hAnsi="Cambria Math" w:cs="Cambria Math"/>
              </w:rPr>
              <w:t>⁴</w:t>
            </w:r>
            <w:r w:rsidRPr="00627064">
              <w:rPr>
                <w:rFonts w:ascii="等线" w:eastAsia="等线" w:hAnsi="等线" w:cs="等线" w:hint="eastAsia"/>
              </w:rPr>
              <w:t>²</w:t>
            </w:r>
            <w:r w:rsidRPr="00627064">
              <w:t>Nd异常</w:t>
            </w:r>
          </w:p>
          <w:p w14:paraId="16CB51C4" w14:textId="77777777" w:rsidR="00627064" w:rsidRPr="00627064" w:rsidRDefault="00627064" w:rsidP="00627064">
            <w:pPr>
              <w:pStyle w:val="a9"/>
              <w:numPr>
                <w:ilvl w:val="0"/>
                <w:numId w:val="637"/>
              </w:numPr>
            </w:pPr>
            <w:r w:rsidRPr="00627064">
              <w:rPr>
                <w:b/>
                <w:bCs/>
              </w:rPr>
              <w:t>预测</w:t>
            </w:r>
            <w:r w:rsidRPr="00627064">
              <w:t>：存在异常的古岩石是未被完全混合的“幸存者”，而</w:t>
            </w:r>
            <w:proofErr w:type="gramStart"/>
            <w:r w:rsidRPr="00627064">
              <w:t>非代表</w:t>
            </w:r>
            <w:proofErr w:type="gramEnd"/>
            <w:r w:rsidRPr="00627064">
              <w:t>普遍过程</w:t>
            </w:r>
          </w:p>
          <w:p w14:paraId="110C88AC" w14:textId="77777777" w:rsidR="00627064" w:rsidRPr="00627064" w:rsidRDefault="00627064" w:rsidP="00627064">
            <w:pPr>
              <w:rPr>
                <w:b/>
                <w:bCs/>
              </w:rPr>
            </w:pPr>
            <w:r w:rsidRPr="00627064">
              <w:rPr>
                <w:b/>
                <w:bCs/>
              </w:rPr>
              <w:t>5. 对HSE模式的支持</w:t>
            </w:r>
          </w:p>
          <w:p w14:paraId="28E3F85E" w14:textId="77777777" w:rsidR="00627064" w:rsidRPr="00627064" w:rsidRDefault="00627064" w:rsidP="00627064">
            <w:pPr>
              <w:pStyle w:val="a9"/>
              <w:numPr>
                <w:ilvl w:val="0"/>
                <w:numId w:val="638"/>
              </w:numPr>
            </w:pPr>
            <w:r w:rsidRPr="00627064">
              <w:rPr>
                <w:b/>
                <w:bCs/>
              </w:rPr>
              <w:t>证据</w:t>
            </w:r>
            <w:r w:rsidRPr="00627064">
              <w:t>：大陆地壳的HSE</w:t>
            </w:r>
            <w:proofErr w:type="gramStart"/>
            <w:r w:rsidRPr="00627064">
              <w:t>凸</w:t>
            </w:r>
            <w:proofErr w:type="gramEnd"/>
            <w:r w:rsidRPr="00627064">
              <w:lastRenderedPageBreak/>
              <w:t>向下模式与核提取后地幔模式相似，且不同于</w:t>
            </w:r>
            <w:proofErr w:type="gramStart"/>
            <w:r w:rsidRPr="00627064">
              <w:t>晚期增薄后</w:t>
            </w:r>
            <w:proofErr w:type="gramEnd"/>
            <w:r w:rsidRPr="00627064">
              <w:t>的平坦模式</w:t>
            </w:r>
          </w:p>
          <w:p w14:paraId="73A0A255" w14:textId="6EBDF8A1" w:rsidR="00A5280A" w:rsidRPr="00627064" w:rsidRDefault="00627064" w:rsidP="00627064">
            <w:pPr>
              <w:pStyle w:val="a9"/>
              <w:numPr>
                <w:ilvl w:val="0"/>
                <w:numId w:val="638"/>
              </w:numPr>
              <w:rPr>
                <w:rFonts w:hint="eastAsia"/>
              </w:rPr>
            </w:pPr>
            <w:r w:rsidRPr="00627064">
              <w:rPr>
                <w:b/>
                <w:bCs/>
              </w:rPr>
              <w:t>推论</w:t>
            </w:r>
            <w:r w:rsidRPr="00627064">
              <w:t>：大陆地壳主体在晚期</w:t>
            </w:r>
            <w:proofErr w:type="gramStart"/>
            <w:r w:rsidRPr="00627064">
              <w:t>增薄前</w:t>
            </w:r>
            <w:proofErr w:type="gramEnd"/>
            <w:r w:rsidRPr="00627064">
              <w:t>即已从</w:t>
            </w:r>
            <w:proofErr w:type="gramStart"/>
            <w:r w:rsidRPr="00627064">
              <w:t>核亏损</w:t>
            </w:r>
            <w:proofErr w:type="gramEnd"/>
            <w:r w:rsidRPr="00627064">
              <w:t>地幔中提取</w:t>
            </w:r>
          </w:p>
        </w:tc>
        <w:tc>
          <w:tcPr>
            <w:tcW w:w="3119" w:type="dxa"/>
          </w:tcPr>
          <w:p w14:paraId="152FCB96" w14:textId="46C4890F" w:rsidR="00627064" w:rsidRDefault="00627064" w:rsidP="00627064">
            <w:pPr>
              <w:rPr>
                <w:rFonts w:hint="eastAsia"/>
              </w:rPr>
            </w:pPr>
            <w:r w:rsidRPr="00627064">
              <w:rPr>
                <w:rFonts w:hint="eastAsia"/>
                <w:b/>
                <w:bCs/>
              </w:rPr>
              <w:lastRenderedPageBreak/>
              <w:t>核心数据</w:t>
            </w:r>
            <w:r>
              <w:rPr>
                <w:rFonts w:hint="eastAsia"/>
              </w:rPr>
              <w:t>：</w:t>
            </w:r>
            <w:r>
              <w:rPr>
                <w:rFonts w:hint="eastAsia"/>
              </w:rPr>
              <w:t>地球化学数据库（微量元素、同位素）、高温高压实验D值、理论物理参数</w:t>
            </w:r>
          </w:p>
          <w:p w14:paraId="65A1E3D3" w14:textId="0CC479CF" w:rsidR="00627064" w:rsidRDefault="00627064" w:rsidP="00627064">
            <w:pPr>
              <w:rPr>
                <w:rFonts w:hint="eastAsia"/>
              </w:rPr>
            </w:pPr>
            <w:r w:rsidRPr="00627064">
              <w:rPr>
                <w:rFonts w:hint="eastAsia"/>
                <w:b/>
                <w:bCs/>
              </w:rPr>
              <w:t>数据挖掘挑战</w:t>
            </w:r>
            <w:r>
              <w:rPr>
                <w:rFonts w:hint="eastAsia"/>
              </w:rPr>
              <w:t>：</w:t>
            </w:r>
            <w:r>
              <w:rPr>
                <w:rFonts w:hint="eastAsia"/>
              </w:rPr>
              <w:t>多源D值整合与标准化、质量平衡方程求解、多阶段同位素演化建模</w:t>
            </w:r>
          </w:p>
          <w:p w14:paraId="0EAE078C" w14:textId="53DF0146" w:rsidR="00627064" w:rsidRDefault="00627064" w:rsidP="00627064">
            <w:pPr>
              <w:rPr>
                <w:rFonts w:hint="eastAsia"/>
              </w:rPr>
            </w:pPr>
            <w:r w:rsidRPr="00627064">
              <w:rPr>
                <w:rFonts w:hint="eastAsia"/>
                <w:b/>
                <w:bCs/>
              </w:rPr>
              <w:t>关键技术</w:t>
            </w:r>
            <w:r>
              <w:rPr>
                <w:rFonts w:hint="eastAsia"/>
              </w:rPr>
              <w:t>：</w:t>
            </w:r>
            <w:r>
              <w:rPr>
                <w:rFonts w:hint="eastAsia"/>
              </w:rPr>
              <w:t>质量平衡建模、分配系数数据库构建、同位素系统演化模拟、HSE模式比对</w:t>
            </w:r>
          </w:p>
          <w:p w14:paraId="45643CEF" w14:textId="2941AADB" w:rsidR="00627064" w:rsidRDefault="00627064" w:rsidP="00627064">
            <w:pPr>
              <w:rPr>
                <w:rFonts w:hint="eastAsia"/>
              </w:rPr>
            </w:pPr>
            <w:r w:rsidRPr="00627064">
              <w:rPr>
                <w:rFonts w:hint="eastAsia"/>
                <w:b/>
                <w:bCs/>
              </w:rPr>
              <w:t>分析方法</w:t>
            </w:r>
            <w:r>
              <w:rPr>
                <w:rFonts w:hint="eastAsia"/>
              </w:rPr>
              <w:t>：</w:t>
            </w:r>
            <w:r>
              <w:rPr>
                <w:rFonts w:hint="eastAsia"/>
              </w:rPr>
              <w:t>“从因到果”的正演模拟，通过计算预测原壳成分，并与观测数据对比验证</w:t>
            </w:r>
          </w:p>
          <w:p w14:paraId="318263B5" w14:textId="763FBE12" w:rsidR="00627064" w:rsidRDefault="00627064" w:rsidP="00627064">
            <w:pPr>
              <w:rPr>
                <w:rFonts w:hint="eastAsia"/>
              </w:rPr>
            </w:pPr>
            <w:r w:rsidRPr="00627064">
              <w:rPr>
                <w:rFonts w:hint="eastAsia"/>
                <w:b/>
                <w:bCs/>
              </w:rPr>
              <w:t>建模亮点</w:t>
            </w:r>
            <w:r>
              <w:rPr>
                <w:rFonts w:hint="eastAsia"/>
              </w:rPr>
              <w:t>：</w:t>
            </w:r>
            <w:r>
              <w:rPr>
                <w:rFonts w:hint="eastAsia"/>
              </w:rPr>
              <w:t>构建了一个自洽</w:t>
            </w:r>
            <w:r>
              <w:rPr>
                <w:rFonts w:hint="eastAsia"/>
              </w:rPr>
              <w:lastRenderedPageBreak/>
              <w:t>的、参数化的核-幔-壳分异模型，首次定量预测了</w:t>
            </w:r>
            <w:proofErr w:type="gramStart"/>
            <w:r>
              <w:rPr>
                <w:rFonts w:hint="eastAsia"/>
              </w:rPr>
              <w:t>冥</w:t>
            </w:r>
            <w:proofErr w:type="gramEnd"/>
            <w:r>
              <w:rPr>
                <w:rFonts w:hint="eastAsia"/>
              </w:rPr>
              <w:t>古代原壳的地球化学特征</w:t>
            </w:r>
          </w:p>
          <w:p w14:paraId="4649E493" w14:textId="6B33FE72" w:rsidR="00A5280A" w:rsidRPr="00627064" w:rsidRDefault="00627064" w:rsidP="00627064">
            <w:pPr>
              <w:rPr>
                <w:rFonts w:hint="eastAsia"/>
              </w:rPr>
            </w:pPr>
            <w:r w:rsidRPr="00627064">
              <w:rPr>
                <w:rFonts w:hint="eastAsia"/>
                <w:b/>
                <w:bCs/>
              </w:rPr>
              <w:t>结论价值</w:t>
            </w:r>
            <w:r>
              <w:rPr>
                <w:rFonts w:hint="eastAsia"/>
              </w:rPr>
              <w:t>：</w:t>
            </w:r>
            <w:r>
              <w:rPr>
                <w:rFonts w:hint="eastAsia"/>
              </w:rPr>
              <w:t>颠覆了“大陆地壳特征需俯冲作用”的传统认知，将大陆地壳的起源推向更早的</w:t>
            </w:r>
            <w:proofErr w:type="gramStart"/>
            <w:r>
              <w:rPr>
                <w:rFonts w:hint="eastAsia"/>
              </w:rPr>
              <w:t>冥</w:t>
            </w:r>
            <w:proofErr w:type="gramEnd"/>
            <w:r>
              <w:rPr>
                <w:rFonts w:hint="eastAsia"/>
              </w:rPr>
              <w:t>古代，为理解早期地球分异和板块构造起源提供了全新框架。</w:t>
            </w:r>
          </w:p>
        </w:tc>
      </w:tr>
      <w:tr w:rsidR="00A5280A" w14:paraId="54AE0153" w14:textId="1BD2B804" w:rsidTr="00A5280A">
        <w:tc>
          <w:tcPr>
            <w:tcW w:w="2299" w:type="dxa"/>
          </w:tcPr>
          <w:p w14:paraId="1DE95F9C" w14:textId="77777777" w:rsidR="00A5280A" w:rsidRDefault="00A5280A">
            <w:hyperlink r:id="rId37" w:history="1">
              <w:r w:rsidRPr="007B40FB">
                <w:rPr>
                  <w:rStyle w:val="af"/>
                </w:rPr>
                <w:t>Solidification of Earth’s mantle led inevitably to a basal magma ocean | Nature</w:t>
              </w:r>
            </w:hyperlink>
          </w:p>
          <w:p w14:paraId="4D07CBD5" w14:textId="77777777" w:rsidR="00A5280A" w:rsidRPr="007B40FB" w:rsidRDefault="00A5280A" w:rsidP="007B40FB">
            <w:pPr>
              <w:rPr>
                <w:b/>
                <w:bCs/>
              </w:rPr>
            </w:pPr>
            <w:r w:rsidRPr="007B40FB">
              <w:rPr>
                <w:b/>
                <w:bCs/>
              </w:rPr>
              <w:t>地幔的凝固不可避免地导致了基底岩浆海洋</w:t>
            </w:r>
          </w:p>
          <w:p w14:paraId="24FE0C4B" w14:textId="77777777" w:rsidR="00A5280A" w:rsidRDefault="00A5280A">
            <w:r>
              <w:rPr>
                <w:rFonts w:hint="eastAsia"/>
              </w:rPr>
              <w:t>(20250326)</w:t>
            </w:r>
          </w:p>
          <w:p w14:paraId="32238E67" w14:textId="2262AF97" w:rsidR="00A5280A" w:rsidRPr="007B40FB" w:rsidRDefault="00A5280A">
            <w:pPr>
              <w:rPr>
                <w:rFonts w:hint="eastAsia"/>
              </w:rPr>
            </w:pPr>
            <w:r w:rsidRPr="007B40FB">
              <w:t>随着早期地球凝固，致密、富含铁的熔体的引力偏析推动了地幔演化，将浅层硅酸盐分馏的地球化学特征注入深地幔，并不可避免地形成基底岩浆海洋。</w:t>
            </w:r>
          </w:p>
        </w:tc>
        <w:tc>
          <w:tcPr>
            <w:tcW w:w="2049" w:type="dxa"/>
          </w:tcPr>
          <w:p w14:paraId="191AE135" w14:textId="79F94E0F" w:rsidR="00A5280A" w:rsidRDefault="00627064">
            <w:pPr>
              <w:rPr>
                <w:rFonts w:hint="eastAsia"/>
              </w:rPr>
            </w:pPr>
            <w:r w:rsidRPr="00627064">
              <w:t>地球早期地幔的固化过程是自上而下还是自下而上？是否必然导致基底岩浆海洋（Basal Magma Ocean, BMO）的形成？这一过程如何影响地幔的化学分异和原始地球化学储库的分布？</w:t>
            </w:r>
          </w:p>
        </w:tc>
        <w:tc>
          <w:tcPr>
            <w:tcW w:w="2593" w:type="dxa"/>
          </w:tcPr>
          <w:p w14:paraId="3E974131" w14:textId="77777777" w:rsidR="00627064" w:rsidRPr="00627064" w:rsidRDefault="00627064" w:rsidP="00627064">
            <w:pPr>
              <w:rPr>
                <w:b/>
                <w:bCs/>
              </w:rPr>
            </w:pPr>
            <w:r w:rsidRPr="00627064">
              <w:rPr>
                <w:b/>
                <w:bCs/>
              </w:rPr>
              <w:t>1. 数值模拟输出数据（核心数据）</w:t>
            </w:r>
          </w:p>
          <w:p w14:paraId="4BACDBD4" w14:textId="77777777" w:rsidR="00627064" w:rsidRPr="00627064" w:rsidRDefault="00627064" w:rsidP="00627064">
            <w:r w:rsidRPr="00627064">
              <w:rPr>
                <w:b/>
                <w:bCs/>
              </w:rPr>
              <w:t>来源</w:t>
            </w:r>
            <w:r w:rsidRPr="00627064">
              <w:t>：自主开发的多相流体动力学代码 Bambari</w:t>
            </w:r>
          </w:p>
          <w:p w14:paraId="417A247D" w14:textId="77777777" w:rsidR="00627064" w:rsidRPr="00627064" w:rsidRDefault="00627064" w:rsidP="00627064">
            <w:r w:rsidRPr="00627064">
              <w:rPr>
                <w:b/>
                <w:bCs/>
              </w:rPr>
              <w:t>数据类型</w:t>
            </w:r>
            <w:r w:rsidRPr="00627064">
              <w:t>：</w:t>
            </w:r>
          </w:p>
          <w:p w14:paraId="05D6AC66" w14:textId="77777777" w:rsidR="00627064" w:rsidRPr="00627064" w:rsidRDefault="00627064" w:rsidP="00627064">
            <w:pPr>
              <w:pStyle w:val="a9"/>
              <w:numPr>
                <w:ilvl w:val="0"/>
                <w:numId w:val="642"/>
              </w:numPr>
            </w:pPr>
            <w:r w:rsidRPr="00627064">
              <w:rPr>
                <w:b/>
                <w:bCs/>
              </w:rPr>
              <w:t>多场变量时空数据</w:t>
            </w:r>
            <w:r w:rsidRPr="00627064">
              <w:t>：温度场、熔体分数场、速度场（固体与熔体）、14个成分场（MgO/</w:t>
            </w:r>
            <w:proofErr w:type="spellStart"/>
            <w:r w:rsidRPr="00627064">
              <w:t>FeO</w:t>
            </w:r>
            <w:proofErr w:type="spellEnd"/>
            <w:r w:rsidRPr="00627064">
              <w:t xml:space="preserve">端元 + 5种微量元素：Hf, </w:t>
            </w:r>
            <w:proofErr w:type="spellStart"/>
            <w:r w:rsidRPr="00627064">
              <w:t>Sm</w:t>
            </w:r>
            <w:proofErr w:type="spellEnd"/>
            <w:r w:rsidRPr="00627064">
              <w:t>, Nd, W, Lu）</w:t>
            </w:r>
          </w:p>
          <w:p w14:paraId="17A0887E" w14:textId="77777777" w:rsidR="00627064" w:rsidRPr="00627064" w:rsidRDefault="00627064" w:rsidP="00627064">
            <w:pPr>
              <w:pStyle w:val="a9"/>
              <w:numPr>
                <w:ilvl w:val="0"/>
                <w:numId w:val="642"/>
              </w:numPr>
            </w:pPr>
            <w:r w:rsidRPr="00627064">
              <w:rPr>
                <w:b/>
                <w:bCs/>
              </w:rPr>
              <w:t>相分数分布</w:t>
            </w:r>
            <w:r w:rsidRPr="00627064">
              <w:t>：固体与熔体的空间分布随时间演化</w:t>
            </w:r>
          </w:p>
          <w:p w14:paraId="04A10F89" w14:textId="77777777" w:rsidR="00627064" w:rsidRPr="00627064" w:rsidRDefault="00627064" w:rsidP="00627064">
            <w:pPr>
              <w:pStyle w:val="a9"/>
              <w:numPr>
                <w:ilvl w:val="0"/>
                <w:numId w:val="642"/>
              </w:numPr>
            </w:pPr>
            <w:r w:rsidRPr="00627064">
              <w:rPr>
                <w:b/>
                <w:bCs/>
              </w:rPr>
              <w:t>地球化学比值场</w:t>
            </w:r>
            <w:r w:rsidRPr="00627064">
              <w:t>：</w:t>
            </w:r>
            <w:proofErr w:type="spellStart"/>
            <w:r w:rsidRPr="00627064">
              <w:t>Sm</w:t>
            </w:r>
            <w:proofErr w:type="spellEnd"/>
            <w:r w:rsidRPr="00627064">
              <w:t>/Nd, Lu/Hf, Hf/W 等比值的三维分布</w:t>
            </w:r>
          </w:p>
          <w:p w14:paraId="31DDB25E" w14:textId="77777777" w:rsidR="00627064" w:rsidRPr="00627064" w:rsidRDefault="00627064" w:rsidP="00627064">
            <w:pPr>
              <w:rPr>
                <w:b/>
                <w:bCs/>
              </w:rPr>
            </w:pPr>
            <w:r w:rsidRPr="00627064">
              <w:rPr>
                <w:b/>
                <w:bCs/>
              </w:rPr>
              <w:t>2. 物理与热力学参数（模型输入）</w:t>
            </w:r>
          </w:p>
          <w:p w14:paraId="21109173" w14:textId="77777777" w:rsidR="00627064" w:rsidRPr="00627064" w:rsidRDefault="00627064" w:rsidP="00627064">
            <w:r w:rsidRPr="00627064">
              <w:rPr>
                <w:b/>
                <w:bCs/>
              </w:rPr>
              <w:t>来源</w:t>
            </w:r>
            <w:r w:rsidRPr="00627064">
              <w:t>：高温高压实验、热力学模型、第一性原理计算</w:t>
            </w:r>
          </w:p>
          <w:p w14:paraId="13A89F54" w14:textId="77777777" w:rsidR="00627064" w:rsidRPr="00627064" w:rsidRDefault="00627064" w:rsidP="00627064">
            <w:r w:rsidRPr="00627064">
              <w:rPr>
                <w:b/>
                <w:bCs/>
              </w:rPr>
              <w:t>数据类型</w:t>
            </w:r>
            <w:r w:rsidRPr="00627064">
              <w:t>：</w:t>
            </w:r>
          </w:p>
          <w:p w14:paraId="46F515FC" w14:textId="77777777" w:rsidR="00627064" w:rsidRPr="00627064" w:rsidRDefault="00627064" w:rsidP="00627064">
            <w:pPr>
              <w:pStyle w:val="a9"/>
              <w:numPr>
                <w:ilvl w:val="0"/>
                <w:numId w:val="643"/>
              </w:numPr>
            </w:pPr>
            <w:r w:rsidRPr="00627064">
              <w:rPr>
                <w:b/>
                <w:bCs/>
              </w:rPr>
              <w:t>密度对比</w:t>
            </w:r>
            <w:r w:rsidRPr="00627064">
              <w:t> (</w:t>
            </w:r>
            <w:proofErr w:type="spellStart"/>
            <w:r w:rsidRPr="00627064">
              <w:t>Δρ</w:t>
            </w:r>
            <w:proofErr w:type="spellEnd"/>
            <w:r w:rsidRPr="00627064">
              <w:t>): 熔体与固体之间、富铁与贫铁组分之间的密度差（随深度变化）</w:t>
            </w:r>
          </w:p>
          <w:p w14:paraId="43592E6D" w14:textId="77777777" w:rsidR="00627064" w:rsidRPr="00627064" w:rsidRDefault="00627064" w:rsidP="00627064">
            <w:pPr>
              <w:pStyle w:val="a9"/>
              <w:numPr>
                <w:ilvl w:val="0"/>
                <w:numId w:val="643"/>
              </w:numPr>
            </w:pPr>
            <w:r w:rsidRPr="00627064">
              <w:rPr>
                <w:b/>
                <w:bCs/>
              </w:rPr>
              <w:lastRenderedPageBreak/>
              <w:t>分配系数 (D)</w:t>
            </w:r>
            <w:r w:rsidRPr="00627064">
              <w:t>：微量元素在橄榄石/熔体、布里奇曼石/熔体之间的分配系数</w:t>
            </w:r>
          </w:p>
          <w:p w14:paraId="4F56E92F" w14:textId="77777777" w:rsidR="00627064" w:rsidRPr="00627064" w:rsidRDefault="00627064" w:rsidP="00627064">
            <w:pPr>
              <w:pStyle w:val="a9"/>
              <w:numPr>
                <w:ilvl w:val="0"/>
                <w:numId w:val="643"/>
              </w:numPr>
            </w:pPr>
            <w:r w:rsidRPr="00627064">
              <w:rPr>
                <w:b/>
                <w:bCs/>
              </w:rPr>
              <w:t>相图关系</w:t>
            </w:r>
            <w:r w:rsidRPr="00627064">
              <w:t>：基于实验的熔化曲线、液相线、固相线</w:t>
            </w:r>
          </w:p>
          <w:p w14:paraId="543C84E4" w14:textId="77777777" w:rsidR="00627064" w:rsidRPr="00627064" w:rsidRDefault="00627064" w:rsidP="00627064">
            <w:pPr>
              <w:pStyle w:val="a9"/>
              <w:numPr>
                <w:ilvl w:val="0"/>
                <w:numId w:val="643"/>
              </w:numPr>
            </w:pPr>
            <w:r w:rsidRPr="00627064">
              <w:rPr>
                <w:b/>
                <w:bCs/>
              </w:rPr>
              <w:t>流变参数</w:t>
            </w:r>
            <w:r w:rsidRPr="00627064">
              <w:t>：熔体粘度 (</w:t>
            </w:r>
            <w:proofErr w:type="spellStart"/>
            <w:r w:rsidRPr="00627064">
              <w:t>η_l</w:t>
            </w:r>
            <w:proofErr w:type="spellEnd"/>
            <w:r w:rsidRPr="00627064">
              <w:t xml:space="preserve"> ~1 </w:t>
            </w:r>
            <w:proofErr w:type="spellStart"/>
            <w:r w:rsidRPr="00627064">
              <w:t>Pa·s</w:t>
            </w:r>
            <w:proofErr w:type="spellEnd"/>
            <w:r w:rsidRPr="00627064">
              <w:t>)、固体粘度 (</w:t>
            </w:r>
            <w:proofErr w:type="spellStart"/>
            <w:r w:rsidRPr="00627064">
              <w:t>η_s</w:t>
            </w:r>
            <w:proofErr w:type="spellEnd"/>
            <w:r w:rsidRPr="00627064">
              <w:t>)、压实粘度</w:t>
            </w:r>
          </w:p>
          <w:p w14:paraId="30C31059" w14:textId="77777777" w:rsidR="00627064" w:rsidRPr="00627064" w:rsidRDefault="00627064" w:rsidP="00627064">
            <w:pPr>
              <w:rPr>
                <w:b/>
                <w:bCs/>
              </w:rPr>
            </w:pPr>
            <w:r w:rsidRPr="00627064">
              <w:rPr>
                <w:b/>
                <w:bCs/>
              </w:rPr>
              <w:t>3. 控制参数与无量纲数</w:t>
            </w:r>
          </w:p>
          <w:p w14:paraId="4656E0ED" w14:textId="77777777" w:rsidR="00627064" w:rsidRPr="00627064" w:rsidRDefault="00627064" w:rsidP="00627064">
            <w:r w:rsidRPr="00627064">
              <w:rPr>
                <w:b/>
                <w:bCs/>
              </w:rPr>
              <w:t>来源</w:t>
            </w:r>
            <w:r w:rsidRPr="00627064">
              <w:t>：理论推导与参数化研究</w:t>
            </w:r>
          </w:p>
          <w:p w14:paraId="0DFFBF97" w14:textId="77777777" w:rsidR="00627064" w:rsidRPr="00627064" w:rsidRDefault="00627064" w:rsidP="00627064">
            <w:r w:rsidRPr="00627064">
              <w:rPr>
                <w:b/>
                <w:bCs/>
              </w:rPr>
              <w:t>数据类型</w:t>
            </w:r>
            <w:r w:rsidRPr="00627064">
              <w:t>：</w:t>
            </w:r>
          </w:p>
          <w:p w14:paraId="2765AF04" w14:textId="77777777" w:rsidR="00627064" w:rsidRPr="00627064" w:rsidRDefault="00627064" w:rsidP="00627064">
            <w:pPr>
              <w:pStyle w:val="a9"/>
              <w:numPr>
                <w:ilvl w:val="0"/>
                <w:numId w:val="644"/>
              </w:numPr>
            </w:pPr>
            <w:r w:rsidRPr="00627064">
              <w:rPr>
                <w:b/>
                <w:bCs/>
              </w:rPr>
              <w:t>热瑞利数 (Ra)</w:t>
            </w:r>
            <w:r w:rsidRPr="00627064">
              <w:t>：设置为 10^9，表征对流强度</w:t>
            </w:r>
          </w:p>
          <w:p w14:paraId="02F7F7E9" w14:textId="77777777" w:rsidR="00627064" w:rsidRPr="00627064" w:rsidRDefault="00627064" w:rsidP="00627064">
            <w:pPr>
              <w:pStyle w:val="a9"/>
              <w:numPr>
                <w:ilvl w:val="0"/>
                <w:numId w:val="644"/>
              </w:numPr>
            </w:pPr>
            <w:r w:rsidRPr="00627064">
              <w:rPr>
                <w:b/>
                <w:bCs/>
              </w:rPr>
              <w:t>熔体迁移数 (δ)</w:t>
            </w:r>
            <w:r w:rsidRPr="00627064">
              <w:t>：控制固液相分离效率的关键无量纲数</w:t>
            </w:r>
          </w:p>
          <w:p w14:paraId="373E7549" w14:textId="5CB8AE00" w:rsidR="00A5280A" w:rsidRPr="00627064" w:rsidRDefault="00627064" w:rsidP="00627064">
            <w:pPr>
              <w:pStyle w:val="a9"/>
              <w:numPr>
                <w:ilvl w:val="0"/>
                <w:numId w:val="644"/>
              </w:numPr>
              <w:rPr>
                <w:rFonts w:hint="eastAsia"/>
              </w:rPr>
            </w:pPr>
            <w:r w:rsidRPr="00627064">
              <w:rPr>
                <w:b/>
                <w:bCs/>
              </w:rPr>
              <w:t>斯</w:t>
            </w:r>
            <w:proofErr w:type="gramStart"/>
            <w:r w:rsidRPr="00627064">
              <w:rPr>
                <w:b/>
                <w:bCs/>
              </w:rPr>
              <w:t>蒂芬数</w:t>
            </w:r>
            <w:proofErr w:type="gramEnd"/>
            <w:r w:rsidRPr="00627064">
              <w:rPr>
                <w:b/>
                <w:bCs/>
              </w:rPr>
              <w:t xml:space="preserve"> (St)</w:t>
            </w:r>
            <w:r w:rsidRPr="00627064">
              <w:t>：表征潜热释放的重要性</w:t>
            </w:r>
          </w:p>
        </w:tc>
        <w:tc>
          <w:tcPr>
            <w:tcW w:w="3402" w:type="dxa"/>
          </w:tcPr>
          <w:p w14:paraId="4085D635" w14:textId="77777777" w:rsidR="00627064" w:rsidRPr="00627064" w:rsidRDefault="00627064" w:rsidP="00627064">
            <w:pPr>
              <w:rPr>
                <w:b/>
                <w:bCs/>
              </w:rPr>
            </w:pPr>
            <w:r w:rsidRPr="00627064">
              <w:rPr>
                <w:b/>
                <w:bCs/>
              </w:rPr>
              <w:lastRenderedPageBreak/>
              <w:t>1. 多相流体动力学模拟</w:t>
            </w:r>
          </w:p>
          <w:p w14:paraId="6977868B" w14:textId="77777777" w:rsidR="00627064" w:rsidRPr="00627064" w:rsidRDefault="00627064" w:rsidP="00627064">
            <w:r w:rsidRPr="00627064">
              <w:rPr>
                <w:b/>
                <w:bCs/>
              </w:rPr>
              <w:t>方法</w:t>
            </w:r>
            <w:r w:rsidRPr="00627064">
              <w:t>：使用 Bambari 代码求解多相（固/液）、多组分（MgO/</w:t>
            </w:r>
            <w:proofErr w:type="spellStart"/>
            <w:r w:rsidRPr="00627064">
              <w:t>FeO</w:t>
            </w:r>
            <w:proofErr w:type="spellEnd"/>
            <w:r w:rsidRPr="00627064">
              <w:t xml:space="preserve"> + 微量元素）、可压缩、相变的控制方程组。</w:t>
            </w:r>
          </w:p>
          <w:p w14:paraId="297173CA" w14:textId="77777777" w:rsidR="00627064" w:rsidRPr="00627064" w:rsidRDefault="00627064" w:rsidP="00627064">
            <w:r w:rsidRPr="00627064">
              <w:rPr>
                <w:b/>
                <w:bCs/>
              </w:rPr>
              <w:t>关键方程</w:t>
            </w:r>
            <w:r w:rsidRPr="00627064">
              <w:t>：</w:t>
            </w:r>
          </w:p>
          <w:p w14:paraId="0073D870" w14:textId="77777777" w:rsidR="00627064" w:rsidRPr="00627064" w:rsidRDefault="00627064" w:rsidP="00627064">
            <w:pPr>
              <w:pStyle w:val="a9"/>
              <w:numPr>
                <w:ilvl w:val="0"/>
                <w:numId w:val="650"/>
              </w:numPr>
            </w:pPr>
            <w:r w:rsidRPr="00627064">
              <w:t>质量守恒（4个端元）</w:t>
            </w:r>
          </w:p>
          <w:p w14:paraId="7743022C" w14:textId="77777777" w:rsidR="00627064" w:rsidRPr="00627064" w:rsidRDefault="00627064" w:rsidP="00627064">
            <w:pPr>
              <w:pStyle w:val="a9"/>
              <w:numPr>
                <w:ilvl w:val="0"/>
                <w:numId w:val="650"/>
              </w:numPr>
            </w:pPr>
            <w:r w:rsidRPr="00627064">
              <w:t>能量守恒（考虑潜热）</w:t>
            </w:r>
          </w:p>
          <w:p w14:paraId="60B748BF" w14:textId="77777777" w:rsidR="00627064" w:rsidRPr="00627064" w:rsidRDefault="00627064" w:rsidP="00627064">
            <w:pPr>
              <w:pStyle w:val="a9"/>
              <w:numPr>
                <w:ilvl w:val="0"/>
                <w:numId w:val="650"/>
              </w:numPr>
            </w:pPr>
            <w:r w:rsidRPr="00627064">
              <w:t>动量守恒（2个：混合物总体运动 + 相间相对运动）</w:t>
            </w:r>
          </w:p>
          <w:p w14:paraId="726EA904" w14:textId="77777777" w:rsidR="00627064" w:rsidRPr="00627064" w:rsidRDefault="00627064" w:rsidP="00627064">
            <w:r w:rsidRPr="00627064">
              <w:rPr>
                <w:b/>
                <w:bCs/>
              </w:rPr>
              <w:t>数值技术</w:t>
            </w:r>
            <w:r w:rsidRPr="00627064">
              <w:t>：有限体积法、直接矩阵求解器 (PARDISO)、OpenMP并行化</w:t>
            </w:r>
          </w:p>
          <w:p w14:paraId="1A56F24B" w14:textId="77777777" w:rsidR="00627064" w:rsidRPr="00627064" w:rsidRDefault="00627064" w:rsidP="00627064">
            <w:pPr>
              <w:rPr>
                <w:b/>
                <w:bCs/>
              </w:rPr>
            </w:pPr>
            <w:r w:rsidRPr="00627064">
              <w:rPr>
                <w:b/>
                <w:bCs/>
              </w:rPr>
              <w:t>2. 相分离效率的参数空间探索</w:t>
            </w:r>
          </w:p>
          <w:p w14:paraId="1499FA32" w14:textId="77777777" w:rsidR="00627064" w:rsidRPr="00627064" w:rsidRDefault="00627064" w:rsidP="00627064">
            <w:r w:rsidRPr="00627064">
              <w:rPr>
                <w:b/>
                <w:bCs/>
              </w:rPr>
              <w:t>方法</w:t>
            </w:r>
            <w:r w:rsidRPr="00627064">
              <w:t>：系统改变熔体迁移数 (δ)，研究其对化学分</w:t>
            </w:r>
            <w:proofErr w:type="gramStart"/>
            <w:r w:rsidRPr="00627064">
              <w:t>异程度</w:t>
            </w:r>
            <w:proofErr w:type="gramEnd"/>
            <w:r w:rsidRPr="00627064">
              <w:t>和BMO形成的影响。</w:t>
            </w:r>
          </w:p>
          <w:p w14:paraId="7220068F" w14:textId="77777777" w:rsidR="00627064" w:rsidRPr="00627064" w:rsidRDefault="00627064" w:rsidP="00627064">
            <w:r w:rsidRPr="00627064">
              <w:rPr>
                <w:b/>
                <w:bCs/>
              </w:rPr>
              <w:t>输出</w:t>
            </w:r>
            <w:r w:rsidRPr="00627064">
              <w:t>：绘制 Ra–δ 相图，确定发生有效化学分异的临界 δ 值。</w:t>
            </w:r>
          </w:p>
          <w:p w14:paraId="51A89735" w14:textId="77777777" w:rsidR="00627064" w:rsidRPr="00627064" w:rsidRDefault="00627064" w:rsidP="00627064">
            <w:pPr>
              <w:rPr>
                <w:b/>
                <w:bCs/>
              </w:rPr>
            </w:pPr>
            <w:r w:rsidRPr="00627064">
              <w:rPr>
                <w:b/>
                <w:bCs/>
              </w:rPr>
              <w:t>3. 地球化学追踪与统计</w:t>
            </w:r>
          </w:p>
          <w:p w14:paraId="4BBD9E73" w14:textId="77777777" w:rsidR="00627064" w:rsidRPr="00627064" w:rsidRDefault="00627064" w:rsidP="00627064">
            <w:r w:rsidRPr="00627064">
              <w:rPr>
                <w:b/>
                <w:bCs/>
              </w:rPr>
              <w:t>方法</w:t>
            </w:r>
            <w:r w:rsidRPr="00627064">
              <w:t xml:space="preserve">：将微量元素（Hf, </w:t>
            </w:r>
            <w:proofErr w:type="spellStart"/>
            <w:r w:rsidRPr="00627064">
              <w:t>Sm</w:t>
            </w:r>
            <w:proofErr w:type="spellEnd"/>
            <w:r w:rsidRPr="00627064">
              <w:t>, Nd, W, Lu）作为被动示踪剂，根据压力条件（浅部用橄榄石D值，深部用布里奇曼石D值）实时计算其在不同相中的分配。</w:t>
            </w:r>
          </w:p>
          <w:p w14:paraId="44748595" w14:textId="77777777" w:rsidR="00627064" w:rsidRPr="00627064" w:rsidRDefault="00627064" w:rsidP="00627064">
            <w:r w:rsidRPr="00627064">
              <w:rPr>
                <w:b/>
                <w:bCs/>
              </w:rPr>
              <w:t>分析</w:t>
            </w:r>
            <w:r w:rsidRPr="00627064">
              <w:t>：</w:t>
            </w:r>
          </w:p>
          <w:p w14:paraId="45357CDF" w14:textId="77777777" w:rsidR="00627064" w:rsidRPr="00627064" w:rsidRDefault="00627064" w:rsidP="00627064">
            <w:pPr>
              <w:pStyle w:val="a9"/>
              <w:numPr>
                <w:ilvl w:val="0"/>
                <w:numId w:val="651"/>
              </w:numPr>
            </w:pPr>
            <w:r w:rsidRPr="00627064">
              <w:t>绘制关键比值（如 Lu/Hf）的空间分布图（Fig. 2）</w:t>
            </w:r>
          </w:p>
          <w:p w14:paraId="30044563" w14:textId="77777777" w:rsidR="00627064" w:rsidRPr="00627064" w:rsidRDefault="00627064" w:rsidP="00627064">
            <w:pPr>
              <w:pStyle w:val="a9"/>
              <w:numPr>
                <w:ilvl w:val="0"/>
                <w:numId w:val="651"/>
              </w:numPr>
            </w:pPr>
            <w:r w:rsidRPr="00627064">
              <w:t>统计整个地幔及BMO区域中</w:t>
            </w:r>
            <w:r w:rsidRPr="00627064">
              <w:lastRenderedPageBreak/>
              <w:t>地球化学异质性的频率分布（Fig. 3）</w:t>
            </w:r>
          </w:p>
          <w:p w14:paraId="2EE6C0A8" w14:textId="77777777" w:rsidR="00627064" w:rsidRPr="00627064" w:rsidRDefault="00627064" w:rsidP="00627064">
            <w:pPr>
              <w:rPr>
                <w:b/>
                <w:bCs/>
              </w:rPr>
            </w:pPr>
            <w:r w:rsidRPr="00627064">
              <w:rPr>
                <w:b/>
                <w:bCs/>
              </w:rPr>
              <w:t>4. 尺度分析与理论预测</w:t>
            </w:r>
          </w:p>
          <w:p w14:paraId="6579B0C4" w14:textId="77777777" w:rsidR="00627064" w:rsidRPr="00627064" w:rsidRDefault="00627064" w:rsidP="00627064">
            <w:r w:rsidRPr="00627064">
              <w:rPr>
                <w:b/>
                <w:bCs/>
              </w:rPr>
              <w:t>方法</w:t>
            </w:r>
            <w:r w:rsidRPr="00627064">
              <w:t>：将模拟结果与基于物理的尺度分析进行对比，预测真实地球条件下的行为。</w:t>
            </w:r>
          </w:p>
          <w:p w14:paraId="087F30D7" w14:textId="77777777" w:rsidR="00627064" w:rsidRPr="00627064" w:rsidRDefault="00627064" w:rsidP="00627064">
            <w:r w:rsidRPr="00627064">
              <w:rPr>
                <w:b/>
                <w:bCs/>
              </w:rPr>
              <w:t>关键预测</w:t>
            </w:r>
            <w:r w:rsidRPr="00627064">
              <w:t xml:space="preserve">：即使晶体尺寸小至 0.01–1 </w:t>
            </w:r>
            <w:proofErr w:type="spellStart"/>
            <w:r w:rsidRPr="00627064">
              <w:t>μm</w:t>
            </w:r>
            <w:proofErr w:type="spellEnd"/>
            <w:r w:rsidRPr="00627064">
              <w:t>，相分离效率也远高于</w:t>
            </w:r>
            <w:proofErr w:type="gramStart"/>
            <w:r w:rsidRPr="00627064">
              <w:t>对流再</w:t>
            </w:r>
            <w:proofErr w:type="gramEnd"/>
            <w:r w:rsidRPr="00627064">
              <w:t>混合效率。</w:t>
            </w:r>
          </w:p>
          <w:p w14:paraId="12814F39" w14:textId="77777777" w:rsidR="00627064" w:rsidRPr="00627064" w:rsidRDefault="00627064" w:rsidP="00627064">
            <w:pPr>
              <w:rPr>
                <w:b/>
                <w:bCs/>
              </w:rPr>
            </w:pPr>
            <w:r w:rsidRPr="00627064">
              <w:rPr>
                <w:b/>
                <w:bCs/>
              </w:rPr>
              <w:t>5. 脱气效率的拉格朗日追踪</w:t>
            </w:r>
          </w:p>
          <w:p w14:paraId="722652D9" w14:textId="4D92AB5A" w:rsidR="00A5280A" w:rsidRPr="00627064" w:rsidRDefault="00627064">
            <w:pPr>
              <w:rPr>
                <w:rFonts w:hint="eastAsia"/>
              </w:rPr>
            </w:pPr>
            <w:r w:rsidRPr="00627064">
              <w:rPr>
                <w:b/>
                <w:bCs/>
              </w:rPr>
              <w:t>方法</w:t>
            </w:r>
            <w:r w:rsidRPr="00627064">
              <w:t>：使用拉格朗日粒子追踪地幔物质是否上升至挥发分溶解深度以上，估算 magma ocean 固化期间的脱气效率。</w:t>
            </w:r>
          </w:p>
        </w:tc>
        <w:tc>
          <w:tcPr>
            <w:tcW w:w="3119" w:type="dxa"/>
          </w:tcPr>
          <w:p w14:paraId="0D83855E" w14:textId="77777777" w:rsidR="00627064" w:rsidRPr="00627064" w:rsidRDefault="00627064" w:rsidP="00627064">
            <w:pPr>
              <w:rPr>
                <w:b/>
                <w:bCs/>
              </w:rPr>
            </w:pPr>
            <w:r w:rsidRPr="00627064">
              <w:rPr>
                <w:b/>
                <w:bCs/>
              </w:rPr>
              <w:lastRenderedPageBreak/>
              <w:t>1. 揭示BMO形成的必然性</w:t>
            </w:r>
          </w:p>
          <w:p w14:paraId="09A02C50" w14:textId="77777777" w:rsidR="00627064" w:rsidRPr="00627064" w:rsidRDefault="00627064" w:rsidP="00627064">
            <w:r w:rsidRPr="00627064">
              <w:rPr>
                <w:b/>
                <w:bCs/>
              </w:rPr>
              <w:t>发现</w:t>
            </w:r>
            <w:r w:rsidRPr="00627064">
              <w:t>：无论液相线与绝热线在何处相交（最深部或地幔中部），模拟</w:t>
            </w:r>
            <w:r w:rsidRPr="00627064">
              <w:rPr>
                <w:b/>
                <w:bCs/>
              </w:rPr>
              <w:t>最终都必然形成基底岩浆海洋（BMO）</w:t>
            </w:r>
            <w:r w:rsidRPr="00627064">
              <w:t>。</w:t>
            </w:r>
          </w:p>
          <w:p w14:paraId="60D09F46" w14:textId="77777777" w:rsidR="00627064" w:rsidRPr="00627064" w:rsidRDefault="00627064" w:rsidP="00627064">
            <w:r w:rsidRPr="00627064">
              <w:rPr>
                <w:b/>
                <w:bCs/>
              </w:rPr>
              <w:t>机制</w:t>
            </w:r>
            <w:r w:rsidRPr="00627064">
              <w:t>：</w:t>
            </w:r>
          </w:p>
          <w:p w14:paraId="3E7B32B2" w14:textId="77777777" w:rsidR="00627064" w:rsidRPr="00627064" w:rsidRDefault="00627064" w:rsidP="00627064">
            <w:pPr>
              <w:pStyle w:val="a9"/>
              <w:numPr>
                <w:ilvl w:val="0"/>
                <w:numId w:val="657"/>
              </w:numPr>
            </w:pPr>
            <w:r w:rsidRPr="00627064">
              <w:rPr>
                <w:b/>
                <w:bCs/>
              </w:rPr>
              <w:t>表面优先固化</w:t>
            </w:r>
            <w:r w:rsidRPr="00627064">
              <w:t>：行星表面高效冷却，导致固体首先在表面大量形成。</w:t>
            </w:r>
          </w:p>
          <w:p w14:paraId="1754B095" w14:textId="77777777" w:rsidR="00627064" w:rsidRPr="00627064" w:rsidRDefault="00627064" w:rsidP="00627064">
            <w:pPr>
              <w:pStyle w:val="a9"/>
              <w:numPr>
                <w:ilvl w:val="0"/>
                <w:numId w:val="657"/>
              </w:numPr>
            </w:pPr>
            <w:r w:rsidRPr="00627064">
              <w:rPr>
                <w:b/>
                <w:bCs/>
              </w:rPr>
              <w:t>冷的下沉流</w:t>
            </w:r>
            <w:r w:rsidRPr="00627064">
              <w:t>：富固体的</w:t>
            </w:r>
            <w:proofErr w:type="gramStart"/>
            <w:r w:rsidRPr="00627064">
              <w:t>冷层变得</w:t>
            </w:r>
            <w:proofErr w:type="gramEnd"/>
            <w:r w:rsidRPr="00627064">
              <w:t>重力不稳定，形成下沉流。</w:t>
            </w:r>
          </w:p>
          <w:p w14:paraId="2706F668" w14:textId="77777777" w:rsidR="00627064" w:rsidRPr="00627064" w:rsidRDefault="00627064" w:rsidP="00627064">
            <w:pPr>
              <w:pStyle w:val="a9"/>
              <w:numPr>
                <w:ilvl w:val="0"/>
                <w:numId w:val="657"/>
              </w:numPr>
            </w:pPr>
            <w:r w:rsidRPr="00627064">
              <w:rPr>
                <w:b/>
                <w:bCs/>
              </w:rPr>
              <w:t>深部再熔化与富集</w:t>
            </w:r>
            <w:r w:rsidRPr="00627064">
              <w:t>：下沉的富铁固体在深部被</w:t>
            </w:r>
            <w:proofErr w:type="gramStart"/>
            <w:r w:rsidRPr="00627064">
              <w:t>加热再</w:t>
            </w:r>
            <w:proofErr w:type="gramEnd"/>
            <w:r w:rsidRPr="00627064">
              <w:t>熔化，产生的富铁熔体因密度大而积聚在核幔边界，形成BMO。</w:t>
            </w:r>
          </w:p>
          <w:p w14:paraId="5127C90D" w14:textId="77777777" w:rsidR="00627064" w:rsidRPr="00627064" w:rsidRDefault="00627064" w:rsidP="00627064">
            <w:pPr>
              <w:rPr>
                <w:b/>
                <w:bCs/>
              </w:rPr>
            </w:pPr>
            <w:r w:rsidRPr="00627064">
              <w:rPr>
                <w:b/>
                <w:bCs/>
              </w:rPr>
              <w:t>2. 挑战传统固化范式</w:t>
            </w:r>
          </w:p>
          <w:p w14:paraId="7E58C652" w14:textId="77777777" w:rsidR="00627064" w:rsidRPr="00627064" w:rsidRDefault="00627064" w:rsidP="00627064">
            <w:r w:rsidRPr="00627064">
              <w:rPr>
                <w:b/>
                <w:bCs/>
              </w:rPr>
              <w:t>颠覆认知</w:t>
            </w:r>
            <w:r w:rsidRPr="00627064">
              <w:t>：地幔固化</w:t>
            </w:r>
            <w:r w:rsidRPr="00627064">
              <w:rPr>
                <w:b/>
                <w:bCs/>
              </w:rPr>
              <w:t>并非简单的自下而上或自上而下过程</w:t>
            </w:r>
            <w:r w:rsidRPr="00627064">
              <w:t>，而是一个由</w:t>
            </w:r>
            <w:r w:rsidRPr="00627064">
              <w:rPr>
                <w:b/>
                <w:bCs/>
              </w:rPr>
              <w:t>相分离效率主导</w:t>
            </w:r>
            <w:r w:rsidRPr="00627064">
              <w:t>的、全球尺度的热化学对流过程。</w:t>
            </w:r>
          </w:p>
          <w:p w14:paraId="2EBD2662" w14:textId="77777777" w:rsidR="00627064" w:rsidRPr="00627064" w:rsidRDefault="00627064" w:rsidP="00627064">
            <w:r w:rsidRPr="00627064">
              <w:rPr>
                <w:b/>
                <w:bCs/>
              </w:rPr>
              <w:t>关键证据</w:t>
            </w:r>
            <w:r w:rsidRPr="00627064">
              <w:t>：大量固体产生于行星表面（而非深度），并将浅部分异的地球化学信号（如橄榄石分异的Lu/Hf高信号）注入到深部地幔。</w:t>
            </w:r>
          </w:p>
          <w:p w14:paraId="29765B57" w14:textId="77777777" w:rsidR="00627064" w:rsidRPr="00627064" w:rsidRDefault="00627064" w:rsidP="00627064">
            <w:pPr>
              <w:rPr>
                <w:b/>
                <w:bCs/>
              </w:rPr>
            </w:pPr>
            <w:r w:rsidRPr="00627064">
              <w:rPr>
                <w:b/>
                <w:bCs/>
              </w:rPr>
              <w:t>3. 重新解释原始地幔</w:t>
            </w:r>
            <w:r w:rsidRPr="00627064">
              <w:rPr>
                <w:b/>
                <w:bCs/>
              </w:rPr>
              <w:lastRenderedPageBreak/>
              <w:t>（PUM）的未分异特征</w:t>
            </w:r>
          </w:p>
          <w:p w14:paraId="3C9AD500" w14:textId="77777777" w:rsidR="00627064" w:rsidRPr="00627064" w:rsidRDefault="00627064" w:rsidP="00627064">
            <w:r w:rsidRPr="00627064">
              <w:rPr>
                <w:b/>
                <w:bCs/>
              </w:rPr>
              <w:t>问题</w:t>
            </w:r>
            <w:r w:rsidRPr="00627064">
              <w:t>：传统观点认为，原始上地幔（PUM）未分异的微量元素比值限制了早期地幔高分异程度（如布里奇曼石结晶&lt;8%）。</w:t>
            </w:r>
          </w:p>
          <w:p w14:paraId="1AEA23EA" w14:textId="77777777" w:rsidR="00627064" w:rsidRPr="00627064" w:rsidRDefault="00627064" w:rsidP="00627064">
            <w:r w:rsidRPr="00627064">
              <w:rPr>
                <w:b/>
                <w:bCs/>
              </w:rPr>
              <w:t>新机制</w:t>
            </w:r>
            <w:r w:rsidRPr="00627064">
              <w:t>：浅部（橄榄石）和深部（布里奇曼石）分异效应相互抵消（Fig. 3b）。深部地幔同时保留了浅部（高压）和深部（低压）分异的信号，使得PUM的整体成分仍可保持未分异特征，尽管地幔经历了大规模分异。</w:t>
            </w:r>
          </w:p>
          <w:p w14:paraId="2370835A" w14:textId="77777777" w:rsidR="00627064" w:rsidRPr="00627064" w:rsidRDefault="00627064" w:rsidP="00627064">
            <w:pPr>
              <w:rPr>
                <w:b/>
                <w:bCs/>
              </w:rPr>
            </w:pPr>
            <w:r w:rsidRPr="00627064">
              <w:rPr>
                <w:b/>
                <w:bCs/>
              </w:rPr>
              <w:t>4. 预测地幔异质性的“大理石蛋糕”结构</w:t>
            </w:r>
          </w:p>
          <w:p w14:paraId="2E6BE824" w14:textId="77777777" w:rsidR="00627064" w:rsidRPr="00627064" w:rsidRDefault="00627064" w:rsidP="00627064">
            <w:r w:rsidRPr="00627064">
              <w:rPr>
                <w:b/>
                <w:bCs/>
              </w:rPr>
              <w:t>发现</w:t>
            </w:r>
            <w:r w:rsidRPr="00627064">
              <w:t>：固化结束时，固体地幔中呈现出复杂的大理石蛋糕状地球化学结构（Fig. 2），而非简单的富集/亏损两层箱式模型。</w:t>
            </w:r>
          </w:p>
          <w:p w14:paraId="7CB57BC0" w14:textId="77777777" w:rsidR="00627064" w:rsidRPr="00627064" w:rsidRDefault="00627064" w:rsidP="00627064">
            <w:r w:rsidRPr="00627064">
              <w:rPr>
                <w:b/>
                <w:bCs/>
              </w:rPr>
              <w:t>含义</w:t>
            </w:r>
            <w:r w:rsidRPr="00627064">
              <w:t>：早期形成的地球化学储库得以保存，但分散在整个地幔中，为解释古老岩石中的同位素异常提供了新框架。</w:t>
            </w:r>
          </w:p>
          <w:p w14:paraId="59596A50" w14:textId="77777777" w:rsidR="00627064" w:rsidRPr="00627064" w:rsidRDefault="00627064" w:rsidP="00627064">
            <w:pPr>
              <w:rPr>
                <w:b/>
                <w:bCs/>
              </w:rPr>
            </w:pPr>
            <w:r w:rsidRPr="00627064">
              <w:rPr>
                <w:b/>
                <w:bCs/>
              </w:rPr>
              <w:t>5. 极低的脱气效率</w:t>
            </w:r>
          </w:p>
          <w:p w14:paraId="43454D29" w14:textId="209B16C0" w:rsidR="00A5280A" w:rsidRPr="00627064" w:rsidRDefault="00627064">
            <w:pPr>
              <w:rPr>
                <w:rFonts w:hint="eastAsia"/>
              </w:rPr>
            </w:pPr>
            <w:r w:rsidRPr="00627064">
              <w:rPr>
                <w:b/>
                <w:bCs/>
              </w:rPr>
              <w:t>预测</w:t>
            </w:r>
            <w:r w:rsidRPr="00627064">
              <w:t>：Magma ocean 固化超过流变学转变点（~50%熔体）后，只有极少部分地幔物质能够脱气，这支持了稀有气体证据指示的早期储库得以保存的观点。</w:t>
            </w:r>
          </w:p>
        </w:tc>
        <w:tc>
          <w:tcPr>
            <w:tcW w:w="3119" w:type="dxa"/>
          </w:tcPr>
          <w:p w14:paraId="1F6A66C7" w14:textId="0E460710" w:rsidR="00627064" w:rsidRDefault="00627064" w:rsidP="00627064">
            <w:pPr>
              <w:rPr>
                <w:rFonts w:hint="eastAsia"/>
              </w:rPr>
            </w:pPr>
            <w:r w:rsidRPr="00627064">
              <w:rPr>
                <w:rFonts w:hint="eastAsia"/>
                <w:b/>
                <w:bCs/>
              </w:rPr>
              <w:lastRenderedPageBreak/>
              <w:t>核心数据</w:t>
            </w:r>
            <w:r>
              <w:rPr>
                <w:rFonts w:hint="eastAsia"/>
              </w:rPr>
              <w:t>：</w:t>
            </w:r>
            <w:r>
              <w:rPr>
                <w:rFonts w:hint="eastAsia"/>
              </w:rPr>
              <w:t>高分辨率多场数值模拟输出（温度、成分、速度、相分数）、地球化学比值场、统计分布</w:t>
            </w:r>
          </w:p>
          <w:p w14:paraId="4FF5A97F" w14:textId="4D25EB6D" w:rsidR="00627064" w:rsidRDefault="00627064" w:rsidP="00627064">
            <w:pPr>
              <w:rPr>
                <w:rFonts w:hint="eastAsia"/>
              </w:rPr>
            </w:pPr>
            <w:r w:rsidRPr="00627064">
              <w:rPr>
                <w:rFonts w:hint="eastAsia"/>
                <w:b/>
                <w:bCs/>
              </w:rPr>
              <w:t>数据挖掘挑战</w:t>
            </w:r>
            <w:r>
              <w:rPr>
                <w:rFonts w:hint="eastAsia"/>
              </w:rPr>
              <w:t>：</w:t>
            </w:r>
            <w:r>
              <w:rPr>
                <w:rFonts w:hint="eastAsia"/>
              </w:rPr>
              <w:t>海量时空数据的处理与可视化、多变量（&gt;14个场）关联分析、从复杂动力学中提取主导机制</w:t>
            </w:r>
          </w:p>
          <w:p w14:paraId="1E7458BC" w14:textId="31ED39BA" w:rsidR="00627064" w:rsidRDefault="00627064" w:rsidP="00627064">
            <w:pPr>
              <w:rPr>
                <w:rFonts w:hint="eastAsia"/>
              </w:rPr>
            </w:pPr>
            <w:r w:rsidRPr="00627064">
              <w:rPr>
                <w:rFonts w:hint="eastAsia"/>
                <w:b/>
                <w:bCs/>
              </w:rPr>
              <w:t>关键技术</w:t>
            </w:r>
            <w:r>
              <w:rPr>
                <w:rFonts w:hint="eastAsia"/>
              </w:rPr>
              <w:t>：</w:t>
            </w:r>
            <w:r>
              <w:rPr>
                <w:rFonts w:hint="eastAsia"/>
              </w:rPr>
              <w:t>多相多组分流体动力学模拟（Bambari代码）、参数空间探索（Ra-δ相图）、地球化学示踪与统计、尺度分析</w:t>
            </w:r>
          </w:p>
          <w:p w14:paraId="707CF7D7" w14:textId="62CB5745" w:rsidR="00627064" w:rsidRDefault="00627064" w:rsidP="00627064">
            <w:pPr>
              <w:rPr>
                <w:rFonts w:hint="eastAsia"/>
              </w:rPr>
            </w:pPr>
            <w:r w:rsidRPr="00627064">
              <w:rPr>
                <w:rFonts w:hint="eastAsia"/>
                <w:b/>
                <w:bCs/>
              </w:rPr>
              <w:t>分析方法</w:t>
            </w:r>
            <w:r>
              <w:rPr>
                <w:rFonts w:hint="eastAsia"/>
              </w:rPr>
              <w:t>：</w:t>
            </w:r>
            <w:r>
              <w:rPr>
                <w:rFonts w:hint="eastAsia"/>
              </w:rPr>
              <w:t>“从过程到结果”的数值实验，通过控制初始条件和物理参数，揭示BMO形成的普适性动力学机制。</w:t>
            </w:r>
          </w:p>
          <w:p w14:paraId="053CE141" w14:textId="00E5AF32" w:rsidR="00627064" w:rsidRDefault="00627064" w:rsidP="00627064">
            <w:pPr>
              <w:rPr>
                <w:rFonts w:hint="eastAsia"/>
              </w:rPr>
            </w:pPr>
            <w:r w:rsidRPr="00627064">
              <w:rPr>
                <w:rFonts w:hint="eastAsia"/>
                <w:b/>
                <w:bCs/>
              </w:rPr>
              <w:t>建模亮点</w:t>
            </w:r>
            <w:r>
              <w:rPr>
                <w:rFonts w:hint="eastAsia"/>
              </w:rPr>
              <w:t>：</w:t>
            </w:r>
            <w:r>
              <w:rPr>
                <w:rFonts w:hint="eastAsia"/>
              </w:rPr>
              <w:t>首次将完整的相平衡、相分离、多相对流和地球化学分异耦合在一个自洽的数值模型中，量化了浅部</w:t>
            </w:r>
            <w:proofErr w:type="gramStart"/>
            <w:r>
              <w:rPr>
                <w:rFonts w:hint="eastAsia"/>
              </w:rPr>
              <w:t>分异对深部</w:t>
            </w:r>
            <w:proofErr w:type="gramEnd"/>
            <w:r>
              <w:rPr>
                <w:rFonts w:hint="eastAsia"/>
              </w:rPr>
              <w:t>地幔成分的贡献。</w:t>
            </w:r>
          </w:p>
          <w:p w14:paraId="7DEA3868" w14:textId="461CF257" w:rsidR="00A5280A" w:rsidRPr="00627064" w:rsidRDefault="00627064" w:rsidP="00627064">
            <w:pPr>
              <w:rPr>
                <w:rFonts w:hint="eastAsia"/>
              </w:rPr>
            </w:pPr>
            <w:r w:rsidRPr="00627064">
              <w:rPr>
                <w:rFonts w:hint="eastAsia"/>
                <w:b/>
                <w:bCs/>
              </w:rPr>
              <w:t>结论价值</w:t>
            </w:r>
            <w:r>
              <w:rPr>
                <w:rFonts w:hint="eastAsia"/>
              </w:rPr>
              <w:t>：</w:t>
            </w:r>
            <w:r>
              <w:rPr>
                <w:rFonts w:hint="eastAsia"/>
              </w:rPr>
              <w:t>证明了BMO的形成是地球早期地幔固化的必然结果，颠覆了基于月球模型的传统固化范式，为解释地幔异质性、原始上地幔成分和深部地球物理结构（LLSVPs）提供了统一的动力学框架。</w:t>
            </w:r>
          </w:p>
        </w:tc>
      </w:tr>
      <w:tr w:rsidR="00A5280A" w14:paraId="4C4DE806" w14:textId="1D82EE83" w:rsidTr="00A5280A">
        <w:tc>
          <w:tcPr>
            <w:tcW w:w="2299" w:type="dxa"/>
          </w:tcPr>
          <w:p w14:paraId="75666747" w14:textId="77777777" w:rsidR="00A5280A" w:rsidRDefault="00A5280A">
            <w:hyperlink r:id="rId38" w:history="1">
              <w:r w:rsidRPr="007B40FB">
                <w:rPr>
                  <w:rStyle w:val="af"/>
                </w:rPr>
                <w:t xml:space="preserve">Global dominance of seasonality in shaping lake-surface-extent </w:t>
              </w:r>
              <w:r w:rsidRPr="007B40FB">
                <w:rPr>
                  <w:rStyle w:val="af"/>
                </w:rPr>
                <w:lastRenderedPageBreak/>
                <w:t>dynamics | Nature</w:t>
              </w:r>
            </w:hyperlink>
          </w:p>
          <w:p w14:paraId="114DD402" w14:textId="77777777" w:rsidR="00A5280A" w:rsidRPr="007B40FB" w:rsidRDefault="00A5280A" w:rsidP="007B40FB">
            <w:pPr>
              <w:rPr>
                <w:b/>
                <w:bCs/>
              </w:rPr>
            </w:pPr>
            <w:r w:rsidRPr="007B40FB">
              <w:rPr>
                <w:b/>
                <w:bCs/>
              </w:rPr>
              <w:t>季节性在塑造湖面范围动态的全球主导地位</w:t>
            </w:r>
          </w:p>
          <w:p w14:paraId="5FE0227A" w14:textId="77777777" w:rsidR="00A5280A" w:rsidRDefault="00A5280A">
            <w:r>
              <w:rPr>
                <w:rFonts w:hint="eastAsia"/>
              </w:rPr>
              <w:t>(20250528)</w:t>
            </w:r>
          </w:p>
          <w:p w14:paraId="59250D60" w14:textId="3D15DDF4" w:rsidR="00A5280A" w:rsidRPr="007B40FB" w:rsidRDefault="00A5280A">
            <w:pPr>
              <w:rPr>
                <w:rFonts w:hint="eastAsia"/>
              </w:rPr>
            </w:pPr>
            <w:r w:rsidRPr="007B40FB">
              <w:t>每月对 140 万个湖泊的多源遥感数据进行测绘表明，季节性是全球湖泊表面范围变化的主要驱动因素。</w:t>
            </w:r>
          </w:p>
        </w:tc>
        <w:tc>
          <w:tcPr>
            <w:tcW w:w="2049" w:type="dxa"/>
          </w:tcPr>
          <w:p w14:paraId="7D7EF9FB" w14:textId="7C5A572E" w:rsidR="00A5280A" w:rsidRDefault="00627064">
            <w:pPr>
              <w:rPr>
                <w:rFonts w:hint="eastAsia"/>
              </w:rPr>
            </w:pPr>
            <w:r w:rsidRPr="00627064">
              <w:lastRenderedPageBreak/>
              <w:t>在全球尺度上，湖泊表面积动态的主要驱动因素是什</w:t>
            </w:r>
            <w:r w:rsidRPr="00627064">
              <w:lastRenderedPageBreak/>
              <w:t>么？季节性的作用是否被低估？如何通过多源遥感数据融合技术，实现对全球</w:t>
            </w:r>
            <w:proofErr w:type="gramStart"/>
            <w:r w:rsidRPr="00627064">
              <w:t>湖泊月尺度</w:t>
            </w:r>
            <w:proofErr w:type="gramEnd"/>
            <w:r w:rsidRPr="00627064">
              <w:t>表面积变化的高精度监测？季节性极端事件（如低水位极端事件）对湖泊长期变化有何影响？</w:t>
            </w:r>
          </w:p>
        </w:tc>
        <w:tc>
          <w:tcPr>
            <w:tcW w:w="2593" w:type="dxa"/>
          </w:tcPr>
          <w:p w14:paraId="5B2D3EAE" w14:textId="77777777" w:rsidR="00627064" w:rsidRPr="00627064" w:rsidRDefault="00627064" w:rsidP="00627064">
            <w:pPr>
              <w:rPr>
                <w:b/>
                <w:bCs/>
              </w:rPr>
            </w:pPr>
            <w:r w:rsidRPr="00627064">
              <w:rPr>
                <w:b/>
                <w:bCs/>
              </w:rPr>
              <w:lastRenderedPageBreak/>
              <w:t>1. 遥感影像数据（核心数据源）</w:t>
            </w:r>
          </w:p>
          <w:p w14:paraId="71CA8987" w14:textId="77777777" w:rsidR="00627064" w:rsidRPr="00627064" w:rsidRDefault="00627064" w:rsidP="00627064">
            <w:r w:rsidRPr="00627064">
              <w:rPr>
                <w:b/>
                <w:bCs/>
              </w:rPr>
              <w:t xml:space="preserve">MODIS (Moderate </w:t>
            </w:r>
            <w:r w:rsidRPr="00627064">
              <w:rPr>
                <w:b/>
                <w:bCs/>
              </w:rPr>
              <w:lastRenderedPageBreak/>
              <w:t>Resolution Imaging Spectroradiometer)</w:t>
            </w:r>
            <w:r w:rsidRPr="00627064">
              <w:t>：</w:t>
            </w:r>
          </w:p>
          <w:p w14:paraId="020AE49A" w14:textId="77777777" w:rsidR="00627064" w:rsidRPr="00627064" w:rsidRDefault="00627064" w:rsidP="00627064">
            <w:pPr>
              <w:pStyle w:val="a9"/>
              <w:numPr>
                <w:ilvl w:val="0"/>
                <w:numId w:val="661"/>
              </w:numPr>
            </w:pPr>
            <w:r w:rsidRPr="00627064">
              <w:t>时间分辨率高（每日），空间分辨率较低（500米）。</w:t>
            </w:r>
          </w:p>
          <w:p w14:paraId="76F0926D" w14:textId="77777777" w:rsidR="00627064" w:rsidRPr="00627064" w:rsidRDefault="00627064" w:rsidP="00627064">
            <w:pPr>
              <w:pStyle w:val="a9"/>
              <w:numPr>
                <w:ilvl w:val="0"/>
                <w:numId w:val="661"/>
              </w:numPr>
            </w:pPr>
            <w:r w:rsidRPr="00627064">
              <w:t>提供2001–2023年的全球覆盖数据。</w:t>
            </w:r>
          </w:p>
          <w:p w14:paraId="062E5F6E" w14:textId="77777777" w:rsidR="00627064" w:rsidRPr="00627064" w:rsidRDefault="00627064" w:rsidP="00627064">
            <w:r w:rsidRPr="00627064">
              <w:rPr>
                <w:b/>
                <w:bCs/>
              </w:rPr>
              <w:t>Landsat 系列</w:t>
            </w:r>
            <w:r w:rsidRPr="00627064">
              <w:t>：</w:t>
            </w:r>
          </w:p>
          <w:p w14:paraId="3C0FC4DF" w14:textId="77777777" w:rsidR="00627064" w:rsidRPr="00627064" w:rsidRDefault="00627064" w:rsidP="00627064">
            <w:pPr>
              <w:pStyle w:val="a9"/>
              <w:numPr>
                <w:ilvl w:val="0"/>
                <w:numId w:val="662"/>
              </w:numPr>
            </w:pPr>
            <w:r w:rsidRPr="00627064">
              <w:t>空间分辨率高（30米），时间分辨率低（16天重访）。</w:t>
            </w:r>
          </w:p>
          <w:p w14:paraId="4400648C" w14:textId="77777777" w:rsidR="00627064" w:rsidRPr="00627064" w:rsidRDefault="00627064" w:rsidP="00627064">
            <w:pPr>
              <w:pStyle w:val="a9"/>
              <w:numPr>
                <w:ilvl w:val="0"/>
                <w:numId w:val="662"/>
              </w:numPr>
            </w:pPr>
            <w:r w:rsidRPr="00627064">
              <w:t>用于生成Global Surface Water (GSW) 数据集，作为训练和验证基准。</w:t>
            </w:r>
          </w:p>
          <w:p w14:paraId="5E1E17EA" w14:textId="77777777" w:rsidR="00627064" w:rsidRPr="00627064" w:rsidRDefault="00627064" w:rsidP="00627064">
            <w:r w:rsidRPr="00627064">
              <w:rPr>
                <w:b/>
                <w:bCs/>
              </w:rPr>
              <w:t>Sentinel-2</w:t>
            </w:r>
            <w:r w:rsidRPr="00627064">
              <w:t>（提及但未直接使用）：</w:t>
            </w:r>
          </w:p>
          <w:p w14:paraId="438849AB" w14:textId="77777777" w:rsidR="00627064" w:rsidRPr="00627064" w:rsidRDefault="00627064" w:rsidP="00627064">
            <w:r w:rsidRPr="00627064">
              <w:t>高时空分辨率，但数据起始于2015年，时间覆盖不足。</w:t>
            </w:r>
          </w:p>
          <w:p w14:paraId="5E7F00E8" w14:textId="77777777" w:rsidR="00627064" w:rsidRPr="00627064" w:rsidRDefault="00627064" w:rsidP="00627064">
            <w:pPr>
              <w:rPr>
                <w:b/>
                <w:bCs/>
              </w:rPr>
            </w:pPr>
            <w:r w:rsidRPr="00627064">
              <w:rPr>
                <w:b/>
                <w:bCs/>
              </w:rPr>
              <w:t>2. 辅助数据集</w:t>
            </w:r>
          </w:p>
          <w:p w14:paraId="4952B1AD" w14:textId="77777777" w:rsidR="00627064" w:rsidRPr="00627064" w:rsidRDefault="00627064" w:rsidP="00627064">
            <w:proofErr w:type="spellStart"/>
            <w:r w:rsidRPr="00627064">
              <w:rPr>
                <w:b/>
                <w:bCs/>
              </w:rPr>
              <w:t>LakeATLAS</w:t>
            </w:r>
            <w:proofErr w:type="spellEnd"/>
            <w:r w:rsidRPr="00627064">
              <w:t>：全球湖泊边界数据库，包含142万多个湖泊。</w:t>
            </w:r>
          </w:p>
          <w:p w14:paraId="04771B2F" w14:textId="77777777" w:rsidR="00627064" w:rsidRPr="00627064" w:rsidRDefault="00627064" w:rsidP="00627064">
            <w:r w:rsidRPr="00627064">
              <w:rPr>
                <w:b/>
                <w:bCs/>
              </w:rPr>
              <w:t>GLAKES</w:t>
            </w:r>
            <w:r w:rsidRPr="00627064">
              <w:t>：基于GSW的最大水体范围数据集，用于更新湖泊边界。</w:t>
            </w:r>
          </w:p>
          <w:p w14:paraId="685A8BAD" w14:textId="77777777" w:rsidR="00627064" w:rsidRPr="00627064" w:rsidRDefault="00627064" w:rsidP="00627064">
            <w:proofErr w:type="spellStart"/>
            <w:r w:rsidRPr="00627064">
              <w:rPr>
                <w:b/>
                <w:bCs/>
              </w:rPr>
              <w:t>BasinATLAS</w:t>
            </w:r>
            <w:proofErr w:type="spellEnd"/>
            <w:r w:rsidRPr="00627064">
              <w:t>：流域划分数据，用于空间聚合分析。</w:t>
            </w:r>
          </w:p>
          <w:p w14:paraId="74AD4F20" w14:textId="77777777" w:rsidR="00627064" w:rsidRPr="00627064" w:rsidRDefault="00627064" w:rsidP="00627064">
            <w:r w:rsidRPr="00627064">
              <w:rPr>
                <w:b/>
                <w:bCs/>
              </w:rPr>
              <w:t>ARGO浮标、ERA5-Land再分析数据</w:t>
            </w:r>
            <w:r w:rsidRPr="00627064">
              <w:t>：用于冰盖模拟和气候背景分析。</w:t>
            </w:r>
          </w:p>
          <w:p w14:paraId="37C17251" w14:textId="77777777" w:rsidR="00627064" w:rsidRPr="00627064" w:rsidRDefault="00627064" w:rsidP="00627064">
            <w:r w:rsidRPr="00627064">
              <w:rPr>
                <w:b/>
                <w:bCs/>
              </w:rPr>
              <w:t>人口数据</w:t>
            </w:r>
            <w:r w:rsidRPr="00627064">
              <w:t xml:space="preserve">：Gridded </w:t>
            </w:r>
            <w:r w:rsidRPr="00627064">
              <w:lastRenderedPageBreak/>
              <w:t>Population of the World (GPW)，用于人口与湖泊季节性关联分析。</w:t>
            </w:r>
          </w:p>
          <w:p w14:paraId="134B524A" w14:textId="77777777" w:rsidR="00627064" w:rsidRPr="00627064" w:rsidRDefault="00627064" w:rsidP="00627064">
            <w:pPr>
              <w:rPr>
                <w:b/>
                <w:bCs/>
              </w:rPr>
            </w:pPr>
            <w:r w:rsidRPr="00627064">
              <w:rPr>
                <w:b/>
                <w:bCs/>
              </w:rPr>
              <w:t>3. 衍生数据产品</w:t>
            </w:r>
          </w:p>
          <w:p w14:paraId="4BA09196" w14:textId="77777777" w:rsidR="00627064" w:rsidRPr="00627064" w:rsidRDefault="00627064" w:rsidP="00627064">
            <w:r w:rsidRPr="00627064">
              <w:rPr>
                <w:b/>
                <w:bCs/>
              </w:rPr>
              <w:t>月尺度湖泊表面积时间序列</w:t>
            </w:r>
            <w:r w:rsidRPr="00627064">
              <w:t>：通过深度学习融合MODIS与GSW生成，覆盖140万个湖泊，2001–2023年。</w:t>
            </w:r>
          </w:p>
          <w:p w14:paraId="0B4917C9" w14:textId="2B36BEFE" w:rsidR="00A5280A" w:rsidRPr="00627064" w:rsidRDefault="00627064">
            <w:pPr>
              <w:rPr>
                <w:rFonts w:hint="eastAsia"/>
              </w:rPr>
            </w:pPr>
            <w:r w:rsidRPr="00627064">
              <w:rPr>
                <w:b/>
                <w:bCs/>
              </w:rPr>
              <w:t>季节性、年际变化、长期趋势分解数据</w:t>
            </w:r>
            <w:r w:rsidRPr="00627064">
              <w:t>：基于时间序列分解（STL）和统计方法。</w:t>
            </w:r>
          </w:p>
        </w:tc>
        <w:tc>
          <w:tcPr>
            <w:tcW w:w="3402" w:type="dxa"/>
          </w:tcPr>
          <w:p w14:paraId="007A452B" w14:textId="77777777" w:rsidR="00790F7F" w:rsidRPr="00790F7F" w:rsidRDefault="00790F7F" w:rsidP="00790F7F">
            <w:pPr>
              <w:rPr>
                <w:b/>
                <w:bCs/>
              </w:rPr>
            </w:pPr>
            <w:r w:rsidRPr="00790F7F">
              <w:rPr>
                <w:b/>
                <w:bCs/>
              </w:rPr>
              <w:lastRenderedPageBreak/>
              <w:t>1. 深度学习驱动的时空融合</w:t>
            </w:r>
          </w:p>
          <w:p w14:paraId="6DBC39FE" w14:textId="77777777" w:rsidR="00790F7F" w:rsidRPr="00790F7F" w:rsidRDefault="00790F7F" w:rsidP="00790F7F">
            <w:r w:rsidRPr="00790F7F">
              <w:rPr>
                <w:b/>
                <w:bCs/>
              </w:rPr>
              <w:t>模型架构</w:t>
            </w:r>
            <w:r w:rsidRPr="00790F7F">
              <w:t>：使用U-Net + 空间注意力机制，输入包括6个MODIS</w:t>
            </w:r>
            <w:r w:rsidRPr="00790F7F">
              <w:lastRenderedPageBreak/>
              <w:t>波段 + 2个GSW统计量（出现频率与重现频率）。</w:t>
            </w:r>
          </w:p>
          <w:p w14:paraId="6909A807" w14:textId="77777777" w:rsidR="00790F7F" w:rsidRPr="00790F7F" w:rsidRDefault="00790F7F" w:rsidP="00790F7F">
            <w:r w:rsidRPr="00790F7F">
              <w:rPr>
                <w:b/>
                <w:bCs/>
              </w:rPr>
              <w:t>训练策略</w:t>
            </w:r>
            <w:r w:rsidRPr="00790F7F">
              <w:t>：</w:t>
            </w:r>
          </w:p>
          <w:p w14:paraId="3280095B" w14:textId="77777777" w:rsidR="00790F7F" w:rsidRPr="00790F7F" w:rsidRDefault="00790F7F" w:rsidP="00790F7F">
            <w:pPr>
              <w:pStyle w:val="a9"/>
              <w:numPr>
                <w:ilvl w:val="0"/>
                <w:numId w:val="668"/>
              </w:numPr>
            </w:pPr>
            <w:r w:rsidRPr="00790F7F">
              <w:t>按流域（</w:t>
            </w:r>
            <w:proofErr w:type="spellStart"/>
            <w:r w:rsidRPr="00790F7F">
              <w:t>BasinATLAS</w:t>
            </w:r>
            <w:proofErr w:type="spellEnd"/>
            <w:r w:rsidRPr="00790F7F">
              <w:t xml:space="preserve"> level-2）分区训练，避免过拟合。</w:t>
            </w:r>
          </w:p>
          <w:p w14:paraId="74F3C8B7" w14:textId="77777777" w:rsidR="00790F7F" w:rsidRPr="00790F7F" w:rsidRDefault="00790F7F" w:rsidP="00790F7F">
            <w:pPr>
              <w:pStyle w:val="a9"/>
              <w:numPr>
                <w:ilvl w:val="0"/>
                <w:numId w:val="668"/>
              </w:numPr>
            </w:pPr>
            <w:r w:rsidRPr="00790F7F">
              <w:t>使用</w:t>
            </w:r>
            <w:proofErr w:type="spellStart"/>
            <w:r w:rsidRPr="00790F7F">
              <w:rPr>
                <w:b/>
                <w:bCs/>
              </w:rPr>
              <w:t>IoU</w:t>
            </w:r>
            <w:proofErr w:type="spellEnd"/>
            <w:r w:rsidRPr="00790F7F">
              <w:rPr>
                <w:b/>
                <w:bCs/>
              </w:rPr>
              <w:t>（交并比）作为损失函数</w:t>
            </w:r>
            <w:r w:rsidRPr="00790F7F">
              <w:t>，缓解水体-非水体类别不平衡问题。</w:t>
            </w:r>
          </w:p>
          <w:p w14:paraId="4767FA75" w14:textId="77777777" w:rsidR="00790F7F" w:rsidRPr="00790F7F" w:rsidRDefault="00790F7F" w:rsidP="00790F7F">
            <w:r w:rsidRPr="00790F7F">
              <w:rPr>
                <w:b/>
                <w:bCs/>
              </w:rPr>
              <w:t>输出</w:t>
            </w:r>
            <w:r w:rsidRPr="00790F7F">
              <w:t>：生成30米分辨率的月尺度全球湖泊水体分布图。</w:t>
            </w:r>
          </w:p>
          <w:p w14:paraId="7B003C95" w14:textId="77777777" w:rsidR="00790F7F" w:rsidRPr="00790F7F" w:rsidRDefault="00790F7F" w:rsidP="00790F7F">
            <w:pPr>
              <w:rPr>
                <w:b/>
                <w:bCs/>
              </w:rPr>
            </w:pPr>
            <w:r w:rsidRPr="00790F7F">
              <w:rPr>
                <w:b/>
                <w:bCs/>
              </w:rPr>
              <w:t>2. 时间序列分解与成分量化</w:t>
            </w:r>
          </w:p>
          <w:p w14:paraId="5321176A" w14:textId="77777777" w:rsidR="00790F7F" w:rsidRPr="00790F7F" w:rsidRDefault="00790F7F" w:rsidP="00790F7F">
            <w:r w:rsidRPr="00790F7F">
              <w:rPr>
                <w:b/>
                <w:bCs/>
              </w:rPr>
              <w:t>分解方法</w:t>
            </w:r>
            <w:r w:rsidRPr="00790F7F">
              <w:t>：将</w:t>
            </w:r>
            <w:proofErr w:type="gramStart"/>
            <w:r w:rsidRPr="00790F7F">
              <w:t>总变化</w:t>
            </w:r>
            <w:proofErr w:type="gramEnd"/>
            <w:r w:rsidRPr="00790F7F">
              <w:t>分解为：</w:t>
            </w:r>
          </w:p>
          <w:p w14:paraId="378C1DF1" w14:textId="77777777" w:rsidR="00790F7F" w:rsidRPr="00790F7F" w:rsidRDefault="00790F7F" w:rsidP="00790F7F">
            <w:pPr>
              <w:pStyle w:val="a9"/>
              <w:numPr>
                <w:ilvl w:val="0"/>
                <w:numId w:val="669"/>
              </w:numPr>
            </w:pPr>
            <w:r w:rsidRPr="00790F7F">
              <w:rPr>
                <w:b/>
                <w:bCs/>
              </w:rPr>
              <w:t>长期趋势</w:t>
            </w:r>
            <w:r w:rsidRPr="00790F7F">
              <w:t>（STL分解趋势项）</w:t>
            </w:r>
          </w:p>
          <w:p w14:paraId="156577A0" w14:textId="77777777" w:rsidR="00790F7F" w:rsidRPr="00790F7F" w:rsidRDefault="00790F7F" w:rsidP="00790F7F">
            <w:pPr>
              <w:pStyle w:val="a9"/>
              <w:numPr>
                <w:ilvl w:val="0"/>
                <w:numId w:val="669"/>
              </w:numPr>
            </w:pPr>
            <w:r w:rsidRPr="00790F7F">
              <w:rPr>
                <w:b/>
                <w:bCs/>
              </w:rPr>
              <w:t>年际变化</w:t>
            </w:r>
            <w:r w:rsidRPr="00790F7F">
              <w:t>（年平均值标准差）</w:t>
            </w:r>
          </w:p>
          <w:p w14:paraId="70AAFD21" w14:textId="77777777" w:rsidR="00790F7F" w:rsidRPr="00790F7F" w:rsidRDefault="00790F7F" w:rsidP="00790F7F">
            <w:pPr>
              <w:pStyle w:val="a9"/>
              <w:numPr>
                <w:ilvl w:val="0"/>
                <w:numId w:val="669"/>
              </w:numPr>
            </w:pPr>
            <w:r w:rsidRPr="00790F7F">
              <w:rPr>
                <w:b/>
                <w:bCs/>
              </w:rPr>
              <w:t>季节性</w:t>
            </w:r>
            <w:r w:rsidRPr="00790F7F">
              <w:t>（年内月值标准差）</w:t>
            </w:r>
          </w:p>
          <w:p w14:paraId="05D7EE2B" w14:textId="2082730D" w:rsidR="00790F7F" w:rsidRPr="00790F7F" w:rsidRDefault="00790F7F" w:rsidP="00790F7F">
            <w:r w:rsidRPr="00790F7F">
              <w:rPr>
                <w:b/>
                <w:bCs/>
              </w:rPr>
              <w:t>季节性贡献度计算</w:t>
            </w:r>
          </w:p>
          <w:p w14:paraId="47D8AD87" w14:textId="77777777" w:rsidR="00790F7F" w:rsidRPr="00790F7F" w:rsidRDefault="00790F7F" w:rsidP="00790F7F">
            <w:pPr>
              <w:rPr>
                <w:b/>
                <w:bCs/>
              </w:rPr>
            </w:pPr>
            <w:r w:rsidRPr="00790F7F">
              <w:rPr>
                <w:b/>
                <w:bCs/>
              </w:rPr>
              <w:t>3. 极端事件识别与影响量化</w:t>
            </w:r>
          </w:p>
          <w:p w14:paraId="5E85FFF0" w14:textId="77777777" w:rsidR="00790F7F" w:rsidRPr="00790F7F" w:rsidRDefault="00790F7F" w:rsidP="00790F7F">
            <w:r w:rsidRPr="00790F7F">
              <w:rPr>
                <w:b/>
                <w:bCs/>
              </w:rPr>
              <w:t>极端低水位事件</w:t>
            </w:r>
            <w:r w:rsidRPr="00790F7F">
              <w:t>：使用</w:t>
            </w:r>
            <w:proofErr w:type="gramStart"/>
            <w:r w:rsidRPr="00790F7F">
              <w:t>去趋势</w:t>
            </w:r>
            <w:proofErr w:type="gramEnd"/>
            <w:r w:rsidRPr="00790F7F">
              <w:t>后时间序列的10分位数识别。</w:t>
            </w:r>
          </w:p>
          <w:p w14:paraId="14C0F1E2" w14:textId="47848420" w:rsidR="00790F7F" w:rsidRPr="00790F7F" w:rsidRDefault="00790F7F" w:rsidP="00790F7F">
            <w:r w:rsidRPr="00790F7F">
              <w:rPr>
                <w:b/>
                <w:bCs/>
              </w:rPr>
              <w:t>影响度量</w:t>
            </w:r>
          </w:p>
          <w:p w14:paraId="490C3222" w14:textId="77777777" w:rsidR="00790F7F" w:rsidRPr="00790F7F" w:rsidRDefault="00790F7F" w:rsidP="00790F7F">
            <w:pPr>
              <w:rPr>
                <w:b/>
                <w:bCs/>
              </w:rPr>
            </w:pPr>
            <w:r w:rsidRPr="00790F7F">
              <w:rPr>
                <w:b/>
                <w:bCs/>
              </w:rPr>
              <w:t>4. 空间统计分析</w:t>
            </w:r>
          </w:p>
          <w:p w14:paraId="73EC23AE" w14:textId="77777777" w:rsidR="00790F7F" w:rsidRPr="00790F7F" w:rsidRDefault="00790F7F" w:rsidP="00790F7F">
            <w:r w:rsidRPr="00790F7F">
              <w:rPr>
                <w:b/>
                <w:bCs/>
              </w:rPr>
              <w:t>空间聚合</w:t>
            </w:r>
            <w:r w:rsidRPr="00790F7F">
              <w:t>：将湖泊数据聚合到0.5°×0.5°网格或</w:t>
            </w:r>
            <w:proofErr w:type="spellStart"/>
            <w:r w:rsidRPr="00790F7F">
              <w:t>BasinATLAS</w:t>
            </w:r>
            <w:proofErr w:type="spellEnd"/>
            <w:r w:rsidRPr="00790F7F">
              <w:t>子流域单元。</w:t>
            </w:r>
          </w:p>
          <w:p w14:paraId="4521C88A" w14:textId="77777777" w:rsidR="00790F7F" w:rsidRPr="00790F7F" w:rsidRDefault="00790F7F" w:rsidP="00790F7F">
            <w:r w:rsidRPr="00790F7F">
              <w:rPr>
                <w:b/>
                <w:bCs/>
              </w:rPr>
              <w:t>人口关联分析</w:t>
            </w:r>
            <w:r w:rsidRPr="00790F7F">
              <w:t>：将湖泊季节性贡献与人口密度进行空间叠加，分析人类活动对湖泊季节性的影响。</w:t>
            </w:r>
          </w:p>
          <w:p w14:paraId="3C173990" w14:textId="77777777" w:rsidR="00790F7F" w:rsidRPr="00790F7F" w:rsidRDefault="00790F7F" w:rsidP="00790F7F">
            <w:pPr>
              <w:rPr>
                <w:b/>
                <w:bCs/>
              </w:rPr>
            </w:pPr>
            <w:r w:rsidRPr="00790F7F">
              <w:rPr>
                <w:b/>
                <w:bCs/>
              </w:rPr>
              <w:t>5. 验证方法</w:t>
            </w:r>
          </w:p>
          <w:p w14:paraId="62082493" w14:textId="77777777" w:rsidR="00790F7F" w:rsidRPr="00790F7F" w:rsidRDefault="00790F7F" w:rsidP="00790F7F">
            <w:r w:rsidRPr="00790F7F">
              <w:rPr>
                <w:b/>
                <w:bCs/>
              </w:rPr>
              <w:t>与GSW对比</w:t>
            </w:r>
            <w:r w:rsidRPr="00790F7F">
              <w:t>：</w:t>
            </w:r>
            <w:proofErr w:type="gramStart"/>
            <w:r w:rsidRPr="00790F7F">
              <w:t>像素级</w:t>
            </w:r>
            <w:proofErr w:type="gramEnd"/>
            <w:r w:rsidRPr="00790F7F">
              <w:t>精度评估（用户精度、生产者精度、F1分数）。</w:t>
            </w:r>
          </w:p>
          <w:p w14:paraId="0E222867" w14:textId="41CDA7A0" w:rsidR="00A5280A" w:rsidRPr="00790F7F" w:rsidRDefault="00790F7F">
            <w:pPr>
              <w:rPr>
                <w:rFonts w:hint="eastAsia"/>
              </w:rPr>
            </w:pPr>
            <w:r w:rsidRPr="00790F7F">
              <w:rPr>
                <w:b/>
                <w:bCs/>
              </w:rPr>
              <w:t>与水位计数据对比</w:t>
            </w:r>
            <w:r w:rsidRPr="00790F7F">
              <w:t>：使用西藏47个湖泊的水位数据验证表面积变化的时序一致性。</w:t>
            </w:r>
          </w:p>
        </w:tc>
        <w:tc>
          <w:tcPr>
            <w:tcW w:w="3119" w:type="dxa"/>
          </w:tcPr>
          <w:p w14:paraId="1FA4534D" w14:textId="77777777" w:rsidR="00790F7F" w:rsidRPr="00790F7F" w:rsidRDefault="00790F7F" w:rsidP="00790F7F">
            <w:pPr>
              <w:rPr>
                <w:b/>
                <w:bCs/>
              </w:rPr>
            </w:pPr>
            <w:r w:rsidRPr="00790F7F">
              <w:rPr>
                <w:b/>
                <w:bCs/>
              </w:rPr>
              <w:lastRenderedPageBreak/>
              <w:t>1. 季节性主导全球湖泊变化</w:t>
            </w:r>
          </w:p>
          <w:p w14:paraId="7E1C838A" w14:textId="77777777" w:rsidR="00790F7F" w:rsidRPr="00790F7F" w:rsidRDefault="00790F7F" w:rsidP="00790F7F">
            <w:r w:rsidRPr="00790F7F">
              <w:rPr>
                <w:b/>
                <w:bCs/>
              </w:rPr>
              <w:t>发现</w:t>
            </w:r>
            <w:r w:rsidRPr="00790F7F">
              <w:t>：66%的湖泊面积和60%的湖泊数量由季节性主导。</w:t>
            </w:r>
          </w:p>
          <w:p w14:paraId="26EF4BC8" w14:textId="77777777" w:rsidR="00790F7F" w:rsidRPr="00790F7F" w:rsidRDefault="00790F7F" w:rsidP="00790F7F">
            <w:r w:rsidRPr="00790F7F">
              <w:rPr>
                <w:b/>
                <w:bCs/>
              </w:rPr>
              <w:lastRenderedPageBreak/>
              <w:t>结论</w:t>
            </w:r>
            <w:r w:rsidRPr="00790F7F">
              <w:t>：季节性是全球湖泊表面积变化的最主要驱动因素，而</w:t>
            </w:r>
            <w:proofErr w:type="gramStart"/>
            <w:r w:rsidRPr="00790F7F">
              <w:t>非长期</w:t>
            </w:r>
            <w:proofErr w:type="gramEnd"/>
            <w:r w:rsidRPr="00790F7F">
              <w:t>趋势或年际变化。</w:t>
            </w:r>
          </w:p>
          <w:p w14:paraId="453AFADE" w14:textId="77777777" w:rsidR="00790F7F" w:rsidRPr="00790F7F" w:rsidRDefault="00790F7F" w:rsidP="00790F7F">
            <w:pPr>
              <w:rPr>
                <w:b/>
                <w:bCs/>
              </w:rPr>
            </w:pPr>
            <w:r w:rsidRPr="00790F7F">
              <w:rPr>
                <w:b/>
                <w:bCs/>
              </w:rPr>
              <w:t>2. 季节性极端事件的显著影响</w:t>
            </w:r>
          </w:p>
          <w:p w14:paraId="02B6EDDE" w14:textId="77777777" w:rsidR="00790F7F" w:rsidRPr="00790F7F" w:rsidRDefault="00790F7F" w:rsidP="00790F7F">
            <w:r w:rsidRPr="00790F7F">
              <w:rPr>
                <w:b/>
                <w:bCs/>
              </w:rPr>
              <w:t>发现</w:t>
            </w:r>
            <w:r w:rsidRPr="00790F7F">
              <w:t>：季节性引起的极端低水位事件可：</w:t>
            </w:r>
          </w:p>
          <w:p w14:paraId="3ED0219C" w14:textId="77777777" w:rsidR="00790F7F" w:rsidRPr="00790F7F" w:rsidRDefault="00790F7F" w:rsidP="00790F7F">
            <w:pPr>
              <w:pStyle w:val="a9"/>
              <w:numPr>
                <w:ilvl w:val="0"/>
                <w:numId w:val="674"/>
              </w:numPr>
            </w:pPr>
            <w:r w:rsidRPr="00790F7F">
              <w:rPr>
                <w:b/>
                <w:bCs/>
              </w:rPr>
              <w:t>完全抵消</w:t>
            </w:r>
            <w:r w:rsidRPr="00790F7F">
              <w:t>45%正在扩张湖泊的长期增长；</w:t>
            </w:r>
          </w:p>
          <w:p w14:paraId="51A62DD9" w14:textId="77777777" w:rsidR="00790F7F" w:rsidRPr="00790F7F" w:rsidRDefault="00790F7F" w:rsidP="00790F7F">
            <w:pPr>
              <w:pStyle w:val="a9"/>
              <w:numPr>
                <w:ilvl w:val="0"/>
                <w:numId w:val="674"/>
              </w:numPr>
            </w:pPr>
            <w:r w:rsidRPr="00790F7F">
              <w:rPr>
                <w:b/>
                <w:bCs/>
              </w:rPr>
              <w:t>加倍加剧</w:t>
            </w:r>
            <w:r w:rsidRPr="00790F7F">
              <w:t>42%正在收缩湖泊的长期萎缩。</w:t>
            </w:r>
          </w:p>
          <w:p w14:paraId="6F39B5F2" w14:textId="77777777" w:rsidR="00790F7F" w:rsidRPr="00790F7F" w:rsidRDefault="00790F7F" w:rsidP="00790F7F">
            <w:r w:rsidRPr="00790F7F">
              <w:rPr>
                <w:b/>
                <w:bCs/>
              </w:rPr>
              <w:t>结论</w:t>
            </w:r>
            <w:r w:rsidRPr="00790F7F">
              <w:t>：极端事件的影响在短期内可超越长期变化，对生态系统和水资源管理具有重大影响。</w:t>
            </w:r>
          </w:p>
          <w:p w14:paraId="1405F622" w14:textId="77777777" w:rsidR="00790F7F" w:rsidRPr="00790F7F" w:rsidRDefault="00790F7F" w:rsidP="00790F7F">
            <w:pPr>
              <w:rPr>
                <w:b/>
                <w:bCs/>
              </w:rPr>
            </w:pPr>
            <w:r w:rsidRPr="00790F7F">
              <w:rPr>
                <w:b/>
                <w:bCs/>
              </w:rPr>
              <w:t>3. 人类活动与季节性的空间关联</w:t>
            </w:r>
          </w:p>
          <w:p w14:paraId="43C03B83" w14:textId="77777777" w:rsidR="00790F7F" w:rsidRPr="00790F7F" w:rsidRDefault="00790F7F" w:rsidP="00790F7F">
            <w:r w:rsidRPr="00790F7F">
              <w:rPr>
                <w:b/>
                <w:bCs/>
              </w:rPr>
              <w:t>发现</w:t>
            </w:r>
            <w:r w:rsidRPr="00790F7F">
              <w:t>：93%的全球人口居住在季节性主导的流域中。</w:t>
            </w:r>
          </w:p>
          <w:p w14:paraId="40B7DD2B" w14:textId="77777777" w:rsidR="00790F7F" w:rsidRPr="00790F7F" w:rsidRDefault="00790F7F" w:rsidP="00790F7F">
            <w:r w:rsidRPr="00790F7F">
              <w:rPr>
                <w:b/>
                <w:bCs/>
              </w:rPr>
              <w:t>结论</w:t>
            </w:r>
            <w:r w:rsidRPr="00790F7F">
              <w:t>：人类活动（如水库调度）间接增强了自然湖泊的季节性，尤其在人口密集区。</w:t>
            </w:r>
          </w:p>
          <w:p w14:paraId="68AC8685" w14:textId="77777777" w:rsidR="00790F7F" w:rsidRPr="00790F7F" w:rsidRDefault="00790F7F" w:rsidP="00790F7F">
            <w:pPr>
              <w:rPr>
                <w:b/>
                <w:bCs/>
              </w:rPr>
            </w:pPr>
            <w:r w:rsidRPr="00790F7F">
              <w:rPr>
                <w:b/>
                <w:bCs/>
              </w:rPr>
              <w:t>4. 季节性变化的时空异质性</w:t>
            </w:r>
          </w:p>
          <w:p w14:paraId="3DB19C98" w14:textId="77777777" w:rsidR="00790F7F" w:rsidRPr="00790F7F" w:rsidRDefault="00790F7F" w:rsidP="00790F7F">
            <w:r w:rsidRPr="00790F7F">
              <w:rPr>
                <w:b/>
                <w:bCs/>
              </w:rPr>
              <w:t>发现</w:t>
            </w:r>
            <w:r w:rsidRPr="00790F7F">
              <w:t>：53%的湖泊季节性增强，47%减弱；变化具有明显的地理和气候带差异。</w:t>
            </w:r>
          </w:p>
          <w:p w14:paraId="4F74BB9A" w14:textId="2F4A3CEE" w:rsidR="00A5280A" w:rsidRPr="00790F7F" w:rsidRDefault="00790F7F">
            <w:pPr>
              <w:rPr>
                <w:rFonts w:hint="eastAsia"/>
              </w:rPr>
            </w:pPr>
            <w:r w:rsidRPr="00790F7F">
              <w:rPr>
                <w:b/>
                <w:bCs/>
              </w:rPr>
              <w:t>结论</w:t>
            </w:r>
            <w:r w:rsidRPr="00790F7F">
              <w:t>：季节性变化响应于气候变化（如冻土融化、降水模式改变），并具有区域特异性。</w:t>
            </w:r>
          </w:p>
        </w:tc>
        <w:tc>
          <w:tcPr>
            <w:tcW w:w="3119" w:type="dxa"/>
          </w:tcPr>
          <w:p w14:paraId="3A23B3B7" w14:textId="04EF3745" w:rsidR="00790F7F" w:rsidRDefault="00790F7F" w:rsidP="00790F7F">
            <w:pPr>
              <w:rPr>
                <w:rFonts w:hint="eastAsia"/>
              </w:rPr>
            </w:pPr>
            <w:r w:rsidRPr="00790F7F">
              <w:rPr>
                <w:rFonts w:hint="eastAsia"/>
                <w:b/>
                <w:bCs/>
              </w:rPr>
              <w:lastRenderedPageBreak/>
              <w:t>核心数据</w:t>
            </w:r>
            <w:r>
              <w:rPr>
                <w:rFonts w:hint="eastAsia"/>
              </w:rPr>
              <w:t>：</w:t>
            </w:r>
            <w:r>
              <w:rPr>
                <w:rFonts w:hint="eastAsia"/>
              </w:rPr>
              <w:t>MODIS、Landsat/GSW、</w:t>
            </w:r>
            <w:proofErr w:type="spellStart"/>
            <w:r>
              <w:rPr>
                <w:rFonts w:hint="eastAsia"/>
              </w:rPr>
              <w:t>LakeATLAS</w:t>
            </w:r>
            <w:proofErr w:type="spellEnd"/>
            <w:r>
              <w:rPr>
                <w:rFonts w:hint="eastAsia"/>
              </w:rPr>
              <w:t>、GLAKES、</w:t>
            </w:r>
            <w:proofErr w:type="spellStart"/>
            <w:r>
              <w:rPr>
                <w:rFonts w:hint="eastAsia"/>
              </w:rPr>
              <w:t>BasinATLAS</w:t>
            </w:r>
            <w:proofErr w:type="spellEnd"/>
            <w:r>
              <w:rPr>
                <w:rFonts w:hint="eastAsia"/>
              </w:rPr>
              <w:t>、人口</w:t>
            </w:r>
            <w:r>
              <w:rPr>
                <w:rFonts w:hint="eastAsia"/>
              </w:rPr>
              <w:lastRenderedPageBreak/>
              <w:t>数据</w:t>
            </w:r>
          </w:p>
          <w:p w14:paraId="06B249CD" w14:textId="61FF1BF4" w:rsidR="00790F7F" w:rsidRDefault="00790F7F" w:rsidP="00790F7F">
            <w:pPr>
              <w:rPr>
                <w:rFonts w:hint="eastAsia"/>
              </w:rPr>
            </w:pPr>
            <w:r w:rsidRPr="00790F7F">
              <w:rPr>
                <w:rFonts w:hint="eastAsia"/>
                <w:b/>
                <w:bCs/>
              </w:rPr>
              <w:t>数据挖掘挑战</w:t>
            </w:r>
            <w:r>
              <w:rPr>
                <w:rFonts w:hint="eastAsia"/>
              </w:rPr>
              <w:t>：</w:t>
            </w:r>
            <w:r>
              <w:rPr>
                <w:rFonts w:hint="eastAsia"/>
              </w:rPr>
              <w:t>多源遥感数据融合、全球尺度计算、类别不平衡、云与冰覆盖处理</w:t>
            </w:r>
          </w:p>
          <w:p w14:paraId="00C5FA8B" w14:textId="3ED357D0" w:rsidR="00790F7F" w:rsidRDefault="00790F7F" w:rsidP="00790F7F">
            <w:pPr>
              <w:rPr>
                <w:rFonts w:hint="eastAsia"/>
              </w:rPr>
            </w:pPr>
            <w:r w:rsidRPr="00790F7F">
              <w:rPr>
                <w:rFonts w:hint="eastAsia"/>
                <w:b/>
                <w:bCs/>
              </w:rPr>
              <w:t>关键技术</w:t>
            </w:r>
            <w:r>
              <w:rPr>
                <w:rFonts w:hint="eastAsia"/>
              </w:rPr>
              <w:t>：</w:t>
            </w:r>
            <w:r>
              <w:rPr>
                <w:rFonts w:hint="eastAsia"/>
              </w:rPr>
              <w:t>U-Net + 注意力机制、时空融合、时间序列分解、极端事件检测、空间聚合分析</w:t>
            </w:r>
          </w:p>
          <w:p w14:paraId="46295B65" w14:textId="472D7F26" w:rsidR="00790F7F" w:rsidRDefault="00790F7F" w:rsidP="00790F7F">
            <w:pPr>
              <w:rPr>
                <w:rFonts w:hint="eastAsia"/>
              </w:rPr>
            </w:pPr>
            <w:r w:rsidRPr="00790F7F">
              <w:rPr>
                <w:rFonts w:hint="eastAsia"/>
                <w:b/>
                <w:bCs/>
              </w:rPr>
              <w:t>分析方法</w:t>
            </w:r>
            <w:r>
              <w:rPr>
                <w:rFonts w:hint="eastAsia"/>
              </w:rPr>
              <w:t>：</w:t>
            </w:r>
            <w:r>
              <w:rPr>
                <w:rFonts w:hint="eastAsia"/>
              </w:rPr>
              <w:t>深度学习、统计分解、空间关联分析、人口-环境耦合分析</w:t>
            </w:r>
          </w:p>
          <w:p w14:paraId="3BA414AC" w14:textId="6E2A88A7" w:rsidR="00790F7F" w:rsidRDefault="00790F7F" w:rsidP="00790F7F">
            <w:pPr>
              <w:rPr>
                <w:rFonts w:hint="eastAsia"/>
              </w:rPr>
            </w:pPr>
            <w:r w:rsidRPr="00790F7F">
              <w:rPr>
                <w:rFonts w:hint="eastAsia"/>
                <w:b/>
                <w:bCs/>
              </w:rPr>
              <w:t>建模亮点</w:t>
            </w:r>
            <w:r>
              <w:rPr>
                <w:rFonts w:hint="eastAsia"/>
              </w:rPr>
              <w:t>：</w:t>
            </w:r>
            <w:r>
              <w:rPr>
                <w:rFonts w:hint="eastAsia"/>
              </w:rPr>
              <w:t>首次实现全球140万个湖泊的月尺度30米分辨率监测，提出季节性贡献度指标，量化极端事件影响</w:t>
            </w:r>
          </w:p>
          <w:p w14:paraId="4304CD77" w14:textId="7668041B" w:rsidR="00A5280A" w:rsidRDefault="00790F7F" w:rsidP="00790F7F">
            <w:pPr>
              <w:rPr>
                <w:rFonts w:hint="eastAsia"/>
              </w:rPr>
            </w:pPr>
            <w:r w:rsidRPr="00790F7F">
              <w:rPr>
                <w:rFonts w:hint="eastAsia"/>
                <w:b/>
                <w:bCs/>
              </w:rPr>
              <w:t>结论价值</w:t>
            </w:r>
            <w:r>
              <w:rPr>
                <w:rFonts w:hint="eastAsia"/>
              </w:rPr>
              <w:t>：</w:t>
            </w:r>
            <w:r>
              <w:rPr>
                <w:rFonts w:hint="eastAsia"/>
              </w:rPr>
              <w:t>重新定位季节性在湖泊变化中的主导地位，为全球水循环建模、生态系统管理、气候变化应对提供数据支持和理论依据</w:t>
            </w:r>
          </w:p>
        </w:tc>
      </w:tr>
      <w:tr w:rsidR="00A5280A" w14:paraId="4D8199E6" w14:textId="2A4B18B6" w:rsidTr="00A5280A">
        <w:tc>
          <w:tcPr>
            <w:tcW w:w="2299" w:type="dxa"/>
          </w:tcPr>
          <w:p w14:paraId="7E6ED8F2" w14:textId="77777777" w:rsidR="00A5280A" w:rsidRDefault="00A5280A">
            <w:hyperlink r:id="rId39" w:history="1">
              <w:r w:rsidRPr="00652EA3">
                <w:rPr>
                  <w:rStyle w:val="af"/>
                </w:rPr>
                <w:t>Community estimate of global glacier mass changes from 2000 to 2023 | Nature</w:t>
              </w:r>
            </w:hyperlink>
          </w:p>
          <w:p w14:paraId="0BDB33AD" w14:textId="77777777" w:rsidR="00A5280A" w:rsidRPr="00652EA3" w:rsidRDefault="00A5280A" w:rsidP="00652EA3">
            <w:pPr>
              <w:rPr>
                <w:b/>
                <w:bCs/>
              </w:rPr>
            </w:pPr>
            <w:r w:rsidRPr="00652EA3">
              <w:rPr>
                <w:b/>
                <w:bCs/>
              </w:rPr>
              <w:t>2000 年至 2023 年全球冰川质量变化的社区估计</w:t>
            </w:r>
          </w:p>
          <w:p w14:paraId="3F445E30" w14:textId="77777777" w:rsidR="00A5280A" w:rsidRDefault="00A5280A">
            <w:r>
              <w:rPr>
                <w:rFonts w:hint="eastAsia"/>
              </w:rPr>
              <w:t>(20250219)</w:t>
            </w:r>
          </w:p>
          <w:p w14:paraId="3DF632C5" w14:textId="3E04E8EE" w:rsidR="00A5280A" w:rsidRPr="00652EA3" w:rsidRDefault="00A5280A">
            <w:pPr>
              <w:rPr>
                <w:rFonts w:hint="eastAsia"/>
              </w:rPr>
            </w:pPr>
            <w:r w:rsidRPr="00652EA3">
              <w:t>一项相互比较工作根据 2000 年至 2023 年的主要原位和卫星方法重新评估了全球冰川的质量损失;结果与之前的评估一致，为未来的影响和建模研究提供了精细而全面的观测基线。</w:t>
            </w:r>
          </w:p>
        </w:tc>
        <w:tc>
          <w:tcPr>
            <w:tcW w:w="2049" w:type="dxa"/>
          </w:tcPr>
          <w:p w14:paraId="29068D87" w14:textId="09288F47" w:rsidR="00A5280A" w:rsidRDefault="00790F7F">
            <w:pPr>
              <w:rPr>
                <w:rFonts w:hint="eastAsia"/>
              </w:rPr>
            </w:pPr>
            <w:r w:rsidRPr="00790F7F">
              <w:t>2000–2023年间全球冰川质量变化的总体趋势和区域差异如何？不同观测方法（冰川学测量、DEM差分、测高法、重力测量）在估算冰川质量变化时存在怎样的系统差异？这些差异对全球海平面上升的贡献评估和未来预测有何影响？</w:t>
            </w:r>
          </w:p>
        </w:tc>
        <w:tc>
          <w:tcPr>
            <w:tcW w:w="2593" w:type="dxa"/>
          </w:tcPr>
          <w:p w14:paraId="123BD008" w14:textId="77777777" w:rsidR="00790F7F" w:rsidRDefault="00790F7F" w:rsidP="00790F7F">
            <w:pPr>
              <w:rPr>
                <w:b/>
                <w:bCs/>
              </w:rPr>
            </w:pPr>
            <w:r w:rsidRPr="00790F7F">
              <w:rPr>
                <w:b/>
                <w:bCs/>
              </w:rPr>
              <w:t>1. 冰川学观测数据（in situ）</w:t>
            </w:r>
          </w:p>
          <w:p w14:paraId="6D645AEB" w14:textId="3FFE1A18" w:rsidR="00790F7F" w:rsidRPr="00790F7F" w:rsidRDefault="00790F7F" w:rsidP="00790F7F">
            <w:pPr>
              <w:rPr>
                <w:b/>
                <w:bCs/>
              </w:rPr>
            </w:pPr>
            <w:r w:rsidRPr="00790F7F">
              <w:rPr>
                <w:b/>
                <w:bCs/>
              </w:rPr>
              <w:t>来源</w:t>
            </w:r>
            <w:r w:rsidRPr="00790F7F">
              <w:t>：世界冰川监测服务（WGMS）网络，涵盖全球约500条冰川。</w:t>
            </w:r>
          </w:p>
          <w:p w14:paraId="3E00E142" w14:textId="77777777" w:rsidR="00790F7F" w:rsidRPr="00790F7F" w:rsidRDefault="00790F7F" w:rsidP="00790F7F">
            <w:r w:rsidRPr="00790F7F">
              <w:rPr>
                <w:b/>
                <w:bCs/>
              </w:rPr>
              <w:t>数据类型</w:t>
            </w:r>
            <w:r w:rsidRPr="00790F7F">
              <w:t xml:space="preserve">：季节性至年度的物质平衡数据（单位：m </w:t>
            </w:r>
            <w:proofErr w:type="spellStart"/>
            <w:r w:rsidRPr="00790F7F">
              <w:t>w.e</w:t>
            </w:r>
            <w:proofErr w:type="spellEnd"/>
            <w:r w:rsidRPr="00790F7F">
              <w:t>.），提供高时间分辨率但空间覆盖有限。</w:t>
            </w:r>
          </w:p>
          <w:p w14:paraId="42CE6C6E" w14:textId="77777777" w:rsidR="00790F7F" w:rsidRPr="00790F7F" w:rsidRDefault="00790F7F" w:rsidP="00790F7F">
            <w:pPr>
              <w:rPr>
                <w:b/>
                <w:bCs/>
              </w:rPr>
            </w:pPr>
            <w:r w:rsidRPr="00790F7F">
              <w:rPr>
                <w:b/>
                <w:bCs/>
              </w:rPr>
              <w:t>2. DEM差分数据（遥感）</w:t>
            </w:r>
          </w:p>
          <w:p w14:paraId="04228E6F" w14:textId="77777777" w:rsidR="00790F7F" w:rsidRPr="00790F7F" w:rsidRDefault="00790F7F" w:rsidP="00790F7F">
            <w:r w:rsidRPr="00790F7F">
              <w:rPr>
                <w:b/>
                <w:bCs/>
              </w:rPr>
              <w:t>来源</w:t>
            </w:r>
            <w:r w:rsidRPr="00790F7F">
              <w:t xml:space="preserve">：多源光学与雷达卫星（ASTER, SPOT, </w:t>
            </w:r>
            <w:proofErr w:type="spellStart"/>
            <w:r w:rsidRPr="00790F7F">
              <w:t>TanDEM</w:t>
            </w:r>
            <w:proofErr w:type="spellEnd"/>
            <w:r w:rsidRPr="00790F7F">
              <w:t xml:space="preserve">-X, </w:t>
            </w:r>
            <w:proofErr w:type="spellStart"/>
            <w:r w:rsidRPr="00790F7F">
              <w:t>ArcticDEM</w:t>
            </w:r>
            <w:proofErr w:type="spellEnd"/>
            <w:r w:rsidRPr="00790F7F">
              <w:t>等）。</w:t>
            </w:r>
          </w:p>
          <w:p w14:paraId="3CBEDCF7" w14:textId="77777777" w:rsidR="00790F7F" w:rsidRPr="00790F7F" w:rsidRDefault="00790F7F" w:rsidP="00790F7F">
            <w:r w:rsidRPr="00790F7F">
              <w:rPr>
                <w:b/>
                <w:bCs/>
              </w:rPr>
              <w:t>数据类型</w:t>
            </w:r>
            <w:r w:rsidRPr="00790F7F">
              <w:t>：多期数字高程模型差分，提供高程变化（单位：m），需密度假设转换为质量变化。</w:t>
            </w:r>
          </w:p>
          <w:p w14:paraId="012FC2C1" w14:textId="77777777" w:rsidR="00790F7F" w:rsidRPr="00790F7F" w:rsidRDefault="00790F7F" w:rsidP="00790F7F">
            <w:pPr>
              <w:rPr>
                <w:b/>
                <w:bCs/>
              </w:rPr>
            </w:pPr>
            <w:r w:rsidRPr="00790F7F">
              <w:rPr>
                <w:b/>
                <w:bCs/>
              </w:rPr>
              <w:t>3. 测高法数据</w:t>
            </w:r>
            <w:r w:rsidRPr="00790F7F">
              <w:rPr>
                <w:b/>
                <w:bCs/>
              </w:rPr>
              <w:lastRenderedPageBreak/>
              <w:t>（Altimetry）</w:t>
            </w:r>
          </w:p>
          <w:p w14:paraId="204F237B" w14:textId="77777777" w:rsidR="00790F7F" w:rsidRPr="00790F7F" w:rsidRDefault="00790F7F" w:rsidP="00790F7F">
            <w:r w:rsidRPr="00790F7F">
              <w:rPr>
                <w:b/>
                <w:bCs/>
              </w:rPr>
              <w:t>来源</w:t>
            </w:r>
            <w:r w:rsidRPr="00790F7F">
              <w:t>：</w:t>
            </w:r>
            <w:proofErr w:type="spellStart"/>
            <w:r w:rsidRPr="00790F7F">
              <w:t>ICESat</w:t>
            </w:r>
            <w:proofErr w:type="spellEnd"/>
            <w:r w:rsidRPr="00790F7F">
              <w:t>, ICESat-2, CryoSat-2 等卫星测高任务。</w:t>
            </w:r>
          </w:p>
          <w:p w14:paraId="1710F676" w14:textId="77777777" w:rsidR="00790F7F" w:rsidRPr="00790F7F" w:rsidRDefault="00790F7F" w:rsidP="00790F7F">
            <w:r w:rsidRPr="00790F7F">
              <w:rPr>
                <w:b/>
                <w:bCs/>
              </w:rPr>
              <w:t>数据类型</w:t>
            </w:r>
            <w:r w:rsidRPr="00790F7F">
              <w:t>：</w:t>
            </w:r>
            <w:proofErr w:type="gramStart"/>
            <w:r w:rsidRPr="00790F7F">
              <w:t>沿轨或</w:t>
            </w:r>
            <w:proofErr w:type="gramEnd"/>
            <w:r w:rsidRPr="00790F7F">
              <w:t>面状高程变化，提供月到年分辨率的高程变化数据。</w:t>
            </w:r>
          </w:p>
          <w:p w14:paraId="00CBC481" w14:textId="77777777" w:rsidR="00790F7F" w:rsidRPr="00790F7F" w:rsidRDefault="00790F7F" w:rsidP="00790F7F">
            <w:pPr>
              <w:rPr>
                <w:b/>
                <w:bCs/>
              </w:rPr>
            </w:pPr>
            <w:r w:rsidRPr="00790F7F">
              <w:rPr>
                <w:b/>
                <w:bCs/>
              </w:rPr>
              <w:t>4. 重力测量数据（Gravimetry）</w:t>
            </w:r>
          </w:p>
          <w:p w14:paraId="243E4A77" w14:textId="77777777" w:rsidR="00790F7F" w:rsidRPr="00790F7F" w:rsidRDefault="00790F7F" w:rsidP="00790F7F">
            <w:r w:rsidRPr="00790F7F">
              <w:rPr>
                <w:b/>
                <w:bCs/>
              </w:rPr>
              <w:t>来源</w:t>
            </w:r>
            <w:r w:rsidRPr="00790F7F">
              <w:t>：GRACE 和 GRACE-FO 任务。</w:t>
            </w:r>
          </w:p>
          <w:p w14:paraId="04BB7EE8" w14:textId="77777777" w:rsidR="00790F7F" w:rsidRPr="00790F7F" w:rsidRDefault="00790F7F" w:rsidP="00790F7F">
            <w:r w:rsidRPr="00790F7F">
              <w:rPr>
                <w:b/>
                <w:bCs/>
              </w:rPr>
              <w:t>数据类型</w:t>
            </w:r>
            <w:r w:rsidRPr="00790F7F">
              <w:t>：月度质量变化异常（单位：Gt），直接测量质量变化，但空间分辨率低。</w:t>
            </w:r>
          </w:p>
          <w:p w14:paraId="28002C13" w14:textId="77777777" w:rsidR="00790F7F" w:rsidRPr="00790F7F" w:rsidRDefault="00790F7F" w:rsidP="00790F7F">
            <w:pPr>
              <w:rPr>
                <w:b/>
                <w:bCs/>
              </w:rPr>
            </w:pPr>
            <w:r w:rsidRPr="00790F7F">
              <w:rPr>
                <w:b/>
                <w:bCs/>
              </w:rPr>
              <w:t>5. 辅助数据</w:t>
            </w:r>
          </w:p>
          <w:p w14:paraId="29A7ABAC" w14:textId="77777777" w:rsidR="00790F7F" w:rsidRPr="00790F7F" w:rsidRDefault="00790F7F" w:rsidP="00790F7F">
            <w:r w:rsidRPr="00790F7F">
              <w:rPr>
                <w:b/>
                <w:bCs/>
              </w:rPr>
              <w:t>冰川边界</w:t>
            </w:r>
            <w:r w:rsidRPr="00790F7F">
              <w:t>：Randolph Glacier Inventory (RGI 6.0)，用于区域聚合和面积校正。</w:t>
            </w:r>
          </w:p>
          <w:p w14:paraId="2071A600" w14:textId="77777777" w:rsidR="00790F7F" w:rsidRPr="00790F7F" w:rsidRDefault="00790F7F" w:rsidP="00790F7F">
            <w:r w:rsidRPr="00790F7F">
              <w:rPr>
                <w:b/>
                <w:bCs/>
              </w:rPr>
              <w:t>冰川厚度与体积</w:t>
            </w:r>
            <w:r w:rsidRPr="00790F7F">
              <w:t>：多模型共识估计（</w:t>
            </w:r>
            <w:proofErr w:type="spellStart"/>
            <w:r w:rsidRPr="00790F7F">
              <w:t>Farinotti</w:t>
            </w:r>
            <w:proofErr w:type="spellEnd"/>
            <w:r w:rsidRPr="00790F7F">
              <w:t xml:space="preserve"> et al., 2019），用于初始质量估算。</w:t>
            </w:r>
          </w:p>
          <w:p w14:paraId="7B704556" w14:textId="1BA88286" w:rsidR="00A5280A" w:rsidRPr="00790F7F" w:rsidRDefault="00790F7F">
            <w:pPr>
              <w:rPr>
                <w:rFonts w:hint="eastAsia"/>
              </w:rPr>
            </w:pPr>
            <w:r w:rsidRPr="00790F7F">
              <w:rPr>
                <w:b/>
                <w:bCs/>
              </w:rPr>
              <w:t>气候与再分析数据</w:t>
            </w:r>
            <w:r w:rsidRPr="00790F7F">
              <w:t>：用于时间校正和背景分析。</w:t>
            </w:r>
          </w:p>
        </w:tc>
        <w:tc>
          <w:tcPr>
            <w:tcW w:w="3402" w:type="dxa"/>
          </w:tcPr>
          <w:p w14:paraId="6141E45E" w14:textId="77777777" w:rsidR="00790F7F" w:rsidRPr="00790F7F" w:rsidRDefault="00790F7F" w:rsidP="00790F7F">
            <w:pPr>
              <w:rPr>
                <w:b/>
                <w:bCs/>
              </w:rPr>
            </w:pPr>
            <w:r w:rsidRPr="00790F7F">
              <w:rPr>
                <w:b/>
                <w:bCs/>
              </w:rPr>
              <w:lastRenderedPageBreak/>
              <w:t>1. 数据集成与质量控制</w:t>
            </w:r>
          </w:p>
          <w:p w14:paraId="37E2C650" w14:textId="77777777" w:rsidR="00790F7F" w:rsidRPr="00790F7F" w:rsidRDefault="00790F7F" w:rsidP="00790F7F">
            <w:r w:rsidRPr="00790F7F">
              <w:rPr>
                <w:b/>
                <w:bCs/>
              </w:rPr>
              <w:t>数据收集</w:t>
            </w:r>
            <w:r w:rsidRPr="00790F7F">
              <w:t>：来自35个研究团队的233个区域估计，覆盖19个冰川区。</w:t>
            </w:r>
          </w:p>
          <w:p w14:paraId="11DEAE93" w14:textId="77777777" w:rsidR="00790F7F" w:rsidRPr="00790F7F" w:rsidRDefault="00790F7F" w:rsidP="00790F7F">
            <w:r w:rsidRPr="00790F7F">
              <w:rPr>
                <w:b/>
                <w:bCs/>
              </w:rPr>
              <w:t>质量控制</w:t>
            </w:r>
            <w:r w:rsidRPr="00790F7F">
              <w:t>：格式检查、值域合理性、异常值检测、时空完整性评估。</w:t>
            </w:r>
          </w:p>
          <w:p w14:paraId="26DC0A21" w14:textId="77777777" w:rsidR="00790F7F" w:rsidRPr="00790F7F" w:rsidRDefault="00790F7F" w:rsidP="00790F7F">
            <w:r w:rsidRPr="00790F7F">
              <w:rPr>
                <w:b/>
                <w:bCs/>
              </w:rPr>
              <w:t>专家评估</w:t>
            </w:r>
            <w:r w:rsidRPr="00790F7F">
              <w:t>：由</w:t>
            </w:r>
            <w:proofErr w:type="spellStart"/>
            <w:r w:rsidRPr="00790F7F">
              <w:t>GlaMBIE</w:t>
            </w:r>
            <w:proofErr w:type="spellEnd"/>
            <w:r w:rsidRPr="00790F7F">
              <w:t>社区对每条数据集的“置信度”进行评级，决定是否纳入最终合并。</w:t>
            </w:r>
          </w:p>
          <w:p w14:paraId="627D6DD3" w14:textId="77777777" w:rsidR="00790F7F" w:rsidRPr="00790F7F" w:rsidRDefault="00790F7F" w:rsidP="00790F7F">
            <w:pPr>
              <w:rPr>
                <w:b/>
                <w:bCs/>
              </w:rPr>
            </w:pPr>
            <w:r w:rsidRPr="00790F7F">
              <w:rPr>
                <w:b/>
                <w:bCs/>
              </w:rPr>
              <w:t>2. 数据同化与标准化</w:t>
            </w:r>
          </w:p>
          <w:p w14:paraId="00EB2FB1" w14:textId="77777777" w:rsidR="00790F7F" w:rsidRPr="00790F7F" w:rsidRDefault="00790F7F" w:rsidP="00790F7F">
            <w:r w:rsidRPr="00790F7F">
              <w:rPr>
                <w:b/>
                <w:bCs/>
              </w:rPr>
              <w:t>单位统一</w:t>
            </w:r>
            <w:r w:rsidRPr="00790F7F">
              <w:t xml:space="preserve">：将所有数据转换为“比质量变化”（m </w:t>
            </w:r>
            <w:proofErr w:type="spellStart"/>
            <w:r w:rsidRPr="00790F7F">
              <w:t>w.e</w:t>
            </w:r>
            <w:proofErr w:type="spellEnd"/>
            <w:r w:rsidRPr="00790F7F">
              <w:t>.）或“总质量变化”（Gt）。</w:t>
            </w:r>
          </w:p>
          <w:p w14:paraId="59914C53" w14:textId="77777777" w:rsidR="00790F7F" w:rsidRPr="00790F7F" w:rsidRDefault="00790F7F" w:rsidP="00790F7F">
            <w:r w:rsidRPr="00790F7F">
              <w:rPr>
                <w:b/>
                <w:bCs/>
              </w:rPr>
              <w:t>时间对齐</w:t>
            </w:r>
            <w:r w:rsidRPr="00790F7F">
              <w:t>：统一为水文年（北半球10月–9月，南半球4月–3月，热带1月–12月）。</w:t>
            </w:r>
          </w:p>
          <w:p w14:paraId="362A00BE" w14:textId="77777777" w:rsidR="00790F7F" w:rsidRPr="00790F7F" w:rsidRDefault="00790F7F" w:rsidP="00790F7F">
            <w:r w:rsidRPr="00790F7F">
              <w:rPr>
                <w:b/>
                <w:bCs/>
              </w:rPr>
              <w:t>空间聚合</w:t>
            </w:r>
            <w:r w:rsidRPr="00790F7F">
              <w:t>：按19个预定义冰川区域进行区域平均或求和。</w:t>
            </w:r>
          </w:p>
          <w:p w14:paraId="046B503E" w14:textId="77777777" w:rsidR="00790F7F" w:rsidRPr="00790F7F" w:rsidRDefault="00790F7F" w:rsidP="00790F7F">
            <w:pPr>
              <w:rPr>
                <w:b/>
                <w:bCs/>
              </w:rPr>
            </w:pPr>
            <w:r w:rsidRPr="00790F7F">
              <w:rPr>
                <w:b/>
                <w:bCs/>
              </w:rPr>
              <w:t>3. 时间序列分解与合并</w:t>
            </w:r>
          </w:p>
          <w:p w14:paraId="23F21E7C" w14:textId="77777777" w:rsidR="00790F7F" w:rsidRPr="00790F7F" w:rsidRDefault="00790F7F" w:rsidP="00790F7F">
            <w:r w:rsidRPr="00790F7F">
              <w:rPr>
                <w:b/>
                <w:bCs/>
              </w:rPr>
              <w:t>分解</w:t>
            </w:r>
            <w:r w:rsidRPr="00790F7F">
              <w:t>：将每个时间序列分解为年际变异性（anomaly）和长期趋</w:t>
            </w:r>
            <w:r w:rsidRPr="00790F7F">
              <w:lastRenderedPageBreak/>
              <w:t>势。</w:t>
            </w:r>
          </w:p>
          <w:p w14:paraId="1A884B39" w14:textId="77777777" w:rsidR="00790F7F" w:rsidRPr="00790F7F" w:rsidRDefault="00790F7F" w:rsidP="00790F7F">
            <w:r w:rsidRPr="00790F7F">
              <w:rPr>
                <w:b/>
                <w:bCs/>
              </w:rPr>
              <w:t>合并策略</w:t>
            </w:r>
            <w:r w:rsidRPr="00790F7F">
              <w:t>：</w:t>
            </w:r>
          </w:p>
          <w:p w14:paraId="79BA8AD1" w14:textId="77777777" w:rsidR="00790F7F" w:rsidRPr="00790F7F" w:rsidRDefault="00790F7F" w:rsidP="00790F7F">
            <w:pPr>
              <w:pStyle w:val="a9"/>
              <w:numPr>
                <w:ilvl w:val="0"/>
                <w:numId w:val="685"/>
              </w:numPr>
            </w:pPr>
            <w:r w:rsidRPr="00790F7F">
              <w:t>使用冰川学数据的年际变异性 + DEM差分的长期趋势。</w:t>
            </w:r>
          </w:p>
          <w:p w14:paraId="046C6E36" w14:textId="77777777" w:rsidR="00790F7F" w:rsidRPr="00790F7F" w:rsidRDefault="00790F7F" w:rsidP="00790F7F">
            <w:pPr>
              <w:pStyle w:val="a9"/>
              <w:numPr>
                <w:ilvl w:val="0"/>
                <w:numId w:val="685"/>
              </w:numPr>
            </w:pPr>
            <w:r w:rsidRPr="00790F7F">
              <w:t>对测高法和重力测量数据分别合并其变异性与趋势。</w:t>
            </w:r>
          </w:p>
          <w:p w14:paraId="4ECCD1E0" w14:textId="77777777" w:rsidR="00790F7F" w:rsidRPr="00790F7F" w:rsidRDefault="00790F7F" w:rsidP="00790F7F">
            <w:pPr>
              <w:pStyle w:val="a9"/>
              <w:numPr>
                <w:ilvl w:val="0"/>
                <w:numId w:val="685"/>
              </w:numPr>
            </w:pPr>
            <w:r w:rsidRPr="00790F7F">
              <w:t>最终将三种方法的合并结果再次合并，得到区域和全球估计。</w:t>
            </w:r>
          </w:p>
          <w:p w14:paraId="229C6A6C" w14:textId="77777777" w:rsidR="00790F7F" w:rsidRPr="00790F7F" w:rsidRDefault="00790F7F" w:rsidP="00790F7F">
            <w:pPr>
              <w:rPr>
                <w:b/>
                <w:bCs/>
              </w:rPr>
            </w:pPr>
            <w:r w:rsidRPr="00790F7F">
              <w:rPr>
                <w:b/>
                <w:bCs/>
              </w:rPr>
              <w:t>4. 不确定性量化</w:t>
            </w:r>
          </w:p>
          <w:p w14:paraId="65AB8839" w14:textId="77777777" w:rsidR="00790F7F" w:rsidRPr="00790F7F" w:rsidRDefault="00790F7F" w:rsidP="00790F7F">
            <w:r w:rsidRPr="00790F7F">
              <w:rPr>
                <w:b/>
                <w:bCs/>
              </w:rPr>
              <w:t>来源</w:t>
            </w:r>
            <w:r w:rsidRPr="00790F7F">
              <w:t>：观测误差、同化误差、方法间差异、面积变化误差。</w:t>
            </w:r>
          </w:p>
          <w:p w14:paraId="0095EE7E" w14:textId="77777777" w:rsidR="00790F7F" w:rsidRPr="00790F7F" w:rsidRDefault="00790F7F" w:rsidP="00790F7F">
            <w:r w:rsidRPr="00790F7F">
              <w:rPr>
                <w:b/>
                <w:bCs/>
              </w:rPr>
              <w:t>传播</w:t>
            </w:r>
            <w:r w:rsidRPr="00790F7F">
              <w:t>：使用误差传播公式，最终报告95%置信区间。</w:t>
            </w:r>
          </w:p>
          <w:p w14:paraId="12EB0DF3" w14:textId="77777777" w:rsidR="00790F7F" w:rsidRPr="00790F7F" w:rsidRDefault="00790F7F" w:rsidP="00790F7F">
            <w:pPr>
              <w:rPr>
                <w:b/>
                <w:bCs/>
              </w:rPr>
            </w:pPr>
            <w:r w:rsidRPr="00790F7F">
              <w:rPr>
                <w:b/>
                <w:bCs/>
              </w:rPr>
              <w:t>5. 与IPCC和模型对比</w:t>
            </w:r>
          </w:p>
          <w:p w14:paraId="5E82E344" w14:textId="77777777" w:rsidR="00790F7F" w:rsidRPr="00790F7F" w:rsidRDefault="00790F7F" w:rsidP="00790F7F">
            <w:r w:rsidRPr="00790F7F">
              <w:rPr>
                <w:b/>
                <w:bCs/>
              </w:rPr>
              <w:t>对比IPCC历史评估</w:t>
            </w:r>
            <w:r w:rsidRPr="00790F7F">
              <w:t>（AR5, SROCC, AR6）中的冰川质量变化估计。</w:t>
            </w:r>
          </w:p>
          <w:p w14:paraId="1D20F785" w14:textId="099D959F" w:rsidR="00A5280A" w:rsidRPr="00790F7F" w:rsidRDefault="00790F7F">
            <w:pPr>
              <w:rPr>
                <w:rFonts w:hint="eastAsia"/>
              </w:rPr>
            </w:pPr>
            <w:r w:rsidRPr="00790F7F">
              <w:rPr>
                <w:b/>
                <w:bCs/>
              </w:rPr>
              <w:t>对比冰川模型投影</w:t>
            </w:r>
            <w:r w:rsidRPr="00790F7F">
              <w:t>（如GlacierMIP2），评估观测值与预测值的一致性。</w:t>
            </w:r>
          </w:p>
        </w:tc>
        <w:tc>
          <w:tcPr>
            <w:tcW w:w="3119" w:type="dxa"/>
          </w:tcPr>
          <w:p w14:paraId="38684C7D" w14:textId="77777777" w:rsidR="00790F7F" w:rsidRPr="00790F7F" w:rsidRDefault="00790F7F" w:rsidP="00790F7F">
            <w:pPr>
              <w:rPr>
                <w:b/>
                <w:bCs/>
              </w:rPr>
            </w:pPr>
            <w:r w:rsidRPr="00790F7F">
              <w:rPr>
                <w:b/>
                <w:bCs/>
              </w:rPr>
              <w:lastRenderedPageBreak/>
              <w:t>1. 全球冰川质量损失加速</w:t>
            </w:r>
          </w:p>
          <w:p w14:paraId="144B257D" w14:textId="77777777" w:rsidR="00790F7F" w:rsidRPr="00790F7F" w:rsidRDefault="00790F7F" w:rsidP="00790F7F">
            <w:pPr>
              <w:pStyle w:val="a9"/>
              <w:numPr>
                <w:ilvl w:val="0"/>
                <w:numId w:val="691"/>
              </w:numPr>
            </w:pPr>
            <w:r w:rsidRPr="00790F7F">
              <w:rPr>
                <w:b/>
                <w:bCs/>
              </w:rPr>
              <w:t>发现</w:t>
            </w:r>
            <w:r w:rsidRPr="00790F7F">
              <w:t>：2000–2023年全球冰川年均损失质量为 273±16273±16 Gt/yr，相当于海平面上升 0.75±0.040.75±0.04 mm/yr。</w:t>
            </w:r>
          </w:p>
          <w:p w14:paraId="21E9EA3A" w14:textId="77777777" w:rsidR="00790F7F" w:rsidRPr="00790F7F" w:rsidRDefault="00790F7F" w:rsidP="00790F7F">
            <w:pPr>
              <w:pStyle w:val="a9"/>
              <w:numPr>
                <w:ilvl w:val="0"/>
                <w:numId w:val="691"/>
              </w:numPr>
            </w:pPr>
            <w:r w:rsidRPr="00790F7F">
              <w:rPr>
                <w:b/>
                <w:bCs/>
              </w:rPr>
              <w:t>加速</w:t>
            </w:r>
            <w:r w:rsidRPr="00790F7F">
              <w:t>：2012–2023年比2000–2011年损失速率增加 36±10%36±10%。</w:t>
            </w:r>
          </w:p>
          <w:p w14:paraId="25CB874B" w14:textId="77777777" w:rsidR="00790F7F" w:rsidRPr="00790F7F" w:rsidRDefault="00790F7F" w:rsidP="00790F7F">
            <w:pPr>
              <w:pStyle w:val="a9"/>
              <w:numPr>
                <w:ilvl w:val="0"/>
                <w:numId w:val="691"/>
              </w:numPr>
            </w:pPr>
            <w:r w:rsidRPr="00790F7F">
              <w:rPr>
                <w:b/>
                <w:bCs/>
              </w:rPr>
              <w:t>极端年份</w:t>
            </w:r>
            <w:r w:rsidRPr="00790F7F">
              <w:t>：2023年损失达 548±120548±120 Gt，为历史最高。</w:t>
            </w:r>
          </w:p>
          <w:p w14:paraId="0C120205" w14:textId="77777777" w:rsidR="00790F7F" w:rsidRPr="00790F7F" w:rsidRDefault="00790F7F" w:rsidP="00790F7F">
            <w:pPr>
              <w:rPr>
                <w:b/>
                <w:bCs/>
              </w:rPr>
            </w:pPr>
            <w:r w:rsidRPr="00790F7F">
              <w:rPr>
                <w:b/>
                <w:bCs/>
              </w:rPr>
              <w:t>2. 区域差异显著</w:t>
            </w:r>
          </w:p>
          <w:p w14:paraId="29E42F04" w14:textId="77777777" w:rsidR="00790F7F" w:rsidRPr="00790F7F" w:rsidRDefault="00790F7F" w:rsidP="00790F7F">
            <w:pPr>
              <w:pStyle w:val="a9"/>
              <w:numPr>
                <w:ilvl w:val="0"/>
                <w:numId w:val="692"/>
              </w:numPr>
            </w:pPr>
            <w:r w:rsidRPr="00790F7F">
              <w:rPr>
                <w:b/>
                <w:bCs/>
              </w:rPr>
              <w:t>损失最大区域</w:t>
            </w:r>
            <w:r w:rsidRPr="00790F7F">
              <w:t>：阿拉斯加（22%）、加拿大北极（20%）、格陵兰周边（13%）、南安第斯（10%）。</w:t>
            </w:r>
          </w:p>
          <w:p w14:paraId="31EC84F2" w14:textId="54ACFC0A" w:rsidR="00790F7F" w:rsidRPr="00790F7F" w:rsidRDefault="00790F7F" w:rsidP="00790F7F">
            <w:pPr>
              <w:pStyle w:val="a9"/>
              <w:numPr>
                <w:ilvl w:val="0"/>
                <w:numId w:val="692"/>
              </w:numPr>
            </w:pPr>
            <w:r w:rsidRPr="00790F7F">
              <w:rPr>
                <w:b/>
                <w:bCs/>
              </w:rPr>
              <w:t>相对损失最大</w:t>
            </w:r>
            <w:r w:rsidRPr="00790F7F">
              <w:t>：中欧（~39%）、高加索（~35%）、新西兰（~29%），多</w:t>
            </w:r>
            <w:r>
              <w:rPr>
                <w:rFonts w:hint="eastAsia"/>
              </w:rPr>
              <w:t>为</w:t>
            </w:r>
            <w:r w:rsidRPr="00790F7F">
              <w:t>小冰川区。</w:t>
            </w:r>
          </w:p>
          <w:p w14:paraId="59B4FF3F" w14:textId="77777777" w:rsidR="00790F7F" w:rsidRPr="00790F7F" w:rsidRDefault="00790F7F" w:rsidP="00790F7F">
            <w:pPr>
              <w:pStyle w:val="a9"/>
              <w:numPr>
                <w:ilvl w:val="0"/>
                <w:numId w:val="692"/>
              </w:numPr>
            </w:pPr>
            <w:r w:rsidRPr="00790F7F">
              <w:rPr>
                <w:b/>
                <w:bCs/>
              </w:rPr>
              <w:lastRenderedPageBreak/>
              <w:t>区域响应差异</w:t>
            </w:r>
            <w:r w:rsidRPr="00790F7F">
              <w:t>：与气候变暖格局一致，但受decadal variability调制。</w:t>
            </w:r>
          </w:p>
          <w:p w14:paraId="0FB0EABB" w14:textId="77777777" w:rsidR="00790F7F" w:rsidRPr="00790F7F" w:rsidRDefault="00790F7F" w:rsidP="00790F7F">
            <w:pPr>
              <w:rPr>
                <w:b/>
                <w:bCs/>
              </w:rPr>
            </w:pPr>
            <w:r w:rsidRPr="00790F7F">
              <w:rPr>
                <w:b/>
                <w:bCs/>
              </w:rPr>
              <w:t>3. 观测方法间存在系统差异</w:t>
            </w:r>
          </w:p>
          <w:p w14:paraId="1129CF6B" w14:textId="77777777" w:rsidR="00790F7F" w:rsidRPr="00790F7F" w:rsidRDefault="00790F7F" w:rsidP="00790F7F">
            <w:pPr>
              <w:pStyle w:val="a9"/>
              <w:numPr>
                <w:ilvl w:val="0"/>
                <w:numId w:val="693"/>
              </w:numPr>
            </w:pPr>
            <w:r w:rsidRPr="00790F7F">
              <w:rPr>
                <w:b/>
                <w:bCs/>
              </w:rPr>
              <w:t>冰川学数据</w:t>
            </w:r>
            <w:r w:rsidRPr="00790F7F">
              <w:t>：普遍偏负（</w:t>
            </w:r>
            <w:proofErr w:type="gramStart"/>
            <w:r w:rsidRPr="00790F7F">
              <w:t>平均偏负</w:t>
            </w:r>
            <w:proofErr w:type="gramEnd"/>
            <w:r w:rsidRPr="00790F7F">
              <w:t xml:space="preserve">0.10 m </w:t>
            </w:r>
            <w:proofErr w:type="spellStart"/>
            <w:r w:rsidRPr="00790F7F">
              <w:t>w.e</w:t>
            </w:r>
            <w:proofErr w:type="spellEnd"/>
            <w:r w:rsidRPr="00790F7F">
              <w:t>./yr），代表性有限。</w:t>
            </w:r>
          </w:p>
          <w:p w14:paraId="0C06FA4A" w14:textId="77777777" w:rsidR="00790F7F" w:rsidRPr="00790F7F" w:rsidRDefault="00790F7F" w:rsidP="00790F7F">
            <w:pPr>
              <w:pStyle w:val="a9"/>
              <w:numPr>
                <w:ilvl w:val="0"/>
                <w:numId w:val="693"/>
              </w:numPr>
            </w:pPr>
            <w:r w:rsidRPr="00790F7F">
              <w:rPr>
                <w:b/>
                <w:bCs/>
              </w:rPr>
              <w:t>DEM差分 vs 测高法</w:t>
            </w:r>
            <w:r w:rsidRPr="00790F7F">
              <w:t xml:space="preserve">：测高法估计偏轻（平均偏轻0.08 m </w:t>
            </w:r>
            <w:proofErr w:type="spellStart"/>
            <w:r w:rsidRPr="00790F7F">
              <w:t>w.e</w:t>
            </w:r>
            <w:proofErr w:type="spellEnd"/>
            <w:r w:rsidRPr="00790F7F">
              <w:t>./yr）。</w:t>
            </w:r>
          </w:p>
          <w:p w14:paraId="02BCA820" w14:textId="77777777" w:rsidR="00790F7F" w:rsidRPr="00790F7F" w:rsidRDefault="00790F7F" w:rsidP="00790F7F">
            <w:pPr>
              <w:pStyle w:val="a9"/>
              <w:numPr>
                <w:ilvl w:val="0"/>
                <w:numId w:val="693"/>
              </w:numPr>
            </w:pPr>
            <w:r w:rsidRPr="00790F7F">
              <w:rPr>
                <w:b/>
                <w:bCs/>
              </w:rPr>
              <w:t>重力测量</w:t>
            </w:r>
            <w:r w:rsidRPr="00790F7F">
              <w:t>：在小冰川区信噪比低，被排除；在大冰川区与DEM差分一致。</w:t>
            </w:r>
          </w:p>
          <w:p w14:paraId="1A8A92CB" w14:textId="77777777" w:rsidR="00790F7F" w:rsidRPr="00790F7F" w:rsidRDefault="00790F7F" w:rsidP="00790F7F">
            <w:pPr>
              <w:rPr>
                <w:b/>
                <w:bCs/>
              </w:rPr>
            </w:pPr>
            <w:r w:rsidRPr="00790F7F">
              <w:rPr>
                <w:b/>
                <w:bCs/>
              </w:rPr>
              <w:t>4. 对海平面上升的贡献</w:t>
            </w:r>
          </w:p>
          <w:p w14:paraId="512E2DF2" w14:textId="77777777" w:rsidR="00790F7F" w:rsidRPr="00790F7F" w:rsidRDefault="00790F7F" w:rsidP="00790F7F">
            <w:pPr>
              <w:pStyle w:val="a9"/>
              <w:numPr>
                <w:ilvl w:val="0"/>
                <w:numId w:val="694"/>
              </w:numPr>
            </w:pPr>
            <w:r w:rsidRPr="00790F7F">
              <w:rPr>
                <w:b/>
                <w:bCs/>
              </w:rPr>
              <w:t>冰川贡献</w:t>
            </w:r>
            <w:r w:rsidRPr="00790F7F">
              <w:t>（2002–2021）：0.72±0.040.72±0.04 mm/yr，大于格陵兰冰盖（0.62 mm/yr）和南极冰盖（0.11 mm/yr）。</w:t>
            </w:r>
          </w:p>
          <w:p w14:paraId="73A5703B" w14:textId="77777777" w:rsidR="00790F7F" w:rsidRPr="00790F7F" w:rsidRDefault="00790F7F" w:rsidP="00790F7F">
            <w:pPr>
              <w:pStyle w:val="a9"/>
              <w:numPr>
                <w:ilvl w:val="0"/>
                <w:numId w:val="694"/>
              </w:numPr>
            </w:pPr>
            <w:r w:rsidRPr="00790F7F">
              <w:rPr>
                <w:b/>
                <w:bCs/>
              </w:rPr>
              <w:t>总贡献</w:t>
            </w:r>
            <w:r w:rsidRPr="00790F7F">
              <w:t>：冰川是海平面上升的第二大贡献源，仅次于海洋热膨胀。</w:t>
            </w:r>
          </w:p>
          <w:p w14:paraId="2CCF870A" w14:textId="77777777" w:rsidR="00790F7F" w:rsidRPr="00790F7F" w:rsidRDefault="00790F7F" w:rsidP="00790F7F">
            <w:pPr>
              <w:rPr>
                <w:b/>
                <w:bCs/>
              </w:rPr>
            </w:pPr>
            <w:r w:rsidRPr="00790F7F">
              <w:rPr>
                <w:b/>
                <w:bCs/>
              </w:rPr>
              <w:t>5. 对未来预测的启示</w:t>
            </w:r>
          </w:p>
          <w:p w14:paraId="307C4AFF" w14:textId="77777777" w:rsidR="00790F7F" w:rsidRPr="00790F7F" w:rsidRDefault="00790F7F" w:rsidP="00790F7F">
            <w:pPr>
              <w:pStyle w:val="a9"/>
              <w:numPr>
                <w:ilvl w:val="0"/>
                <w:numId w:val="695"/>
              </w:numPr>
            </w:pPr>
            <w:r w:rsidRPr="00790F7F">
              <w:rPr>
                <w:b/>
                <w:bCs/>
              </w:rPr>
              <w:t>观测已超过IPCC最低预测</w:t>
            </w:r>
            <w:r w:rsidRPr="00790F7F">
              <w:t>：截至2023年，冰川质量损失已超过IPCC AR6中对2040年的最低预测。</w:t>
            </w:r>
          </w:p>
          <w:p w14:paraId="14C465C9" w14:textId="1717EF8B" w:rsidR="00A5280A" w:rsidRPr="00790F7F" w:rsidRDefault="00790F7F" w:rsidP="00790F7F">
            <w:pPr>
              <w:pStyle w:val="a9"/>
              <w:numPr>
                <w:ilvl w:val="0"/>
                <w:numId w:val="695"/>
              </w:numPr>
              <w:rPr>
                <w:rFonts w:hint="eastAsia"/>
              </w:rPr>
            </w:pPr>
            <w:r w:rsidRPr="00790F7F">
              <w:rPr>
                <w:b/>
                <w:bCs/>
              </w:rPr>
              <w:t>模型校准需改进</w:t>
            </w:r>
            <w:r w:rsidRPr="00790F7F">
              <w:t>：当前模型在俄罗斯北极、中亚、南安第斯等地存在显著偏差，</w:t>
            </w:r>
            <w:proofErr w:type="gramStart"/>
            <w:r w:rsidRPr="00790F7F">
              <w:t>需更好</w:t>
            </w:r>
            <w:proofErr w:type="gramEnd"/>
            <w:r w:rsidRPr="00790F7F">
              <w:t>利用DEM差分数据校准。</w:t>
            </w:r>
          </w:p>
        </w:tc>
        <w:tc>
          <w:tcPr>
            <w:tcW w:w="3119" w:type="dxa"/>
          </w:tcPr>
          <w:p w14:paraId="64FDBE11" w14:textId="097EAD09" w:rsidR="00790F7F" w:rsidRDefault="00790F7F" w:rsidP="00790F7F">
            <w:pPr>
              <w:rPr>
                <w:rFonts w:hint="eastAsia"/>
              </w:rPr>
            </w:pPr>
            <w:r w:rsidRPr="00790F7F">
              <w:rPr>
                <w:rFonts w:hint="eastAsia"/>
                <w:b/>
                <w:bCs/>
              </w:rPr>
              <w:lastRenderedPageBreak/>
              <w:t>核心数据</w:t>
            </w:r>
            <w:r>
              <w:rPr>
                <w:rFonts w:hint="eastAsia"/>
              </w:rPr>
              <w:t>：</w:t>
            </w:r>
            <w:r>
              <w:rPr>
                <w:rFonts w:hint="eastAsia"/>
              </w:rPr>
              <w:t>多源遥感（DEM差分、测高、重力） + 原位观测（冰川学） + 辅助（RGI、厚度模型）</w:t>
            </w:r>
          </w:p>
          <w:p w14:paraId="75718B8F" w14:textId="12C1BBFC" w:rsidR="00790F7F" w:rsidRDefault="00790F7F" w:rsidP="00790F7F">
            <w:pPr>
              <w:rPr>
                <w:rFonts w:hint="eastAsia"/>
              </w:rPr>
            </w:pPr>
            <w:r w:rsidRPr="00790F7F">
              <w:rPr>
                <w:rFonts w:hint="eastAsia"/>
                <w:b/>
                <w:bCs/>
              </w:rPr>
              <w:t>数据挖掘挑战</w:t>
            </w:r>
            <w:r>
              <w:rPr>
                <w:rFonts w:hint="eastAsia"/>
              </w:rPr>
              <w:t>：</w:t>
            </w:r>
            <w:r>
              <w:rPr>
                <w:rFonts w:hint="eastAsia"/>
              </w:rPr>
              <w:t>多源异构数据融合、时空尺度不一致、置信度评估、误差传播</w:t>
            </w:r>
          </w:p>
          <w:p w14:paraId="2003D0AE" w14:textId="3FDEA9DC" w:rsidR="00790F7F" w:rsidRDefault="00790F7F" w:rsidP="00790F7F">
            <w:pPr>
              <w:rPr>
                <w:rFonts w:hint="eastAsia"/>
              </w:rPr>
            </w:pPr>
            <w:r w:rsidRPr="00790F7F">
              <w:rPr>
                <w:rFonts w:hint="eastAsia"/>
                <w:b/>
                <w:bCs/>
              </w:rPr>
              <w:t>关键技术</w:t>
            </w:r>
            <w:r>
              <w:rPr>
                <w:rFonts w:hint="eastAsia"/>
              </w:rPr>
              <w:t>：</w:t>
            </w:r>
            <w:r>
              <w:rPr>
                <w:rFonts w:hint="eastAsia"/>
              </w:rPr>
              <w:t>时间序列分解与</w:t>
            </w:r>
            <w:proofErr w:type="gramStart"/>
            <w:r>
              <w:rPr>
                <w:rFonts w:hint="eastAsia"/>
              </w:rPr>
              <w:t>再趋势化</w:t>
            </w:r>
            <w:proofErr w:type="gramEnd"/>
            <w:r>
              <w:rPr>
                <w:rFonts w:hint="eastAsia"/>
              </w:rPr>
              <w:t>、专家共识评估、区域聚合与误差传播</w:t>
            </w:r>
          </w:p>
          <w:p w14:paraId="4D69740F" w14:textId="6941336E" w:rsidR="00790F7F" w:rsidRDefault="00790F7F" w:rsidP="00790F7F">
            <w:pPr>
              <w:rPr>
                <w:rFonts w:hint="eastAsia"/>
              </w:rPr>
            </w:pPr>
            <w:r w:rsidRPr="00790F7F">
              <w:rPr>
                <w:rFonts w:hint="eastAsia"/>
                <w:b/>
                <w:bCs/>
              </w:rPr>
              <w:t>分析方法</w:t>
            </w:r>
            <w:r>
              <w:rPr>
                <w:rFonts w:hint="eastAsia"/>
              </w:rPr>
              <w:t>：</w:t>
            </w:r>
            <w:r>
              <w:rPr>
                <w:rFonts w:hint="eastAsia"/>
              </w:rPr>
              <w:t>“分而治之”策略：</w:t>
            </w:r>
            <w:proofErr w:type="gramStart"/>
            <w:r>
              <w:rPr>
                <w:rFonts w:hint="eastAsia"/>
              </w:rPr>
              <w:t>先方法内</w:t>
            </w:r>
            <w:proofErr w:type="gramEnd"/>
            <w:r>
              <w:rPr>
                <w:rFonts w:hint="eastAsia"/>
              </w:rPr>
              <w:t>合并，</w:t>
            </w:r>
            <w:proofErr w:type="gramStart"/>
            <w:r>
              <w:rPr>
                <w:rFonts w:hint="eastAsia"/>
              </w:rPr>
              <w:t>再方法</w:t>
            </w:r>
            <w:proofErr w:type="gramEnd"/>
            <w:r>
              <w:rPr>
                <w:rFonts w:hint="eastAsia"/>
              </w:rPr>
              <w:t>间合并，最终全球聚合</w:t>
            </w:r>
          </w:p>
          <w:p w14:paraId="61963CE9" w14:textId="2609B676" w:rsidR="00790F7F" w:rsidRDefault="00790F7F" w:rsidP="00790F7F">
            <w:pPr>
              <w:rPr>
                <w:rFonts w:hint="eastAsia"/>
              </w:rPr>
            </w:pPr>
            <w:r w:rsidRPr="00790F7F">
              <w:rPr>
                <w:rFonts w:hint="eastAsia"/>
                <w:b/>
                <w:bCs/>
              </w:rPr>
              <w:t>建模亮点</w:t>
            </w:r>
            <w:r>
              <w:rPr>
                <w:rFonts w:hint="eastAsia"/>
              </w:rPr>
              <w:t>：</w:t>
            </w:r>
            <w:r>
              <w:rPr>
                <w:rFonts w:hint="eastAsia"/>
              </w:rPr>
              <w:t>提出了一套社区驱动的、可重复的冰川质量变化评估框架（</w:t>
            </w:r>
            <w:proofErr w:type="spellStart"/>
            <w:r>
              <w:rPr>
                <w:rFonts w:hint="eastAsia"/>
              </w:rPr>
              <w:t>GlaMBIE</w:t>
            </w:r>
            <w:proofErr w:type="spellEnd"/>
            <w:r>
              <w:rPr>
                <w:rFonts w:hint="eastAsia"/>
              </w:rPr>
              <w:t>），首次实现多方法系统性合并</w:t>
            </w:r>
          </w:p>
          <w:p w14:paraId="1DFFC6BA" w14:textId="4E877548" w:rsidR="00A5280A" w:rsidRDefault="00790F7F" w:rsidP="00790F7F">
            <w:pPr>
              <w:rPr>
                <w:rFonts w:hint="eastAsia"/>
              </w:rPr>
            </w:pPr>
            <w:r w:rsidRPr="00790F7F">
              <w:rPr>
                <w:rFonts w:hint="eastAsia"/>
                <w:b/>
                <w:bCs/>
              </w:rPr>
              <w:t>结论价值</w:t>
            </w:r>
            <w:r>
              <w:rPr>
                <w:rFonts w:hint="eastAsia"/>
              </w:rPr>
              <w:t>：</w:t>
            </w:r>
            <w:r>
              <w:rPr>
                <w:rFonts w:hint="eastAsia"/>
              </w:rPr>
              <w:t>提供了迄今最全面、最一致的全球冰川质量变化评估，为IPCC第七次评估报告提供基准，揭示观测与模型间的差异，推动冰川建模与</w:t>
            </w:r>
            <w:r>
              <w:rPr>
                <w:rFonts w:hint="eastAsia"/>
              </w:rPr>
              <w:lastRenderedPageBreak/>
              <w:t>预测的不确定性缩减</w:t>
            </w:r>
          </w:p>
        </w:tc>
      </w:tr>
      <w:tr w:rsidR="00A5280A" w14:paraId="1360ECFE" w14:textId="7877816B" w:rsidTr="00A5280A">
        <w:tc>
          <w:tcPr>
            <w:tcW w:w="2299" w:type="dxa"/>
          </w:tcPr>
          <w:p w14:paraId="23E301F4" w14:textId="77777777" w:rsidR="00A5280A" w:rsidRDefault="00A5280A">
            <w:hyperlink r:id="rId40" w:history="1">
              <w:r w:rsidRPr="00465C76">
                <w:rPr>
                  <w:rStyle w:val="af"/>
                </w:rPr>
                <w:t xml:space="preserve">Sulfide-rich continental roots at cratonic margins </w:t>
              </w:r>
              <w:r w:rsidRPr="00465C76">
                <w:rPr>
                  <w:rStyle w:val="af"/>
                </w:rPr>
                <w:lastRenderedPageBreak/>
                <w:t>formed by carbonated melts | Nature</w:t>
              </w:r>
            </w:hyperlink>
          </w:p>
          <w:p w14:paraId="6735F7F6" w14:textId="77777777" w:rsidR="00A5280A" w:rsidRPr="00465C76" w:rsidRDefault="00A5280A" w:rsidP="00465C76">
            <w:pPr>
              <w:rPr>
                <w:b/>
                <w:bCs/>
              </w:rPr>
            </w:pPr>
            <w:r w:rsidRPr="00465C76">
              <w:rPr>
                <w:b/>
                <w:bCs/>
              </w:rPr>
              <w:t>由碳酸熔体形成的克拉通边缘富含硫化物的大陆根</w:t>
            </w:r>
          </w:p>
          <w:p w14:paraId="408B8882" w14:textId="77777777" w:rsidR="00A5280A" w:rsidRDefault="00A5280A">
            <w:r>
              <w:rPr>
                <w:rFonts w:hint="eastAsia"/>
              </w:rPr>
              <w:t>(20250108)</w:t>
            </w:r>
          </w:p>
          <w:p w14:paraId="3E877DD5" w14:textId="43C55E8C" w:rsidR="00A5280A" w:rsidRPr="00465C76" w:rsidRDefault="00A5280A">
            <w:pPr>
              <w:rPr>
                <w:rFonts w:hint="eastAsia"/>
              </w:rPr>
            </w:pPr>
            <w:r w:rsidRPr="00465C76">
              <w:t>结合新的高压实验，对全球克拉通橄榄岩的硫和</w:t>
            </w:r>
            <w:proofErr w:type="gramStart"/>
            <w:r w:rsidRPr="00465C76">
              <w:t>铜含量</w:t>
            </w:r>
            <w:proofErr w:type="gramEnd"/>
            <w:r w:rsidRPr="00465C76">
              <w:t>的检查表明，碳酸盐熔体向克拉通边缘的迁移解释了岩浆金属矿床与碳酸盐岩的共定位。</w:t>
            </w:r>
          </w:p>
        </w:tc>
        <w:tc>
          <w:tcPr>
            <w:tcW w:w="2049" w:type="dxa"/>
          </w:tcPr>
          <w:p w14:paraId="6EF31FD4" w14:textId="4EA3B784" w:rsidR="00A5280A" w:rsidRDefault="00FF3922">
            <w:pPr>
              <w:rPr>
                <w:rFonts w:hint="eastAsia"/>
              </w:rPr>
            </w:pPr>
            <w:r w:rsidRPr="00FF3922">
              <w:lastRenderedPageBreak/>
              <w:t>克拉通地幔根部的硫化物富集机制是什么？碳酸盐熔体</w:t>
            </w:r>
            <w:r w:rsidRPr="00FF3922">
              <w:lastRenderedPageBreak/>
              <w:t>在硫和金属元素（如Cu、PGEs）的迁移与沉淀中扮演什么角色？这些过程如何解释克拉通边缘与碳酸岩、岩浆硫化物矿床的空间共生现象？</w:t>
            </w:r>
          </w:p>
        </w:tc>
        <w:tc>
          <w:tcPr>
            <w:tcW w:w="2593" w:type="dxa"/>
          </w:tcPr>
          <w:p w14:paraId="72F3A3A7" w14:textId="77777777" w:rsidR="00FF3922" w:rsidRPr="00FF3922" w:rsidRDefault="00FF3922" w:rsidP="00FF3922">
            <w:pPr>
              <w:rPr>
                <w:b/>
                <w:bCs/>
              </w:rPr>
            </w:pPr>
            <w:r w:rsidRPr="00FF3922">
              <w:rPr>
                <w:b/>
                <w:bCs/>
              </w:rPr>
              <w:lastRenderedPageBreak/>
              <w:t>1. 全球地球化学数据库</w:t>
            </w:r>
          </w:p>
          <w:p w14:paraId="07DA224D" w14:textId="77777777" w:rsidR="00FF3922" w:rsidRPr="00FF3922" w:rsidRDefault="00FF3922" w:rsidP="00FF3922">
            <w:r w:rsidRPr="00FF3922">
              <w:rPr>
                <w:b/>
                <w:bCs/>
              </w:rPr>
              <w:t>来源</w:t>
            </w:r>
            <w:r w:rsidRPr="00FF3922">
              <w:t>：已发表文献、地球化学数据库（如</w:t>
            </w:r>
            <w:r w:rsidRPr="00FF3922">
              <w:lastRenderedPageBreak/>
              <w:t>GEOROC、</w:t>
            </w:r>
            <w:proofErr w:type="spellStart"/>
            <w:r w:rsidRPr="00FF3922">
              <w:t>PetDB</w:t>
            </w:r>
            <w:proofErr w:type="spellEnd"/>
            <w:r w:rsidRPr="00FF3922">
              <w:t>）</w:t>
            </w:r>
          </w:p>
          <w:p w14:paraId="56629559" w14:textId="77777777" w:rsidR="00FF3922" w:rsidRPr="00FF3922" w:rsidRDefault="00FF3922" w:rsidP="00FF3922">
            <w:r w:rsidRPr="00FF3922">
              <w:rPr>
                <w:b/>
                <w:bCs/>
              </w:rPr>
              <w:t>数据类型</w:t>
            </w:r>
            <w:r w:rsidRPr="00FF3922">
              <w:t>：</w:t>
            </w:r>
          </w:p>
          <w:p w14:paraId="1F086C13" w14:textId="77777777" w:rsidR="00FF3922" w:rsidRPr="00FF3922" w:rsidRDefault="00FF3922" w:rsidP="00FF3922">
            <w:pPr>
              <w:pStyle w:val="a9"/>
              <w:numPr>
                <w:ilvl w:val="0"/>
                <w:numId w:val="700"/>
              </w:numPr>
            </w:pPr>
            <w:r w:rsidRPr="00FF3922">
              <w:rPr>
                <w:b/>
                <w:bCs/>
              </w:rPr>
              <w:t>克拉通与非克拉通地幔橄榄岩的S、Cu、PGE含量</w:t>
            </w:r>
            <w:r w:rsidRPr="00FF3922">
              <w:t>（n &gt; 1000个样本）</w:t>
            </w:r>
          </w:p>
          <w:p w14:paraId="2126C83B" w14:textId="77777777" w:rsidR="00FF3922" w:rsidRPr="00FF3922" w:rsidRDefault="00FF3922" w:rsidP="00FF3922">
            <w:pPr>
              <w:pStyle w:val="a9"/>
              <w:numPr>
                <w:ilvl w:val="0"/>
                <w:numId w:val="700"/>
              </w:numPr>
            </w:pPr>
            <w:r w:rsidRPr="00FF3922">
              <w:rPr>
                <w:b/>
                <w:bCs/>
              </w:rPr>
              <w:t>碳酸岩与岩浆硫化物矿床的时空分布数据</w:t>
            </w:r>
            <w:r w:rsidRPr="00FF3922">
              <w:t>（n = 609个碳酸岩，n = 262个矿床）</w:t>
            </w:r>
          </w:p>
          <w:p w14:paraId="67DC432B" w14:textId="77777777" w:rsidR="00FF3922" w:rsidRPr="00FF3922" w:rsidRDefault="00FF3922" w:rsidP="00FF3922">
            <w:pPr>
              <w:rPr>
                <w:b/>
                <w:bCs/>
              </w:rPr>
            </w:pPr>
            <w:r w:rsidRPr="00FF3922">
              <w:rPr>
                <w:b/>
                <w:bCs/>
              </w:rPr>
              <w:t>2. 高温高压实验数据</w:t>
            </w:r>
          </w:p>
          <w:p w14:paraId="0809AA42" w14:textId="77777777" w:rsidR="00FF3922" w:rsidRPr="00FF3922" w:rsidRDefault="00FF3922" w:rsidP="00FF3922">
            <w:r w:rsidRPr="00FF3922">
              <w:rPr>
                <w:b/>
                <w:bCs/>
              </w:rPr>
              <w:t>来源</w:t>
            </w:r>
            <w:r w:rsidRPr="00FF3922">
              <w:t>：自主设计的反应实验（多</w:t>
            </w:r>
            <w:proofErr w:type="gramStart"/>
            <w:r w:rsidRPr="00FF3922">
              <w:t>砧</w:t>
            </w:r>
            <w:proofErr w:type="gramEnd"/>
            <w:r w:rsidRPr="00FF3922">
              <w:t xml:space="preserve">压机，4–6 </w:t>
            </w:r>
            <w:proofErr w:type="spellStart"/>
            <w:r w:rsidRPr="00FF3922">
              <w:t>GPa</w:t>
            </w:r>
            <w:proofErr w:type="spellEnd"/>
            <w:r w:rsidRPr="00FF3922">
              <w:t>，950–1450°C）</w:t>
            </w:r>
          </w:p>
          <w:p w14:paraId="75D54D16" w14:textId="77777777" w:rsidR="00FF3922" w:rsidRPr="00FF3922" w:rsidRDefault="00FF3922" w:rsidP="00FF3922">
            <w:r w:rsidRPr="00FF3922">
              <w:rPr>
                <w:b/>
                <w:bCs/>
              </w:rPr>
              <w:t>数据类型</w:t>
            </w:r>
            <w:r w:rsidRPr="00FF3922">
              <w:t>：</w:t>
            </w:r>
          </w:p>
          <w:p w14:paraId="12FB3E28" w14:textId="77777777" w:rsidR="00FF3922" w:rsidRPr="00FF3922" w:rsidRDefault="00FF3922" w:rsidP="00FF3922">
            <w:pPr>
              <w:pStyle w:val="a9"/>
              <w:numPr>
                <w:ilvl w:val="0"/>
                <w:numId w:val="701"/>
              </w:numPr>
            </w:pPr>
            <w:r w:rsidRPr="00FF3922">
              <w:rPr>
                <w:b/>
                <w:bCs/>
              </w:rPr>
              <w:t>熔体成分演化</w:t>
            </w:r>
            <w:r w:rsidRPr="00FF3922">
              <w:t>（</w:t>
            </w:r>
            <w:proofErr w:type="spellStart"/>
            <w:r w:rsidRPr="00FF3922">
              <w:t>SiO</w:t>
            </w:r>
            <w:proofErr w:type="spellEnd"/>
            <w:r w:rsidRPr="00FF3922">
              <w:rPr>
                <w:rFonts w:ascii="Cambria Math" w:hAnsi="Cambria Math" w:cs="Cambria Math"/>
              </w:rPr>
              <w:t>₂</w:t>
            </w:r>
            <w:r w:rsidRPr="00FF3922">
              <w:t>、S、</w:t>
            </w:r>
            <w:proofErr w:type="spellStart"/>
            <w:r w:rsidRPr="00FF3922">
              <w:t>FeO</w:t>
            </w:r>
            <w:proofErr w:type="spellEnd"/>
            <w:r w:rsidRPr="00FF3922">
              <w:t>等）</w:t>
            </w:r>
          </w:p>
          <w:p w14:paraId="4B8C2D11" w14:textId="77777777" w:rsidR="00FF3922" w:rsidRPr="00FF3922" w:rsidRDefault="00FF3922" w:rsidP="00FF3922">
            <w:pPr>
              <w:pStyle w:val="a9"/>
              <w:numPr>
                <w:ilvl w:val="0"/>
                <w:numId w:val="701"/>
              </w:numPr>
            </w:pPr>
            <w:r w:rsidRPr="00FF3922">
              <w:rPr>
                <w:b/>
                <w:bCs/>
              </w:rPr>
              <w:t>矿物相组成与比例</w:t>
            </w:r>
            <w:r w:rsidRPr="00FF3922">
              <w:t>（橄榄石、辉石、石榴石、硫化物等）</w:t>
            </w:r>
          </w:p>
          <w:p w14:paraId="5BA9C947" w14:textId="77777777" w:rsidR="00FF3922" w:rsidRPr="00FF3922" w:rsidRDefault="00FF3922" w:rsidP="00FF3922">
            <w:pPr>
              <w:pStyle w:val="a9"/>
              <w:numPr>
                <w:ilvl w:val="0"/>
                <w:numId w:val="701"/>
              </w:numPr>
            </w:pPr>
            <w:r w:rsidRPr="00FF3922">
              <w:rPr>
                <w:b/>
                <w:bCs/>
              </w:rPr>
              <w:t>硫在熔体中的溶解度（SCSS）与温度、压力、成分的关系</w:t>
            </w:r>
          </w:p>
          <w:p w14:paraId="1B9B9C69" w14:textId="77777777" w:rsidR="00FF3922" w:rsidRPr="00FF3922" w:rsidRDefault="00FF3922" w:rsidP="00FF3922">
            <w:pPr>
              <w:rPr>
                <w:b/>
                <w:bCs/>
              </w:rPr>
            </w:pPr>
            <w:r w:rsidRPr="00FF3922">
              <w:rPr>
                <w:b/>
                <w:bCs/>
              </w:rPr>
              <w:t>3. 空间地理数据</w:t>
            </w:r>
          </w:p>
          <w:p w14:paraId="3BCC2609" w14:textId="77777777" w:rsidR="00FF3922" w:rsidRPr="00FF3922" w:rsidRDefault="00FF3922" w:rsidP="00FF3922">
            <w:r w:rsidRPr="00FF3922">
              <w:rPr>
                <w:b/>
                <w:bCs/>
              </w:rPr>
              <w:t>来源</w:t>
            </w:r>
            <w:r w:rsidRPr="00FF3922">
              <w:t>：全球克拉通边界图（ref. 10）、碳酸岩与矿床分布图（ArcGIS Pro处理）</w:t>
            </w:r>
          </w:p>
          <w:p w14:paraId="21DC0276" w14:textId="77777777" w:rsidR="00FF3922" w:rsidRPr="00FF3922" w:rsidRDefault="00FF3922" w:rsidP="00FF3922">
            <w:r w:rsidRPr="00FF3922">
              <w:rPr>
                <w:b/>
                <w:bCs/>
              </w:rPr>
              <w:t>数据类型</w:t>
            </w:r>
            <w:r w:rsidRPr="00FF3922">
              <w:t>：</w:t>
            </w:r>
          </w:p>
          <w:p w14:paraId="10571E85" w14:textId="77777777" w:rsidR="00FF3922" w:rsidRPr="00FF3922" w:rsidRDefault="00FF3922" w:rsidP="00FF3922">
            <w:pPr>
              <w:pStyle w:val="a9"/>
              <w:numPr>
                <w:ilvl w:val="0"/>
                <w:numId w:val="702"/>
              </w:numPr>
            </w:pPr>
            <w:r w:rsidRPr="00FF3922">
              <w:rPr>
                <w:b/>
                <w:bCs/>
              </w:rPr>
              <w:t>点数据</w:t>
            </w:r>
            <w:r w:rsidRPr="00FF3922">
              <w:t>：碳酸岩、矿床、橄榄岩采样点</w:t>
            </w:r>
          </w:p>
          <w:p w14:paraId="793A89E3" w14:textId="77777777" w:rsidR="00FF3922" w:rsidRPr="00FF3922" w:rsidRDefault="00FF3922" w:rsidP="00FF3922">
            <w:pPr>
              <w:pStyle w:val="a9"/>
              <w:numPr>
                <w:ilvl w:val="0"/>
                <w:numId w:val="702"/>
              </w:numPr>
            </w:pPr>
            <w:r w:rsidRPr="00FF3922">
              <w:rPr>
                <w:b/>
                <w:bCs/>
              </w:rPr>
              <w:t>面数据</w:t>
            </w:r>
            <w:r w:rsidRPr="00FF3922">
              <w:t>：克拉通边界、古缝合带</w:t>
            </w:r>
          </w:p>
          <w:p w14:paraId="55C8C4CC" w14:textId="77777777" w:rsidR="00FF3922" w:rsidRPr="00FF3922" w:rsidRDefault="00FF3922" w:rsidP="00FF3922">
            <w:pPr>
              <w:pStyle w:val="a9"/>
              <w:numPr>
                <w:ilvl w:val="0"/>
                <w:numId w:val="702"/>
              </w:numPr>
            </w:pPr>
            <w:r w:rsidRPr="00FF3922">
              <w:rPr>
                <w:b/>
                <w:bCs/>
              </w:rPr>
              <w:t>距离矩阵</w:t>
            </w:r>
            <w:r w:rsidRPr="00FF3922">
              <w:t>：各要素到克拉通边界的最近距</w:t>
            </w:r>
            <w:r w:rsidRPr="00FF3922">
              <w:lastRenderedPageBreak/>
              <w:t>离</w:t>
            </w:r>
          </w:p>
          <w:p w14:paraId="12329F5A" w14:textId="77777777" w:rsidR="00FF3922" w:rsidRPr="00FF3922" w:rsidRDefault="00FF3922" w:rsidP="00FF3922">
            <w:pPr>
              <w:rPr>
                <w:b/>
                <w:bCs/>
              </w:rPr>
            </w:pPr>
            <w:r w:rsidRPr="00FF3922">
              <w:rPr>
                <w:b/>
                <w:bCs/>
              </w:rPr>
              <w:t>4. 时间序列数据</w:t>
            </w:r>
          </w:p>
          <w:p w14:paraId="3B17FFFC" w14:textId="77777777" w:rsidR="00FF3922" w:rsidRPr="00FF3922" w:rsidRDefault="00FF3922" w:rsidP="00FF3922">
            <w:r w:rsidRPr="00FF3922">
              <w:rPr>
                <w:b/>
                <w:bCs/>
              </w:rPr>
              <w:t>来源</w:t>
            </w:r>
            <w:r w:rsidRPr="00FF3922">
              <w:t>：构造重建数据库（ref. 17）</w:t>
            </w:r>
          </w:p>
          <w:p w14:paraId="22C43A8B" w14:textId="77777777" w:rsidR="00FF3922" w:rsidRPr="00FF3922" w:rsidRDefault="00FF3922" w:rsidP="00FF3922">
            <w:r w:rsidRPr="00FF3922">
              <w:rPr>
                <w:b/>
                <w:bCs/>
              </w:rPr>
              <w:t>数据类型</w:t>
            </w:r>
            <w:r w:rsidRPr="00FF3922">
              <w:t>：</w:t>
            </w:r>
          </w:p>
          <w:p w14:paraId="5D06B1B9" w14:textId="77777777" w:rsidR="00FF3922" w:rsidRPr="00FF3922" w:rsidRDefault="00FF3922" w:rsidP="00FF3922">
            <w:pPr>
              <w:pStyle w:val="a9"/>
              <w:numPr>
                <w:ilvl w:val="0"/>
                <w:numId w:val="703"/>
              </w:numPr>
            </w:pPr>
            <w:r w:rsidRPr="00FF3922">
              <w:t>大陆破碎度变化（ΔF）</w:t>
            </w:r>
          </w:p>
          <w:p w14:paraId="001904DA" w14:textId="51A81036" w:rsidR="00A5280A" w:rsidRPr="00FF3922" w:rsidRDefault="00FF3922" w:rsidP="00FF3922">
            <w:pPr>
              <w:pStyle w:val="a9"/>
              <w:numPr>
                <w:ilvl w:val="0"/>
                <w:numId w:val="703"/>
              </w:numPr>
              <w:rPr>
                <w:rFonts w:hint="eastAsia"/>
              </w:rPr>
            </w:pPr>
            <w:r w:rsidRPr="00FF3922">
              <w:t>碳酸岩与金伯利岩的年龄频率分布</w:t>
            </w:r>
          </w:p>
        </w:tc>
        <w:tc>
          <w:tcPr>
            <w:tcW w:w="3402" w:type="dxa"/>
          </w:tcPr>
          <w:p w14:paraId="7BD5666C" w14:textId="77777777" w:rsidR="00FF3922" w:rsidRPr="00FF3922" w:rsidRDefault="00FF3922" w:rsidP="00FF3922">
            <w:pPr>
              <w:rPr>
                <w:b/>
                <w:bCs/>
              </w:rPr>
            </w:pPr>
            <w:r w:rsidRPr="00FF3922">
              <w:rPr>
                <w:b/>
                <w:bCs/>
              </w:rPr>
              <w:lastRenderedPageBreak/>
              <w:t>1. 地球化学数据挖掘</w:t>
            </w:r>
          </w:p>
          <w:p w14:paraId="44C74275" w14:textId="77777777" w:rsidR="00FF3922" w:rsidRPr="00FF3922" w:rsidRDefault="00FF3922" w:rsidP="00FF3922">
            <w:r w:rsidRPr="00FF3922">
              <w:rPr>
                <w:b/>
                <w:bCs/>
              </w:rPr>
              <w:t>统计分析</w:t>
            </w:r>
            <w:r w:rsidRPr="00FF3922">
              <w:t>：</w:t>
            </w:r>
          </w:p>
          <w:p w14:paraId="2B4D5AD9" w14:textId="77777777" w:rsidR="00FF3922" w:rsidRPr="00FF3922" w:rsidRDefault="00FF3922" w:rsidP="00FF3922">
            <w:pPr>
              <w:pStyle w:val="a9"/>
              <w:numPr>
                <w:ilvl w:val="0"/>
                <w:numId w:val="708"/>
              </w:numPr>
            </w:pPr>
            <w:r w:rsidRPr="00FF3922">
              <w:t>使用</w:t>
            </w:r>
            <w:r w:rsidRPr="00FF3922">
              <w:rPr>
                <w:b/>
                <w:bCs/>
              </w:rPr>
              <w:t>Welch</w:t>
            </w:r>
            <w:proofErr w:type="gramStart"/>
            <w:r w:rsidRPr="00FF3922">
              <w:rPr>
                <w:b/>
                <w:bCs/>
              </w:rPr>
              <w:t>’</w:t>
            </w:r>
            <w:proofErr w:type="gramEnd"/>
            <w:r w:rsidRPr="00FF3922">
              <w:rPr>
                <w:b/>
                <w:bCs/>
              </w:rPr>
              <w:t>s t-test</w:t>
            </w:r>
            <w:r w:rsidRPr="00FF3922">
              <w:t>比较克拉</w:t>
            </w:r>
            <w:r w:rsidRPr="00FF3922">
              <w:lastRenderedPageBreak/>
              <w:t>通与非克拉通橄榄岩的S含量差异（P = 2.7×10</w:t>
            </w:r>
            <w:r w:rsidRPr="00FF3922">
              <w:rPr>
                <w:rFonts w:ascii="Cambria Math" w:hAnsi="Cambria Math" w:cs="Cambria Math"/>
              </w:rPr>
              <w:t>⁻⁸</w:t>
            </w:r>
            <w:r w:rsidRPr="00FF3922">
              <w:t>）</w:t>
            </w:r>
          </w:p>
          <w:p w14:paraId="51A2F03A" w14:textId="77777777" w:rsidR="00FF3922" w:rsidRPr="00FF3922" w:rsidRDefault="00FF3922" w:rsidP="00FF3922">
            <w:pPr>
              <w:pStyle w:val="a9"/>
              <w:numPr>
                <w:ilvl w:val="0"/>
                <w:numId w:val="708"/>
              </w:numPr>
            </w:pPr>
            <w:r w:rsidRPr="00FF3922">
              <w:rPr>
                <w:b/>
                <w:bCs/>
              </w:rPr>
              <w:t>核密度估计（KDE）</w:t>
            </w:r>
            <w:r w:rsidRPr="00FF3922">
              <w:t> 可视化S含量分布差异</w:t>
            </w:r>
          </w:p>
          <w:p w14:paraId="72E6C027" w14:textId="77777777" w:rsidR="00FF3922" w:rsidRPr="00FF3922" w:rsidRDefault="00FF3922" w:rsidP="00FF3922">
            <w:pPr>
              <w:pStyle w:val="a9"/>
              <w:numPr>
                <w:ilvl w:val="0"/>
                <w:numId w:val="708"/>
              </w:numPr>
            </w:pPr>
            <w:r w:rsidRPr="00FF3922">
              <w:rPr>
                <w:b/>
                <w:bCs/>
              </w:rPr>
              <w:t>元素比值分析</w:t>
            </w:r>
            <w:r w:rsidRPr="00FF3922">
              <w:t>（如Ti/Eu）识别碳酸盐熔体交代信号</w:t>
            </w:r>
          </w:p>
          <w:p w14:paraId="19668544" w14:textId="77777777" w:rsidR="00FF3922" w:rsidRPr="00FF3922" w:rsidRDefault="00FF3922" w:rsidP="00FF3922">
            <w:r w:rsidRPr="00FF3922">
              <w:rPr>
                <w:b/>
                <w:bCs/>
              </w:rPr>
              <w:t>相关性分析</w:t>
            </w:r>
            <w:r w:rsidRPr="00FF3922">
              <w:t>：S与Cu、PGE含量的相关性，识别硫化物富集与金属富集的关系</w:t>
            </w:r>
          </w:p>
          <w:p w14:paraId="0D13472A" w14:textId="77777777" w:rsidR="00FF3922" w:rsidRPr="00FF3922" w:rsidRDefault="00FF3922" w:rsidP="00FF3922">
            <w:pPr>
              <w:rPr>
                <w:b/>
                <w:bCs/>
              </w:rPr>
            </w:pPr>
            <w:r w:rsidRPr="00FF3922">
              <w:rPr>
                <w:b/>
                <w:bCs/>
              </w:rPr>
              <w:t>2. 实验数据挖掘</w:t>
            </w:r>
          </w:p>
          <w:p w14:paraId="379DD858" w14:textId="77777777" w:rsidR="00FF3922" w:rsidRPr="00FF3922" w:rsidRDefault="00FF3922" w:rsidP="00FF3922">
            <w:r w:rsidRPr="00FF3922">
              <w:rPr>
                <w:b/>
                <w:bCs/>
              </w:rPr>
              <w:t>相平衡与质量平衡计算</w:t>
            </w:r>
            <w:r w:rsidRPr="00FF3922">
              <w:t>：</w:t>
            </w:r>
          </w:p>
          <w:p w14:paraId="3D8189C0" w14:textId="77777777" w:rsidR="00FF3922" w:rsidRPr="00FF3922" w:rsidRDefault="00FF3922" w:rsidP="00FF3922">
            <w:pPr>
              <w:pStyle w:val="a9"/>
              <w:numPr>
                <w:ilvl w:val="0"/>
                <w:numId w:val="709"/>
              </w:numPr>
            </w:pPr>
            <w:r w:rsidRPr="00FF3922">
              <w:t>使用</w:t>
            </w:r>
            <w:r w:rsidRPr="00FF3922">
              <w:rPr>
                <w:b/>
                <w:bCs/>
              </w:rPr>
              <w:t>最小二乘质量平衡法</w:t>
            </w:r>
            <w:r w:rsidRPr="00FF3922">
              <w:t>计算各实验产物中矿物与熔体的比例</w:t>
            </w:r>
          </w:p>
          <w:p w14:paraId="2D8E662A" w14:textId="77777777" w:rsidR="00FF3922" w:rsidRPr="00FF3922" w:rsidRDefault="00FF3922" w:rsidP="00FF3922">
            <w:pPr>
              <w:pStyle w:val="a9"/>
              <w:numPr>
                <w:ilvl w:val="0"/>
                <w:numId w:val="709"/>
              </w:numPr>
            </w:pPr>
            <w:r w:rsidRPr="00FF3922">
              <w:t>绘制</w:t>
            </w:r>
            <w:r w:rsidRPr="00FF3922">
              <w:rPr>
                <w:b/>
                <w:bCs/>
              </w:rPr>
              <w:t>相图与成分演化趋势图</w:t>
            </w:r>
            <w:r w:rsidRPr="00FF3922">
              <w:t>（</w:t>
            </w:r>
            <w:proofErr w:type="spellStart"/>
            <w:r w:rsidRPr="00FF3922">
              <w:t>SiO</w:t>
            </w:r>
            <w:proofErr w:type="spellEnd"/>
            <w:r w:rsidRPr="00FF3922">
              <w:rPr>
                <w:rFonts w:ascii="Cambria Math" w:hAnsi="Cambria Math" w:cs="Cambria Math"/>
              </w:rPr>
              <w:t>₂</w:t>
            </w:r>
            <w:r w:rsidRPr="00FF3922">
              <w:t xml:space="preserve"> vs T, SCSS vs </w:t>
            </w:r>
            <w:proofErr w:type="spellStart"/>
            <w:r w:rsidRPr="00FF3922">
              <w:t>SiO</w:t>
            </w:r>
            <w:proofErr w:type="spellEnd"/>
            <w:r w:rsidRPr="00FF3922">
              <w:rPr>
                <w:rFonts w:ascii="Cambria Math" w:hAnsi="Cambria Math" w:cs="Cambria Math"/>
              </w:rPr>
              <w:t>₂</w:t>
            </w:r>
            <w:r w:rsidRPr="00FF3922">
              <w:t>）</w:t>
            </w:r>
          </w:p>
          <w:p w14:paraId="4AF223D0" w14:textId="77777777" w:rsidR="00FF3922" w:rsidRPr="00FF3922" w:rsidRDefault="00FF3922" w:rsidP="00FF3922">
            <w:r w:rsidRPr="00FF3922">
              <w:rPr>
                <w:b/>
                <w:bCs/>
              </w:rPr>
              <w:t>SCSS建模</w:t>
            </w:r>
            <w:r w:rsidRPr="00FF3922">
              <w:t>：</w:t>
            </w:r>
          </w:p>
          <w:p w14:paraId="4654B223" w14:textId="77777777" w:rsidR="00FF3922" w:rsidRPr="00FF3922" w:rsidRDefault="00FF3922" w:rsidP="00FF3922">
            <w:pPr>
              <w:pStyle w:val="a9"/>
              <w:numPr>
                <w:ilvl w:val="0"/>
                <w:numId w:val="710"/>
              </w:numPr>
            </w:pPr>
            <w:r w:rsidRPr="00FF3922">
              <w:t>建立SCSS与</w:t>
            </w:r>
            <w:proofErr w:type="spellStart"/>
            <w:r w:rsidRPr="00FF3922">
              <w:t>SiO</w:t>
            </w:r>
            <w:proofErr w:type="spellEnd"/>
            <w:r w:rsidRPr="00FF3922">
              <w:rPr>
                <w:rFonts w:ascii="Cambria Math" w:hAnsi="Cambria Math" w:cs="Cambria Math"/>
              </w:rPr>
              <w:t>₂</w:t>
            </w:r>
            <w:r w:rsidRPr="00FF3922">
              <w:t>含量的正相关模型（R² = 0.98）</w:t>
            </w:r>
          </w:p>
          <w:p w14:paraId="3A42BECF" w14:textId="77777777" w:rsidR="00FF3922" w:rsidRPr="00FF3922" w:rsidRDefault="00FF3922" w:rsidP="00FF3922">
            <w:pPr>
              <w:pStyle w:val="a9"/>
              <w:numPr>
                <w:ilvl w:val="0"/>
                <w:numId w:val="710"/>
              </w:numPr>
            </w:pPr>
            <w:r w:rsidRPr="00FF3922">
              <w:t>分析SCSS对压力、</w:t>
            </w:r>
            <w:proofErr w:type="spellStart"/>
            <w:r w:rsidRPr="00FF3922">
              <w:t>FeO</w:t>
            </w:r>
            <w:proofErr w:type="spellEnd"/>
            <w:r w:rsidRPr="00FF3922">
              <w:t>、H</w:t>
            </w:r>
            <w:r w:rsidRPr="00FF3922">
              <w:rPr>
                <w:rFonts w:ascii="Cambria Math" w:hAnsi="Cambria Math" w:cs="Cambria Math"/>
              </w:rPr>
              <w:t>₂</w:t>
            </w:r>
            <w:r w:rsidRPr="00FF3922">
              <w:t>O的敏感性（发现不显著）</w:t>
            </w:r>
          </w:p>
          <w:p w14:paraId="2D9ED9BA" w14:textId="77777777" w:rsidR="00FF3922" w:rsidRPr="00FF3922" w:rsidRDefault="00FF3922" w:rsidP="00FF3922">
            <w:pPr>
              <w:rPr>
                <w:b/>
                <w:bCs/>
              </w:rPr>
            </w:pPr>
            <w:r w:rsidRPr="00FF3922">
              <w:rPr>
                <w:b/>
                <w:bCs/>
              </w:rPr>
              <w:t>3. 空间数据分析</w:t>
            </w:r>
          </w:p>
          <w:p w14:paraId="421375D5" w14:textId="77777777" w:rsidR="00FF3922" w:rsidRPr="00FF3922" w:rsidRDefault="00FF3922" w:rsidP="00FF3922">
            <w:r w:rsidRPr="00FF3922">
              <w:rPr>
                <w:b/>
                <w:bCs/>
              </w:rPr>
              <w:t>距离分析</w:t>
            </w:r>
            <w:r w:rsidRPr="00FF3922">
              <w:t>：</w:t>
            </w:r>
          </w:p>
          <w:p w14:paraId="7F9C4E3B" w14:textId="77777777" w:rsidR="00FF3922" w:rsidRPr="00FF3922" w:rsidRDefault="00FF3922" w:rsidP="00FF3922">
            <w:pPr>
              <w:pStyle w:val="a9"/>
              <w:numPr>
                <w:ilvl w:val="0"/>
                <w:numId w:val="711"/>
              </w:numPr>
            </w:pPr>
            <w:r w:rsidRPr="00FF3922">
              <w:t>使用ArcGIS Pro计算每个碳酸岩/矿床到克拉通边界的</w:t>
            </w:r>
            <w:r w:rsidRPr="00FF3922">
              <w:rPr>
                <w:b/>
                <w:bCs/>
              </w:rPr>
              <w:t>最短距离</w:t>
            </w:r>
          </w:p>
          <w:p w14:paraId="2A72362E" w14:textId="77777777" w:rsidR="00FF3922" w:rsidRPr="00FF3922" w:rsidRDefault="00FF3922" w:rsidP="00FF3922">
            <w:pPr>
              <w:pStyle w:val="a9"/>
              <w:numPr>
                <w:ilvl w:val="0"/>
                <w:numId w:val="711"/>
              </w:numPr>
            </w:pPr>
            <w:r w:rsidRPr="00FF3922">
              <w:t>生成</w:t>
            </w:r>
            <w:r w:rsidRPr="00FF3922">
              <w:rPr>
                <w:b/>
                <w:bCs/>
              </w:rPr>
              <w:t>累积分布函数（CDF）</w:t>
            </w:r>
            <w:r w:rsidRPr="00FF3922">
              <w:t>，比较其与随机分布的差异</w:t>
            </w:r>
          </w:p>
          <w:p w14:paraId="7A954937" w14:textId="77777777" w:rsidR="00FF3922" w:rsidRPr="00FF3922" w:rsidRDefault="00FF3922" w:rsidP="00FF3922">
            <w:r w:rsidRPr="00FF3922">
              <w:rPr>
                <w:b/>
                <w:bCs/>
              </w:rPr>
              <w:t>空间关联性</w:t>
            </w:r>
            <w:r w:rsidRPr="00FF3922">
              <w:t>：</w:t>
            </w:r>
          </w:p>
          <w:p w14:paraId="4C26C043" w14:textId="77777777" w:rsidR="00FF3922" w:rsidRPr="00FF3922" w:rsidRDefault="00FF3922" w:rsidP="00FF3922">
            <w:pPr>
              <w:pStyle w:val="a9"/>
              <w:numPr>
                <w:ilvl w:val="0"/>
                <w:numId w:val="712"/>
              </w:numPr>
            </w:pPr>
            <w:r w:rsidRPr="00FF3922">
              <w:t>93%的硫化物矿床和62.5%的碳酸岩位于克拉通边缘200 km内</w:t>
            </w:r>
          </w:p>
          <w:p w14:paraId="05AA98CB" w14:textId="77777777" w:rsidR="00FF3922" w:rsidRPr="00FF3922" w:rsidRDefault="00FF3922" w:rsidP="00FF3922">
            <w:pPr>
              <w:pStyle w:val="a9"/>
              <w:numPr>
                <w:ilvl w:val="0"/>
                <w:numId w:val="712"/>
              </w:numPr>
            </w:pPr>
            <w:r w:rsidRPr="00FF3922">
              <w:t>71.5%的硫化物矿床位于碳酸岩200 km范围内</w:t>
            </w:r>
          </w:p>
          <w:p w14:paraId="7CB45E09" w14:textId="77777777" w:rsidR="00FF3922" w:rsidRPr="00FF3922" w:rsidRDefault="00FF3922" w:rsidP="00FF3922">
            <w:pPr>
              <w:rPr>
                <w:b/>
                <w:bCs/>
              </w:rPr>
            </w:pPr>
            <w:r w:rsidRPr="00FF3922">
              <w:rPr>
                <w:b/>
                <w:bCs/>
              </w:rPr>
              <w:t>4. 时间序列分析</w:t>
            </w:r>
          </w:p>
          <w:p w14:paraId="2E888B9D" w14:textId="77777777" w:rsidR="00FF3922" w:rsidRPr="00FF3922" w:rsidRDefault="00FF3922" w:rsidP="00FF3922">
            <w:r w:rsidRPr="00FF3922">
              <w:rPr>
                <w:b/>
                <w:bCs/>
              </w:rPr>
              <w:lastRenderedPageBreak/>
              <w:t>交叉相关分析（Cross-correlation）</w:t>
            </w:r>
            <w:r w:rsidRPr="00FF3922">
              <w:t>：</w:t>
            </w:r>
          </w:p>
          <w:p w14:paraId="4760C1C1" w14:textId="77777777" w:rsidR="00FF3922" w:rsidRPr="00FF3922" w:rsidRDefault="00FF3922" w:rsidP="00FF3922">
            <w:pPr>
              <w:pStyle w:val="a9"/>
              <w:numPr>
                <w:ilvl w:val="0"/>
                <w:numId w:val="713"/>
              </w:numPr>
            </w:pPr>
            <w:r w:rsidRPr="00FF3922">
              <w:t>在MATLAB中计算ΔF与碳酸岩出现时间的相关性</w:t>
            </w:r>
          </w:p>
          <w:p w14:paraId="5ADBC3FC" w14:textId="4B316149" w:rsidR="00A5280A" w:rsidRPr="00FF3922" w:rsidRDefault="00FF3922" w:rsidP="00FF3922">
            <w:pPr>
              <w:pStyle w:val="a9"/>
              <w:numPr>
                <w:ilvl w:val="0"/>
                <w:numId w:val="713"/>
              </w:numPr>
              <w:rPr>
                <w:rFonts w:hint="eastAsia"/>
              </w:rPr>
            </w:pPr>
            <w:r w:rsidRPr="00FF3922">
              <w:t>发现</w:t>
            </w:r>
            <w:r w:rsidRPr="00FF3922">
              <w:rPr>
                <w:b/>
                <w:bCs/>
              </w:rPr>
              <w:t>峰值在–6 Myr</w:t>
            </w:r>
            <w:r w:rsidRPr="00FF3922">
              <w:t>，表明碳酸岩活动通常在大陆裂解前6 Myr发生</w:t>
            </w:r>
          </w:p>
        </w:tc>
        <w:tc>
          <w:tcPr>
            <w:tcW w:w="3119" w:type="dxa"/>
          </w:tcPr>
          <w:p w14:paraId="22A34305" w14:textId="77777777" w:rsidR="00FF3922" w:rsidRPr="00FF3922" w:rsidRDefault="00FF3922" w:rsidP="00FF3922">
            <w:pPr>
              <w:rPr>
                <w:b/>
                <w:bCs/>
              </w:rPr>
            </w:pPr>
            <w:r w:rsidRPr="00FF3922">
              <w:rPr>
                <w:b/>
                <w:bCs/>
              </w:rPr>
              <w:lastRenderedPageBreak/>
              <w:t>1. 揭示硫化物富集机制</w:t>
            </w:r>
          </w:p>
          <w:p w14:paraId="6C4EEAA9" w14:textId="77777777" w:rsidR="00FF3922" w:rsidRPr="00FF3922" w:rsidRDefault="00FF3922" w:rsidP="00FF3922">
            <w:r w:rsidRPr="00FF3922">
              <w:rPr>
                <w:b/>
                <w:bCs/>
              </w:rPr>
              <w:t>发现</w:t>
            </w:r>
            <w:r w:rsidRPr="00FF3922">
              <w:t>：克拉通边缘160–190 km深处的橄榄岩S含量显著</w:t>
            </w:r>
            <w:r w:rsidRPr="00FF3922">
              <w:lastRenderedPageBreak/>
              <w:t>高于非克拉通地区（300–3600 ppm vs &lt;100 ppm）</w:t>
            </w:r>
          </w:p>
          <w:p w14:paraId="2A8D390D" w14:textId="77777777" w:rsidR="00FF3922" w:rsidRPr="00FF3922" w:rsidRDefault="00FF3922" w:rsidP="00FF3922">
            <w:r w:rsidRPr="00FF3922">
              <w:rPr>
                <w:b/>
                <w:bCs/>
              </w:rPr>
              <w:t>机制</w:t>
            </w:r>
            <w:r w:rsidRPr="00FF3922">
              <w:t>：</w:t>
            </w:r>
          </w:p>
          <w:p w14:paraId="06D271AE" w14:textId="77777777" w:rsidR="00FF3922" w:rsidRPr="00FF3922" w:rsidRDefault="00FF3922" w:rsidP="00FF3922">
            <w:pPr>
              <w:pStyle w:val="a9"/>
              <w:numPr>
                <w:ilvl w:val="0"/>
                <w:numId w:val="718"/>
              </w:numPr>
            </w:pPr>
            <w:r w:rsidRPr="00FF3922">
              <w:t>碳酸盐硅酸盐熔体从软流圈上升，与冷的克拉通地幔反应，</w:t>
            </w:r>
            <w:proofErr w:type="spellStart"/>
            <w:r w:rsidRPr="00FF3922">
              <w:t>SiO</w:t>
            </w:r>
            <w:proofErr w:type="spellEnd"/>
            <w:r w:rsidRPr="00FF3922">
              <w:rPr>
                <w:rFonts w:ascii="Cambria Math" w:hAnsi="Cambria Math" w:cs="Cambria Math"/>
              </w:rPr>
              <w:t>₂</w:t>
            </w:r>
            <w:r w:rsidRPr="00FF3922">
              <w:t>含量下降，演化为碳酸盐熔体</w:t>
            </w:r>
          </w:p>
          <w:p w14:paraId="525FDE67" w14:textId="77777777" w:rsidR="00FF3922" w:rsidRPr="00FF3922" w:rsidRDefault="00FF3922" w:rsidP="00FF3922">
            <w:pPr>
              <w:pStyle w:val="a9"/>
              <w:numPr>
                <w:ilvl w:val="0"/>
                <w:numId w:val="718"/>
              </w:numPr>
            </w:pPr>
            <w:r w:rsidRPr="00FF3922">
              <w:rPr>
                <w:b/>
                <w:bCs/>
              </w:rPr>
              <w:t>SCSS随</w:t>
            </w:r>
            <w:proofErr w:type="spellStart"/>
            <w:r w:rsidRPr="00FF3922">
              <w:rPr>
                <w:b/>
                <w:bCs/>
              </w:rPr>
              <w:t>SiO</w:t>
            </w:r>
            <w:proofErr w:type="spellEnd"/>
            <w:r w:rsidRPr="00FF3922">
              <w:rPr>
                <w:rFonts w:ascii="Cambria Math" w:hAnsi="Cambria Math" w:cs="Cambria Math"/>
                <w:b/>
                <w:bCs/>
              </w:rPr>
              <w:t>₂</w:t>
            </w:r>
            <w:r w:rsidRPr="00FF3922">
              <w:rPr>
                <w:b/>
                <w:bCs/>
              </w:rPr>
              <w:t>下降而降低</w:t>
            </w:r>
            <w:r w:rsidRPr="00FF3922">
              <w:t>，导致硫化物沉淀，</w:t>
            </w:r>
            <w:proofErr w:type="gramStart"/>
            <w:r w:rsidRPr="00FF3922">
              <w:t>形成富硫地幔</w:t>
            </w:r>
            <w:proofErr w:type="gramEnd"/>
            <w:r w:rsidRPr="00FF3922">
              <w:t>根</w:t>
            </w:r>
          </w:p>
          <w:p w14:paraId="42E3E61E" w14:textId="77777777" w:rsidR="00FF3922" w:rsidRPr="00FF3922" w:rsidRDefault="00FF3922" w:rsidP="00FF3922">
            <w:pPr>
              <w:rPr>
                <w:b/>
                <w:bCs/>
              </w:rPr>
            </w:pPr>
            <w:r w:rsidRPr="00FF3922">
              <w:rPr>
                <w:b/>
                <w:bCs/>
              </w:rPr>
              <w:t>2. 提出碳酸岩成因新模型</w:t>
            </w:r>
          </w:p>
          <w:p w14:paraId="3BFFD86D" w14:textId="77777777" w:rsidR="00FF3922" w:rsidRPr="00FF3922" w:rsidRDefault="00FF3922" w:rsidP="00FF3922">
            <w:pPr>
              <w:pStyle w:val="a9"/>
              <w:numPr>
                <w:ilvl w:val="0"/>
                <w:numId w:val="721"/>
              </w:numPr>
            </w:pPr>
            <w:r w:rsidRPr="00FF3922">
              <w:rPr>
                <w:b/>
                <w:bCs/>
              </w:rPr>
              <w:t>传统观点</w:t>
            </w:r>
            <w:r w:rsidRPr="00FF3922">
              <w:t>：碳酸岩为原始熔体</w:t>
            </w:r>
          </w:p>
          <w:p w14:paraId="611EAB08" w14:textId="77777777" w:rsidR="00FF3922" w:rsidRPr="00FF3922" w:rsidRDefault="00FF3922" w:rsidP="00FF3922">
            <w:pPr>
              <w:pStyle w:val="a9"/>
              <w:numPr>
                <w:ilvl w:val="0"/>
                <w:numId w:val="721"/>
              </w:numPr>
            </w:pPr>
            <w:r w:rsidRPr="00FF3922">
              <w:rPr>
                <w:b/>
                <w:bCs/>
              </w:rPr>
              <w:t>本研究</w:t>
            </w:r>
            <w:r w:rsidRPr="00FF3922">
              <w:t>：碳酸岩是反应产物，由碳酸盐硅酸盐熔体与地幔橄榄岩反应形成，集中于克拉通边缘</w:t>
            </w:r>
          </w:p>
          <w:p w14:paraId="70943F26" w14:textId="77777777" w:rsidR="00FF3922" w:rsidRPr="00FF3922" w:rsidRDefault="00FF3922" w:rsidP="00FF3922">
            <w:pPr>
              <w:rPr>
                <w:b/>
                <w:bCs/>
              </w:rPr>
            </w:pPr>
            <w:r w:rsidRPr="00FF3922">
              <w:rPr>
                <w:b/>
                <w:bCs/>
              </w:rPr>
              <w:t>3. 解释矿床与克拉通边缘的空间共生</w:t>
            </w:r>
          </w:p>
          <w:p w14:paraId="02478E91" w14:textId="77777777" w:rsidR="00FF3922" w:rsidRPr="00FF3922" w:rsidRDefault="00FF3922" w:rsidP="00FF3922">
            <w:pPr>
              <w:pStyle w:val="a9"/>
              <w:numPr>
                <w:ilvl w:val="0"/>
                <w:numId w:val="720"/>
              </w:numPr>
            </w:pPr>
            <w:r w:rsidRPr="00FF3922">
              <w:rPr>
                <w:b/>
                <w:bCs/>
              </w:rPr>
              <w:t>硫化物地幔根</w:t>
            </w:r>
            <w:r w:rsidRPr="00FF3922">
              <w:t>为后续岩浆（如LIPs）提供硫和金属源区</w:t>
            </w:r>
          </w:p>
          <w:p w14:paraId="0E350A99" w14:textId="77777777" w:rsidR="00FF3922" w:rsidRPr="00FF3922" w:rsidRDefault="00FF3922" w:rsidP="00FF3922">
            <w:pPr>
              <w:pStyle w:val="a9"/>
              <w:numPr>
                <w:ilvl w:val="0"/>
                <w:numId w:val="720"/>
              </w:numPr>
            </w:pPr>
            <w:r w:rsidRPr="00FF3922">
              <w:rPr>
                <w:b/>
                <w:bCs/>
              </w:rPr>
              <w:t>碳酸岩与硫化物矿床</w:t>
            </w:r>
            <w:r w:rsidRPr="00FF3922">
              <w:t>在克拉通边缘共生的根本原因是同一深部过程（碳酸盐熔体迁移与反应） 的结果</w:t>
            </w:r>
          </w:p>
          <w:p w14:paraId="23E452B9" w14:textId="77777777" w:rsidR="00FF3922" w:rsidRPr="00FF3922" w:rsidRDefault="00FF3922" w:rsidP="00FF3922">
            <w:pPr>
              <w:rPr>
                <w:b/>
                <w:bCs/>
              </w:rPr>
            </w:pPr>
            <w:r w:rsidRPr="00FF3922">
              <w:rPr>
                <w:b/>
                <w:bCs/>
              </w:rPr>
              <w:t>4. 时间尺度与构造控制</w:t>
            </w:r>
          </w:p>
          <w:p w14:paraId="09464419" w14:textId="77777777" w:rsidR="00FF3922" w:rsidRPr="00FF3922" w:rsidRDefault="00FF3922" w:rsidP="00FF3922">
            <w:pPr>
              <w:pStyle w:val="a9"/>
              <w:numPr>
                <w:ilvl w:val="0"/>
                <w:numId w:val="719"/>
              </w:numPr>
            </w:pPr>
            <w:r w:rsidRPr="00FF3922">
              <w:t>碳酸岩活动与大陆裂解密切相关，通常发生在裂解前~6 Myr</w:t>
            </w:r>
          </w:p>
          <w:p w14:paraId="3BFA7B82" w14:textId="17514E9E" w:rsidR="00A5280A" w:rsidRPr="00FF3922" w:rsidRDefault="00FF3922" w:rsidP="00FF3922">
            <w:pPr>
              <w:pStyle w:val="a9"/>
              <w:numPr>
                <w:ilvl w:val="0"/>
                <w:numId w:val="719"/>
              </w:numPr>
              <w:rPr>
                <w:rFonts w:hint="eastAsia"/>
              </w:rPr>
            </w:pPr>
            <w:r w:rsidRPr="00FF3922">
              <w:t>表明</w:t>
            </w:r>
            <w:r w:rsidRPr="00FF3922">
              <w:rPr>
                <w:b/>
                <w:bCs/>
              </w:rPr>
              <w:t>深部碳-硫-金属循环受控于全球构造动力学</w:t>
            </w:r>
          </w:p>
        </w:tc>
        <w:tc>
          <w:tcPr>
            <w:tcW w:w="3119" w:type="dxa"/>
          </w:tcPr>
          <w:p w14:paraId="4743D5CA" w14:textId="51D3D175" w:rsidR="00FF3922" w:rsidRDefault="00FF3922" w:rsidP="00FF3922">
            <w:pPr>
              <w:rPr>
                <w:rFonts w:hint="eastAsia"/>
              </w:rPr>
            </w:pPr>
            <w:r w:rsidRPr="00FF3922">
              <w:rPr>
                <w:rFonts w:hint="eastAsia"/>
                <w:b/>
                <w:bCs/>
              </w:rPr>
              <w:lastRenderedPageBreak/>
              <w:t>核心数据</w:t>
            </w:r>
            <w:r>
              <w:rPr>
                <w:rFonts w:hint="eastAsia"/>
              </w:rPr>
              <w:t>：</w:t>
            </w:r>
            <w:r>
              <w:rPr>
                <w:rFonts w:hint="eastAsia"/>
              </w:rPr>
              <w:t>全球地球化学数据库、高温高压实验数据、空间地理数据、时间序列数据</w:t>
            </w:r>
          </w:p>
          <w:p w14:paraId="106D7A3B" w14:textId="085428BF" w:rsidR="00FF3922" w:rsidRDefault="00FF3922" w:rsidP="00FF3922">
            <w:pPr>
              <w:rPr>
                <w:rFonts w:hint="eastAsia"/>
              </w:rPr>
            </w:pPr>
            <w:r w:rsidRPr="00FF3922">
              <w:rPr>
                <w:rFonts w:hint="eastAsia"/>
                <w:b/>
                <w:bCs/>
              </w:rPr>
              <w:lastRenderedPageBreak/>
              <w:t>数据挖掘挑战</w:t>
            </w:r>
            <w:r>
              <w:rPr>
                <w:rFonts w:hint="eastAsia"/>
              </w:rPr>
              <w:t>：</w:t>
            </w:r>
            <w:r>
              <w:rPr>
                <w:rFonts w:hint="eastAsia"/>
              </w:rPr>
              <w:t>多</w:t>
            </w:r>
            <w:proofErr w:type="gramStart"/>
            <w:r>
              <w:rPr>
                <w:rFonts w:hint="eastAsia"/>
              </w:rPr>
              <w:t>源数据</w:t>
            </w:r>
            <w:proofErr w:type="gramEnd"/>
            <w:r>
              <w:rPr>
                <w:rFonts w:hint="eastAsia"/>
              </w:rPr>
              <w:t>整合、高维地球化学数据分析、实验与自然样本对比、时空尺度耦合</w:t>
            </w:r>
          </w:p>
          <w:p w14:paraId="52F6E6B9" w14:textId="1F935AFA" w:rsidR="00FF3922" w:rsidRDefault="00FF3922" w:rsidP="00FF3922">
            <w:pPr>
              <w:rPr>
                <w:rFonts w:hint="eastAsia"/>
              </w:rPr>
            </w:pPr>
            <w:r w:rsidRPr="00FF3922">
              <w:rPr>
                <w:rFonts w:hint="eastAsia"/>
                <w:b/>
                <w:bCs/>
              </w:rPr>
              <w:t>关键技术</w:t>
            </w:r>
            <w:r>
              <w:rPr>
                <w:rFonts w:hint="eastAsia"/>
              </w:rPr>
              <w:t>：</w:t>
            </w:r>
            <w:r>
              <w:rPr>
                <w:rFonts w:hint="eastAsia"/>
              </w:rPr>
              <w:t>统计检验（Welch</w:t>
            </w:r>
            <w:proofErr w:type="gramStart"/>
            <w:r>
              <w:rPr>
                <w:rFonts w:hint="eastAsia"/>
              </w:rPr>
              <w:t>’</w:t>
            </w:r>
            <w:proofErr w:type="gramEnd"/>
            <w:r>
              <w:rPr>
                <w:rFonts w:hint="eastAsia"/>
              </w:rPr>
              <w:t>s t-test）、空间距离分析（CDF）、时间序列交叉相关、质量平衡与相图建模</w:t>
            </w:r>
          </w:p>
          <w:p w14:paraId="64FE375F" w14:textId="29C514DE" w:rsidR="00FF3922" w:rsidRDefault="00FF3922" w:rsidP="00FF3922">
            <w:pPr>
              <w:rPr>
                <w:rFonts w:hint="eastAsia"/>
              </w:rPr>
            </w:pPr>
            <w:r w:rsidRPr="00FF3922">
              <w:rPr>
                <w:rFonts w:hint="eastAsia"/>
                <w:b/>
                <w:bCs/>
              </w:rPr>
              <w:t>分析方法</w:t>
            </w:r>
            <w:r>
              <w:rPr>
                <w:rFonts w:hint="eastAsia"/>
              </w:rPr>
              <w:t>：</w:t>
            </w:r>
            <w:r>
              <w:rPr>
                <w:rFonts w:hint="eastAsia"/>
              </w:rPr>
              <w:t>“从微观到宏观”：实验模拟 → 地球化学验证 → 空间分布验证 → 时间演化验证</w:t>
            </w:r>
          </w:p>
          <w:p w14:paraId="079F347F" w14:textId="08FDBC4C" w:rsidR="00FF3922" w:rsidRDefault="00FF3922" w:rsidP="00FF3922">
            <w:r w:rsidRPr="00FF3922">
              <w:rPr>
                <w:rFonts w:hint="eastAsia"/>
                <w:b/>
                <w:bCs/>
              </w:rPr>
              <w:t>建模亮点</w:t>
            </w:r>
            <w:r>
              <w:rPr>
                <w:rFonts w:hint="eastAsia"/>
              </w:rPr>
              <w:t>：</w:t>
            </w:r>
            <w:r>
              <w:t>建立了SCSS-</w:t>
            </w:r>
            <w:proofErr w:type="spellStart"/>
            <w:r>
              <w:t>SiO</w:t>
            </w:r>
            <w:proofErr w:type="spellEnd"/>
            <w:r>
              <w:rPr>
                <w:rFonts w:ascii="Cambria Math" w:hAnsi="Cambria Math" w:cs="Cambria Math"/>
              </w:rPr>
              <w:t>₂</w:t>
            </w:r>
            <w:r>
              <w:t>正相关模型，提出了碳酸岩为反应产物的新成因模型，构建了克拉通边缘成矿的深部过程框架</w:t>
            </w:r>
          </w:p>
          <w:p w14:paraId="1BACDA63" w14:textId="2AFA6ECA" w:rsidR="00A5280A" w:rsidRPr="00FF3922" w:rsidRDefault="00FF3922" w:rsidP="00FF3922">
            <w:pPr>
              <w:rPr>
                <w:rFonts w:hint="eastAsia"/>
              </w:rPr>
            </w:pPr>
            <w:r w:rsidRPr="00FF3922">
              <w:rPr>
                <w:rFonts w:hint="eastAsia"/>
                <w:b/>
                <w:bCs/>
              </w:rPr>
              <w:t>结论价值</w:t>
            </w:r>
            <w:r>
              <w:rPr>
                <w:rFonts w:hint="eastAsia"/>
              </w:rPr>
              <w:t>：</w:t>
            </w:r>
            <w:r>
              <w:rPr>
                <w:rFonts w:hint="eastAsia"/>
              </w:rPr>
              <w:t>揭示了克拉通边缘成矿的深部机制，为金属矿床勘探提供了新的理论依据和预测模型，深化了对地球深部碳-硫-金属循环的理解</w:t>
            </w:r>
          </w:p>
        </w:tc>
      </w:tr>
      <w:tr w:rsidR="00A5280A" w14:paraId="60D037DC" w14:textId="5142CCD3" w:rsidTr="00A5280A">
        <w:tc>
          <w:tcPr>
            <w:tcW w:w="2299" w:type="dxa"/>
          </w:tcPr>
          <w:p w14:paraId="0E003597" w14:textId="77777777" w:rsidR="00A5280A" w:rsidRDefault="00A5280A">
            <w:hyperlink r:id="rId41" w:history="1">
              <w:r w:rsidRPr="009A6076">
                <w:rPr>
                  <w:rStyle w:val="af"/>
                </w:rPr>
                <w:t>Interdecadal variability of terrestrial water storage since 2003 | Communications Earth &amp; Environment</w:t>
              </w:r>
            </w:hyperlink>
          </w:p>
          <w:p w14:paraId="690ED771" w14:textId="77777777" w:rsidR="00A5280A" w:rsidRPr="009A6076" w:rsidRDefault="00A5280A" w:rsidP="009A6076">
            <w:pPr>
              <w:rPr>
                <w:b/>
                <w:bCs/>
              </w:rPr>
            </w:pPr>
            <w:r w:rsidRPr="009A6076">
              <w:rPr>
                <w:b/>
                <w:bCs/>
              </w:rPr>
              <w:t>2003年以来陆地蓄水量的年代际变化</w:t>
            </w:r>
          </w:p>
          <w:p w14:paraId="79BBEFBC" w14:textId="77777777" w:rsidR="00A5280A" w:rsidRDefault="00A5280A">
            <w:r>
              <w:rPr>
                <w:rFonts w:hint="eastAsia"/>
              </w:rPr>
              <w:t>(20250329)</w:t>
            </w:r>
          </w:p>
          <w:p w14:paraId="6302A11E" w14:textId="1CCA65F8" w:rsidR="00A5280A" w:rsidRPr="009A6076" w:rsidRDefault="00A5280A">
            <w:pPr>
              <w:rPr>
                <w:rFonts w:hint="eastAsia"/>
              </w:rPr>
            </w:pPr>
            <w:r w:rsidRPr="009A6076">
              <w:t>根据遥感数据分析和统计技术，地球的水循环受到影响十年趋势的内部变异性的影响。</w:t>
            </w:r>
          </w:p>
        </w:tc>
        <w:tc>
          <w:tcPr>
            <w:tcW w:w="2049" w:type="dxa"/>
          </w:tcPr>
          <w:p w14:paraId="76EBE76B" w14:textId="5D9C1C5E" w:rsidR="00A5280A" w:rsidRDefault="00FF3922">
            <w:pPr>
              <w:rPr>
                <w:rFonts w:hint="eastAsia"/>
              </w:rPr>
            </w:pPr>
            <w:r w:rsidRPr="00FF3922">
              <w:t>2003年以来全球陆地水储量（Terrestrial Water Storage, TWS）是否存在显著的年代际变化？其背后的主导模态是什么？这些变化是由内部气候变率（如PDO）还是人为强迫主导？如何从GRACE/GRACE-FO数据中分离出年代际信号以更准确地估计长期趋势？</w:t>
            </w:r>
          </w:p>
        </w:tc>
        <w:tc>
          <w:tcPr>
            <w:tcW w:w="2593" w:type="dxa"/>
          </w:tcPr>
          <w:p w14:paraId="6E41DB8D" w14:textId="77777777" w:rsidR="00FF3922" w:rsidRPr="00FF3922" w:rsidRDefault="00FF3922" w:rsidP="00FF3922">
            <w:pPr>
              <w:rPr>
                <w:b/>
                <w:bCs/>
              </w:rPr>
            </w:pPr>
            <w:r w:rsidRPr="00FF3922">
              <w:rPr>
                <w:b/>
                <w:bCs/>
              </w:rPr>
              <w:t>1. GRACE/GRACE-FO 卫星重力数据</w:t>
            </w:r>
          </w:p>
          <w:p w14:paraId="6F90A928" w14:textId="77777777" w:rsidR="00FF3922" w:rsidRPr="00FF3922" w:rsidRDefault="00FF3922" w:rsidP="00FF3922">
            <w:pPr>
              <w:pStyle w:val="a9"/>
              <w:numPr>
                <w:ilvl w:val="0"/>
                <w:numId w:val="726"/>
              </w:numPr>
            </w:pPr>
            <w:r w:rsidRPr="00FF3922">
              <w:rPr>
                <w:b/>
                <w:bCs/>
              </w:rPr>
              <w:t>来源</w:t>
            </w:r>
            <w:r w:rsidRPr="00FF3922">
              <w:t>：NASA JPL Mascon解决方案（RL06.1 V03）</w:t>
            </w:r>
          </w:p>
          <w:p w14:paraId="1BB643F7" w14:textId="77777777" w:rsidR="00FF3922" w:rsidRPr="00FF3922" w:rsidRDefault="00FF3922" w:rsidP="00FF3922">
            <w:pPr>
              <w:pStyle w:val="a9"/>
              <w:numPr>
                <w:ilvl w:val="0"/>
                <w:numId w:val="726"/>
              </w:numPr>
            </w:pPr>
            <w:r w:rsidRPr="00FF3922">
              <w:rPr>
                <w:b/>
                <w:bCs/>
              </w:rPr>
              <w:t>时空范围</w:t>
            </w:r>
            <w:r w:rsidRPr="00FF3922">
              <w:t>：2002–2023年，月度，0.5°网格</w:t>
            </w:r>
          </w:p>
          <w:p w14:paraId="3A5A2BE1" w14:textId="77777777" w:rsidR="00FF3922" w:rsidRPr="00FF3922" w:rsidRDefault="00FF3922" w:rsidP="00FF3922">
            <w:pPr>
              <w:pStyle w:val="a9"/>
              <w:numPr>
                <w:ilvl w:val="0"/>
                <w:numId w:val="726"/>
              </w:numPr>
            </w:pPr>
            <w:r w:rsidRPr="00FF3922">
              <w:rPr>
                <w:b/>
                <w:bCs/>
              </w:rPr>
              <w:t>数据类型</w:t>
            </w:r>
            <w:r w:rsidRPr="00FF3922">
              <w:t>：等效水高异常（TWS），涵盖地表水、土壤水、地下水、雪冰等</w:t>
            </w:r>
          </w:p>
          <w:p w14:paraId="305225B7" w14:textId="77777777" w:rsidR="00FF3922" w:rsidRPr="00FF3922" w:rsidRDefault="00FF3922" w:rsidP="00FF3922">
            <w:pPr>
              <w:rPr>
                <w:b/>
                <w:bCs/>
              </w:rPr>
            </w:pPr>
            <w:r w:rsidRPr="00FF3922">
              <w:rPr>
                <w:b/>
                <w:bCs/>
              </w:rPr>
              <w:t>2. GPCC 降水数据</w:t>
            </w:r>
          </w:p>
          <w:p w14:paraId="5A7DA230" w14:textId="77777777" w:rsidR="00FF3922" w:rsidRPr="00FF3922" w:rsidRDefault="00FF3922" w:rsidP="00FF3922">
            <w:pPr>
              <w:pStyle w:val="a9"/>
              <w:numPr>
                <w:ilvl w:val="0"/>
                <w:numId w:val="727"/>
              </w:numPr>
            </w:pPr>
            <w:r w:rsidRPr="00FF3922">
              <w:rPr>
                <w:b/>
                <w:bCs/>
              </w:rPr>
              <w:t>来源</w:t>
            </w:r>
            <w:r w:rsidRPr="00FF3922">
              <w:t>：Global Precipitation Climatology Centre</w:t>
            </w:r>
          </w:p>
          <w:p w14:paraId="20C3FAEF" w14:textId="77777777" w:rsidR="00FF3922" w:rsidRPr="00FF3922" w:rsidRDefault="00FF3922" w:rsidP="00FF3922">
            <w:pPr>
              <w:pStyle w:val="a9"/>
              <w:numPr>
                <w:ilvl w:val="0"/>
                <w:numId w:val="727"/>
              </w:numPr>
            </w:pPr>
            <w:r w:rsidRPr="00FF3922">
              <w:rPr>
                <w:b/>
                <w:bCs/>
              </w:rPr>
              <w:t>时空范围</w:t>
            </w:r>
            <w:r w:rsidRPr="00FF3922">
              <w:t>：1960–2023年，月度，1.0°网格</w:t>
            </w:r>
          </w:p>
          <w:p w14:paraId="197E6118" w14:textId="77777777" w:rsidR="00FF3922" w:rsidRPr="00FF3922" w:rsidRDefault="00FF3922" w:rsidP="00FF3922">
            <w:pPr>
              <w:pStyle w:val="a9"/>
              <w:numPr>
                <w:ilvl w:val="0"/>
                <w:numId w:val="727"/>
              </w:numPr>
            </w:pPr>
            <w:r w:rsidRPr="00FF3922">
              <w:rPr>
                <w:b/>
                <w:bCs/>
              </w:rPr>
              <w:t>数据类型</w:t>
            </w:r>
            <w:r w:rsidRPr="00FF3922">
              <w:t>：降水量异常，用于对比TWS变化</w:t>
            </w:r>
          </w:p>
          <w:p w14:paraId="205F8706" w14:textId="77777777" w:rsidR="00FF3922" w:rsidRPr="00FF3922" w:rsidRDefault="00FF3922" w:rsidP="00FF3922">
            <w:pPr>
              <w:rPr>
                <w:b/>
                <w:bCs/>
              </w:rPr>
            </w:pPr>
            <w:r w:rsidRPr="00FF3922">
              <w:rPr>
                <w:b/>
                <w:bCs/>
              </w:rPr>
              <w:t>3. 气候指数数据</w:t>
            </w:r>
          </w:p>
          <w:p w14:paraId="0BCBB897" w14:textId="77777777" w:rsidR="00FF3922" w:rsidRPr="00FF3922" w:rsidRDefault="00FF3922" w:rsidP="00FF3922">
            <w:pPr>
              <w:pStyle w:val="a9"/>
              <w:numPr>
                <w:ilvl w:val="0"/>
                <w:numId w:val="728"/>
              </w:numPr>
            </w:pPr>
            <w:r w:rsidRPr="00FF3922">
              <w:rPr>
                <w:b/>
                <w:bCs/>
              </w:rPr>
              <w:t>来源</w:t>
            </w:r>
            <w:r w:rsidRPr="00FF3922">
              <w:t>：NOAA等机构</w:t>
            </w:r>
          </w:p>
          <w:p w14:paraId="2175304E" w14:textId="77777777" w:rsidR="00FF3922" w:rsidRPr="00FF3922" w:rsidRDefault="00FF3922" w:rsidP="00FF3922">
            <w:pPr>
              <w:pStyle w:val="a9"/>
              <w:numPr>
                <w:ilvl w:val="0"/>
                <w:numId w:val="728"/>
              </w:numPr>
            </w:pPr>
            <w:r w:rsidRPr="00FF3922">
              <w:rPr>
                <w:b/>
                <w:bCs/>
              </w:rPr>
              <w:t>数据类型</w:t>
            </w:r>
            <w:r w:rsidRPr="00FF3922">
              <w:t>：PDO（太平洋年代际振荡）、ENSO等指数时间序列</w:t>
            </w:r>
          </w:p>
          <w:p w14:paraId="27CAE3B3" w14:textId="77777777" w:rsidR="00FF3922" w:rsidRPr="00FF3922" w:rsidRDefault="00FF3922" w:rsidP="00FF3922">
            <w:pPr>
              <w:rPr>
                <w:b/>
                <w:bCs/>
              </w:rPr>
            </w:pPr>
            <w:r w:rsidRPr="00FF3922">
              <w:rPr>
                <w:b/>
                <w:bCs/>
              </w:rPr>
              <w:t>4. 辅助地理数据</w:t>
            </w:r>
          </w:p>
          <w:p w14:paraId="2D8E08D2" w14:textId="77777777" w:rsidR="00FF3922" w:rsidRPr="00FF3922" w:rsidRDefault="00FF3922" w:rsidP="00FF3922">
            <w:pPr>
              <w:pStyle w:val="a9"/>
              <w:numPr>
                <w:ilvl w:val="0"/>
                <w:numId w:val="729"/>
              </w:numPr>
            </w:pPr>
            <w:r w:rsidRPr="00FF3922">
              <w:rPr>
                <w:b/>
                <w:bCs/>
              </w:rPr>
              <w:lastRenderedPageBreak/>
              <w:t>来源</w:t>
            </w:r>
            <w:r w:rsidRPr="00FF3922">
              <w:t>：Natural Earth</w:t>
            </w:r>
          </w:p>
          <w:p w14:paraId="5319E6CF" w14:textId="0214F08F" w:rsidR="00A5280A" w:rsidRPr="00FF3922" w:rsidRDefault="00FF3922" w:rsidP="00FF3922">
            <w:pPr>
              <w:pStyle w:val="a9"/>
              <w:numPr>
                <w:ilvl w:val="0"/>
                <w:numId w:val="729"/>
              </w:numPr>
              <w:rPr>
                <w:rFonts w:hint="eastAsia"/>
              </w:rPr>
            </w:pPr>
            <w:r w:rsidRPr="00FF3922">
              <w:rPr>
                <w:b/>
                <w:bCs/>
              </w:rPr>
              <w:t>数据类型</w:t>
            </w:r>
            <w:r w:rsidRPr="00FF3922">
              <w:t>：冰川覆盖掩膜，用于排除冰区分析</w:t>
            </w:r>
          </w:p>
        </w:tc>
        <w:tc>
          <w:tcPr>
            <w:tcW w:w="3402" w:type="dxa"/>
          </w:tcPr>
          <w:p w14:paraId="7D4DA2CB" w14:textId="77777777" w:rsidR="00FF3922" w:rsidRPr="00FF3922" w:rsidRDefault="00FF3922" w:rsidP="00FF3922">
            <w:pPr>
              <w:rPr>
                <w:b/>
                <w:bCs/>
              </w:rPr>
            </w:pPr>
            <w:r w:rsidRPr="00FF3922">
              <w:rPr>
                <w:b/>
                <w:bCs/>
              </w:rPr>
              <w:lastRenderedPageBreak/>
              <w:t>1. 数据预处理与gap-filling</w:t>
            </w:r>
          </w:p>
          <w:p w14:paraId="266B3325" w14:textId="77777777" w:rsidR="00FF3922" w:rsidRPr="00FF3922" w:rsidRDefault="00FF3922" w:rsidP="00FF3922">
            <w:pPr>
              <w:pStyle w:val="a9"/>
              <w:numPr>
                <w:ilvl w:val="0"/>
                <w:numId w:val="739"/>
              </w:numPr>
            </w:pPr>
            <w:r w:rsidRPr="00FF3922">
              <w:rPr>
                <w:b/>
                <w:bCs/>
              </w:rPr>
              <w:t>方法</w:t>
            </w:r>
            <w:r w:rsidRPr="00FF3922">
              <w:t>：使用</w:t>
            </w:r>
            <w:proofErr w:type="spellStart"/>
            <w:r w:rsidRPr="00FF3922">
              <w:t>Cyclostationary</w:t>
            </w:r>
            <w:proofErr w:type="spellEnd"/>
            <w:r w:rsidRPr="00FF3922">
              <w:t xml:space="preserve"> EOF (CSEOF) 方法填补GRACE与GRACE-FO之间的数据缺失（2017–2018）</w:t>
            </w:r>
          </w:p>
          <w:p w14:paraId="7995E47C" w14:textId="77777777" w:rsidR="00FF3922" w:rsidRPr="00FF3922" w:rsidRDefault="00FF3922" w:rsidP="00FF3922">
            <w:pPr>
              <w:pStyle w:val="a9"/>
              <w:numPr>
                <w:ilvl w:val="0"/>
                <w:numId w:val="739"/>
              </w:numPr>
            </w:pPr>
            <w:r w:rsidRPr="00FF3922">
              <w:rPr>
                <w:b/>
                <w:bCs/>
              </w:rPr>
              <w:t>嵌套周期</w:t>
            </w:r>
            <w:r w:rsidRPr="00FF3922">
              <w:t>：2年，以捕捉ENSO等年际信号</w:t>
            </w:r>
          </w:p>
          <w:p w14:paraId="066B6548" w14:textId="77777777" w:rsidR="00FF3922" w:rsidRPr="00FF3922" w:rsidRDefault="00FF3922" w:rsidP="00FF3922">
            <w:pPr>
              <w:pStyle w:val="a9"/>
              <w:numPr>
                <w:ilvl w:val="0"/>
                <w:numId w:val="739"/>
              </w:numPr>
            </w:pPr>
            <w:r w:rsidRPr="00FF3922">
              <w:rPr>
                <w:b/>
                <w:bCs/>
              </w:rPr>
              <w:t>验证</w:t>
            </w:r>
            <w:r w:rsidRPr="00FF3922">
              <w:t>：填补前后年循环与趋势一致性高（Supplementary Figs. 4–6）</w:t>
            </w:r>
          </w:p>
          <w:p w14:paraId="611934ED" w14:textId="77777777" w:rsidR="00FF3922" w:rsidRPr="00FF3922" w:rsidRDefault="00FF3922" w:rsidP="00FF3922">
            <w:pPr>
              <w:rPr>
                <w:b/>
                <w:bCs/>
              </w:rPr>
            </w:pPr>
            <w:r w:rsidRPr="00FF3922">
              <w:rPr>
                <w:b/>
                <w:bCs/>
              </w:rPr>
              <w:t>2. 趋势分析与不确定性量化</w:t>
            </w:r>
          </w:p>
          <w:p w14:paraId="72D79775" w14:textId="77777777" w:rsidR="00FF3922" w:rsidRDefault="00FF3922" w:rsidP="00FF3922">
            <w:pPr>
              <w:pStyle w:val="a9"/>
              <w:numPr>
                <w:ilvl w:val="0"/>
                <w:numId w:val="738"/>
              </w:numPr>
            </w:pPr>
            <w:r w:rsidRPr="00FF3922">
              <w:rPr>
                <w:b/>
                <w:bCs/>
              </w:rPr>
              <w:t>方法</w:t>
            </w:r>
            <w:r w:rsidRPr="00FF3922">
              <w:t>：逐像素线性回归，考虑季节周期与自相关</w:t>
            </w:r>
          </w:p>
          <w:p w14:paraId="04AA05CD" w14:textId="6687626B" w:rsidR="00FF3922" w:rsidRPr="00FF3922" w:rsidRDefault="00FF3922" w:rsidP="00FF3922">
            <w:pPr>
              <w:pStyle w:val="a9"/>
              <w:numPr>
                <w:ilvl w:val="0"/>
                <w:numId w:val="738"/>
              </w:numPr>
            </w:pPr>
            <w:r w:rsidRPr="00FF3922">
              <w:rPr>
                <w:b/>
                <w:bCs/>
              </w:rPr>
              <w:t>不确定性</w:t>
            </w:r>
            <w:r w:rsidRPr="00FF3922">
              <w:t>：基于标准误与滞后</w:t>
            </w:r>
            <w:proofErr w:type="gramStart"/>
            <w:r w:rsidRPr="00FF3922">
              <w:t>一</w:t>
            </w:r>
            <w:proofErr w:type="gramEnd"/>
            <w:r w:rsidRPr="00FF3922">
              <w:t>自相关（ACF1）调整</w:t>
            </w:r>
          </w:p>
          <w:p w14:paraId="09AD39F4" w14:textId="77777777" w:rsidR="00FF3922" w:rsidRPr="00FF3922" w:rsidRDefault="00FF3922" w:rsidP="00FF3922">
            <w:pPr>
              <w:pStyle w:val="a9"/>
              <w:numPr>
                <w:ilvl w:val="0"/>
                <w:numId w:val="738"/>
              </w:numPr>
            </w:pPr>
            <w:r w:rsidRPr="00FF3922">
              <w:rPr>
                <w:b/>
                <w:bCs/>
              </w:rPr>
              <w:t>显著性判断</w:t>
            </w:r>
            <w:r w:rsidRPr="00FF3922">
              <w:t>：重叠置信区间判定趋势是否显著变化</w:t>
            </w:r>
          </w:p>
          <w:p w14:paraId="55950D1F" w14:textId="77777777" w:rsidR="00FF3922" w:rsidRPr="00FF3922" w:rsidRDefault="00FF3922" w:rsidP="00FF3922">
            <w:pPr>
              <w:rPr>
                <w:b/>
                <w:bCs/>
              </w:rPr>
            </w:pPr>
            <w:r w:rsidRPr="00FF3922">
              <w:rPr>
                <w:b/>
                <w:bCs/>
              </w:rPr>
              <w:t>3. 模态分解：CSEOF分析</w:t>
            </w:r>
          </w:p>
          <w:p w14:paraId="5225430A" w14:textId="77777777" w:rsidR="00FF3922" w:rsidRPr="00FF3922" w:rsidRDefault="00FF3922" w:rsidP="00FF3922">
            <w:pPr>
              <w:pStyle w:val="a9"/>
              <w:numPr>
                <w:ilvl w:val="0"/>
                <w:numId w:val="737"/>
              </w:numPr>
            </w:pPr>
            <w:r w:rsidRPr="00FF3922">
              <w:rPr>
                <w:b/>
                <w:bCs/>
              </w:rPr>
              <w:t>方法</w:t>
            </w:r>
            <w:r w:rsidRPr="00FF3922">
              <w:t>：对</w:t>
            </w:r>
            <w:proofErr w:type="gramStart"/>
            <w:r w:rsidRPr="00FF3922">
              <w:t>去趋势</w:t>
            </w:r>
            <w:proofErr w:type="gramEnd"/>
            <w:r w:rsidRPr="00FF3922">
              <w:t>后的TWS和降水数据应用CSEOF分解</w:t>
            </w:r>
          </w:p>
          <w:p w14:paraId="7A89BC3B" w14:textId="77777777" w:rsidR="00FF3922" w:rsidRPr="00FF3922" w:rsidRDefault="00FF3922" w:rsidP="00FF3922">
            <w:pPr>
              <w:pStyle w:val="a9"/>
              <w:numPr>
                <w:ilvl w:val="0"/>
                <w:numId w:val="737"/>
              </w:numPr>
            </w:pPr>
            <w:r w:rsidRPr="00FF3922">
              <w:rPr>
                <w:b/>
                <w:bCs/>
              </w:rPr>
              <w:t>目标</w:t>
            </w:r>
            <w:r w:rsidRPr="00FF3922">
              <w:t>：提取具有物理意义的空间-时间模态（Loading Vector + PCTS）</w:t>
            </w:r>
          </w:p>
          <w:p w14:paraId="11072F54" w14:textId="77777777" w:rsidR="00FF3922" w:rsidRPr="00FF3922" w:rsidRDefault="00FF3922" w:rsidP="00FF3922">
            <w:pPr>
              <w:pStyle w:val="a9"/>
              <w:numPr>
                <w:ilvl w:val="0"/>
                <w:numId w:val="737"/>
              </w:numPr>
            </w:pPr>
            <w:r w:rsidRPr="00FF3922">
              <w:rPr>
                <w:b/>
                <w:bCs/>
              </w:rPr>
              <w:t>解释方差</w:t>
            </w:r>
            <w:r w:rsidRPr="00FF3922">
              <w:t>：前两个非季节模态分别解释13.2%和9.7%的TWS方差</w:t>
            </w:r>
          </w:p>
          <w:p w14:paraId="5BAF61C9" w14:textId="77777777" w:rsidR="00FF3922" w:rsidRPr="00FF3922" w:rsidRDefault="00FF3922" w:rsidP="00FF3922">
            <w:pPr>
              <w:rPr>
                <w:b/>
                <w:bCs/>
              </w:rPr>
            </w:pPr>
            <w:r w:rsidRPr="00FF3922">
              <w:rPr>
                <w:b/>
                <w:bCs/>
              </w:rPr>
              <w:lastRenderedPageBreak/>
              <w:t>4. 空间相关性分析</w:t>
            </w:r>
          </w:p>
          <w:p w14:paraId="724745AA" w14:textId="77777777" w:rsidR="00FF3922" w:rsidRPr="00FF3922" w:rsidRDefault="00FF3922" w:rsidP="00FF3922">
            <w:pPr>
              <w:pStyle w:val="a9"/>
              <w:numPr>
                <w:ilvl w:val="0"/>
                <w:numId w:val="736"/>
              </w:numPr>
            </w:pPr>
            <w:r w:rsidRPr="00FF3922">
              <w:rPr>
                <w:b/>
                <w:bCs/>
              </w:rPr>
              <w:t>方法</w:t>
            </w:r>
            <w:r w:rsidRPr="00FF3922">
              <w:t>：计算不同时段趋势图之间的空间Pearson相关系数</w:t>
            </w:r>
          </w:p>
          <w:p w14:paraId="33488F4F" w14:textId="77777777" w:rsidR="00FF3922" w:rsidRPr="00FF3922" w:rsidRDefault="00FF3922" w:rsidP="00FF3922">
            <w:pPr>
              <w:pStyle w:val="a9"/>
              <w:numPr>
                <w:ilvl w:val="0"/>
                <w:numId w:val="736"/>
              </w:numPr>
            </w:pPr>
            <w:r w:rsidRPr="00FF3922">
              <w:rPr>
                <w:b/>
                <w:bCs/>
              </w:rPr>
              <w:t>区域分析</w:t>
            </w:r>
            <w:r w:rsidRPr="00FF3922">
              <w:t>：重点关注趋势反转区域（如南部非洲、澳大利亚北部）</w:t>
            </w:r>
          </w:p>
          <w:p w14:paraId="01AE899E" w14:textId="77777777" w:rsidR="00FF3922" w:rsidRPr="00FF3922" w:rsidRDefault="00FF3922" w:rsidP="00FF3922">
            <w:pPr>
              <w:rPr>
                <w:b/>
                <w:bCs/>
              </w:rPr>
            </w:pPr>
            <w:r w:rsidRPr="00FF3922">
              <w:rPr>
                <w:b/>
                <w:bCs/>
              </w:rPr>
              <w:t>5. 时间序列交叉相关分析</w:t>
            </w:r>
          </w:p>
          <w:p w14:paraId="1FE2238E" w14:textId="77777777" w:rsidR="00FF3922" w:rsidRPr="00FF3922" w:rsidRDefault="00FF3922" w:rsidP="00FF3922">
            <w:pPr>
              <w:pStyle w:val="a9"/>
              <w:numPr>
                <w:ilvl w:val="0"/>
                <w:numId w:val="735"/>
              </w:numPr>
            </w:pPr>
            <w:r w:rsidRPr="00FF3922">
              <w:rPr>
                <w:b/>
                <w:bCs/>
              </w:rPr>
              <w:t>方法</w:t>
            </w:r>
            <w:r w:rsidRPr="00FF3922">
              <w:t>：计算ΔF（大陆破碎度变化）与碳酸岩/降水出现时间的交叉相关函数（CCF）</w:t>
            </w:r>
          </w:p>
          <w:p w14:paraId="23B8859E" w14:textId="53DA559E" w:rsidR="00A5280A" w:rsidRDefault="00FF3922" w:rsidP="00FF3922">
            <w:pPr>
              <w:pStyle w:val="a9"/>
              <w:numPr>
                <w:ilvl w:val="0"/>
                <w:numId w:val="735"/>
              </w:numPr>
              <w:rPr>
                <w:rFonts w:hint="eastAsia"/>
              </w:rPr>
            </w:pPr>
            <w:r w:rsidRPr="00FF3922">
              <w:rPr>
                <w:b/>
                <w:bCs/>
              </w:rPr>
              <w:t>工具</w:t>
            </w:r>
            <w:r w:rsidRPr="00FF3922">
              <w:t>：MATLAB，滞后±100 Myr</w:t>
            </w:r>
          </w:p>
        </w:tc>
        <w:tc>
          <w:tcPr>
            <w:tcW w:w="3119" w:type="dxa"/>
          </w:tcPr>
          <w:p w14:paraId="1E323511" w14:textId="77777777" w:rsidR="00FF3922" w:rsidRPr="00FF3922" w:rsidRDefault="00FF3922" w:rsidP="00FF3922">
            <w:pPr>
              <w:rPr>
                <w:b/>
                <w:bCs/>
              </w:rPr>
            </w:pPr>
            <w:r w:rsidRPr="00FF3922">
              <w:rPr>
                <w:b/>
                <w:bCs/>
              </w:rPr>
              <w:lastRenderedPageBreak/>
              <w:t>1. 揭示TWS趋势的年代际转折</w:t>
            </w:r>
          </w:p>
          <w:p w14:paraId="072A88AC" w14:textId="77777777" w:rsidR="00FF3922" w:rsidRPr="00FF3922" w:rsidRDefault="00FF3922" w:rsidP="00FF3922">
            <w:r w:rsidRPr="00FF3922">
              <w:rPr>
                <w:b/>
                <w:bCs/>
              </w:rPr>
              <w:t>发现</w:t>
            </w:r>
            <w:r w:rsidRPr="00FF3922">
              <w:t>：2003–2013与2013–2023</w:t>
            </w:r>
            <w:proofErr w:type="gramStart"/>
            <w:r w:rsidRPr="00FF3922">
              <w:t>两个</w:t>
            </w:r>
            <w:proofErr w:type="gramEnd"/>
            <w:r w:rsidRPr="00FF3922">
              <w:t>十年间，</w:t>
            </w:r>
            <w:r w:rsidRPr="00FF3922">
              <w:rPr>
                <w:b/>
                <w:bCs/>
              </w:rPr>
              <w:t>51.9%</w:t>
            </w:r>
            <w:r w:rsidRPr="00FF3922">
              <w:t> 的冰-free陆地TWS趋势发生显著变化（28.0%反转方向）</w:t>
            </w:r>
          </w:p>
          <w:p w14:paraId="05C9EA81" w14:textId="77777777" w:rsidR="00FF3922" w:rsidRPr="00FF3922" w:rsidRDefault="00FF3922" w:rsidP="00FF3922">
            <w:r w:rsidRPr="00FF3922">
              <w:rPr>
                <w:b/>
                <w:bCs/>
              </w:rPr>
              <w:t>典型区域</w:t>
            </w:r>
            <w:r w:rsidRPr="00FF3922">
              <w:t>：</w:t>
            </w:r>
          </w:p>
          <w:p w14:paraId="2E361D4C" w14:textId="77777777" w:rsidR="00FF3922" w:rsidRPr="00FF3922" w:rsidRDefault="00FF3922" w:rsidP="00FF3922">
            <w:pPr>
              <w:pStyle w:val="a9"/>
              <w:numPr>
                <w:ilvl w:val="0"/>
                <w:numId w:val="745"/>
              </w:numPr>
            </w:pPr>
            <w:r w:rsidRPr="00FF3922">
              <w:t>南部非洲：</w:t>
            </w:r>
            <w:proofErr w:type="gramStart"/>
            <w:r w:rsidRPr="00FF3922">
              <w:t>由湿转干</w:t>
            </w:r>
            <w:proofErr w:type="gramEnd"/>
            <w:r w:rsidRPr="00FF3922">
              <w:t>（+2.4 → -0.9 cm/yr）</w:t>
            </w:r>
          </w:p>
          <w:p w14:paraId="6D0EBC8E" w14:textId="77777777" w:rsidR="00FF3922" w:rsidRPr="00FF3922" w:rsidRDefault="00FF3922" w:rsidP="00FF3922">
            <w:pPr>
              <w:pStyle w:val="a9"/>
              <w:numPr>
                <w:ilvl w:val="0"/>
                <w:numId w:val="745"/>
              </w:numPr>
            </w:pPr>
            <w:r w:rsidRPr="00FF3922">
              <w:t>澳大利亚北部：由</w:t>
            </w:r>
            <w:proofErr w:type="gramStart"/>
            <w:r w:rsidRPr="00FF3922">
              <w:t>干转湿</w:t>
            </w:r>
            <w:proofErr w:type="gramEnd"/>
            <w:r w:rsidRPr="00FF3922">
              <w:t>（-1.2 → +1.0 cm/yr）</w:t>
            </w:r>
          </w:p>
          <w:p w14:paraId="69648C85" w14:textId="77777777" w:rsidR="00FF3922" w:rsidRPr="00FF3922" w:rsidRDefault="00FF3922" w:rsidP="00FF3922">
            <w:pPr>
              <w:rPr>
                <w:b/>
                <w:bCs/>
              </w:rPr>
            </w:pPr>
            <w:r w:rsidRPr="00FF3922">
              <w:rPr>
                <w:b/>
                <w:bCs/>
              </w:rPr>
              <w:t>2. 识别主导统计模态</w:t>
            </w:r>
          </w:p>
          <w:p w14:paraId="516FAAC0" w14:textId="77777777" w:rsidR="00FF3922" w:rsidRPr="00FF3922" w:rsidRDefault="00FF3922" w:rsidP="00FF3922">
            <w:pPr>
              <w:pStyle w:val="a9"/>
              <w:numPr>
                <w:ilvl w:val="0"/>
                <w:numId w:val="746"/>
              </w:numPr>
            </w:pPr>
            <w:r w:rsidRPr="00FF3922">
              <w:rPr>
                <w:b/>
                <w:bCs/>
              </w:rPr>
              <w:t>Mode 2（13.2%方差）</w:t>
            </w:r>
            <w:r w:rsidRPr="00FF3922">
              <w:t>：具有~30年周期性的年代际信号，2012年发生相位反转</w:t>
            </w:r>
          </w:p>
          <w:p w14:paraId="43F658D3" w14:textId="77777777" w:rsidR="00FF3922" w:rsidRPr="00FF3922" w:rsidRDefault="00FF3922" w:rsidP="00FF3922">
            <w:pPr>
              <w:pStyle w:val="a9"/>
              <w:numPr>
                <w:ilvl w:val="0"/>
                <w:numId w:val="746"/>
              </w:numPr>
            </w:pPr>
            <w:r w:rsidRPr="00FF3922">
              <w:rPr>
                <w:b/>
                <w:bCs/>
              </w:rPr>
              <w:t>Mode 3（9.7%方差）</w:t>
            </w:r>
            <w:r w:rsidRPr="00FF3922">
              <w:t>：与PDO高度相关（ρ=0.81），呈现南美 dipole 结构</w:t>
            </w:r>
          </w:p>
          <w:p w14:paraId="5CBA5EA8" w14:textId="77777777" w:rsidR="00FF3922" w:rsidRPr="00FF3922" w:rsidRDefault="00FF3922" w:rsidP="00FF3922">
            <w:pPr>
              <w:rPr>
                <w:b/>
                <w:bCs/>
              </w:rPr>
            </w:pPr>
            <w:r w:rsidRPr="00FF3922">
              <w:rPr>
                <w:b/>
                <w:bCs/>
              </w:rPr>
              <w:t>3. 降水与TWS的一致性</w:t>
            </w:r>
          </w:p>
          <w:p w14:paraId="74CE4239" w14:textId="77777777" w:rsidR="00FF3922" w:rsidRPr="00FF3922" w:rsidRDefault="00FF3922" w:rsidP="00FF3922">
            <w:pPr>
              <w:pStyle w:val="a9"/>
              <w:numPr>
                <w:ilvl w:val="0"/>
                <w:numId w:val="747"/>
              </w:numPr>
            </w:pPr>
            <w:r w:rsidRPr="00FF3922">
              <w:rPr>
                <w:b/>
                <w:bCs/>
              </w:rPr>
              <w:t>66.2%</w:t>
            </w:r>
            <w:r w:rsidRPr="00FF3922">
              <w:t> 的降水趋势也发生显著变化，与TWS反转区域高度重叠</w:t>
            </w:r>
          </w:p>
          <w:p w14:paraId="27CF73D4" w14:textId="77777777" w:rsidR="00FF3922" w:rsidRPr="00FF3922" w:rsidRDefault="00FF3922" w:rsidP="00FF3922">
            <w:pPr>
              <w:pStyle w:val="a9"/>
              <w:numPr>
                <w:ilvl w:val="0"/>
                <w:numId w:val="747"/>
              </w:numPr>
            </w:pPr>
            <w:r w:rsidRPr="00FF3922">
              <w:t>表明TWS变化很大程度上由降水驱动，但在中国南部等地存在分歧，暗示人类用水影响</w:t>
            </w:r>
          </w:p>
          <w:p w14:paraId="5C9B4DE0" w14:textId="77777777" w:rsidR="00FF3922" w:rsidRPr="00FF3922" w:rsidRDefault="00FF3922" w:rsidP="00FF3922">
            <w:pPr>
              <w:rPr>
                <w:b/>
                <w:bCs/>
              </w:rPr>
            </w:pPr>
            <w:r w:rsidRPr="00FF3922">
              <w:rPr>
                <w:b/>
                <w:bCs/>
              </w:rPr>
              <w:lastRenderedPageBreak/>
              <w:t>4. 模态移除后的趋势稳定性</w:t>
            </w:r>
          </w:p>
          <w:p w14:paraId="4D077D9D" w14:textId="77777777" w:rsidR="00FF3922" w:rsidRPr="00FF3922" w:rsidRDefault="00FF3922" w:rsidP="00FF3922">
            <w:pPr>
              <w:pStyle w:val="a9"/>
              <w:numPr>
                <w:ilvl w:val="0"/>
                <w:numId w:val="748"/>
              </w:numPr>
            </w:pPr>
            <w:r w:rsidRPr="00FF3922">
              <w:t>移除CSEOF模态后，两个十年的趋势图相关性从0.49升至0.97</w:t>
            </w:r>
          </w:p>
          <w:p w14:paraId="336AD7D0" w14:textId="77777777" w:rsidR="00FF3922" w:rsidRPr="00FF3922" w:rsidRDefault="00FF3922" w:rsidP="00FF3922">
            <w:pPr>
              <w:pStyle w:val="a9"/>
              <w:numPr>
                <w:ilvl w:val="0"/>
                <w:numId w:val="748"/>
              </w:numPr>
            </w:pPr>
            <w:r w:rsidRPr="00FF3922">
              <w:t>趋势不确定性在全时段（2003–2023）降低26.3%</w:t>
            </w:r>
          </w:p>
          <w:p w14:paraId="24E60FFF" w14:textId="77777777" w:rsidR="00FF3922" w:rsidRPr="00FF3922" w:rsidRDefault="00FF3922" w:rsidP="00FF3922">
            <w:pPr>
              <w:rPr>
                <w:b/>
                <w:bCs/>
              </w:rPr>
            </w:pPr>
            <w:r w:rsidRPr="00FF3922">
              <w:rPr>
                <w:b/>
                <w:bCs/>
              </w:rPr>
              <w:t>5. 长期降水记录验证</w:t>
            </w:r>
          </w:p>
          <w:p w14:paraId="29005D6A" w14:textId="77777777" w:rsidR="00FF3922" w:rsidRPr="00FF3922" w:rsidRDefault="00FF3922" w:rsidP="00FF3922">
            <w:pPr>
              <w:pStyle w:val="a9"/>
              <w:numPr>
                <w:ilvl w:val="0"/>
                <w:numId w:val="749"/>
              </w:numPr>
            </w:pPr>
            <w:r w:rsidRPr="00FF3922">
              <w:t>1960–2023年降水CSEOF分析发现第3模态（7.2%方差）与TWS Mode 2一致，支持~30年周期性</w:t>
            </w:r>
          </w:p>
          <w:p w14:paraId="78EABFE2" w14:textId="35142A52" w:rsidR="00A5280A" w:rsidRPr="00FF3922" w:rsidRDefault="00FF3922" w:rsidP="00FF3922">
            <w:pPr>
              <w:pStyle w:val="a9"/>
              <w:numPr>
                <w:ilvl w:val="0"/>
                <w:numId w:val="749"/>
              </w:numPr>
              <w:rPr>
                <w:rFonts w:hint="eastAsia"/>
              </w:rPr>
            </w:pPr>
            <w:r w:rsidRPr="00FF3922">
              <w:t>第6模态（2.3%方差）与PDO相关，但在1990年前相位不一致，提示PDO影响复杂</w:t>
            </w:r>
          </w:p>
        </w:tc>
        <w:tc>
          <w:tcPr>
            <w:tcW w:w="3119" w:type="dxa"/>
          </w:tcPr>
          <w:p w14:paraId="782EAA04" w14:textId="1BDC3A8B" w:rsidR="00A06153" w:rsidRDefault="00A06153" w:rsidP="00A06153">
            <w:pPr>
              <w:rPr>
                <w:rFonts w:hint="eastAsia"/>
              </w:rPr>
            </w:pPr>
            <w:r w:rsidRPr="00A06153">
              <w:rPr>
                <w:rFonts w:hint="eastAsia"/>
                <w:b/>
                <w:bCs/>
              </w:rPr>
              <w:lastRenderedPageBreak/>
              <w:t>核心数据</w:t>
            </w:r>
            <w:r>
              <w:rPr>
                <w:rFonts w:hint="eastAsia"/>
              </w:rPr>
              <w:t>：</w:t>
            </w:r>
            <w:r>
              <w:rPr>
                <w:rFonts w:hint="eastAsia"/>
              </w:rPr>
              <w:t>GRACE/GRACE-FO TWS、GPCC降水、PDO指数、冰川掩膜</w:t>
            </w:r>
          </w:p>
          <w:p w14:paraId="313D59B5" w14:textId="31FF7F43" w:rsidR="00A06153" w:rsidRDefault="00A06153" w:rsidP="00A06153">
            <w:pPr>
              <w:rPr>
                <w:rFonts w:hint="eastAsia"/>
              </w:rPr>
            </w:pPr>
            <w:r w:rsidRPr="00A06153">
              <w:rPr>
                <w:rFonts w:hint="eastAsia"/>
                <w:b/>
                <w:bCs/>
              </w:rPr>
              <w:t>数据挖掘挑战</w:t>
            </w:r>
            <w:r>
              <w:rPr>
                <w:rFonts w:hint="eastAsia"/>
              </w:rPr>
              <w:t>：</w:t>
            </w:r>
            <w:r>
              <w:rPr>
                <w:rFonts w:hint="eastAsia"/>
              </w:rPr>
              <w:t>数据缺失填补、多</w:t>
            </w:r>
            <w:proofErr w:type="gramStart"/>
            <w:r>
              <w:rPr>
                <w:rFonts w:hint="eastAsia"/>
              </w:rPr>
              <w:t>源数据</w:t>
            </w:r>
            <w:proofErr w:type="gramEnd"/>
            <w:r>
              <w:rPr>
                <w:rFonts w:hint="eastAsia"/>
              </w:rPr>
              <w:t>融合、年代际信号提取、趋势显著性判断</w:t>
            </w:r>
          </w:p>
          <w:p w14:paraId="19A75125" w14:textId="383A237B" w:rsidR="00A06153" w:rsidRDefault="00A06153" w:rsidP="00A06153">
            <w:pPr>
              <w:rPr>
                <w:rFonts w:hint="eastAsia"/>
              </w:rPr>
            </w:pPr>
            <w:r w:rsidRPr="00A06153">
              <w:rPr>
                <w:rFonts w:hint="eastAsia"/>
                <w:b/>
                <w:bCs/>
              </w:rPr>
              <w:t>关键技术</w:t>
            </w:r>
            <w:r>
              <w:rPr>
                <w:rFonts w:hint="eastAsia"/>
              </w:rPr>
              <w:t>：</w:t>
            </w:r>
            <w:r>
              <w:rPr>
                <w:rFonts w:hint="eastAsia"/>
              </w:rPr>
              <w:t>CSEOF分解、空间相关性分析、时间序列交叉相关、不确定性量化</w:t>
            </w:r>
          </w:p>
          <w:p w14:paraId="42E0AA7E" w14:textId="48A7A97B" w:rsidR="00A06153" w:rsidRDefault="00A06153" w:rsidP="00A06153">
            <w:pPr>
              <w:rPr>
                <w:rFonts w:hint="eastAsia"/>
              </w:rPr>
            </w:pPr>
            <w:r w:rsidRPr="00A06153">
              <w:rPr>
                <w:rFonts w:hint="eastAsia"/>
                <w:b/>
                <w:bCs/>
              </w:rPr>
              <w:t>分析方法</w:t>
            </w:r>
            <w:r>
              <w:rPr>
                <w:rFonts w:hint="eastAsia"/>
              </w:rPr>
              <w:t>：</w:t>
            </w:r>
            <w:r>
              <w:rPr>
                <w:rFonts w:hint="eastAsia"/>
              </w:rPr>
              <w:t>“去趋势-分解-重建” 框架，结合统计模态与物理机制解释</w:t>
            </w:r>
          </w:p>
          <w:p w14:paraId="3FF98A80" w14:textId="05239905" w:rsidR="00A06153" w:rsidRDefault="00A06153" w:rsidP="00A06153">
            <w:pPr>
              <w:rPr>
                <w:rFonts w:hint="eastAsia"/>
              </w:rPr>
            </w:pPr>
            <w:r w:rsidRPr="00A06153">
              <w:rPr>
                <w:rFonts w:hint="eastAsia"/>
                <w:b/>
                <w:bCs/>
              </w:rPr>
              <w:t>建模亮点</w:t>
            </w:r>
            <w:r>
              <w:rPr>
                <w:rFonts w:hint="eastAsia"/>
              </w:rPr>
              <w:t>：</w:t>
            </w:r>
            <w:r>
              <w:rPr>
                <w:rFonts w:hint="eastAsia"/>
              </w:rPr>
              <w:t>提出CSEOF模态移除法以分离年代际变率，显著降低趋势不确定性</w:t>
            </w:r>
          </w:p>
          <w:p w14:paraId="0AB891B9" w14:textId="645FA927" w:rsidR="00A5280A" w:rsidRPr="00A06153" w:rsidRDefault="00A06153" w:rsidP="00A06153">
            <w:pPr>
              <w:rPr>
                <w:rFonts w:hint="eastAsia"/>
              </w:rPr>
            </w:pPr>
            <w:r w:rsidRPr="00A06153">
              <w:rPr>
                <w:rFonts w:hint="eastAsia"/>
                <w:b/>
                <w:bCs/>
              </w:rPr>
              <w:t>结论价值</w:t>
            </w:r>
            <w:r>
              <w:rPr>
                <w:rFonts w:hint="eastAsia"/>
              </w:rPr>
              <w:t>：</w:t>
            </w:r>
            <w:r>
              <w:rPr>
                <w:rFonts w:hint="eastAsia"/>
              </w:rPr>
              <w:t>揭示TWS存在显著年代际振荡，挑战了仅用线性趋势解释TWS变化的做法，为水资源管理提供更可靠的趋势估计与预测框架</w:t>
            </w:r>
          </w:p>
        </w:tc>
      </w:tr>
      <w:tr w:rsidR="00A5280A" w14:paraId="5CBCE086" w14:textId="65BB1C3A" w:rsidTr="00A5280A">
        <w:tc>
          <w:tcPr>
            <w:tcW w:w="2299" w:type="dxa"/>
          </w:tcPr>
          <w:p w14:paraId="7945102C" w14:textId="77777777" w:rsidR="00A5280A" w:rsidRDefault="00A5280A">
            <w:hyperlink r:id="rId42" w:history="1">
              <w:r w:rsidRPr="0001349F">
                <w:rPr>
                  <w:rStyle w:val="af"/>
                </w:rPr>
                <w:t>Impact of climate-induced water-table drawdown on carbon and nitrogen sequestration in a Kobresia-dominated peatland on the central Qinghai-Tibetan Plateau | Communications Earth &amp; Environment</w:t>
              </w:r>
            </w:hyperlink>
          </w:p>
          <w:p w14:paraId="69ECFBCA" w14:textId="77777777" w:rsidR="00A5280A" w:rsidRPr="0001349F" w:rsidRDefault="00A5280A" w:rsidP="0001349F">
            <w:pPr>
              <w:rPr>
                <w:b/>
                <w:bCs/>
              </w:rPr>
            </w:pPr>
            <w:r w:rsidRPr="0001349F">
              <w:rPr>
                <w:b/>
                <w:bCs/>
              </w:rPr>
              <w:t>气候诱导地下水位下降对青藏高原</w:t>
            </w:r>
            <w:proofErr w:type="gramStart"/>
            <w:r w:rsidRPr="0001349F">
              <w:rPr>
                <w:b/>
                <w:bCs/>
              </w:rPr>
              <w:t>中部科</w:t>
            </w:r>
            <w:proofErr w:type="gramEnd"/>
            <w:r w:rsidRPr="0001349F">
              <w:rPr>
                <w:b/>
                <w:bCs/>
                <w:i/>
                <w:iCs/>
              </w:rPr>
              <w:t>布雷西亚</w:t>
            </w:r>
            <w:r w:rsidRPr="0001349F">
              <w:rPr>
                <w:b/>
                <w:bCs/>
              </w:rPr>
              <w:t>为主泥炭地</w:t>
            </w:r>
            <w:proofErr w:type="gramStart"/>
            <w:r w:rsidRPr="0001349F">
              <w:rPr>
                <w:b/>
                <w:bCs/>
              </w:rPr>
              <w:t>碳氮固存的</w:t>
            </w:r>
            <w:proofErr w:type="gramEnd"/>
            <w:r w:rsidRPr="0001349F">
              <w:rPr>
                <w:b/>
                <w:bCs/>
              </w:rPr>
              <w:t>影响</w:t>
            </w:r>
          </w:p>
          <w:p w14:paraId="5C5934DC" w14:textId="77777777" w:rsidR="00A5280A" w:rsidRDefault="00A5280A">
            <w:r>
              <w:rPr>
                <w:rFonts w:hint="eastAsia"/>
              </w:rPr>
              <w:t>(20250308)</w:t>
            </w:r>
          </w:p>
          <w:p w14:paraId="1EEE784F" w14:textId="18C71D46" w:rsidR="00A5280A" w:rsidRPr="0001349F" w:rsidRDefault="00A5280A">
            <w:pPr>
              <w:rPr>
                <w:rFonts w:hint="eastAsia"/>
              </w:rPr>
            </w:pPr>
            <w:r w:rsidRPr="0001349F">
              <w:t>根据对高分辨率多</w:t>
            </w:r>
            <w:proofErr w:type="gramStart"/>
            <w:r w:rsidRPr="0001349F">
              <w:t>核记录</w:t>
            </w:r>
            <w:proofErr w:type="gramEnd"/>
            <w:r w:rsidRPr="0001349F">
              <w:t>和红外光谱的分析，青藏高原泥炭地的碳和氮积累率在过</w:t>
            </w:r>
            <w:r w:rsidRPr="0001349F">
              <w:lastRenderedPageBreak/>
              <w:t>去一千年中下降，这是由于气候变化导致地下水位下降的结果</w:t>
            </w:r>
          </w:p>
        </w:tc>
        <w:tc>
          <w:tcPr>
            <w:tcW w:w="2049" w:type="dxa"/>
          </w:tcPr>
          <w:p w14:paraId="3D8A3EA6" w14:textId="150306D0" w:rsidR="00A5280A" w:rsidRDefault="00A06153">
            <w:pPr>
              <w:rPr>
                <w:rFonts w:hint="eastAsia"/>
              </w:rPr>
            </w:pPr>
            <w:r w:rsidRPr="00A06153">
              <w:lastRenderedPageBreak/>
              <w:t>青藏高原中部以</w:t>
            </w:r>
            <w:r w:rsidRPr="00A06153">
              <w:rPr>
                <w:b/>
                <w:bCs/>
              </w:rPr>
              <w:t>嵩草（</w:t>
            </w:r>
            <w:proofErr w:type="spellStart"/>
            <w:r w:rsidRPr="00A06153">
              <w:rPr>
                <w:b/>
                <w:bCs/>
              </w:rPr>
              <w:t>Kobresia</w:t>
            </w:r>
            <w:proofErr w:type="spellEnd"/>
            <w:r w:rsidRPr="00A06153">
              <w:rPr>
                <w:b/>
                <w:bCs/>
              </w:rPr>
              <w:t>）为主</w:t>
            </w:r>
            <w:r w:rsidRPr="00A06153">
              <w:t>的泥炭地中，气候变暖与干旱导致的地下水位下降如何影响碳（C）和氮（N）的</w:t>
            </w:r>
            <w:proofErr w:type="gramStart"/>
            <w:r w:rsidRPr="00A06153">
              <w:t>长期固存能力</w:t>
            </w:r>
            <w:proofErr w:type="gramEnd"/>
            <w:r w:rsidRPr="00A06153">
              <w:t>？这些泥炭地作为全球重要的碳氮库，其未来稳定性如何？</w:t>
            </w:r>
          </w:p>
        </w:tc>
        <w:tc>
          <w:tcPr>
            <w:tcW w:w="2593" w:type="dxa"/>
          </w:tcPr>
          <w:p w14:paraId="3DC1C26F" w14:textId="77777777" w:rsidR="00A06153" w:rsidRPr="00A06153" w:rsidRDefault="00A06153" w:rsidP="00A06153">
            <w:pPr>
              <w:rPr>
                <w:b/>
                <w:bCs/>
              </w:rPr>
            </w:pPr>
            <w:r w:rsidRPr="00A06153">
              <w:rPr>
                <w:b/>
                <w:bCs/>
              </w:rPr>
              <w:t>1. 野外调查与采样数据</w:t>
            </w:r>
          </w:p>
          <w:p w14:paraId="4D4CE9CD" w14:textId="77777777" w:rsidR="00A06153" w:rsidRPr="00A06153" w:rsidRDefault="00A06153" w:rsidP="00A06153">
            <w:r w:rsidRPr="00A06153">
              <w:rPr>
                <w:b/>
                <w:bCs/>
              </w:rPr>
              <w:t>来源</w:t>
            </w:r>
            <w:r w:rsidRPr="00A06153">
              <w:t>：2021年8月，青海省查达</w:t>
            </w:r>
            <w:proofErr w:type="gramStart"/>
            <w:r w:rsidRPr="00A06153">
              <w:t>姆</w:t>
            </w:r>
            <w:proofErr w:type="gramEnd"/>
            <w:r w:rsidRPr="00A06153">
              <w:t>（</w:t>
            </w:r>
            <w:proofErr w:type="spellStart"/>
            <w:r w:rsidRPr="00A06153">
              <w:t>Chadam</w:t>
            </w:r>
            <w:proofErr w:type="spellEnd"/>
            <w:r w:rsidRPr="00A06153">
              <w:t>）泥炭地</w:t>
            </w:r>
          </w:p>
          <w:p w14:paraId="1AB23045" w14:textId="77777777" w:rsidR="00A06153" w:rsidRPr="00A06153" w:rsidRDefault="00A06153" w:rsidP="00A06153">
            <w:r w:rsidRPr="00A06153">
              <w:rPr>
                <w:b/>
                <w:bCs/>
              </w:rPr>
              <w:t>数据类型</w:t>
            </w:r>
            <w:r w:rsidRPr="00A06153">
              <w:t>：</w:t>
            </w:r>
          </w:p>
          <w:p w14:paraId="40F295E4" w14:textId="77777777" w:rsidR="00A06153" w:rsidRPr="00A06153" w:rsidRDefault="00A06153" w:rsidP="00A06153">
            <w:pPr>
              <w:pStyle w:val="a9"/>
              <w:numPr>
                <w:ilvl w:val="0"/>
                <w:numId w:val="754"/>
              </w:numPr>
            </w:pPr>
            <w:r w:rsidRPr="00A06153">
              <w:rPr>
                <w:b/>
                <w:bCs/>
              </w:rPr>
              <w:t>6个泥炭岩芯</w:t>
            </w:r>
            <w:r w:rsidRPr="00A06153">
              <w:t xml:space="preserve">（C1–C6），沿坡度梯度分布（4800 m </w:t>
            </w:r>
            <w:proofErr w:type="spellStart"/>
            <w:r w:rsidRPr="00A06153">
              <w:t>a.s.l</w:t>
            </w:r>
            <w:proofErr w:type="spellEnd"/>
            <w:r w:rsidRPr="00A06153">
              <w:t>.）</w:t>
            </w:r>
          </w:p>
          <w:p w14:paraId="356D28F7" w14:textId="77777777" w:rsidR="00A06153" w:rsidRPr="00A06153" w:rsidRDefault="00A06153" w:rsidP="00A06153">
            <w:pPr>
              <w:pStyle w:val="a9"/>
              <w:numPr>
                <w:ilvl w:val="0"/>
                <w:numId w:val="754"/>
              </w:numPr>
            </w:pPr>
            <w:r w:rsidRPr="00A06153">
              <w:rPr>
                <w:b/>
                <w:bCs/>
              </w:rPr>
              <w:t>地表梯度样本</w:t>
            </w:r>
            <w:r w:rsidRPr="00A06153">
              <w:t>：从丘顶到水池的11个样本，涵盖湿度梯度</w:t>
            </w:r>
          </w:p>
          <w:p w14:paraId="37C95D1A" w14:textId="77777777" w:rsidR="00A06153" w:rsidRPr="00A06153" w:rsidRDefault="00A06153" w:rsidP="00A06153">
            <w:pPr>
              <w:pStyle w:val="a9"/>
              <w:numPr>
                <w:ilvl w:val="0"/>
                <w:numId w:val="754"/>
              </w:numPr>
            </w:pPr>
            <w:r w:rsidRPr="00A06153">
              <w:rPr>
                <w:b/>
                <w:bCs/>
              </w:rPr>
              <w:t>现场测量</w:t>
            </w:r>
            <w:r w:rsidRPr="00A06153">
              <w:t>：水位深度（WTD）、土壤含水量（SWC）、活动层深度</w:t>
            </w:r>
          </w:p>
          <w:p w14:paraId="43059253" w14:textId="77777777" w:rsidR="00A06153" w:rsidRPr="00A06153" w:rsidRDefault="00A06153" w:rsidP="00A06153">
            <w:pPr>
              <w:rPr>
                <w:b/>
                <w:bCs/>
              </w:rPr>
            </w:pPr>
            <w:r w:rsidRPr="00A06153">
              <w:rPr>
                <w:b/>
                <w:bCs/>
              </w:rPr>
              <w:t>2. 实验室分析数据</w:t>
            </w:r>
          </w:p>
          <w:p w14:paraId="47CB58DD" w14:textId="77777777" w:rsidR="00A06153" w:rsidRPr="00A06153" w:rsidRDefault="00A06153" w:rsidP="00A06153">
            <w:r w:rsidRPr="00A06153">
              <w:rPr>
                <w:b/>
                <w:bCs/>
              </w:rPr>
              <w:t>理化指标</w:t>
            </w:r>
            <w:r w:rsidRPr="00A06153">
              <w:t>：</w:t>
            </w:r>
          </w:p>
          <w:p w14:paraId="5F1CE08A" w14:textId="77777777" w:rsidR="00A06153" w:rsidRPr="00A06153" w:rsidRDefault="00A06153" w:rsidP="00A06153">
            <w:pPr>
              <w:pStyle w:val="a9"/>
              <w:numPr>
                <w:ilvl w:val="0"/>
                <w:numId w:val="755"/>
              </w:numPr>
            </w:pPr>
            <w:r w:rsidRPr="00A06153">
              <w:rPr>
                <w:b/>
                <w:bCs/>
              </w:rPr>
              <w:t>干容重（DBD）</w:t>
            </w:r>
            <w:r w:rsidRPr="00A06153">
              <w:t>、总有机碳（TC）、总氮（TN）</w:t>
            </w:r>
          </w:p>
          <w:p w14:paraId="71DEE832" w14:textId="77777777" w:rsidR="00A06153" w:rsidRPr="00A06153" w:rsidRDefault="00A06153" w:rsidP="00A06153">
            <w:pPr>
              <w:pStyle w:val="a9"/>
              <w:numPr>
                <w:ilvl w:val="0"/>
                <w:numId w:val="755"/>
              </w:numPr>
            </w:pPr>
            <w:r w:rsidRPr="00A06153">
              <w:rPr>
                <w:b/>
                <w:bCs/>
              </w:rPr>
              <w:t>稳定同位素</w:t>
            </w:r>
            <w:r w:rsidRPr="00A06153">
              <w:t>：δ¹³C</w:t>
            </w:r>
            <w:r w:rsidRPr="00A06153">
              <w:lastRenderedPageBreak/>
              <w:t>（指示水位深度）、δ¹</w:t>
            </w:r>
            <w:r w:rsidRPr="00A06153">
              <w:rPr>
                <w:rFonts w:ascii="Cambria Math" w:hAnsi="Cambria Math" w:cs="Cambria Math"/>
              </w:rPr>
              <w:t>⁵</w:t>
            </w:r>
            <w:r w:rsidRPr="00A06153">
              <w:t>N（指示氮循环）</w:t>
            </w:r>
          </w:p>
          <w:p w14:paraId="0F7EACBF" w14:textId="77777777" w:rsidR="00A06153" w:rsidRPr="00A06153" w:rsidRDefault="00A06153" w:rsidP="00A06153">
            <w:pPr>
              <w:pStyle w:val="a9"/>
              <w:numPr>
                <w:ilvl w:val="0"/>
                <w:numId w:val="755"/>
              </w:numPr>
            </w:pPr>
            <w:r w:rsidRPr="00A06153">
              <w:rPr>
                <w:b/>
                <w:bCs/>
              </w:rPr>
              <w:t>傅里叶变换红外光谱（FTIR）</w:t>
            </w:r>
            <w:r w:rsidRPr="00A06153">
              <w:t>：C-H:C=O比值，用于估算</w:t>
            </w:r>
            <w:proofErr w:type="gramStart"/>
            <w:r w:rsidRPr="00A06153">
              <w:t>碳损失</w:t>
            </w:r>
            <w:proofErr w:type="gramEnd"/>
            <w:r w:rsidRPr="00A06153">
              <w:t>比例</w:t>
            </w:r>
          </w:p>
          <w:p w14:paraId="09B5C221" w14:textId="77777777" w:rsidR="00A06153" w:rsidRPr="00A06153" w:rsidRDefault="00A06153" w:rsidP="00A06153">
            <w:r w:rsidRPr="00A06153">
              <w:rPr>
                <w:b/>
                <w:bCs/>
              </w:rPr>
              <w:t>测年数据</w:t>
            </w:r>
            <w:r w:rsidRPr="00A06153">
              <w:t>：¹</w:t>
            </w:r>
            <w:r w:rsidRPr="00A06153">
              <w:rPr>
                <w:rFonts w:ascii="Cambria Math" w:hAnsi="Cambria Math" w:cs="Cambria Math"/>
              </w:rPr>
              <w:t>⁴</w:t>
            </w:r>
            <w:r w:rsidRPr="00A06153">
              <w:t>C测年（Bacon年龄-深度模型），时间跨度约2700年</w:t>
            </w:r>
          </w:p>
          <w:p w14:paraId="1CE51BF2" w14:textId="77777777" w:rsidR="00A06153" w:rsidRPr="00A06153" w:rsidRDefault="00A06153" w:rsidP="00A06153">
            <w:pPr>
              <w:rPr>
                <w:b/>
                <w:bCs/>
              </w:rPr>
            </w:pPr>
            <w:r w:rsidRPr="00A06153">
              <w:rPr>
                <w:b/>
                <w:bCs/>
              </w:rPr>
              <w:t>3. 全球对比数据</w:t>
            </w:r>
          </w:p>
          <w:p w14:paraId="1C6DCFFC" w14:textId="77777777" w:rsidR="00A06153" w:rsidRPr="00A06153" w:rsidRDefault="00A06153" w:rsidP="00A06153">
            <w:r w:rsidRPr="00A06153">
              <w:rPr>
                <w:b/>
                <w:bCs/>
              </w:rPr>
              <w:t>来源</w:t>
            </w:r>
            <w:r w:rsidRPr="00A06153">
              <w:t>：已发表文献数据库</w:t>
            </w:r>
          </w:p>
          <w:p w14:paraId="3BD0AB72" w14:textId="77777777" w:rsidR="00A06153" w:rsidRPr="00A06153" w:rsidRDefault="00A06153" w:rsidP="00A06153">
            <w:r w:rsidRPr="00A06153">
              <w:rPr>
                <w:b/>
                <w:bCs/>
              </w:rPr>
              <w:t>数据类型</w:t>
            </w:r>
            <w:r w:rsidRPr="00A06153">
              <w:t>：</w:t>
            </w:r>
          </w:p>
          <w:p w14:paraId="4F4E1765" w14:textId="77777777" w:rsidR="00A06153" w:rsidRPr="00A06153" w:rsidRDefault="00A06153" w:rsidP="00A06153">
            <w:pPr>
              <w:pStyle w:val="a9"/>
              <w:numPr>
                <w:ilvl w:val="0"/>
                <w:numId w:val="756"/>
              </w:numPr>
            </w:pPr>
            <w:r w:rsidRPr="00A06153">
              <w:rPr>
                <w:b/>
                <w:bCs/>
              </w:rPr>
              <w:t>北方泥炭地1米深度碳氮密度</w:t>
            </w:r>
            <w:r w:rsidRPr="00A06153">
              <w:t>（488个C密度点，76个N密度点）</w:t>
            </w:r>
          </w:p>
          <w:p w14:paraId="01E45583" w14:textId="77777777" w:rsidR="00A06153" w:rsidRPr="00A06153" w:rsidRDefault="00A06153" w:rsidP="00A06153">
            <w:pPr>
              <w:pStyle w:val="a9"/>
              <w:numPr>
                <w:ilvl w:val="0"/>
                <w:numId w:val="756"/>
              </w:numPr>
            </w:pPr>
            <w:r w:rsidRPr="00A06153">
              <w:rPr>
                <w:b/>
                <w:bCs/>
              </w:rPr>
              <w:t>青藏高原其他泥炭地记录</w:t>
            </w:r>
            <w:r w:rsidRPr="00A06153">
              <w:t>（</w:t>
            </w:r>
            <w:proofErr w:type="gramStart"/>
            <w:r w:rsidRPr="00A06153">
              <w:t>如若尔</w:t>
            </w:r>
            <w:proofErr w:type="gramEnd"/>
            <w:r w:rsidRPr="00A06153">
              <w:t>盖、三江源区）</w:t>
            </w:r>
          </w:p>
          <w:p w14:paraId="2FB13192" w14:textId="77777777" w:rsidR="00A06153" w:rsidRPr="00A06153" w:rsidRDefault="00A06153" w:rsidP="00A06153">
            <w:pPr>
              <w:rPr>
                <w:b/>
                <w:bCs/>
              </w:rPr>
            </w:pPr>
            <w:r w:rsidRPr="00A06153">
              <w:rPr>
                <w:b/>
                <w:bCs/>
              </w:rPr>
              <w:t>4. 古气候重建数据</w:t>
            </w:r>
          </w:p>
          <w:p w14:paraId="3BC7839C" w14:textId="77777777" w:rsidR="00A06153" w:rsidRPr="00A06153" w:rsidRDefault="00A06153" w:rsidP="00A06153">
            <w:r w:rsidRPr="00A06153">
              <w:rPr>
                <w:b/>
                <w:bCs/>
              </w:rPr>
              <w:t>来源</w:t>
            </w:r>
            <w:r w:rsidRPr="00A06153">
              <w:t>：周边湖泊与湿地古气候记录</w:t>
            </w:r>
          </w:p>
          <w:p w14:paraId="7010D2C8" w14:textId="77777777" w:rsidR="00A06153" w:rsidRPr="00A06153" w:rsidRDefault="00A06153" w:rsidP="00A06153">
            <w:r w:rsidRPr="00A06153">
              <w:rPr>
                <w:b/>
                <w:bCs/>
              </w:rPr>
              <w:t>数据类型</w:t>
            </w:r>
            <w:r w:rsidRPr="00A06153">
              <w:t>：</w:t>
            </w:r>
          </w:p>
          <w:p w14:paraId="50733E10" w14:textId="77777777" w:rsidR="00A06153" w:rsidRPr="00A06153" w:rsidRDefault="00A06153" w:rsidP="00A06153">
            <w:pPr>
              <w:pStyle w:val="a9"/>
              <w:numPr>
                <w:ilvl w:val="0"/>
                <w:numId w:val="757"/>
              </w:numPr>
            </w:pPr>
            <w:r w:rsidRPr="00A06153">
              <w:rPr>
                <w:b/>
                <w:bCs/>
              </w:rPr>
              <w:t>花粉重建</w:t>
            </w:r>
            <w:r w:rsidRPr="00A06153">
              <w:t>的年均降水量（MAP）与夏季温度</w:t>
            </w:r>
          </w:p>
          <w:p w14:paraId="7B9238DF" w14:textId="29EACD36" w:rsidR="00A5280A" w:rsidRPr="00A06153" w:rsidRDefault="00A06153" w:rsidP="00A06153">
            <w:pPr>
              <w:pStyle w:val="a9"/>
              <w:numPr>
                <w:ilvl w:val="0"/>
                <w:numId w:val="757"/>
              </w:numPr>
              <w:rPr>
                <w:rFonts w:hint="eastAsia"/>
              </w:rPr>
            </w:pPr>
            <w:r w:rsidRPr="00A06153">
              <w:rPr>
                <w:b/>
                <w:bCs/>
              </w:rPr>
              <w:t>生物标志物重建</w:t>
            </w:r>
            <w:r w:rsidRPr="00A06153">
              <w:t>的暖季温度</w:t>
            </w:r>
          </w:p>
        </w:tc>
        <w:tc>
          <w:tcPr>
            <w:tcW w:w="3402" w:type="dxa"/>
          </w:tcPr>
          <w:p w14:paraId="5C72012B" w14:textId="77777777" w:rsidR="00A06153" w:rsidRPr="00A06153" w:rsidRDefault="00A06153" w:rsidP="00A06153">
            <w:pPr>
              <w:rPr>
                <w:b/>
                <w:bCs/>
              </w:rPr>
            </w:pPr>
            <w:r w:rsidRPr="00A06153">
              <w:rPr>
                <w:b/>
                <w:bCs/>
              </w:rPr>
              <w:lastRenderedPageBreak/>
              <w:t>1. 现代过程与古环境代理标定</w:t>
            </w:r>
          </w:p>
          <w:p w14:paraId="1CA3A949" w14:textId="77777777" w:rsidR="00A06153" w:rsidRPr="00A06153" w:rsidRDefault="00A06153" w:rsidP="00A06153">
            <w:r w:rsidRPr="00A06153">
              <w:rPr>
                <w:b/>
                <w:bCs/>
              </w:rPr>
              <w:t>方法</w:t>
            </w:r>
            <w:r w:rsidRPr="00A06153">
              <w:t>：利用地表梯度样本建立δ¹³Cpeat与WTD、SWC的统计关系（Pearson相关）</w:t>
            </w:r>
          </w:p>
          <w:p w14:paraId="4DA2271E" w14:textId="77777777" w:rsidR="00A06153" w:rsidRPr="00A06153" w:rsidRDefault="00A06153" w:rsidP="00A06153">
            <w:r w:rsidRPr="00A06153">
              <w:rPr>
                <w:b/>
                <w:bCs/>
              </w:rPr>
              <w:t>结果</w:t>
            </w:r>
            <w:r w:rsidRPr="00A06153">
              <w:t>：δ¹³Cpeat与WTD显著相关（p &lt; 0.05），可作为古水位深度代理指标</w:t>
            </w:r>
          </w:p>
          <w:p w14:paraId="60C37C51" w14:textId="77777777" w:rsidR="00A06153" w:rsidRPr="00A06153" w:rsidRDefault="00A06153" w:rsidP="00A06153">
            <w:pPr>
              <w:rPr>
                <w:b/>
                <w:bCs/>
              </w:rPr>
            </w:pPr>
            <w:r w:rsidRPr="00A06153">
              <w:rPr>
                <w:b/>
                <w:bCs/>
              </w:rPr>
              <w:t>2. 高分辨率岩芯数据分析</w:t>
            </w:r>
          </w:p>
          <w:p w14:paraId="46852823" w14:textId="77777777" w:rsidR="00A06153" w:rsidRPr="00A06153" w:rsidRDefault="00A06153" w:rsidP="00A06153">
            <w:r w:rsidRPr="00A06153">
              <w:rPr>
                <w:b/>
                <w:bCs/>
              </w:rPr>
              <w:t>指标提取</w:t>
            </w:r>
            <w:r w:rsidRPr="00A06153">
              <w:t>：</w:t>
            </w:r>
          </w:p>
          <w:p w14:paraId="7D619217" w14:textId="77777777" w:rsidR="00A06153" w:rsidRPr="00A06153" w:rsidRDefault="00A06153" w:rsidP="00A06153">
            <w:pPr>
              <w:pStyle w:val="a9"/>
              <w:numPr>
                <w:ilvl w:val="0"/>
                <w:numId w:val="763"/>
              </w:numPr>
            </w:pPr>
            <w:r w:rsidRPr="00A06153">
              <w:rPr>
                <w:b/>
                <w:bCs/>
              </w:rPr>
              <w:t>碳氮积累速率（CAR, NAR）</w:t>
            </w:r>
            <w:r w:rsidRPr="00A06153">
              <w:t>：基于DBD、TC、TN和积累速率计算</w:t>
            </w:r>
          </w:p>
          <w:p w14:paraId="232E7238" w14:textId="77777777" w:rsidR="00A06153" w:rsidRPr="00A06153" w:rsidRDefault="00A06153" w:rsidP="00A06153">
            <w:pPr>
              <w:pStyle w:val="a9"/>
              <w:numPr>
                <w:ilvl w:val="0"/>
                <w:numId w:val="763"/>
              </w:numPr>
            </w:pPr>
            <w:proofErr w:type="gramStart"/>
            <w:r w:rsidRPr="00A06153">
              <w:rPr>
                <w:b/>
                <w:bCs/>
              </w:rPr>
              <w:t>碳损失</w:t>
            </w:r>
            <w:proofErr w:type="gramEnd"/>
            <w:r w:rsidRPr="00A06153">
              <w:rPr>
                <w:b/>
                <w:bCs/>
              </w:rPr>
              <w:t>比例（C loss %）</w:t>
            </w:r>
            <w:r w:rsidRPr="00A06153">
              <w:t>：基于FTIR光谱C-H:C=O比值估算</w:t>
            </w:r>
          </w:p>
          <w:p w14:paraId="47E09D8B" w14:textId="77777777" w:rsidR="00A06153" w:rsidRPr="00A06153" w:rsidRDefault="00A06153" w:rsidP="00A06153">
            <w:pPr>
              <w:pStyle w:val="a9"/>
              <w:numPr>
                <w:ilvl w:val="0"/>
                <w:numId w:val="763"/>
              </w:numPr>
            </w:pPr>
            <w:r w:rsidRPr="00A06153">
              <w:rPr>
                <w:b/>
                <w:bCs/>
              </w:rPr>
              <w:t>C/N比值</w:t>
            </w:r>
            <w:r w:rsidRPr="00A06153">
              <w:t>：指示有机质分解程度</w:t>
            </w:r>
          </w:p>
          <w:p w14:paraId="0F08B71D" w14:textId="77777777" w:rsidR="00A06153" w:rsidRPr="00A06153" w:rsidRDefault="00A06153" w:rsidP="00A06153">
            <w:r w:rsidRPr="00A06153">
              <w:rPr>
                <w:b/>
                <w:bCs/>
              </w:rPr>
              <w:t>时间序列分析</w:t>
            </w:r>
            <w:r w:rsidRPr="00A06153">
              <w:t>：使用Bacon年龄-深度模型建立高分辨率时间序列（1 cm间隔）</w:t>
            </w:r>
          </w:p>
          <w:p w14:paraId="5C65904D" w14:textId="77777777" w:rsidR="00A06153" w:rsidRPr="00A06153" w:rsidRDefault="00A06153" w:rsidP="00A06153">
            <w:pPr>
              <w:rPr>
                <w:b/>
                <w:bCs/>
              </w:rPr>
            </w:pPr>
            <w:r w:rsidRPr="00A06153">
              <w:rPr>
                <w:b/>
                <w:bCs/>
              </w:rPr>
              <w:t>3. 统计检验与显著性分析</w:t>
            </w:r>
          </w:p>
          <w:p w14:paraId="3F5DBFBA" w14:textId="77777777" w:rsidR="00A06153" w:rsidRPr="00A06153" w:rsidRDefault="00A06153" w:rsidP="00A06153">
            <w:r w:rsidRPr="00A06153">
              <w:rPr>
                <w:b/>
                <w:bCs/>
              </w:rPr>
              <w:lastRenderedPageBreak/>
              <w:t>方法</w:t>
            </w:r>
            <w:r w:rsidRPr="00A06153">
              <w:t>：</w:t>
            </w:r>
          </w:p>
          <w:p w14:paraId="0A910FAD" w14:textId="77777777" w:rsidR="00A06153" w:rsidRPr="00A06153" w:rsidRDefault="00A06153" w:rsidP="00A06153">
            <w:pPr>
              <w:pStyle w:val="a9"/>
              <w:numPr>
                <w:ilvl w:val="0"/>
                <w:numId w:val="764"/>
              </w:numPr>
            </w:pPr>
            <w:r w:rsidRPr="00A06153">
              <w:rPr>
                <w:b/>
                <w:bCs/>
              </w:rPr>
              <w:t>单因素方差分析（ANOVA）</w:t>
            </w:r>
            <w:r w:rsidRPr="00A06153">
              <w:t> + Tukey HSD检验，比较不同时期/位置的差异</w:t>
            </w:r>
          </w:p>
          <w:p w14:paraId="7A130FCC" w14:textId="77777777" w:rsidR="00A06153" w:rsidRPr="00A06153" w:rsidRDefault="00A06153" w:rsidP="00A06153">
            <w:pPr>
              <w:pStyle w:val="a9"/>
              <w:numPr>
                <w:ilvl w:val="0"/>
                <w:numId w:val="764"/>
              </w:numPr>
            </w:pPr>
            <w:r w:rsidRPr="00A06153">
              <w:rPr>
                <w:b/>
                <w:bCs/>
              </w:rPr>
              <w:t>Pearson相关性分析</w:t>
            </w:r>
            <w:r w:rsidRPr="00A06153">
              <w:t>，验证代理指标与环境因子的关系</w:t>
            </w:r>
          </w:p>
          <w:p w14:paraId="48520EE7" w14:textId="77777777" w:rsidR="00A06153" w:rsidRPr="00A06153" w:rsidRDefault="00A06153" w:rsidP="00A06153">
            <w:r w:rsidRPr="00A06153">
              <w:rPr>
                <w:b/>
                <w:bCs/>
              </w:rPr>
              <w:t>应用</w:t>
            </w:r>
            <w:r w:rsidRPr="00A06153">
              <w:t>：检验CAO（碳积累最佳期）与CAN（碳积累最低期）之间CAR、NAR、δ¹³C等的显著性差异</w:t>
            </w:r>
          </w:p>
          <w:p w14:paraId="0F128F42" w14:textId="77777777" w:rsidR="00A06153" w:rsidRPr="00A06153" w:rsidRDefault="00A06153" w:rsidP="00A06153">
            <w:pPr>
              <w:rPr>
                <w:b/>
                <w:bCs/>
              </w:rPr>
            </w:pPr>
            <w:r w:rsidRPr="00A06153">
              <w:rPr>
                <w:b/>
                <w:bCs/>
              </w:rPr>
              <w:t>4. 全球数据整合与对比</w:t>
            </w:r>
          </w:p>
          <w:p w14:paraId="560E9A90" w14:textId="77777777" w:rsidR="00A06153" w:rsidRPr="00A06153" w:rsidRDefault="00A06153" w:rsidP="00A06153">
            <w:r w:rsidRPr="00A06153">
              <w:rPr>
                <w:b/>
                <w:bCs/>
              </w:rPr>
              <w:t>方法</w:t>
            </w:r>
            <w:r w:rsidRPr="00A06153">
              <w:t>：从文献中提取北方泥炭地1米碳氮密度数据，进行区域对比与统计分布分析</w:t>
            </w:r>
          </w:p>
          <w:p w14:paraId="094C5A03" w14:textId="77777777" w:rsidR="00A06153" w:rsidRPr="00A06153" w:rsidRDefault="00A06153" w:rsidP="00A06153">
            <w:r w:rsidRPr="00A06153">
              <w:rPr>
                <w:b/>
                <w:bCs/>
              </w:rPr>
              <w:t>可视化</w:t>
            </w:r>
            <w:r w:rsidRPr="00A06153">
              <w:t>：使用地图+直方图+箱线图展示青藏高原泥炭地在全球背景下的地位</w:t>
            </w:r>
          </w:p>
          <w:p w14:paraId="5125D472" w14:textId="77777777" w:rsidR="00A06153" w:rsidRPr="00A06153" w:rsidRDefault="00A06153" w:rsidP="00A06153">
            <w:pPr>
              <w:rPr>
                <w:b/>
                <w:bCs/>
              </w:rPr>
            </w:pPr>
            <w:r w:rsidRPr="00A06153">
              <w:rPr>
                <w:b/>
                <w:bCs/>
              </w:rPr>
              <w:t>5. 古气候-水文-碳氮耦合分析</w:t>
            </w:r>
          </w:p>
          <w:p w14:paraId="3353EB76" w14:textId="77777777" w:rsidR="00A06153" w:rsidRPr="00A06153" w:rsidRDefault="00A06153" w:rsidP="00A06153">
            <w:r w:rsidRPr="00A06153">
              <w:rPr>
                <w:b/>
                <w:bCs/>
              </w:rPr>
              <w:t>方法</w:t>
            </w:r>
            <w:r w:rsidRPr="00A06153">
              <w:t>：将δ¹³Cpeat重建的水位变化与周边古气候记录（降水、温度）进行时间序列对比</w:t>
            </w:r>
          </w:p>
          <w:p w14:paraId="339CC9A9" w14:textId="30908ED9" w:rsidR="00A5280A" w:rsidRPr="00A06153" w:rsidRDefault="00A06153">
            <w:pPr>
              <w:rPr>
                <w:rFonts w:hint="eastAsia"/>
              </w:rPr>
            </w:pPr>
            <w:r w:rsidRPr="00A06153">
              <w:rPr>
                <w:b/>
                <w:bCs/>
              </w:rPr>
              <w:t>目标</w:t>
            </w:r>
            <w:r w:rsidRPr="00A06153">
              <w:t>：识别气候驱动因子（暖干化）对水文和碳氮循环的影响</w:t>
            </w:r>
          </w:p>
        </w:tc>
        <w:tc>
          <w:tcPr>
            <w:tcW w:w="3119" w:type="dxa"/>
          </w:tcPr>
          <w:p w14:paraId="1EF40F0C" w14:textId="77777777" w:rsidR="00A06153" w:rsidRPr="00A06153" w:rsidRDefault="00A06153" w:rsidP="00A06153">
            <w:pPr>
              <w:rPr>
                <w:b/>
                <w:bCs/>
              </w:rPr>
            </w:pPr>
            <w:r w:rsidRPr="00A06153">
              <w:rPr>
                <w:b/>
                <w:bCs/>
              </w:rPr>
              <w:lastRenderedPageBreak/>
              <w:t>1. 揭示碳氮积累的千年尺度变化</w:t>
            </w:r>
          </w:p>
          <w:p w14:paraId="13F210A9" w14:textId="77777777" w:rsidR="00A06153" w:rsidRPr="00A06153" w:rsidRDefault="00A06153" w:rsidP="00A06153">
            <w:r w:rsidRPr="00A06153">
              <w:rPr>
                <w:b/>
                <w:bCs/>
              </w:rPr>
              <w:t>发现</w:t>
            </w:r>
            <w:r w:rsidRPr="00A06153">
              <w:t>：CAR和NAR在</w:t>
            </w:r>
            <w:r w:rsidRPr="00A06153">
              <w:rPr>
                <w:b/>
                <w:bCs/>
              </w:rPr>
              <w:t>2000–1500 cal. yr BP</w:t>
            </w:r>
            <w:r w:rsidRPr="00A06153">
              <w:t>（CAO）最高，</w:t>
            </w:r>
            <w:r w:rsidRPr="00A06153">
              <w:rPr>
                <w:b/>
                <w:bCs/>
              </w:rPr>
              <w:t>750–100 cal. yr BP</w:t>
            </w:r>
            <w:r w:rsidRPr="00A06153">
              <w:t>（CAN）最低，近期又有所回升</w:t>
            </w:r>
          </w:p>
          <w:p w14:paraId="4875D9F1" w14:textId="77777777" w:rsidR="00A06153" w:rsidRPr="00A06153" w:rsidRDefault="00A06153" w:rsidP="00A06153">
            <w:r w:rsidRPr="00A06153">
              <w:rPr>
                <w:b/>
                <w:bCs/>
              </w:rPr>
              <w:t>机制</w:t>
            </w:r>
            <w:r w:rsidRPr="00A06153">
              <w:t>：CAO期低温高湿，分解弱，积累强；CAN</w:t>
            </w:r>
            <w:proofErr w:type="gramStart"/>
            <w:r w:rsidRPr="00A06153">
              <w:t>期暖干</w:t>
            </w:r>
            <w:proofErr w:type="gramEnd"/>
            <w:r w:rsidRPr="00A06153">
              <w:t>化导致水位下降，分解增强，积累减弱</w:t>
            </w:r>
          </w:p>
          <w:p w14:paraId="6C36D561" w14:textId="77777777" w:rsidR="00A06153" w:rsidRPr="00A06153" w:rsidRDefault="00A06153" w:rsidP="00A06153">
            <w:pPr>
              <w:rPr>
                <w:b/>
                <w:bCs/>
              </w:rPr>
            </w:pPr>
            <w:r w:rsidRPr="00A06153">
              <w:rPr>
                <w:b/>
                <w:bCs/>
              </w:rPr>
              <w:t>2. 确认水位下降是主要驱动因子</w:t>
            </w:r>
          </w:p>
          <w:p w14:paraId="0EA4DA7C" w14:textId="77777777" w:rsidR="00A06153" w:rsidRPr="00A06153" w:rsidRDefault="00A06153" w:rsidP="00A06153">
            <w:r w:rsidRPr="00A06153">
              <w:rPr>
                <w:b/>
                <w:bCs/>
              </w:rPr>
              <w:t>证据</w:t>
            </w:r>
            <w:r w:rsidRPr="00A06153">
              <w:t>：</w:t>
            </w:r>
          </w:p>
          <w:p w14:paraId="655E7E6B" w14:textId="77777777" w:rsidR="00A06153" w:rsidRPr="00A06153" w:rsidRDefault="00A06153" w:rsidP="00A06153">
            <w:pPr>
              <w:pStyle w:val="a9"/>
              <w:numPr>
                <w:ilvl w:val="0"/>
                <w:numId w:val="769"/>
              </w:numPr>
            </w:pPr>
            <w:r w:rsidRPr="00A06153">
              <w:t>δ¹³Cpeat在CAN期显著升高，指示水位下降</w:t>
            </w:r>
          </w:p>
          <w:p w14:paraId="7524B1A0" w14:textId="77777777" w:rsidR="00A06153" w:rsidRPr="00A06153" w:rsidRDefault="00A06153" w:rsidP="00A06153">
            <w:pPr>
              <w:pStyle w:val="a9"/>
              <w:numPr>
                <w:ilvl w:val="0"/>
                <w:numId w:val="769"/>
              </w:numPr>
            </w:pPr>
            <w:r w:rsidRPr="00A06153">
              <w:t>C/N和C-H:C=O在CAN期升高，指示分解增强</w:t>
            </w:r>
          </w:p>
          <w:p w14:paraId="1BBF3067" w14:textId="77777777" w:rsidR="00A06153" w:rsidRPr="00A06153" w:rsidRDefault="00A06153" w:rsidP="00A06153">
            <w:pPr>
              <w:pStyle w:val="a9"/>
              <w:numPr>
                <w:ilvl w:val="0"/>
                <w:numId w:val="769"/>
              </w:numPr>
            </w:pPr>
            <w:r w:rsidRPr="00A06153">
              <w:t>CAR/NAR与δ¹³Cpeat显著负相关</w:t>
            </w:r>
          </w:p>
          <w:p w14:paraId="10B09AD7" w14:textId="77777777" w:rsidR="00A06153" w:rsidRPr="00A06153" w:rsidRDefault="00A06153" w:rsidP="00A06153">
            <w:r w:rsidRPr="00A06153">
              <w:rPr>
                <w:b/>
                <w:bCs/>
              </w:rPr>
              <w:lastRenderedPageBreak/>
              <w:t>结论</w:t>
            </w:r>
            <w:r w:rsidRPr="00A06153">
              <w:t>：气候暖干化导致的水位下降是碳氮</w:t>
            </w:r>
            <w:proofErr w:type="gramStart"/>
            <w:r w:rsidRPr="00A06153">
              <w:t>固存能力</w:t>
            </w:r>
            <w:proofErr w:type="gramEnd"/>
            <w:r w:rsidRPr="00A06153">
              <w:t>下降的主因</w:t>
            </w:r>
          </w:p>
          <w:p w14:paraId="6230DF27" w14:textId="77777777" w:rsidR="00A06153" w:rsidRPr="00A06153" w:rsidRDefault="00A06153" w:rsidP="00A06153">
            <w:pPr>
              <w:rPr>
                <w:b/>
                <w:bCs/>
              </w:rPr>
            </w:pPr>
            <w:r w:rsidRPr="00A06153">
              <w:rPr>
                <w:b/>
                <w:bCs/>
              </w:rPr>
              <w:t>3. 青藏高原泥炭地碳氮密度全球领先</w:t>
            </w:r>
          </w:p>
          <w:p w14:paraId="07EDCC17" w14:textId="77777777" w:rsidR="00A06153" w:rsidRPr="00A06153" w:rsidRDefault="00A06153" w:rsidP="00A06153">
            <w:r w:rsidRPr="00A06153">
              <w:rPr>
                <w:b/>
                <w:bCs/>
              </w:rPr>
              <w:t>数据</w:t>
            </w:r>
            <w:r w:rsidRPr="00A06153">
              <w:t>：</w:t>
            </w:r>
          </w:p>
          <w:p w14:paraId="48BB3791" w14:textId="77777777" w:rsidR="00A06153" w:rsidRPr="00A06153" w:rsidRDefault="00A06153" w:rsidP="00A06153">
            <w:pPr>
              <w:pStyle w:val="a9"/>
              <w:numPr>
                <w:ilvl w:val="0"/>
                <w:numId w:val="770"/>
              </w:numPr>
            </w:pPr>
            <w:proofErr w:type="spellStart"/>
            <w:r w:rsidRPr="00A06153">
              <w:t>Chadam</w:t>
            </w:r>
            <w:proofErr w:type="spellEnd"/>
            <w:r w:rsidRPr="00A06153">
              <w:t>泥炭地1米C密度：73.5 ± 7.8 kg C m</w:t>
            </w:r>
            <w:r w:rsidRPr="00A06153">
              <w:rPr>
                <w:rFonts w:ascii="Cambria Math" w:hAnsi="Cambria Math" w:cs="Cambria Math"/>
              </w:rPr>
              <w:t>⁻</w:t>
            </w:r>
            <w:r w:rsidRPr="00A06153">
              <w:rPr>
                <w:rFonts w:ascii="等线" w:eastAsia="等线" w:hAnsi="等线" w:cs="等线" w:hint="eastAsia"/>
              </w:rPr>
              <w:t>²</w:t>
            </w:r>
          </w:p>
          <w:p w14:paraId="514F8BC5" w14:textId="77777777" w:rsidR="00A06153" w:rsidRPr="00A06153" w:rsidRDefault="00A06153" w:rsidP="00A06153">
            <w:pPr>
              <w:pStyle w:val="a9"/>
              <w:numPr>
                <w:ilvl w:val="0"/>
                <w:numId w:val="770"/>
              </w:numPr>
            </w:pPr>
            <w:r w:rsidRPr="00A06153">
              <w:t>青藏高原平均1米C密度：54.1 ± 18.9 kg C m</w:t>
            </w:r>
            <w:r w:rsidRPr="00A06153">
              <w:rPr>
                <w:rFonts w:ascii="Cambria Math" w:hAnsi="Cambria Math" w:cs="Cambria Math"/>
              </w:rPr>
              <w:t>⁻</w:t>
            </w:r>
            <w:r w:rsidRPr="00A06153">
              <w:rPr>
                <w:rFonts w:ascii="等线" w:eastAsia="等线" w:hAnsi="等线" w:cs="等线" w:hint="eastAsia"/>
              </w:rPr>
              <w:t>²</w:t>
            </w:r>
            <w:r w:rsidRPr="00A06153">
              <w:t>（高于大多数北方泥炭地）</w:t>
            </w:r>
          </w:p>
          <w:p w14:paraId="73B1D317" w14:textId="77777777" w:rsidR="00A06153" w:rsidRPr="00A06153" w:rsidRDefault="00A06153" w:rsidP="00A06153">
            <w:r w:rsidRPr="00A06153">
              <w:rPr>
                <w:b/>
                <w:bCs/>
              </w:rPr>
              <w:t>原因</w:t>
            </w:r>
            <w:r w:rsidRPr="00A06153">
              <w:t>：高寒气候抑制分解、嵩草高地下生物量、地形蓄水能力强</w:t>
            </w:r>
          </w:p>
          <w:p w14:paraId="07FC00FC" w14:textId="77777777" w:rsidR="00A06153" w:rsidRPr="00A06153" w:rsidRDefault="00A06153" w:rsidP="00A06153">
            <w:pPr>
              <w:rPr>
                <w:b/>
                <w:bCs/>
              </w:rPr>
            </w:pPr>
            <w:r w:rsidRPr="00A06153">
              <w:rPr>
                <w:b/>
                <w:bCs/>
              </w:rPr>
              <w:t>4. 未来风险警示</w:t>
            </w:r>
          </w:p>
          <w:p w14:paraId="69BE7F1D" w14:textId="77777777" w:rsidR="00A06153" w:rsidRPr="00A06153" w:rsidRDefault="00A06153" w:rsidP="00A06153">
            <w:r w:rsidRPr="00A06153">
              <w:rPr>
                <w:b/>
                <w:bCs/>
              </w:rPr>
              <w:t>趋势</w:t>
            </w:r>
            <w:r w:rsidRPr="00A06153">
              <w:t>：过去千年暖干化趋势仍在继续，水位下降可能导致碳氮库失稳</w:t>
            </w:r>
          </w:p>
          <w:p w14:paraId="20F11B9C" w14:textId="7FAB738D" w:rsidR="00A5280A" w:rsidRPr="00A06153" w:rsidRDefault="00A06153">
            <w:pPr>
              <w:rPr>
                <w:rFonts w:hint="eastAsia"/>
              </w:rPr>
            </w:pPr>
            <w:r w:rsidRPr="00A06153">
              <w:rPr>
                <w:b/>
                <w:bCs/>
              </w:rPr>
              <w:t>风险</w:t>
            </w:r>
            <w:r w:rsidRPr="00A06153">
              <w:t>：</w:t>
            </w:r>
            <w:proofErr w:type="gramStart"/>
            <w:r w:rsidRPr="00A06153">
              <w:t>酶锁效应</w:t>
            </w:r>
            <w:proofErr w:type="gramEnd"/>
            <w:r w:rsidRPr="00A06153">
              <w:t>解除、活动层加深、热喀斯特扩展可能加速碳氮释放</w:t>
            </w:r>
          </w:p>
        </w:tc>
        <w:tc>
          <w:tcPr>
            <w:tcW w:w="3119" w:type="dxa"/>
          </w:tcPr>
          <w:p w14:paraId="1CE88CD5" w14:textId="265D551B" w:rsidR="00A06153" w:rsidRDefault="00A06153" w:rsidP="00A06153">
            <w:r w:rsidRPr="00A06153">
              <w:rPr>
                <w:rFonts w:hint="eastAsia"/>
                <w:b/>
                <w:bCs/>
              </w:rPr>
              <w:lastRenderedPageBreak/>
              <w:t>核心数据</w:t>
            </w:r>
            <w:r>
              <w:rPr>
                <w:rFonts w:hint="eastAsia"/>
              </w:rPr>
              <w:t>：</w:t>
            </w:r>
            <w:r>
              <w:t>泥炭岩芯（C/N、δ¹³C、δ¹</w:t>
            </w:r>
            <w:r>
              <w:rPr>
                <w:rFonts w:ascii="Cambria Math" w:hAnsi="Cambria Math" w:cs="Cambria Math"/>
              </w:rPr>
              <w:t>⁵</w:t>
            </w:r>
            <w:r>
              <w:t>N、FTIR）、地表梯度样本、全球泥炭地数据库、古气候记录</w:t>
            </w:r>
          </w:p>
          <w:p w14:paraId="206F796F" w14:textId="28524E64" w:rsidR="00A06153" w:rsidRDefault="00A06153" w:rsidP="00A06153">
            <w:pPr>
              <w:rPr>
                <w:rFonts w:hint="eastAsia"/>
              </w:rPr>
            </w:pPr>
            <w:r w:rsidRPr="00A06153">
              <w:rPr>
                <w:rFonts w:hint="eastAsia"/>
                <w:b/>
                <w:bCs/>
              </w:rPr>
              <w:t>数据挖掘挑战</w:t>
            </w:r>
            <w:r>
              <w:rPr>
                <w:rFonts w:hint="eastAsia"/>
              </w:rPr>
              <w:t>：</w:t>
            </w:r>
            <w:r>
              <w:rPr>
                <w:rFonts w:hint="eastAsia"/>
              </w:rPr>
              <w:t>多代理指标整合、高分辨率时间序列重建、全球数据异质性、古气候-水文-碳氮耦合解释</w:t>
            </w:r>
          </w:p>
          <w:p w14:paraId="6F9257AF" w14:textId="339F4580" w:rsidR="00A06153" w:rsidRDefault="00A06153" w:rsidP="00A06153">
            <w:pPr>
              <w:rPr>
                <w:rFonts w:hint="eastAsia"/>
              </w:rPr>
            </w:pPr>
            <w:r w:rsidRPr="00A06153">
              <w:rPr>
                <w:rFonts w:hint="eastAsia"/>
                <w:b/>
                <w:bCs/>
              </w:rPr>
              <w:t>关键技术</w:t>
            </w:r>
            <w:r>
              <w:rPr>
                <w:rFonts w:hint="eastAsia"/>
              </w:rPr>
              <w:t>：</w:t>
            </w:r>
            <w:r>
              <w:rPr>
                <w:rFonts w:hint="eastAsia"/>
              </w:rPr>
              <w:t>代理标定（δ¹³C–WTD）、FTIR</w:t>
            </w:r>
            <w:proofErr w:type="gramStart"/>
            <w:r>
              <w:rPr>
                <w:rFonts w:hint="eastAsia"/>
              </w:rPr>
              <w:t>碳损失</w:t>
            </w:r>
            <w:proofErr w:type="gramEnd"/>
            <w:r>
              <w:rPr>
                <w:rFonts w:hint="eastAsia"/>
              </w:rPr>
              <w:t>估算、Bacon年龄-深度建模、</w:t>
            </w:r>
            <w:proofErr w:type="spellStart"/>
            <w:r>
              <w:rPr>
                <w:rFonts w:hint="eastAsia"/>
              </w:rPr>
              <w:t>ANOVA+Tukey</w:t>
            </w:r>
            <w:proofErr w:type="spellEnd"/>
            <w:r>
              <w:rPr>
                <w:rFonts w:hint="eastAsia"/>
              </w:rPr>
              <w:t>检验</w:t>
            </w:r>
          </w:p>
          <w:p w14:paraId="5C3AD5E6" w14:textId="50C56673" w:rsidR="00A06153" w:rsidRDefault="00A06153" w:rsidP="00A06153">
            <w:pPr>
              <w:rPr>
                <w:rFonts w:hint="eastAsia"/>
              </w:rPr>
            </w:pPr>
            <w:r w:rsidRPr="00A06153">
              <w:rPr>
                <w:rFonts w:hint="eastAsia"/>
                <w:b/>
                <w:bCs/>
              </w:rPr>
              <w:t>分析方法</w:t>
            </w:r>
            <w:r>
              <w:rPr>
                <w:rFonts w:hint="eastAsia"/>
              </w:rPr>
              <w:t>：</w:t>
            </w:r>
            <w:r>
              <w:rPr>
                <w:rFonts w:hint="eastAsia"/>
              </w:rPr>
              <w:t>“现代-古环境”对比、时间序列分段分析（CAO vs CAN）、全球统计对比</w:t>
            </w:r>
          </w:p>
          <w:p w14:paraId="582CC62C" w14:textId="2C789019" w:rsidR="00A06153" w:rsidRDefault="00A06153" w:rsidP="00A06153">
            <w:pPr>
              <w:rPr>
                <w:rFonts w:hint="eastAsia"/>
              </w:rPr>
            </w:pPr>
            <w:r w:rsidRPr="00A06153">
              <w:rPr>
                <w:rFonts w:hint="eastAsia"/>
                <w:b/>
                <w:bCs/>
              </w:rPr>
              <w:t>建模亮点</w:t>
            </w:r>
            <w:r>
              <w:rPr>
                <w:rFonts w:hint="eastAsia"/>
              </w:rPr>
              <w:t>：</w:t>
            </w:r>
            <w:r>
              <w:rPr>
                <w:rFonts w:hint="eastAsia"/>
              </w:rPr>
              <w:t>建立δ¹³</w:t>
            </w:r>
            <w:proofErr w:type="spellStart"/>
            <w:r>
              <w:rPr>
                <w:rFonts w:hint="eastAsia"/>
              </w:rPr>
              <w:t>Cpeat</w:t>
            </w:r>
            <w:proofErr w:type="spellEnd"/>
            <w:r>
              <w:rPr>
                <w:rFonts w:hint="eastAsia"/>
              </w:rPr>
              <w:t>作为水位代用指标，提出C-H:C=O</w:t>
            </w:r>
            <w:proofErr w:type="gramStart"/>
            <w:r>
              <w:rPr>
                <w:rFonts w:hint="eastAsia"/>
              </w:rPr>
              <w:t>碳损失</w:t>
            </w:r>
            <w:proofErr w:type="gramEnd"/>
            <w:r>
              <w:rPr>
                <w:rFonts w:hint="eastAsia"/>
              </w:rPr>
              <w:t>估算模型，构建青藏高原泥炭地碳氮密度全球分布图</w:t>
            </w:r>
          </w:p>
          <w:p w14:paraId="5636DBD9" w14:textId="410E9672" w:rsidR="00A5280A" w:rsidRPr="00A06153" w:rsidRDefault="00A06153" w:rsidP="00A06153">
            <w:pPr>
              <w:rPr>
                <w:rFonts w:hint="eastAsia"/>
              </w:rPr>
            </w:pPr>
            <w:r w:rsidRPr="00A06153">
              <w:rPr>
                <w:rFonts w:hint="eastAsia"/>
                <w:b/>
                <w:bCs/>
              </w:rPr>
              <w:lastRenderedPageBreak/>
              <w:t>结论价值</w:t>
            </w:r>
            <w:r>
              <w:rPr>
                <w:rFonts w:hint="eastAsia"/>
              </w:rPr>
              <w:t>：</w:t>
            </w:r>
            <w:r>
              <w:rPr>
                <w:rFonts w:hint="eastAsia"/>
              </w:rPr>
              <w:t>揭示青藏高原泥炭地对气候暖干化的敏感性，警示其作为全球重要碳氮库的脆弱性，为气候模型与生态管理提供数据支撑</w:t>
            </w:r>
          </w:p>
        </w:tc>
      </w:tr>
      <w:tr w:rsidR="00A5280A" w14:paraId="47F87EA5" w14:textId="119CFA90" w:rsidTr="00A5280A">
        <w:tc>
          <w:tcPr>
            <w:tcW w:w="2299" w:type="dxa"/>
          </w:tcPr>
          <w:p w14:paraId="74350945" w14:textId="77777777" w:rsidR="00A5280A" w:rsidRDefault="00A5280A">
            <w:hyperlink r:id="rId43" w:history="1">
              <w:r w:rsidRPr="0001349F">
                <w:rPr>
                  <w:rStyle w:val="af"/>
                </w:rPr>
                <w:t xml:space="preserve">Thermochronological markers reveal Late Cretaceous strike-slip faulting in the Yangtze Block, South </w:t>
              </w:r>
              <w:r w:rsidRPr="0001349F">
                <w:rPr>
                  <w:rStyle w:val="af"/>
                </w:rPr>
                <w:lastRenderedPageBreak/>
                <w:t>China | Communications Earth &amp; Environment</w:t>
              </w:r>
            </w:hyperlink>
          </w:p>
          <w:p w14:paraId="0018DF23" w14:textId="77777777" w:rsidR="00A5280A" w:rsidRPr="0001349F" w:rsidRDefault="00A5280A" w:rsidP="0001349F">
            <w:pPr>
              <w:rPr>
                <w:b/>
                <w:bCs/>
              </w:rPr>
            </w:pPr>
            <w:r w:rsidRPr="0001349F">
              <w:rPr>
                <w:b/>
                <w:bCs/>
              </w:rPr>
              <w:t>温年代学标记揭示华南长江地块晚白垩</w:t>
            </w:r>
            <w:proofErr w:type="gramStart"/>
            <w:r w:rsidRPr="0001349F">
              <w:rPr>
                <w:b/>
                <w:bCs/>
              </w:rPr>
              <w:t>世走滑</w:t>
            </w:r>
            <w:proofErr w:type="gramEnd"/>
            <w:r w:rsidRPr="0001349F">
              <w:rPr>
                <w:b/>
                <w:bCs/>
              </w:rPr>
              <w:t>断裂</w:t>
            </w:r>
          </w:p>
          <w:p w14:paraId="5ECEA66D" w14:textId="77777777" w:rsidR="00A5280A" w:rsidRDefault="00A5280A">
            <w:r>
              <w:rPr>
                <w:rFonts w:hint="eastAsia"/>
              </w:rPr>
              <w:t>(20250308)</w:t>
            </w:r>
          </w:p>
          <w:p w14:paraId="29BBD1A1" w14:textId="7F16C11B" w:rsidR="00A5280A" w:rsidRPr="0001349F" w:rsidRDefault="00A5280A">
            <w:pPr>
              <w:rPr>
                <w:rFonts w:hint="eastAsia"/>
              </w:rPr>
            </w:pPr>
            <w:r w:rsidRPr="0001349F">
              <w:t>晚白垩</w:t>
            </w:r>
            <w:proofErr w:type="gramStart"/>
            <w:r w:rsidRPr="0001349F">
              <w:t>世左侧走滑断裂</w:t>
            </w:r>
            <w:proofErr w:type="gramEnd"/>
            <w:r w:rsidRPr="0001349F">
              <w:t>表明欧亚大陆下方古太平洋板块俯冲方向发生重大变化，该方法利用锆石（U-Th）/He热年代学数据探测走滑断层。</w:t>
            </w:r>
          </w:p>
        </w:tc>
        <w:tc>
          <w:tcPr>
            <w:tcW w:w="2049" w:type="dxa"/>
          </w:tcPr>
          <w:p w14:paraId="2565C516" w14:textId="38351BDF" w:rsidR="00A5280A" w:rsidRDefault="00A06153">
            <w:pPr>
              <w:rPr>
                <w:rFonts w:hint="eastAsia"/>
              </w:rPr>
            </w:pPr>
            <w:r w:rsidRPr="00A06153">
              <w:lastRenderedPageBreak/>
              <w:t>如何利用低温热年代学数据（尤其是锆石(U-Th)/He年龄）识别走滑断层的存在及其活动时</w:t>
            </w:r>
            <w:r w:rsidRPr="00A06153">
              <w:lastRenderedPageBreak/>
              <w:t>限？在缺乏明显垂向错动的情况下，如何通过水平位移造成的年龄趋势中断来</w:t>
            </w:r>
            <w:proofErr w:type="gramStart"/>
            <w:r w:rsidRPr="00A06153">
              <w:t>揭示走滑</w:t>
            </w:r>
            <w:proofErr w:type="gramEnd"/>
            <w:r w:rsidRPr="00A06153">
              <w:t>构造？这对理解华南晚白垩</w:t>
            </w:r>
            <w:proofErr w:type="gramStart"/>
            <w:r w:rsidRPr="00A06153">
              <w:t>世</w:t>
            </w:r>
            <w:proofErr w:type="gramEnd"/>
            <w:r w:rsidRPr="00A06153">
              <w:t>古太平洋板块俯冲方向的转变有何意义？</w:t>
            </w:r>
          </w:p>
        </w:tc>
        <w:tc>
          <w:tcPr>
            <w:tcW w:w="2593" w:type="dxa"/>
          </w:tcPr>
          <w:p w14:paraId="34EB06C1" w14:textId="77777777" w:rsidR="00A06153" w:rsidRPr="00A06153" w:rsidRDefault="00A06153" w:rsidP="00A06153">
            <w:pPr>
              <w:rPr>
                <w:b/>
                <w:bCs/>
              </w:rPr>
            </w:pPr>
            <w:r w:rsidRPr="00A06153">
              <w:rPr>
                <w:b/>
                <w:bCs/>
              </w:rPr>
              <w:lastRenderedPageBreak/>
              <w:t>1. 原始低温热年代学数据（核心数据）</w:t>
            </w:r>
          </w:p>
          <w:p w14:paraId="376EEBC9" w14:textId="77777777" w:rsidR="00A06153" w:rsidRPr="00A06153" w:rsidRDefault="00A06153" w:rsidP="00A06153">
            <w:r w:rsidRPr="00A06153">
              <w:rPr>
                <w:b/>
                <w:bCs/>
              </w:rPr>
              <w:t>来源</w:t>
            </w:r>
            <w:r w:rsidRPr="00A06153">
              <w:t>：17个砂岩样品的锆石(U-Th)/He（</w:t>
            </w:r>
            <w:proofErr w:type="spellStart"/>
            <w:r w:rsidRPr="00A06153">
              <w:t>ZHe</w:t>
            </w:r>
            <w:proofErr w:type="spellEnd"/>
            <w:r w:rsidRPr="00A06153">
              <w:t>）分析</w:t>
            </w:r>
          </w:p>
          <w:p w14:paraId="35585769" w14:textId="77777777" w:rsidR="00A06153" w:rsidRPr="00A06153" w:rsidRDefault="00A06153" w:rsidP="00A06153">
            <w:r w:rsidRPr="00A06153">
              <w:rPr>
                <w:b/>
                <w:bCs/>
              </w:rPr>
              <w:lastRenderedPageBreak/>
              <w:t>数据类型</w:t>
            </w:r>
            <w:r w:rsidRPr="00A06153">
              <w:t>：</w:t>
            </w:r>
          </w:p>
          <w:p w14:paraId="191E255F" w14:textId="77777777" w:rsidR="00A06153" w:rsidRPr="00A06153" w:rsidRDefault="00A06153" w:rsidP="00A06153">
            <w:pPr>
              <w:pStyle w:val="a9"/>
              <w:numPr>
                <w:ilvl w:val="0"/>
                <w:numId w:val="774"/>
              </w:numPr>
            </w:pPr>
            <w:r w:rsidRPr="00A06153">
              <w:rPr>
                <w:b/>
                <w:bCs/>
              </w:rPr>
              <w:t>单颗粒</w:t>
            </w:r>
            <w:proofErr w:type="spellStart"/>
            <w:r w:rsidRPr="00A06153">
              <w:rPr>
                <w:b/>
                <w:bCs/>
              </w:rPr>
              <w:t>ZHe</w:t>
            </w:r>
            <w:proofErr w:type="spellEnd"/>
            <w:r w:rsidRPr="00A06153">
              <w:rPr>
                <w:b/>
                <w:bCs/>
              </w:rPr>
              <w:t>年龄</w:t>
            </w:r>
            <w:r w:rsidRPr="00A06153">
              <w:t>：共53个有效数据点</w:t>
            </w:r>
          </w:p>
          <w:p w14:paraId="348C7944" w14:textId="77777777" w:rsidR="00A06153" w:rsidRPr="00A06153" w:rsidRDefault="00A06153" w:rsidP="00A06153">
            <w:pPr>
              <w:pStyle w:val="a9"/>
              <w:numPr>
                <w:ilvl w:val="0"/>
                <w:numId w:val="774"/>
              </w:numPr>
            </w:pPr>
            <w:r w:rsidRPr="00A06153">
              <w:rPr>
                <w:b/>
                <w:bCs/>
              </w:rPr>
              <w:t>加权平均</w:t>
            </w:r>
            <w:proofErr w:type="spellStart"/>
            <w:r w:rsidRPr="00A06153">
              <w:rPr>
                <w:b/>
                <w:bCs/>
              </w:rPr>
              <w:t>ZHe</w:t>
            </w:r>
            <w:proofErr w:type="spellEnd"/>
            <w:r w:rsidRPr="00A06153">
              <w:rPr>
                <w:b/>
                <w:bCs/>
              </w:rPr>
              <w:t>年龄</w:t>
            </w:r>
            <w:r w:rsidRPr="00A06153">
              <w:t>：每个样本的加权平均值</w:t>
            </w:r>
          </w:p>
          <w:p w14:paraId="0C14F1AF" w14:textId="77777777" w:rsidR="00A06153" w:rsidRPr="00A06153" w:rsidRDefault="00A06153" w:rsidP="00A06153">
            <w:r w:rsidRPr="00A06153">
              <w:rPr>
                <w:b/>
                <w:bCs/>
              </w:rPr>
              <w:t>采样范围</w:t>
            </w:r>
            <w:r w:rsidRPr="00A06153">
              <w:t>：跨越川东-雪峰褶皱冲断带（ESXFTB），地层时代从上古生界至上白垩统</w:t>
            </w:r>
          </w:p>
          <w:p w14:paraId="1A888119" w14:textId="77777777" w:rsidR="00A06153" w:rsidRPr="00A06153" w:rsidRDefault="00A06153" w:rsidP="00A06153">
            <w:pPr>
              <w:rPr>
                <w:b/>
                <w:bCs/>
              </w:rPr>
            </w:pPr>
            <w:r w:rsidRPr="00A06153">
              <w:rPr>
                <w:b/>
                <w:bCs/>
              </w:rPr>
              <w:t>2. 已发表的热年代学数据（辅助数据）</w:t>
            </w:r>
          </w:p>
          <w:p w14:paraId="01CD4A3E" w14:textId="77777777" w:rsidR="00A06153" w:rsidRPr="00A06153" w:rsidRDefault="00A06153" w:rsidP="00A06153">
            <w:r w:rsidRPr="00A06153">
              <w:rPr>
                <w:b/>
                <w:bCs/>
              </w:rPr>
              <w:t>来源</w:t>
            </w:r>
            <w:r w:rsidRPr="00A06153">
              <w:t>：文献中的磷灰石裂变径迹（AFT）和锆石裂变径迹（ZFT）数据</w:t>
            </w:r>
          </w:p>
          <w:p w14:paraId="3BA5DBCE" w14:textId="77777777" w:rsidR="00A06153" w:rsidRPr="00A06153" w:rsidRDefault="00A06153" w:rsidP="00A06153">
            <w:r w:rsidRPr="00A06153">
              <w:rPr>
                <w:b/>
                <w:bCs/>
              </w:rPr>
              <w:t>数据类型</w:t>
            </w:r>
            <w:r w:rsidRPr="00A06153">
              <w:t>：</w:t>
            </w:r>
          </w:p>
          <w:p w14:paraId="64EE38EA" w14:textId="77777777" w:rsidR="00A06153" w:rsidRPr="00A06153" w:rsidRDefault="00A06153" w:rsidP="00A06153">
            <w:pPr>
              <w:pStyle w:val="a9"/>
              <w:numPr>
                <w:ilvl w:val="0"/>
                <w:numId w:val="775"/>
              </w:numPr>
            </w:pPr>
            <w:r w:rsidRPr="00A06153">
              <w:rPr>
                <w:b/>
                <w:bCs/>
              </w:rPr>
              <w:t>AFT年龄</w:t>
            </w:r>
            <w:r w:rsidRPr="00A06153">
              <w:t>：反映晚白垩</w:t>
            </w:r>
            <w:proofErr w:type="gramStart"/>
            <w:r w:rsidRPr="00A06153">
              <w:t>世</w:t>
            </w:r>
            <w:proofErr w:type="gramEnd"/>
            <w:r w:rsidRPr="00A06153">
              <w:t>以来的冷却事件</w:t>
            </w:r>
          </w:p>
          <w:p w14:paraId="220A5A00" w14:textId="77777777" w:rsidR="00A06153" w:rsidRPr="00A06153" w:rsidRDefault="00A06153" w:rsidP="00A06153">
            <w:pPr>
              <w:pStyle w:val="a9"/>
              <w:numPr>
                <w:ilvl w:val="0"/>
                <w:numId w:val="775"/>
              </w:numPr>
            </w:pPr>
            <w:r w:rsidRPr="00A06153">
              <w:rPr>
                <w:b/>
                <w:bCs/>
              </w:rPr>
              <w:t>ZFT年龄</w:t>
            </w:r>
            <w:r w:rsidRPr="00A06153">
              <w:t>：反映晚三叠</w:t>
            </w:r>
            <w:proofErr w:type="gramStart"/>
            <w:r w:rsidRPr="00A06153">
              <w:t>世</w:t>
            </w:r>
            <w:proofErr w:type="gramEnd"/>
            <w:r w:rsidRPr="00A06153">
              <w:t>以来的冷却事件</w:t>
            </w:r>
          </w:p>
          <w:p w14:paraId="022B888C" w14:textId="77777777" w:rsidR="00A06153" w:rsidRPr="00A06153" w:rsidRDefault="00A06153" w:rsidP="00A06153">
            <w:pPr>
              <w:rPr>
                <w:b/>
                <w:bCs/>
              </w:rPr>
            </w:pPr>
            <w:r w:rsidRPr="00A06153">
              <w:rPr>
                <w:b/>
                <w:bCs/>
              </w:rPr>
              <w:t>3. 地质与地理空间数据</w:t>
            </w:r>
          </w:p>
          <w:p w14:paraId="5B220E77" w14:textId="77777777" w:rsidR="00A06153" w:rsidRPr="00A06153" w:rsidRDefault="00A06153" w:rsidP="00A06153">
            <w:r w:rsidRPr="00A06153">
              <w:rPr>
                <w:b/>
                <w:bCs/>
              </w:rPr>
              <w:t>来源</w:t>
            </w:r>
            <w:r w:rsidRPr="00A06153">
              <w:t>：</w:t>
            </w:r>
          </w:p>
          <w:p w14:paraId="4491E07F" w14:textId="77777777" w:rsidR="00A06153" w:rsidRPr="00A06153" w:rsidRDefault="00A06153" w:rsidP="00A06153">
            <w:pPr>
              <w:pStyle w:val="a9"/>
              <w:numPr>
                <w:ilvl w:val="0"/>
                <w:numId w:val="776"/>
              </w:numPr>
            </w:pPr>
            <w:r w:rsidRPr="00A06153">
              <w:t>中国1:20万数字地质图</w:t>
            </w:r>
          </w:p>
          <w:p w14:paraId="2B5E3CE2" w14:textId="77777777" w:rsidR="00A06153" w:rsidRPr="00A06153" w:rsidRDefault="00A06153" w:rsidP="00A06153">
            <w:pPr>
              <w:pStyle w:val="a9"/>
              <w:numPr>
                <w:ilvl w:val="0"/>
                <w:numId w:val="776"/>
              </w:numPr>
            </w:pPr>
            <w:r w:rsidRPr="00A06153">
              <w:t>SRTM 90m DEM 地形数据</w:t>
            </w:r>
          </w:p>
          <w:p w14:paraId="59526E49" w14:textId="77777777" w:rsidR="00A06153" w:rsidRPr="00A06153" w:rsidRDefault="00A06153" w:rsidP="00A06153">
            <w:pPr>
              <w:pStyle w:val="a9"/>
              <w:numPr>
                <w:ilvl w:val="0"/>
                <w:numId w:val="776"/>
              </w:numPr>
            </w:pPr>
            <w:r w:rsidRPr="00A06153">
              <w:t>区域岩性数据（来自国家地质资料中心）</w:t>
            </w:r>
          </w:p>
          <w:p w14:paraId="4A5DCB99" w14:textId="77777777" w:rsidR="00A06153" w:rsidRPr="00A06153" w:rsidRDefault="00A06153" w:rsidP="00A06153">
            <w:r w:rsidRPr="00A06153">
              <w:rPr>
                <w:b/>
                <w:bCs/>
              </w:rPr>
              <w:t>数据类型</w:t>
            </w:r>
            <w:r w:rsidRPr="00A06153">
              <w:t>：</w:t>
            </w:r>
          </w:p>
          <w:p w14:paraId="0B5887B3" w14:textId="77777777" w:rsidR="00A06153" w:rsidRPr="00A06153" w:rsidRDefault="00A06153" w:rsidP="00A06153">
            <w:pPr>
              <w:pStyle w:val="a9"/>
              <w:numPr>
                <w:ilvl w:val="0"/>
                <w:numId w:val="777"/>
              </w:numPr>
            </w:pPr>
            <w:r w:rsidRPr="00A06153">
              <w:t>地质界线、断层线、地层单元</w:t>
            </w:r>
          </w:p>
          <w:p w14:paraId="5E5A8CB5" w14:textId="77777777" w:rsidR="00A06153" w:rsidRPr="00A06153" w:rsidRDefault="00A06153" w:rsidP="00A06153">
            <w:pPr>
              <w:pStyle w:val="a9"/>
              <w:numPr>
                <w:ilvl w:val="0"/>
                <w:numId w:val="777"/>
              </w:numPr>
            </w:pPr>
            <w:r w:rsidRPr="00A06153">
              <w:t>高程、坡度等地形属性</w:t>
            </w:r>
          </w:p>
          <w:p w14:paraId="4C46AE4A" w14:textId="4E3DC5DB" w:rsidR="00A5280A" w:rsidRDefault="00A06153" w:rsidP="00A06153">
            <w:pPr>
              <w:pStyle w:val="a9"/>
              <w:numPr>
                <w:ilvl w:val="0"/>
                <w:numId w:val="777"/>
              </w:numPr>
              <w:rPr>
                <w:rFonts w:hint="eastAsia"/>
              </w:rPr>
            </w:pPr>
            <w:r w:rsidRPr="00A06153">
              <w:t>样本点经纬度坐标</w:t>
            </w:r>
          </w:p>
        </w:tc>
        <w:tc>
          <w:tcPr>
            <w:tcW w:w="3402" w:type="dxa"/>
          </w:tcPr>
          <w:p w14:paraId="143B515F" w14:textId="77777777" w:rsidR="005C5CBC" w:rsidRPr="005C5CBC" w:rsidRDefault="005C5CBC" w:rsidP="005C5CBC">
            <w:pPr>
              <w:rPr>
                <w:b/>
                <w:bCs/>
              </w:rPr>
            </w:pPr>
            <w:r w:rsidRPr="005C5CBC">
              <w:rPr>
                <w:b/>
                <w:bCs/>
              </w:rPr>
              <w:lastRenderedPageBreak/>
              <w:t>1. 数据预处理与质量控制</w:t>
            </w:r>
          </w:p>
          <w:p w14:paraId="42AD53D9" w14:textId="77777777" w:rsidR="005C5CBC" w:rsidRPr="005C5CBC" w:rsidRDefault="005C5CBC" w:rsidP="005C5CBC">
            <w:pPr>
              <w:pStyle w:val="a9"/>
              <w:numPr>
                <w:ilvl w:val="0"/>
                <w:numId w:val="785"/>
              </w:numPr>
            </w:pPr>
            <w:r w:rsidRPr="005C5CBC">
              <w:rPr>
                <w:b/>
                <w:bCs/>
              </w:rPr>
              <w:t>异常值剔除</w:t>
            </w:r>
            <w:r w:rsidRPr="005C5CBC">
              <w:t>：剔除年龄大于地层沉积年龄的颗粒，避免未重置或过度校正的年龄干扰趋势分析。</w:t>
            </w:r>
          </w:p>
          <w:p w14:paraId="0E76775D" w14:textId="77777777" w:rsidR="005C5CBC" w:rsidRPr="005C5CBC" w:rsidRDefault="005C5CBC" w:rsidP="005C5CBC">
            <w:pPr>
              <w:pStyle w:val="a9"/>
              <w:numPr>
                <w:ilvl w:val="0"/>
                <w:numId w:val="785"/>
              </w:numPr>
            </w:pPr>
            <w:r w:rsidRPr="005C5CBC">
              <w:rPr>
                <w:b/>
                <w:bCs/>
              </w:rPr>
              <w:lastRenderedPageBreak/>
              <w:t>加权平均计算</w:t>
            </w:r>
            <w:r w:rsidRPr="005C5CBC">
              <w:t>：使用</w:t>
            </w:r>
            <w:proofErr w:type="spellStart"/>
            <w:r w:rsidRPr="005C5CBC">
              <w:t>IsoplotR</w:t>
            </w:r>
            <w:proofErr w:type="spellEnd"/>
            <w:r w:rsidRPr="005C5CBC">
              <w:t>软件计算每个样本的加权平均</w:t>
            </w:r>
            <w:proofErr w:type="spellStart"/>
            <w:r w:rsidRPr="005C5CBC">
              <w:t>ZHe</w:t>
            </w:r>
            <w:proofErr w:type="spellEnd"/>
            <w:r w:rsidRPr="005C5CBC">
              <w:t>年龄。</w:t>
            </w:r>
          </w:p>
          <w:p w14:paraId="71CDE1DB" w14:textId="77777777" w:rsidR="005C5CBC" w:rsidRPr="005C5CBC" w:rsidRDefault="005C5CBC" w:rsidP="005C5CBC">
            <w:pPr>
              <w:pStyle w:val="a9"/>
              <w:numPr>
                <w:ilvl w:val="0"/>
                <w:numId w:val="785"/>
              </w:numPr>
            </w:pPr>
            <w:r w:rsidRPr="005C5CBC">
              <w:rPr>
                <w:b/>
                <w:bCs/>
              </w:rPr>
              <w:t>核密度估计（KDE）</w:t>
            </w:r>
            <w:r w:rsidRPr="005C5CBC">
              <w:t>：对单颗粒</w:t>
            </w:r>
            <w:proofErr w:type="spellStart"/>
            <w:r w:rsidRPr="005C5CBC">
              <w:t>ZHe</w:t>
            </w:r>
            <w:proofErr w:type="spellEnd"/>
            <w:r w:rsidRPr="005C5CBC">
              <w:t>年龄进行KDE分析，识别年龄峰值。</w:t>
            </w:r>
          </w:p>
          <w:p w14:paraId="025E7BCF" w14:textId="77777777" w:rsidR="005C5CBC" w:rsidRPr="005C5CBC" w:rsidRDefault="005C5CBC" w:rsidP="005C5CBC">
            <w:pPr>
              <w:rPr>
                <w:b/>
                <w:bCs/>
              </w:rPr>
            </w:pPr>
            <w:r w:rsidRPr="005C5CBC">
              <w:rPr>
                <w:b/>
                <w:bCs/>
              </w:rPr>
              <w:t>2. 空间分析与距离校准</w:t>
            </w:r>
          </w:p>
          <w:p w14:paraId="7DC06161" w14:textId="77777777" w:rsidR="005C5CBC" w:rsidRPr="005C5CBC" w:rsidRDefault="005C5CBC" w:rsidP="005C5CBC">
            <w:r w:rsidRPr="005C5CBC">
              <w:rPr>
                <w:b/>
                <w:bCs/>
              </w:rPr>
              <w:t>工具</w:t>
            </w:r>
            <w:r w:rsidRPr="005C5CBC">
              <w:t xml:space="preserve">：QGIS + </w:t>
            </w:r>
            <w:proofErr w:type="spellStart"/>
            <w:r w:rsidRPr="005C5CBC">
              <w:t>NNjoin</w:t>
            </w:r>
            <w:proofErr w:type="spellEnd"/>
            <w:r w:rsidRPr="005C5CBC">
              <w:t>插件</w:t>
            </w:r>
          </w:p>
          <w:p w14:paraId="5864B462" w14:textId="77777777" w:rsidR="005C5CBC" w:rsidRPr="005C5CBC" w:rsidRDefault="005C5CBC" w:rsidP="005C5CBC">
            <w:r w:rsidRPr="005C5CBC">
              <w:rPr>
                <w:b/>
                <w:bCs/>
              </w:rPr>
              <w:t>方法</w:t>
            </w:r>
            <w:r w:rsidRPr="005C5CBC">
              <w:t>：</w:t>
            </w:r>
          </w:p>
          <w:p w14:paraId="2A6904F8" w14:textId="77777777" w:rsidR="005C5CBC" w:rsidRPr="005C5CBC" w:rsidRDefault="005C5CBC" w:rsidP="005C5CBC">
            <w:pPr>
              <w:pStyle w:val="a9"/>
              <w:numPr>
                <w:ilvl w:val="0"/>
                <w:numId w:val="782"/>
              </w:numPr>
            </w:pPr>
            <w:r w:rsidRPr="005C5CBC">
              <w:t>计算每个样本点到区域中生代变形初始前缘线（L</w:t>
            </w:r>
            <w:r w:rsidRPr="005C5CBC">
              <w:rPr>
                <w:rFonts w:ascii="Cambria Math" w:hAnsi="Cambria Math" w:cs="Cambria Math"/>
              </w:rPr>
              <w:t>₀</w:t>
            </w:r>
            <w:r w:rsidRPr="005C5CBC">
              <w:t>）的垂直距离。</w:t>
            </w:r>
          </w:p>
          <w:p w14:paraId="19F0711E" w14:textId="77777777" w:rsidR="005C5CBC" w:rsidRPr="005C5CBC" w:rsidRDefault="005C5CBC" w:rsidP="005C5CBC">
            <w:pPr>
              <w:pStyle w:val="a9"/>
              <w:numPr>
                <w:ilvl w:val="0"/>
                <w:numId w:val="782"/>
              </w:numPr>
            </w:pPr>
            <w:r w:rsidRPr="005C5CBC">
              <w:t>使用最近邻算法（Nearest Neighbor）进行空间距离计算。</w:t>
            </w:r>
          </w:p>
          <w:p w14:paraId="38304944" w14:textId="77777777" w:rsidR="005C5CBC" w:rsidRPr="005C5CBC" w:rsidRDefault="005C5CBC" w:rsidP="005C5CBC">
            <w:pPr>
              <w:pStyle w:val="a9"/>
              <w:numPr>
                <w:ilvl w:val="0"/>
                <w:numId w:val="782"/>
              </w:numPr>
            </w:pPr>
            <w:r w:rsidRPr="005C5CBC">
              <w:t>将年龄数据与空间距离进行关联，绘制年龄-距离趋势图。</w:t>
            </w:r>
          </w:p>
          <w:p w14:paraId="2F77867A" w14:textId="77777777" w:rsidR="005C5CBC" w:rsidRPr="005C5CBC" w:rsidRDefault="005C5CBC" w:rsidP="005C5CBC">
            <w:pPr>
              <w:rPr>
                <w:b/>
                <w:bCs/>
              </w:rPr>
            </w:pPr>
            <w:r w:rsidRPr="005C5CBC">
              <w:rPr>
                <w:b/>
                <w:bCs/>
              </w:rPr>
              <w:t>3. 趋势中断识别与断层解释</w:t>
            </w:r>
          </w:p>
          <w:p w14:paraId="176EC8D2" w14:textId="77777777" w:rsidR="005C5CBC" w:rsidRPr="005C5CBC" w:rsidRDefault="005C5CBC" w:rsidP="005C5CBC">
            <w:r w:rsidRPr="005C5CBC">
              <w:rPr>
                <w:b/>
                <w:bCs/>
              </w:rPr>
              <w:t>方法</w:t>
            </w:r>
            <w:r w:rsidRPr="005C5CBC">
              <w:t>：</w:t>
            </w:r>
          </w:p>
          <w:p w14:paraId="101AD33E" w14:textId="77777777" w:rsidR="005C5CBC" w:rsidRPr="005C5CBC" w:rsidRDefault="005C5CBC" w:rsidP="005C5CBC">
            <w:pPr>
              <w:pStyle w:val="a9"/>
              <w:numPr>
                <w:ilvl w:val="0"/>
                <w:numId w:val="783"/>
              </w:numPr>
            </w:pPr>
            <w:r w:rsidRPr="005C5CBC">
              <w:t>在</w:t>
            </w:r>
            <w:proofErr w:type="spellStart"/>
            <w:r w:rsidRPr="005C5CBC">
              <w:t>ZHe</w:t>
            </w:r>
            <w:proofErr w:type="spellEnd"/>
            <w:r w:rsidRPr="005C5CBC">
              <w:t>、AFT、ZFT年龄-距离趋势图中识别明显的年龄“台阶”（break）。</w:t>
            </w:r>
          </w:p>
          <w:p w14:paraId="7026B8C7" w14:textId="77777777" w:rsidR="005C5CBC" w:rsidRPr="005C5CBC" w:rsidRDefault="005C5CBC" w:rsidP="005C5CBC">
            <w:pPr>
              <w:pStyle w:val="a9"/>
              <w:numPr>
                <w:ilvl w:val="0"/>
                <w:numId w:val="783"/>
              </w:numPr>
            </w:pPr>
            <w:r w:rsidRPr="005C5CBC">
              <w:t>将这些中断点在空间上连线，形成潜在的走滑断层轨迹（L和</w:t>
            </w:r>
            <w:proofErr w:type="spellStart"/>
            <w:r w:rsidRPr="005C5CBC">
              <w:t>L_b</w:t>
            </w:r>
            <w:proofErr w:type="spellEnd"/>
            <w:r w:rsidRPr="005C5CBC">
              <w:t>）。</w:t>
            </w:r>
          </w:p>
          <w:p w14:paraId="188BA088" w14:textId="77777777" w:rsidR="005C5CBC" w:rsidRPr="005C5CBC" w:rsidRDefault="005C5CBC" w:rsidP="005C5CBC">
            <w:pPr>
              <w:pStyle w:val="a9"/>
              <w:numPr>
                <w:ilvl w:val="0"/>
                <w:numId w:val="783"/>
              </w:numPr>
            </w:pPr>
            <w:r w:rsidRPr="005C5CBC">
              <w:t>结合地质图验证断层走向与已知构造是否一致。</w:t>
            </w:r>
          </w:p>
          <w:p w14:paraId="3F9A4D29" w14:textId="77777777" w:rsidR="005C5CBC" w:rsidRPr="005C5CBC" w:rsidRDefault="005C5CBC" w:rsidP="005C5CBC">
            <w:pPr>
              <w:rPr>
                <w:b/>
                <w:bCs/>
              </w:rPr>
            </w:pPr>
            <w:r w:rsidRPr="005C5CBC">
              <w:rPr>
                <w:b/>
                <w:bCs/>
              </w:rPr>
              <w:t>4. 概念模型构建与验证</w:t>
            </w:r>
          </w:p>
          <w:p w14:paraId="1D8EE9E0" w14:textId="77777777" w:rsidR="005C5CBC" w:rsidRPr="005C5CBC" w:rsidRDefault="005C5CBC" w:rsidP="005C5CBC">
            <w:pPr>
              <w:pStyle w:val="a9"/>
              <w:numPr>
                <w:ilvl w:val="0"/>
                <w:numId w:val="784"/>
              </w:numPr>
            </w:pPr>
            <w:r w:rsidRPr="005C5CBC">
              <w:rPr>
                <w:b/>
                <w:bCs/>
              </w:rPr>
              <w:t>构建模型</w:t>
            </w:r>
            <w:r w:rsidRPr="005C5CBC">
              <w:t>：提出一个左行走滑断层模型，解释年龄中断是由于水平位移将不同年龄段的岩石并置所致。</w:t>
            </w:r>
          </w:p>
          <w:p w14:paraId="0EAEF0E6" w14:textId="77777777" w:rsidR="005C5CBC" w:rsidRPr="005C5CBC" w:rsidRDefault="005C5CBC" w:rsidP="005C5CBC">
            <w:pPr>
              <w:pStyle w:val="a9"/>
              <w:numPr>
                <w:ilvl w:val="0"/>
                <w:numId w:val="784"/>
              </w:numPr>
            </w:pPr>
            <w:r w:rsidRPr="005C5CBC">
              <w:rPr>
                <w:b/>
                <w:bCs/>
              </w:rPr>
              <w:t>时间约束</w:t>
            </w:r>
            <w:r w:rsidRPr="005C5CBC">
              <w:t>：利用最年轻的被错动年龄（89 Ma AFT年龄）约束断层活动起始时间不早于晚</w:t>
            </w:r>
            <w:r w:rsidRPr="005C5CBC">
              <w:lastRenderedPageBreak/>
              <w:t>白垩</w:t>
            </w:r>
            <w:proofErr w:type="gramStart"/>
            <w:r w:rsidRPr="005C5CBC">
              <w:t>世</w:t>
            </w:r>
            <w:proofErr w:type="gramEnd"/>
            <w:r w:rsidRPr="005C5CBC">
              <w:t>。</w:t>
            </w:r>
          </w:p>
          <w:p w14:paraId="4E9929CB" w14:textId="24BC4821" w:rsidR="00A5280A" w:rsidRPr="005C5CBC" w:rsidRDefault="005C5CBC" w:rsidP="005C5CBC">
            <w:pPr>
              <w:pStyle w:val="a9"/>
              <w:numPr>
                <w:ilvl w:val="0"/>
                <w:numId w:val="784"/>
              </w:numPr>
              <w:rPr>
                <w:rFonts w:hint="eastAsia"/>
              </w:rPr>
            </w:pPr>
            <w:r w:rsidRPr="005C5CBC">
              <w:rPr>
                <w:b/>
                <w:bCs/>
              </w:rPr>
              <w:t>多数据一致性检验</w:t>
            </w:r>
            <w:r w:rsidRPr="005C5CBC">
              <w:t>：验证</w:t>
            </w:r>
            <w:proofErr w:type="spellStart"/>
            <w:r w:rsidRPr="005C5CBC">
              <w:t>ZHe</w:t>
            </w:r>
            <w:proofErr w:type="spellEnd"/>
            <w:r w:rsidRPr="005C5CBC">
              <w:t>、AFT、ZFT中断位置是否一致，增强解释的可信度。</w:t>
            </w:r>
          </w:p>
        </w:tc>
        <w:tc>
          <w:tcPr>
            <w:tcW w:w="3119" w:type="dxa"/>
          </w:tcPr>
          <w:p w14:paraId="7A12220F" w14:textId="77777777" w:rsidR="005C5CBC" w:rsidRPr="005C5CBC" w:rsidRDefault="005C5CBC" w:rsidP="005C5CBC">
            <w:pPr>
              <w:rPr>
                <w:b/>
                <w:bCs/>
              </w:rPr>
            </w:pPr>
            <w:r w:rsidRPr="005C5CBC">
              <w:rPr>
                <w:b/>
                <w:bCs/>
              </w:rPr>
              <w:lastRenderedPageBreak/>
              <w:t>1. 揭示走滑断层存在的证据</w:t>
            </w:r>
          </w:p>
          <w:p w14:paraId="24B1898B" w14:textId="77777777" w:rsidR="005C5CBC" w:rsidRPr="005C5CBC" w:rsidRDefault="005C5CBC" w:rsidP="005C5CBC">
            <w:pPr>
              <w:pStyle w:val="a9"/>
              <w:numPr>
                <w:ilvl w:val="0"/>
                <w:numId w:val="790"/>
              </w:numPr>
            </w:pPr>
            <w:r w:rsidRPr="005C5CBC">
              <w:rPr>
                <w:b/>
                <w:bCs/>
              </w:rPr>
              <w:t>发现</w:t>
            </w:r>
            <w:r w:rsidRPr="005C5CBC">
              <w:t>：在</w:t>
            </w:r>
            <w:proofErr w:type="spellStart"/>
            <w:r w:rsidRPr="005C5CBC">
              <w:t>ZHe</w:t>
            </w:r>
            <w:proofErr w:type="spellEnd"/>
            <w:r w:rsidRPr="005C5CBC">
              <w:t>、AFT、ZFT年龄趋势中存在一致的年龄中断，空间上呈线性分布。</w:t>
            </w:r>
          </w:p>
          <w:p w14:paraId="49F66925" w14:textId="77777777" w:rsidR="005C5CBC" w:rsidRPr="005C5CBC" w:rsidRDefault="005C5CBC" w:rsidP="005C5CBC">
            <w:pPr>
              <w:pStyle w:val="a9"/>
              <w:numPr>
                <w:ilvl w:val="0"/>
                <w:numId w:val="790"/>
              </w:numPr>
            </w:pPr>
            <w:r w:rsidRPr="005C5CBC">
              <w:rPr>
                <w:b/>
                <w:bCs/>
              </w:rPr>
              <w:t>解释</w:t>
            </w:r>
            <w:r w:rsidRPr="005C5CBC">
              <w:t>：这些中断不是由差异</w:t>
            </w:r>
            <w:r w:rsidRPr="005C5CBC">
              <w:lastRenderedPageBreak/>
              <w:t>抬升引起，而是由走滑断层水平错动先前形成的热年代学年龄趋势所致。</w:t>
            </w:r>
          </w:p>
          <w:p w14:paraId="0D2C8D81" w14:textId="77777777" w:rsidR="005C5CBC" w:rsidRPr="005C5CBC" w:rsidRDefault="005C5CBC" w:rsidP="005C5CBC">
            <w:pPr>
              <w:rPr>
                <w:b/>
                <w:bCs/>
              </w:rPr>
            </w:pPr>
            <w:r w:rsidRPr="005C5CBC">
              <w:rPr>
                <w:b/>
                <w:bCs/>
              </w:rPr>
              <w:t>2. 提出</w:t>
            </w:r>
            <w:proofErr w:type="spellStart"/>
            <w:r w:rsidRPr="005C5CBC">
              <w:rPr>
                <w:b/>
                <w:bCs/>
              </w:rPr>
              <w:t>Yidu-Hefeng</w:t>
            </w:r>
            <w:proofErr w:type="spellEnd"/>
            <w:r w:rsidRPr="005C5CBC">
              <w:rPr>
                <w:b/>
                <w:bCs/>
              </w:rPr>
              <w:t>走滑断层</w:t>
            </w:r>
          </w:p>
          <w:p w14:paraId="013D5845" w14:textId="77777777" w:rsidR="005C5CBC" w:rsidRPr="005C5CBC" w:rsidRDefault="005C5CBC" w:rsidP="005C5CBC">
            <w:pPr>
              <w:pStyle w:val="a9"/>
              <w:numPr>
                <w:ilvl w:val="0"/>
                <w:numId w:val="791"/>
              </w:numPr>
            </w:pPr>
            <w:r w:rsidRPr="005C5CBC">
              <w:rPr>
                <w:b/>
                <w:bCs/>
              </w:rPr>
              <w:t>性质</w:t>
            </w:r>
            <w:r w:rsidRPr="005C5CBC">
              <w:t>：左行走滑断层，具有分支结构（L和</w:t>
            </w:r>
            <w:proofErr w:type="spellStart"/>
            <w:r w:rsidRPr="005C5CBC">
              <w:t>L_b</w:t>
            </w:r>
            <w:proofErr w:type="spellEnd"/>
            <w:r w:rsidRPr="005C5CBC">
              <w:t>）。</w:t>
            </w:r>
          </w:p>
          <w:p w14:paraId="297010B5" w14:textId="77777777" w:rsidR="005C5CBC" w:rsidRPr="005C5CBC" w:rsidRDefault="005C5CBC" w:rsidP="005C5CBC">
            <w:pPr>
              <w:pStyle w:val="a9"/>
              <w:numPr>
                <w:ilvl w:val="0"/>
                <w:numId w:val="791"/>
              </w:numPr>
            </w:pPr>
            <w:r w:rsidRPr="005C5CBC">
              <w:rPr>
                <w:b/>
                <w:bCs/>
              </w:rPr>
              <w:t>时间</w:t>
            </w:r>
            <w:r w:rsidRPr="005C5CBC">
              <w:t>：活动于晚白垩</w:t>
            </w:r>
            <w:proofErr w:type="gramStart"/>
            <w:r w:rsidRPr="005C5CBC">
              <w:t>世</w:t>
            </w:r>
            <w:proofErr w:type="gramEnd"/>
            <w:r w:rsidRPr="005C5CBC">
              <w:t>（89 Ma之后），早于新生代印度-欧亚碰撞引起的</w:t>
            </w:r>
            <w:proofErr w:type="gramStart"/>
            <w:r w:rsidRPr="005C5CBC">
              <w:t>右行走</w:t>
            </w:r>
            <w:proofErr w:type="gramEnd"/>
            <w:r w:rsidRPr="005C5CBC">
              <w:t>滑体系。</w:t>
            </w:r>
          </w:p>
          <w:p w14:paraId="4B3DA7BA" w14:textId="77777777" w:rsidR="005C5CBC" w:rsidRPr="005C5CBC" w:rsidRDefault="005C5CBC" w:rsidP="005C5CBC">
            <w:pPr>
              <w:rPr>
                <w:b/>
                <w:bCs/>
              </w:rPr>
            </w:pPr>
            <w:r w:rsidRPr="005C5CBC">
              <w:rPr>
                <w:b/>
                <w:bCs/>
              </w:rPr>
              <w:t>3. 构造意义：古太平洋板块俯冲方向转变</w:t>
            </w:r>
          </w:p>
          <w:p w14:paraId="175863DA" w14:textId="56B0A44A" w:rsidR="005C5CBC" w:rsidRPr="005C5CBC" w:rsidRDefault="005C5CBC" w:rsidP="005C5CBC">
            <w:pPr>
              <w:pStyle w:val="a9"/>
              <w:numPr>
                <w:ilvl w:val="0"/>
                <w:numId w:val="792"/>
              </w:numPr>
            </w:pPr>
            <w:r w:rsidRPr="005C5CBC">
              <w:rPr>
                <w:b/>
                <w:bCs/>
              </w:rPr>
              <w:t>结论</w:t>
            </w:r>
            <w:r w:rsidRPr="005C5CBC">
              <w:t>：</w:t>
            </w:r>
            <w:proofErr w:type="gramStart"/>
            <w:r w:rsidRPr="005C5CBC">
              <w:t>走滑活动</w:t>
            </w:r>
            <w:proofErr w:type="gramEnd"/>
            <w:r w:rsidRPr="005C5CBC">
              <w:t>响应了古太平洋板块俯冲方向由NW-SE向近NS的转变，与同时期</w:t>
            </w:r>
            <w:proofErr w:type="gramStart"/>
            <w:r w:rsidRPr="005C5CBC">
              <w:t>郯</w:t>
            </w:r>
            <w:proofErr w:type="gramEnd"/>
            <w:r w:rsidRPr="005C5CBC">
              <w:t>庐断裂的左行走</w:t>
            </w:r>
            <w:proofErr w:type="gramStart"/>
            <w:r w:rsidRPr="005C5CBC">
              <w:t>滑活动</w:t>
            </w:r>
            <w:proofErr w:type="gramEnd"/>
            <w:r w:rsidRPr="005C5CBC">
              <w:t>一致。</w:t>
            </w:r>
          </w:p>
          <w:p w14:paraId="34FB52C0" w14:textId="77777777" w:rsidR="005C5CBC" w:rsidRPr="005C5CBC" w:rsidRDefault="005C5CBC" w:rsidP="005C5CBC">
            <w:pPr>
              <w:pStyle w:val="a9"/>
              <w:numPr>
                <w:ilvl w:val="0"/>
                <w:numId w:val="792"/>
              </w:numPr>
            </w:pPr>
            <w:r w:rsidRPr="005C5CBC">
              <w:rPr>
                <w:b/>
                <w:bCs/>
              </w:rPr>
              <w:t>启示</w:t>
            </w:r>
            <w:r w:rsidRPr="005C5CBC">
              <w:t>：华南晚白垩</w:t>
            </w:r>
            <w:proofErr w:type="gramStart"/>
            <w:r w:rsidRPr="005C5CBC">
              <w:t>世</w:t>
            </w:r>
            <w:proofErr w:type="gramEnd"/>
            <w:r w:rsidRPr="005C5CBC">
              <w:t>构造变形受控于板块俯冲动力学转变，而非仅由陆内变形主导。</w:t>
            </w:r>
          </w:p>
          <w:p w14:paraId="28A25E34" w14:textId="77777777" w:rsidR="005C5CBC" w:rsidRPr="005C5CBC" w:rsidRDefault="005C5CBC" w:rsidP="005C5CBC">
            <w:pPr>
              <w:rPr>
                <w:b/>
                <w:bCs/>
              </w:rPr>
            </w:pPr>
            <w:r w:rsidRPr="005C5CBC">
              <w:rPr>
                <w:b/>
                <w:bCs/>
              </w:rPr>
              <w:t>4. 方法学贡献</w:t>
            </w:r>
          </w:p>
          <w:p w14:paraId="7804AB2F" w14:textId="77777777" w:rsidR="005C5CBC" w:rsidRPr="005C5CBC" w:rsidRDefault="005C5CBC" w:rsidP="005C5CBC">
            <w:pPr>
              <w:pStyle w:val="a9"/>
              <w:numPr>
                <w:ilvl w:val="0"/>
                <w:numId w:val="793"/>
              </w:numPr>
            </w:pPr>
            <w:r w:rsidRPr="005C5CBC">
              <w:rPr>
                <w:b/>
                <w:bCs/>
              </w:rPr>
              <w:t>提出新思路</w:t>
            </w:r>
            <w:r w:rsidRPr="005C5CBC">
              <w:t>：利用热年代学年龄趋势作为“虚拟地层”标志，识别水平位移。</w:t>
            </w:r>
          </w:p>
          <w:p w14:paraId="64E53393" w14:textId="25F2E39C" w:rsidR="00A5280A" w:rsidRPr="005C5CBC" w:rsidRDefault="005C5CBC" w:rsidP="005C5CBC">
            <w:pPr>
              <w:pStyle w:val="a9"/>
              <w:numPr>
                <w:ilvl w:val="0"/>
                <w:numId w:val="793"/>
              </w:numPr>
              <w:rPr>
                <w:rFonts w:hint="eastAsia"/>
              </w:rPr>
            </w:pPr>
            <w:r w:rsidRPr="005C5CBC">
              <w:rPr>
                <w:b/>
                <w:bCs/>
              </w:rPr>
              <w:t>适用性</w:t>
            </w:r>
            <w:r w:rsidRPr="005C5CBC">
              <w:t>：该方法可推广至其他具有</w:t>
            </w:r>
            <w:proofErr w:type="gramStart"/>
            <w:r w:rsidRPr="005C5CBC">
              <w:t>类似热</w:t>
            </w:r>
            <w:proofErr w:type="gramEnd"/>
            <w:r w:rsidRPr="005C5CBC">
              <w:t>年代学年龄趋势的地区，用于识别隐伏走滑断层。</w:t>
            </w:r>
          </w:p>
        </w:tc>
        <w:tc>
          <w:tcPr>
            <w:tcW w:w="3119" w:type="dxa"/>
          </w:tcPr>
          <w:p w14:paraId="4F85833F" w14:textId="47A7361A" w:rsidR="005C5CBC" w:rsidRDefault="005C5CBC" w:rsidP="005C5CBC">
            <w:pPr>
              <w:rPr>
                <w:rFonts w:hint="eastAsia"/>
              </w:rPr>
            </w:pPr>
            <w:r w:rsidRPr="005C5CBC">
              <w:rPr>
                <w:rFonts w:hint="eastAsia"/>
                <w:b/>
                <w:bCs/>
              </w:rPr>
              <w:lastRenderedPageBreak/>
              <w:t>核心数据</w:t>
            </w:r>
            <w:r>
              <w:rPr>
                <w:rFonts w:hint="eastAsia"/>
              </w:rPr>
              <w:t>：</w:t>
            </w:r>
            <w:proofErr w:type="spellStart"/>
            <w:r>
              <w:rPr>
                <w:rFonts w:hint="eastAsia"/>
              </w:rPr>
              <w:t>ZHe</w:t>
            </w:r>
            <w:proofErr w:type="spellEnd"/>
            <w:r>
              <w:rPr>
                <w:rFonts w:hint="eastAsia"/>
              </w:rPr>
              <w:t>单颗粒与加权平均年龄、AFT与ZFT文献数据、地质图、DEM</w:t>
            </w:r>
          </w:p>
          <w:p w14:paraId="5008EB9E" w14:textId="2F1C6B98" w:rsidR="005C5CBC" w:rsidRDefault="005C5CBC" w:rsidP="005C5CBC">
            <w:pPr>
              <w:rPr>
                <w:rFonts w:hint="eastAsia"/>
              </w:rPr>
            </w:pPr>
            <w:r w:rsidRPr="005C5CBC">
              <w:rPr>
                <w:rFonts w:hint="eastAsia"/>
                <w:b/>
                <w:bCs/>
              </w:rPr>
              <w:t>数据挖掘挑战</w:t>
            </w:r>
            <w:r>
              <w:rPr>
                <w:rFonts w:hint="eastAsia"/>
              </w:rPr>
              <w:t>：</w:t>
            </w:r>
            <w:r>
              <w:rPr>
                <w:rFonts w:hint="eastAsia"/>
              </w:rPr>
              <w:t>多来源数据整合、异常值识别、空间距离校</w:t>
            </w:r>
            <w:r>
              <w:rPr>
                <w:rFonts w:hint="eastAsia"/>
              </w:rPr>
              <w:lastRenderedPageBreak/>
              <w:t>准、趋势中断识别</w:t>
            </w:r>
          </w:p>
          <w:p w14:paraId="0143DD2D" w14:textId="532D6AC8" w:rsidR="005C5CBC" w:rsidRDefault="005C5CBC" w:rsidP="005C5CBC">
            <w:pPr>
              <w:rPr>
                <w:rFonts w:hint="eastAsia"/>
              </w:rPr>
            </w:pPr>
            <w:r w:rsidRPr="005C5CBC">
              <w:rPr>
                <w:rFonts w:hint="eastAsia"/>
                <w:b/>
                <w:bCs/>
              </w:rPr>
              <w:t>关键技术</w:t>
            </w:r>
            <w:r>
              <w:rPr>
                <w:rFonts w:hint="eastAsia"/>
              </w:rPr>
              <w:t>：</w:t>
            </w:r>
            <w:r>
              <w:rPr>
                <w:rFonts w:hint="eastAsia"/>
              </w:rPr>
              <w:t xml:space="preserve">空间距离计算（QGIS + </w:t>
            </w:r>
            <w:proofErr w:type="spellStart"/>
            <w:r>
              <w:rPr>
                <w:rFonts w:hint="eastAsia"/>
              </w:rPr>
              <w:t>NNjoin</w:t>
            </w:r>
            <w:proofErr w:type="spellEnd"/>
            <w:r>
              <w:rPr>
                <w:rFonts w:hint="eastAsia"/>
              </w:rPr>
              <w:t>）、趋势分析（年龄-距离图）、中断点检测、概念建模</w:t>
            </w:r>
          </w:p>
          <w:p w14:paraId="2388B37C" w14:textId="401225D4" w:rsidR="005C5CBC" w:rsidRDefault="005C5CBC" w:rsidP="005C5CBC">
            <w:pPr>
              <w:rPr>
                <w:rFonts w:hint="eastAsia"/>
              </w:rPr>
            </w:pPr>
            <w:r w:rsidRPr="005C5CBC">
              <w:rPr>
                <w:rFonts w:hint="eastAsia"/>
                <w:b/>
                <w:bCs/>
              </w:rPr>
              <w:t>分析方法</w:t>
            </w:r>
            <w:r>
              <w:rPr>
                <w:rFonts w:hint="eastAsia"/>
              </w:rPr>
              <w:t>：</w:t>
            </w:r>
            <w:r>
              <w:rPr>
                <w:rFonts w:hint="eastAsia"/>
              </w:rPr>
              <w:t>多系统热年代学对比（</w:t>
            </w:r>
            <w:proofErr w:type="spellStart"/>
            <w:r>
              <w:rPr>
                <w:rFonts w:hint="eastAsia"/>
              </w:rPr>
              <w:t>ZHe</w:t>
            </w:r>
            <w:proofErr w:type="spellEnd"/>
            <w:r>
              <w:rPr>
                <w:rFonts w:hint="eastAsia"/>
              </w:rPr>
              <w:t>/AFT/ZFT）、空间分布模式识别、时间-空间联合解释</w:t>
            </w:r>
          </w:p>
          <w:p w14:paraId="4E5A4F00" w14:textId="6661AD82" w:rsidR="005C5CBC" w:rsidRDefault="005C5CBC" w:rsidP="005C5CBC">
            <w:pPr>
              <w:rPr>
                <w:rFonts w:hint="eastAsia"/>
              </w:rPr>
            </w:pPr>
            <w:r w:rsidRPr="005C5CBC">
              <w:rPr>
                <w:rFonts w:hint="eastAsia"/>
                <w:b/>
                <w:bCs/>
              </w:rPr>
              <w:t>建模亮点</w:t>
            </w:r>
            <w:r>
              <w:rPr>
                <w:rFonts w:hint="eastAsia"/>
              </w:rPr>
              <w:t>：</w:t>
            </w:r>
            <w:r>
              <w:rPr>
                <w:rFonts w:hint="eastAsia"/>
              </w:rPr>
              <w:t>提出“热年代学年龄趋势中断指示走滑断层”的概念模型，并成功应用于华南实例</w:t>
            </w:r>
          </w:p>
          <w:p w14:paraId="4E451AE9" w14:textId="56B33E61" w:rsidR="00A5280A" w:rsidRPr="005C5CBC" w:rsidRDefault="005C5CBC" w:rsidP="005C5CBC">
            <w:pPr>
              <w:rPr>
                <w:rFonts w:hint="eastAsia"/>
              </w:rPr>
            </w:pPr>
            <w:r w:rsidRPr="005C5CBC">
              <w:rPr>
                <w:rFonts w:hint="eastAsia"/>
                <w:b/>
                <w:bCs/>
              </w:rPr>
              <w:t>结论价值</w:t>
            </w:r>
            <w:r>
              <w:rPr>
                <w:rFonts w:hint="eastAsia"/>
              </w:rPr>
              <w:t>：</w:t>
            </w:r>
            <w:r>
              <w:rPr>
                <w:rFonts w:hint="eastAsia"/>
              </w:rPr>
              <w:t>揭示了华南晚白垩</w:t>
            </w:r>
            <w:proofErr w:type="gramStart"/>
            <w:r>
              <w:rPr>
                <w:rFonts w:hint="eastAsia"/>
              </w:rPr>
              <w:t>世走滑</w:t>
            </w:r>
            <w:proofErr w:type="gramEnd"/>
            <w:r>
              <w:rPr>
                <w:rFonts w:hint="eastAsia"/>
              </w:rPr>
              <w:t>构造的存在及其动力学背景，为理解古太平洋板块俯冲演化提供了新证据，并拓展了热年代学在构造研究中的应用范围。</w:t>
            </w:r>
          </w:p>
        </w:tc>
      </w:tr>
      <w:tr w:rsidR="00A5280A" w14:paraId="6BA8D87B" w14:textId="4C264A1D" w:rsidTr="00A5280A">
        <w:tc>
          <w:tcPr>
            <w:tcW w:w="2299" w:type="dxa"/>
          </w:tcPr>
          <w:p w14:paraId="0B340444" w14:textId="77777777" w:rsidR="00A5280A" w:rsidRDefault="00A5280A">
            <w:hyperlink r:id="rId44" w:history="1">
              <w:r w:rsidRPr="0001349F">
                <w:rPr>
                  <w:rStyle w:val="af"/>
                </w:rPr>
                <w:t>Coastal land subsidence accelerates timelines for future flood exposure in Hawai'i | Communications Earth &amp; Environment</w:t>
              </w:r>
            </w:hyperlink>
          </w:p>
          <w:p w14:paraId="71A67B68" w14:textId="77777777" w:rsidR="00A5280A" w:rsidRPr="0001349F" w:rsidRDefault="00A5280A" w:rsidP="0001349F">
            <w:pPr>
              <w:rPr>
                <w:b/>
                <w:bCs/>
              </w:rPr>
            </w:pPr>
            <w:r w:rsidRPr="0001349F">
              <w:rPr>
                <w:b/>
                <w:bCs/>
              </w:rPr>
              <w:t>沿海地面沉降加快了夏威夷未来洪水暴露的时间表</w:t>
            </w:r>
          </w:p>
          <w:p w14:paraId="64F3ABEB" w14:textId="77777777" w:rsidR="00A5280A" w:rsidRDefault="00A5280A">
            <w:r>
              <w:rPr>
                <w:rFonts w:hint="eastAsia"/>
              </w:rPr>
              <w:t>(20250219)</w:t>
            </w:r>
          </w:p>
          <w:p w14:paraId="593FC439" w14:textId="221F26A7" w:rsidR="00A5280A" w:rsidRPr="0001349F" w:rsidRDefault="00A5280A">
            <w:pPr>
              <w:rPr>
                <w:rFonts w:hint="eastAsia"/>
              </w:rPr>
            </w:pPr>
            <w:r w:rsidRPr="001F027B">
              <w:t>根据对 2006 年至 2024 年卫星数据和数字高程模型的分析，夏威夷的海岸沉降加剧了洪水风险，某些地区的洪水沉降率高达 25 毫米/年，到 2050 年可能会使洪水暴露量扩大 53%。</w:t>
            </w:r>
          </w:p>
        </w:tc>
        <w:tc>
          <w:tcPr>
            <w:tcW w:w="2049" w:type="dxa"/>
          </w:tcPr>
          <w:p w14:paraId="7E57A847" w14:textId="76F11D7F" w:rsidR="00A5280A" w:rsidRDefault="005C5CBC">
            <w:pPr>
              <w:rPr>
                <w:rFonts w:hint="eastAsia"/>
              </w:rPr>
            </w:pPr>
            <w:r w:rsidRPr="005C5CBC">
              <w:t>在夏威夷（尤其是瓦胡岛南岸）的城市化沿海地区，地面沉降（Subsidence）对相对海平面上升和未来洪水暴露风险的具体贡献有多大？如何量化沉降速率及其时空变化？这些因素如何加速洪水暴露的时间表，并对沿海规划和减灾策略产生何种影响？</w:t>
            </w:r>
          </w:p>
        </w:tc>
        <w:tc>
          <w:tcPr>
            <w:tcW w:w="2593" w:type="dxa"/>
          </w:tcPr>
          <w:p w14:paraId="0F8EF559" w14:textId="77777777" w:rsidR="005C5CBC" w:rsidRPr="005C5CBC" w:rsidRDefault="005C5CBC" w:rsidP="005C5CBC">
            <w:pPr>
              <w:rPr>
                <w:b/>
                <w:bCs/>
              </w:rPr>
            </w:pPr>
            <w:r w:rsidRPr="005C5CBC">
              <w:rPr>
                <w:b/>
                <w:bCs/>
              </w:rPr>
              <w:t>1. 合成孔径雷达（SAR）数据（核心数据）</w:t>
            </w:r>
          </w:p>
          <w:p w14:paraId="7A670B8E" w14:textId="77777777" w:rsidR="005C5CBC" w:rsidRPr="005C5CBC" w:rsidRDefault="005C5CBC" w:rsidP="005C5CBC">
            <w:r w:rsidRPr="005C5CBC">
              <w:rPr>
                <w:b/>
                <w:bCs/>
              </w:rPr>
              <w:t>来源</w:t>
            </w:r>
            <w:r w:rsidRPr="005C5CBC">
              <w:t>：Sentinel-1（C波段）和ALOS-1（L波段）卫星</w:t>
            </w:r>
          </w:p>
          <w:p w14:paraId="5E333794" w14:textId="77777777" w:rsidR="005C5CBC" w:rsidRPr="005C5CBC" w:rsidRDefault="005C5CBC" w:rsidP="005C5CBC">
            <w:r w:rsidRPr="005C5CBC">
              <w:rPr>
                <w:b/>
                <w:bCs/>
              </w:rPr>
              <w:t>数据类型</w:t>
            </w:r>
            <w:r w:rsidRPr="005C5CBC">
              <w:t>：</w:t>
            </w:r>
          </w:p>
          <w:p w14:paraId="6DE7FF4E" w14:textId="77777777" w:rsidR="005C5CBC" w:rsidRPr="005C5CBC" w:rsidRDefault="005C5CBC" w:rsidP="005C5CBC">
            <w:pPr>
              <w:pStyle w:val="a9"/>
              <w:numPr>
                <w:ilvl w:val="0"/>
                <w:numId w:val="799"/>
              </w:numPr>
            </w:pPr>
            <w:r w:rsidRPr="005C5CBC">
              <w:rPr>
                <w:b/>
                <w:bCs/>
              </w:rPr>
              <w:t>Sentinel-1</w:t>
            </w:r>
            <w:r w:rsidRPr="005C5CBC">
              <w:t>：2014–2023年，358景（升轨）和275景（降轨）</w:t>
            </w:r>
          </w:p>
          <w:p w14:paraId="783A4BAB" w14:textId="77777777" w:rsidR="005C5CBC" w:rsidRPr="005C5CBC" w:rsidRDefault="005C5CBC" w:rsidP="005C5CBC">
            <w:pPr>
              <w:pStyle w:val="a9"/>
              <w:numPr>
                <w:ilvl w:val="0"/>
                <w:numId w:val="799"/>
              </w:numPr>
            </w:pPr>
            <w:r w:rsidRPr="005C5CBC">
              <w:rPr>
                <w:b/>
                <w:bCs/>
              </w:rPr>
              <w:t>ALOS-1</w:t>
            </w:r>
            <w:r w:rsidRPr="005C5CBC">
              <w:t>：2006–2011年，15景（升轨）</w:t>
            </w:r>
          </w:p>
          <w:p w14:paraId="6F75D488" w14:textId="77777777" w:rsidR="005C5CBC" w:rsidRPr="005C5CBC" w:rsidRDefault="005C5CBC" w:rsidP="005C5CBC">
            <w:r w:rsidRPr="005C5CBC">
              <w:rPr>
                <w:b/>
                <w:bCs/>
              </w:rPr>
              <w:t>用途</w:t>
            </w:r>
            <w:r w:rsidRPr="005C5CBC">
              <w:t>：通过InSAR技术提取地表垂直运动（VLM）速率和时间序列。</w:t>
            </w:r>
          </w:p>
          <w:p w14:paraId="16675786" w14:textId="77777777" w:rsidR="005C5CBC" w:rsidRPr="005C5CBC" w:rsidRDefault="005C5CBC" w:rsidP="005C5CBC">
            <w:pPr>
              <w:rPr>
                <w:b/>
                <w:bCs/>
              </w:rPr>
            </w:pPr>
            <w:r w:rsidRPr="005C5CBC">
              <w:rPr>
                <w:b/>
                <w:bCs/>
              </w:rPr>
              <w:t>2. 全球导航卫星系统（GNSS）数据</w:t>
            </w:r>
          </w:p>
          <w:p w14:paraId="15957BBC" w14:textId="77777777" w:rsidR="005C5CBC" w:rsidRPr="005C5CBC" w:rsidRDefault="005C5CBC" w:rsidP="005C5CBC">
            <w:pPr>
              <w:pStyle w:val="a9"/>
              <w:numPr>
                <w:ilvl w:val="0"/>
                <w:numId w:val="800"/>
              </w:numPr>
            </w:pPr>
            <w:r w:rsidRPr="005C5CBC">
              <w:rPr>
                <w:b/>
                <w:bCs/>
              </w:rPr>
              <w:t>来源</w:t>
            </w:r>
            <w:r w:rsidRPr="005C5CBC">
              <w:t>：Nevada Geodetic Laboratory（NGL）</w:t>
            </w:r>
          </w:p>
          <w:p w14:paraId="22B89CC9" w14:textId="77777777" w:rsidR="005C5CBC" w:rsidRPr="005C5CBC" w:rsidRDefault="005C5CBC" w:rsidP="005C5CBC">
            <w:pPr>
              <w:pStyle w:val="a9"/>
              <w:numPr>
                <w:ilvl w:val="0"/>
                <w:numId w:val="800"/>
              </w:numPr>
            </w:pPr>
            <w:r w:rsidRPr="005C5CBC">
              <w:rPr>
                <w:b/>
                <w:bCs/>
              </w:rPr>
              <w:t>数据类型</w:t>
            </w:r>
            <w:r w:rsidRPr="005C5CBC">
              <w:t>：连续观测站点的垂直位移时间序列（如HNLC、ZHN1）</w:t>
            </w:r>
          </w:p>
          <w:p w14:paraId="1F639B6B" w14:textId="77777777" w:rsidR="005C5CBC" w:rsidRPr="005C5CBC" w:rsidRDefault="005C5CBC" w:rsidP="005C5CBC">
            <w:pPr>
              <w:pStyle w:val="a9"/>
              <w:numPr>
                <w:ilvl w:val="0"/>
                <w:numId w:val="800"/>
              </w:numPr>
            </w:pPr>
            <w:r w:rsidRPr="005C5CBC">
              <w:rPr>
                <w:b/>
                <w:bCs/>
              </w:rPr>
              <w:t>用途</w:t>
            </w:r>
            <w:r w:rsidRPr="005C5CBC">
              <w:t>：作为InSAR数据的参考基准，校正区域性背景运动。</w:t>
            </w:r>
          </w:p>
          <w:p w14:paraId="4B4E2DE3" w14:textId="77777777" w:rsidR="005C5CBC" w:rsidRPr="005C5CBC" w:rsidRDefault="005C5CBC" w:rsidP="005C5CBC">
            <w:pPr>
              <w:rPr>
                <w:b/>
                <w:bCs/>
              </w:rPr>
            </w:pPr>
            <w:r w:rsidRPr="005C5CBC">
              <w:rPr>
                <w:b/>
                <w:bCs/>
              </w:rPr>
              <w:t>3. 高分辨率数字高程模型（DEM）</w:t>
            </w:r>
          </w:p>
          <w:p w14:paraId="11434B63" w14:textId="77777777" w:rsidR="005C5CBC" w:rsidRPr="005C5CBC" w:rsidRDefault="005C5CBC" w:rsidP="005C5CBC">
            <w:pPr>
              <w:pStyle w:val="a9"/>
              <w:numPr>
                <w:ilvl w:val="0"/>
                <w:numId w:val="801"/>
              </w:numPr>
            </w:pPr>
            <w:r w:rsidRPr="005C5CBC">
              <w:rPr>
                <w:b/>
                <w:bCs/>
              </w:rPr>
              <w:lastRenderedPageBreak/>
              <w:t>来源</w:t>
            </w:r>
            <w:r w:rsidRPr="005C5CBC">
              <w:t>：多机构LiDAR数据（NOAA、USGS、USACE、UH SOEST）</w:t>
            </w:r>
          </w:p>
          <w:p w14:paraId="5DAFDA59" w14:textId="77777777" w:rsidR="005C5CBC" w:rsidRPr="005C5CBC" w:rsidRDefault="005C5CBC" w:rsidP="005C5CBC">
            <w:pPr>
              <w:pStyle w:val="a9"/>
              <w:numPr>
                <w:ilvl w:val="0"/>
                <w:numId w:val="801"/>
              </w:numPr>
            </w:pPr>
            <w:r w:rsidRPr="005C5CBC">
              <w:rPr>
                <w:b/>
                <w:bCs/>
              </w:rPr>
              <w:t>数据类型</w:t>
            </w:r>
            <w:r w:rsidRPr="005C5CBC">
              <w:t>：</w:t>
            </w:r>
            <w:r w:rsidRPr="005C5CBC">
              <w:rPr>
                <w:b/>
                <w:bCs/>
              </w:rPr>
              <w:t>2米分辨率</w:t>
            </w:r>
            <w:r w:rsidRPr="005C5CBC">
              <w:t>的DEM，经过水文校正、漏洞填充、建筑物处理等后处理。</w:t>
            </w:r>
          </w:p>
          <w:p w14:paraId="3E5869D0" w14:textId="77777777" w:rsidR="005C5CBC" w:rsidRPr="005C5CBC" w:rsidRDefault="005C5CBC" w:rsidP="005C5CBC">
            <w:pPr>
              <w:pStyle w:val="a9"/>
              <w:numPr>
                <w:ilvl w:val="0"/>
                <w:numId w:val="801"/>
              </w:numPr>
            </w:pPr>
            <w:r w:rsidRPr="005C5CBC">
              <w:rPr>
                <w:b/>
                <w:bCs/>
              </w:rPr>
              <w:t>用途</w:t>
            </w:r>
            <w:r w:rsidRPr="005C5CBC">
              <w:t>：作为洪水暴露分析的基础高程数据。</w:t>
            </w:r>
          </w:p>
          <w:p w14:paraId="60E03677" w14:textId="77777777" w:rsidR="005C5CBC" w:rsidRPr="005C5CBC" w:rsidRDefault="005C5CBC" w:rsidP="005C5CBC">
            <w:pPr>
              <w:rPr>
                <w:b/>
                <w:bCs/>
              </w:rPr>
            </w:pPr>
            <w:r w:rsidRPr="005C5CBC">
              <w:rPr>
                <w:b/>
                <w:bCs/>
              </w:rPr>
              <w:t>4. 海平面上升（SLR）情景数据</w:t>
            </w:r>
          </w:p>
          <w:p w14:paraId="14964E45" w14:textId="77777777" w:rsidR="005C5CBC" w:rsidRPr="005C5CBC" w:rsidRDefault="005C5CBC" w:rsidP="005C5CBC">
            <w:pPr>
              <w:pStyle w:val="a9"/>
              <w:numPr>
                <w:ilvl w:val="0"/>
                <w:numId w:val="802"/>
              </w:numPr>
            </w:pPr>
            <w:r w:rsidRPr="005C5CBC">
              <w:rPr>
                <w:b/>
                <w:bCs/>
              </w:rPr>
              <w:t>来源</w:t>
            </w:r>
            <w:r w:rsidRPr="005C5CBC">
              <w:t>：NOAA中间情景（intermediate scenario）</w:t>
            </w:r>
          </w:p>
          <w:p w14:paraId="65457B24" w14:textId="77777777" w:rsidR="005C5CBC" w:rsidRPr="005C5CBC" w:rsidRDefault="005C5CBC" w:rsidP="005C5CBC">
            <w:pPr>
              <w:pStyle w:val="a9"/>
              <w:numPr>
                <w:ilvl w:val="0"/>
                <w:numId w:val="802"/>
              </w:numPr>
            </w:pPr>
            <w:r w:rsidRPr="005C5CBC">
              <w:rPr>
                <w:b/>
                <w:bCs/>
              </w:rPr>
              <w:t>数据类型</w:t>
            </w:r>
            <w:r w:rsidRPr="005C5CBC">
              <w:t>：未来海平面上升预测值（至2100年）</w:t>
            </w:r>
          </w:p>
          <w:p w14:paraId="3591F842" w14:textId="77777777" w:rsidR="005C5CBC" w:rsidRPr="005C5CBC" w:rsidRDefault="005C5CBC" w:rsidP="005C5CBC">
            <w:pPr>
              <w:pStyle w:val="a9"/>
              <w:numPr>
                <w:ilvl w:val="0"/>
                <w:numId w:val="802"/>
              </w:numPr>
            </w:pPr>
            <w:r w:rsidRPr="005C5CBC">
              <w:rPr>
                <w:b/>
                <w:bCs/>
              </w:rPr>
              <w:t>用途</w:t>
            </w:r>
            <w:r w:rsidRPr="005C5CBC">
              <w:t>：结合VLM和DEM，模拟未来洪水暴露区域。</w:t>
            </w:r>
          </w:p>
          <w:p w14:paraId="3BEDD032" w14:textId="77777777" w:rsidR="005C5CBC" w:rsidRPr="005C5CBC" w:rsidRDefault="005C5CBC" w:rsidP="005C5CBC">
            <w:pPr>
              <w:rPr>
                <w:b/>
                <w:bCs/>
              </w:rPr>
            </w:pPr>
            <w:r w:rsidRPr="005C5CBC">
              <w:rPr>
                <w:b/>
                <w:bCs/>
              </w:rPr>
              <w:t>5. 辅助地理空间数据</w:t>
            </w:r>
          </w:p>
          <w:p w14:paraId="2D58EE4C" w14:textId="77777777" w:rsidR="005C5CBC" w:rsidRPr="005C5CBC" w:rsidRDefault="005C5CBC" w:rsidP="005C5CBC">
            <w:pPr>
              <w:pStyle w:val="a9"/>
              <w:numPr>
                <w:ilvl w:val="0"/>
                <w:numId w:val="803"/>
              </w:numPr>
            </w:pPr>
            <w:r w:rsidRPr="005C5CBC">
              <w:rPr>
                <w:b/>
                <w:bCs/>
              </w:rPr>
              <w:t>来源</w:t>
            </w:r>
            <w:r w:rsidRPr="005C5CBC">
              <w:t>：地质图、土地利用图、潮汐站数据（Honolulu站）</w:t>
            </w:r>
          </w:p>
          <w:p w14:paraId="03DFA960" w14:textId="29751F7B" w:rsidR="00A5280A" w:rsidRPr="005C5CBC" w:rsidRDefault="005C5CBC" w:rsidP="005C5CBC">
            <w:pPr>
              <w:pStyle w:val="a9"/>
              <w:numPr>
                <w:ilvl w:val="0"/>
                <w:numId w:val="803"/>
              </w:numPr>
              <w:rPr>
                <w:rFonts w:hint="eastAsia"/>
              </w:rPr>
            </w:pPr>
            <w:r w:rsidRPr="005C5CBC">
              <w:rPr>
                <w:b/>
                <w:bCs/>
              </w:rPr>
              <w:t>用途</w:t>
            </w:r>
            <w:r w:rsidRPr="005C5CBC">
              <w:t>：辅助解释VLM信号的空间分布和成因。</w:t>
            </w:r>
          </w:p>
        </w:tc>
        <w:tc>
          <w:tcPr>
            <w:tcW w:w="3402" w:type="dxa"/>
          </w:tcPr>
          <w:p w14:paraId="16D79D92" w14:textId="77777777" w:rsidR="005C5CBC" w:rsidRPr="005C5CBC" w:rsidRDefault="005C5CBC" w:rsidP="005C5CBC">
            <w:pPr>
              <w:rPr>
                <w:b/>
                <w:bCs/>
              </w:rPr>
            </w:pPr>
            <w:r w:rsidRPr="005C5CBC">
              <w:rPr>
                <w:b/>
                <w:bCs/>
              </w:rPr>
              <w:lastRenderedPageBreak/>
              <w:t>1. InSAR数据处理与时间序列分析</w:t>
            </w:r>
          </w:p>
          <w:p w14:paraId="68C4A528" w14:textId="77777777" w:rsidR="005C5CBC" w:rsidRPr="005C5CBC" w:rsidRDefault="005C5CBC" w:rsidP="005C5CBC">
            <w:r w:rsidRPr="005C5CBC">
              <w:rPr>
                <w:b/>
                <w:bCs/>
              </w:rPr>
              <w:t>工具</w:t>
            </w:r>
            <w:r w:rsidRPr="005C5CBC">
              <w:t>：ISCE、</w:t>
            </w:r>
            <w:proofErr w:type="spellStart"/>
            <w:r w:rsidRPr="005C5CBC">
              <w:t>MintPy</w:t>
            </w:r>
            <w:proofErr w:type="spellEnd"/>
            <w:r w:rsidRPr="005C5CBC">
              <w:t>、</w:t>
            </w:r>
            <w:proofErr w:type="spellStart"/>
            <w:r w:rsidRPr="005C5CBC">
              <w:t>FRInGE</w:t>
            </w:r>
            <w:proofErr w:type="spellEnd"/>
          </w:p>
          <w:p w14:paraId="5B00D56F" w14:textId="77777777" w:rsidR="005C5CBC" w:rsidRPr="005C5CBC" w:rsidRDefault="005C5CBC" w:rsidP="005C5CBC">
            <w:r w:rsidRPr="005C5CBC">
              <w:rPr>
                <w:b/>
                <w:bCs/>
              </w:rPr>
              <w:t>方法</w:t>
            </w:r>
            <w:r w:rsidRPr="005C5CBC">
              <w:t>：</w:t>
            </w:r>
          </w:p>
          <w:p w14:paraId="4A08DE5D" w14:textId="77777777" w:rsidR="005C5CBC" w:rsidRPr="005C5CBC" w:rsidRDefault="005C5CBC" w:rsidP="005C5CBC">
            <w:pPr>
              <w:pStyle w:val="a9"/>
              <w:numPr>
                <w:ilvl w:val="0"/>
                <w:numId w:val="809"/>
              </w:numPr>
            </w:pPr>
            <w:r w:rsidRPr="005C5CBC">
              <w:t>使用</w:t>
            </w:r>
            <w:r w:rsidRPr="005C5CBC">
              <w:rPr>
                <w:b/>
                <w:bCs/>
              </w:rPr>
              <w:t>相位链接（phase linking）</w:t>
            </w:r>
            <w:r w:rsidRPr="005C5CBC">
              <w:t> 和</w:t>
            </w:r>
            <w:r w:rsidRPr="005C5CBC">
              <w:rPr>
                <w:b/>
                <w:bCs/>
              </w:rPr>
              <w:t>EMI方法</w:t>
            </w:r>
            <w:r w:rsidRPr="005C5CBC">
              <w:t>处理多时相SAR数据，提高相干性。</w:t>
            </w:r>
          </w:p>
          <w:p w14:paraId="514763DC" w14:textId="77777777" w:rsidR="005C5CBC" w:rsidRPr="005C5CBC" w:rsidRDefault="005C5CBC" w:rsidP="005C5CBC">
            <w:pPr>
              <w:pStyle w:val="a9"/>
              <w:numPr>
                <w:ilvl w:val="0"/>
                <w:numId w:val="809"/>
              </w:numPr>
            </w:pPr>
            <w:r w:rsidRPr="005C5CBC">
              <w:t>进行</w:t>
            </w:r>
            <w:r w:rsidRPr="005C5CBC">
              <w:rPr>
                <w:b/>
                <w:bCs/>
              </w:rPr>
              <w:t>相位解缠、大气校正、轨道校正</w:t>
            </w:r>
            <w:r w:rsidRPr="005C5CBC">
              <w:t>等标准InSAR处理步骤。</w:t>
            </w:r>
          </w:p>
          <w:p w14:paraId="3ACED31A" w14:textId="77777777" w:rsidR="005C5CBC" w:rsidRPr="005C5CBC" w:rsidRDefault="005C5CBC" w:rsidP="005C5CBC">
            <w:pPr>
              <w:pStyle w:val="a9"/>
              <w:numPr>
                <w:ilvl w:val="0"/>
                <w:numId w:val="809"/>
              </w:numPr>
            </w:pPr>
            <w:r w:rsidRPr="005C5CBC">
              <w:t>使用</w:t>
            </w:r>
            <w:r w:rsidRPr="005C5CBC">
              <w:rPr>
                <w:b/>
                <w:bCs/>
              </w:rPr>
              <w:t>六项严格掩膜标准</w:t>
            </w:r>
            <w:r w:rsidRPr="005C5CBC">
              <w:t>（空间相干性、时间相干性、相位闭合差等）过滤不可靠像素。</w:t>
            </w:r>
          </w:p>
          <w:p w14:paraId="2B8560AB" w14:textId="77777777" w:rsidR="005C5CBC" w:rsidRPr="005C5CBC" w:rsidRDefault="005C5CBC" w:rsidP="005C5CBC">
            <w:pPr>
              <w:pStyle w:val="a9"/>
              <w:numPr>
                <w:ilvl w:val="0"/>
                <w:numId w:val="809"/>
              </w:numPr>
            </w:pPr>
            <w:r w:rsidRPr="005C5CBC">
              <w:t>将升轨和</w:t>
            </w:r>
            <w:proofErr w:type="gramStart"/>
            <w:r w:rsidRPr="005C5CBC">
              <w:t>降轨数据</w:t>
            </w:r>
            <w:proofErr w:type="gramEnd"/>
            <w:r w:rsidRPr="005C5CBC">
              <w:t>分解为</w:t>
            </w:r>
            <w:r w:rsidRPr="005C5CBC">
              <w:rPr>
                <w:b/>
                <w:bCs/>
              </w:rPr>
              <w:t>垂直和东西向位移</w:t>
            </w:r>
            <w:r w:rsidRPr="005C5CBC">
              <w:t>，确认以垂直运动为主。</w:t>
            </w:r>
          </w:p>
          <w:p w14:paraId="36DA39E4" w14:textId="77777777" w:rsidR="005C5CBC" w:rsidRPr="005C5CBC" w:rsidRDefault="005C5CBC" w:rsidP="005C5CBC">
            <w:pPr>
              <w:rPr>
                <w:b/>
                <w:bCs/>
              </w:rPr>
            </w:pPr>
            <w:r w:rsidRPr="005C5CBC">
              <w:rPr>
                <w:b/>
                <w:bCs/>
              </w:rPr>
              <w:t>2. GNSS数据融合与参考校正</w:t>
            </w:r>
          </w:p>
          <w:p w14:paraId="6CEBBB63" w14:textId="77777777" w:rsidR="005C5CBC" w:rsidRPr="005C5CBC" w:rsidRDefault="005C5CBC" w:rsidP="005C5CBC">
            <w:r w:rsidRPr="005C5CBC">
              <w:rPr>
                <w:b/>
                <w:bCs/>
              </w:rPr>
              <w:t>方法</w:t>
            </w:r>
            <w:r w:rsidRPr="005C5CBC">
              <w:t>：</w:t>
            </w:r>
          </w:p>
          <w:p w14:paraId="2A80C3D2" w14:textId="77777777" w:rsidR="005C5CBC" w:rsidRPr="005C5CBC" w:rsidRDefault="005C5CBC" w:rsidP="005C5CBC">
            <w:pPr>
              <w:pStyle w:val="a9"/>
              <w:numPr>
                <w:ilvl w:val="0"/>
                <w:numId w:val="810"/>
              </w:numPr>
            </w:pPr>
            <w:r w:rsidRPr="005C5CBC">
              <w:t>使用</w:t>
            </w:r>
            <w:r w:rsidRPr="005C5CBC">
              <w:rPr>
                <w:b/>
                <w:bCs/>
              </w:rPr>
              <w:t>MIDAS算法</w:t>
            </w:r>
            <w:r w:rsidRPr="005C5CBC">
              <w:t>计算GN站点的长期线性趋势。</w:t>
            </w:r>
          </w:p>
          <w:p w14:paraId="28E516B3" w14:textId="77777777" w:rsidR="005C5CBC" w:rsidRPr="005C5CBC" w:rsidRDefault="005C5CBC" w:rsidP="005C5CBC">
            <w:pPr>
              <w:pStyle w:val="a9"/>
              <w:numPr>
                <w:ilvl w:val="0"/>
                <w:numId w:val="810"/>
              </w:numPr>
            </w:pPr>
            <w:r w:rsidRPr="005C5CBC">
              <w:t>将GNSS垂直运动速率作为参考，校正InSAR数据的区域性背景运动。</w:t>
            </w:r>
          </w:p>
          <w:p w14:paraId="77A48879" w14:textId="77777777" w:rsidR="005C5CBC" w:rsidRPr="005C5CBC" w:rsidRDefault="005C5CBC" w:rsidP="005C5CBC">
            <w:pPr>
              <w:pStyle w:val="a9"/>
              <w:numPr>
                <w:ilvl w:val="0"/>
                <w:numId w:val="810"/>
              </w:numPr>
            </w:pPr>
            <w:r w:rsidRPr="005C5CBC">
              <w:t>对每个岛屿进行加权平均或空间插值，建立参考运动场。</w:t>
            </w:r>
          </w:p>
          <w:p w14:paraId="7E1473AD" w14:textId="77777777" w:rsidR="005C5CBC" w:rsidRPr="005C5CBC" w:rsidRDefault="005C5CBC" w:rsidP="005C5CBC">
            <w:pPr>
              <w:rPr>
                <w:b/>
                <w:bCs/>
              </w:rPr>
            </w:pPr>
            <w:r w:rsidRPr="005C5CBC">
              <w:rPr>
                <w:b/>
                <w:bCs/>
              </w:rPr>
              <w:t>3. DEM后处理与水文强化</w:t>
            </w:r>
          </w:p>
          <w:p w14:paraId="71A6BF70" w14:textId="77777777" w:rsidR="005C5CBC" w:rsidRPr="005C5CBC" w:rsidRDefault="005C5CBC" w:rsidP="005C5CBC">
            <w:r w:rsidRPr="005C5CBC">
              <w:rPr>
                <w:b/>
                <w:bCs/>
              </w:rPr>
              <w:t>方法</w:t>
            </w:r>
            <w:r w:rsidRPr="005C5CBC">
              <w:t>：</w:t>
            </w:r>
          </w:p>
          <w:p w14:paraId="250B14D0" w14:textId="77777777" w:rsidR="005C5CBC" w:rsidRPr="005C5CBC" w:rsidRDefault="005C5CBC" w:rsidP="005C5CBC">
            <w:pPr>
              <w:pStyle w:val="a9"/>
              <w:numPr>
                <w:ilvl w:val="0"/>
                <w:numId w:val="811"/>
              </w:numPr>
            </w:pPr>
            <w:r w:rsidRPr="005C5CBC">
              <w:t>多源LiDAR数据融合、漏洞填充、河流水道校正（hydro-enforcement）。</w:t>
            </w:r>
          </w:p>
          <w:p w14:paraId="352A4369" w14:textId="77777777" w:rsidR="005C5CBC" w:rsidRPr="005C5CBC" w:rsidRDefault="005C5CBC" w:rsidP="005C5CBC">
            <w:pPr>
              <w:pStyle w:val="a9"/>
              <w:numPr>
                <w:ilvl w:val="0"/>
                <w:numId w:val="811"/>
              </w:numPr>
            </w:pPr>
            <w:r w:rsidRPr="005C5CBC">
              <w:t>建筑物高程校正（使用周围地</w:t>
            </w:r>
            <w:r w:rsidRPr="005C5CBC">
              <w:lastRenderedPageBreak/>
              <w:t>面平均值作为基础高程）。</w:t>
            </w:r>
          </w:p>
          <w:p w14:paraId="3168D070" w14:textId="77777777" w:rsidR="005C5CBC" w:rsidRPr="005C5CBC" w:rsidRDefault="005C5CBC" w:rsidP="005C5CBC">
            <w:pPr>
              <w:pStyle w:val="a9"/>
              <w:numPr>
                <w:ilvl w:val="0"/>
                <w:numId w:val="811"/>
              </w:numPr>
            </w:pPr>
            <w:r w:rsidRPr="005C5CBC">
              <w:t>将DEM统一参考至2020年平均海平面（MSL）。</w:t>
            </w:r>
          </w:p>
          <w:p w14:paraId="1D11227F" w14:textId="77777777" w:rsidR="005C5CBC" w:rsidRPr="005C5CBC" w:rsidRDefault="005C5CBC" w:rsidP="005C5CBC">
            <w:pPr>
              <w:rPr>
                <w:b/>
                <w:bCs/>
              </w:rPr>
            </w:pPr>
            <w:r w:rsidRPr="005C5CBC">
              <w:rPr>
                <w:b/>
                <w:bCs/>
              </w:rPr>
              <w:t>4. 洪水暴露模型构建</w:t>
            </w:r>
          </w:p>
          <w:p w14:paraId="35651264" w14:textId="77777777" w:rsidR="005C5CBC" w:rsidRPr="005C5CBC" w:rsidRDefault="005C5CBC" w:rsidP="005C5CBC">
            <w:r w:rsidRPr="005C5CBC">
              <w:rPr>
                <w:b/>
                <w:bCs/>
              </w:rPr>
              <w:t>方法</w:t>
            </w:r>
            <w:r w:rsidRPr="005C5CBC">
              <w:t>：</w:t>
            </w:r>
          </w:p>
          <w:p w14:paraId="017F5F46" w14:textId="77777777" w:rsidR="005C5CBC" w:rsidRPr="005C5CBC" w:rsidRDefault="005C5CBC" w:rsidP="005C5CBC">
            <w:pPr>
              <w:pStyle w:val="a9"/>
              <w:numPr>
                <w:ilvl w:val="0"/>
                <w:numId w:val="812"/>
              </w:numPr>
            </w:pPr>
            <w:r w:rsidRPr="005C5CBC">
              <w:t>结合未来SLR情景和VLM外推值，逐年更新DEM。</w:t>
            </w:r>
          </w:p>
          <w:p w14:paraId="789ED6F2" w14:textId="7A58ED3F" w:rsidR="005C5CBC" w:rsidRPr="005C5CBC" w:rsidRDefault="005C5CBC" w:rsidP="005C5CBC">
            <w:pPr>
              <w:pStyle w:val="a9"/>
              <w:numPr>
                <w:ilvl w:val="0"/>
                <w:numId w:val="812"/>
              </w:numPr>
            </w:pPr>
            <w:r w:rsidRPr="005C5CBC">
              <w:t>使用二</w:t>
            </w:r>
            <w:proofErr w:type="gramStart"/>
            <w:r w:rsidRPr="005C5CBC">
              <w:t>值化判断</w:t>
            </w:r>
            <w:proofErr w:type="gramEnd"/>
            <w:r w:rsidRPr="005C5CBC">
              <w:t>每个像素是否被淹没</w:t>
            </w:r>
          </w:p>
          <w:p w14:paraId="00A8FD83" w14:textId="77777777" w:rsidR="005C5CBC" w:rsidRPr="005C5CBC" w:rsidRDefault="005C5CBC" w:rsidP="005C5CBC">
            <w:pPr>
              <w:pStyle w:val="a9"/>
              <w:numPr>
                <w:ilvl w:val="0"/>
                <w:numId w:val="812"/>
              </w:numPr>
            </w:pPr>
            <w:r w:rsidRPr="005C5CBC">
              <w:t>计算每个像素的</w:t>
            </w:r>
            <w:r w:rsidRPr="005C5CBC">
              <w:rPr>
                <w:b/>
                <w:bCs/>
              </w:rPr>
              <w:t>首次淹没时间</w:t>
            </w:r>
            <w:r w:rsidRPr="005C5CBC">
              <w:t>和</w:t>
            </w:r>
            <w:r w:rsidRPr="005C5CBC">
              <w:rPr>
                <w:b/>
                <w:bCs/>
              </w:rPr>
              <w:t>累计淹没次数</w:t>
            </w:r>
            <w:r w:rsidRPr="005C5CBC">
              <w:t>。</w:t>
            </w:r>
          </w:p>
          <w:p w14:paraId="6E12428F" w14:textId="77777777" w:rsidR="005C5CBC" w:rsidRPr="005C5CBC" w:rsidRDefault="005C5CBC" w:rsidP="005C5CBC">
            <w:pPr>
              <w:pStyle w:val="a9"/>
              <w:numPr>
                <w:ilvl w:val="0"/>
                <w:numId w:val="812"/>
              </w:numPr>
            </w:pPr>
            <w:r w:rsidRPr="005C5CBC">
              <w:t>使用</w:t>
            </w:r>
            <w:r w:rsidRPr="005C5CBC">
              <w:rPr>
                <w:b/>
                <w:bCs/>
              </w:rPr>
              <w:t>蒙特卡洛模拟</w:t>
            </w:r>
            <w:r w:rsidRPr="005C5CBC">
              <w:t>（1000次）量化SLR、DEM、VLM不确定性对结果的影响。</w:t>
            </w:r>
          </w:p>
          <w:p w14:paraId="4D905C17" w14:textId="77777777" w:rsidR="005C5CBC" w:rsidRPr="005C5CBC" w:rsidRDefault="005C5CBC" w:rsidP="005C5CBC">
            <w:pPr>
              <w:rPr>
                <w:b/>
                <w:bCs/>
              </w:rPr>
            </w:pPr>
            <w:r w:rsidRPr="005C5CBC">
              <w:rPr>
                <w:b/>
                <w:bCs/>
              </w:rPr>
              <w:t>5. 空间分析与可视化</w:t>
            </w:r>
          </w:p>
          <w:p w14:paraId="3629B233" w14:textId="77777777" w:rsidR="005C5CBC" w:rsidRPr="005C5CBC" w:rsidRDefault="005C5CBC" w:rsidP="005C5CBC">
            <w:r w:rsidRPr="005C5CBC">
              <w:rPr>
                <w:b/>
                <w:bCs/>
              </w:rPr>
              <w:t>工具</w:t>
            </w:r>
            <w:r w:rsidRPr="005C5CBC">
              <w:t>：QGIS、Python、Matplotlib</w:t>
            </w:r>
          </w:p>
          <w:p w14:paraId="78A6322E" w14:textId="77777777" w:rsidR="005C5CBC" w:rsidRPr="005C5CBC" w:rsidRDefault="005C5CBC" w:rsidP="005C5CBC">
            <w:r w:rsidRPr="005C5CBC">
              <w:rPr>
                <w:b/>
                <w:bCs/>
              </w:rPr>
              <w:t>方法</w:t>
            </w:r>
            <w:r w:rsidRPr="005C5CBC">
              <w:t>：</w:t>
            </w:r>
          </w:p>
          <w:p w14:paraId="1ADFFEE2" w14:textId="77777777" w:rsidR="005C5CBC" w:rsidRPr="005C5CBC" w:rsidRDefault="005C5CBC" w:rsidP="005C5CBC">
            <w:pPr>
              <w:pStyle w:val="a9"/>
              <w:numPr>
                <w:ilvl w:val="0"/>
                <w:numId w:val="813"/>
              </w:numPr>
            </w:pPr>
            <w:r w:rsidRPr="005C5CBC">
              <w:t>绘制VLM速率图、洪水暴露时间图、贡献年数图。</w:t>
            </w:r>
          </w:p>
          <w:p w14:paraId="36718BD6" w14:textId="49F82F64" w:rsidR="00A5280A" w:rsidRPr="005C5CBC" w:rsidRDefault="005C5CBC" w:rsidP="005C5CBC">
            <w:pPr>
              <w:pStyle w:val="a9"/>
              <w:numPr>
                <w:ilvl w:val="0"/>
                <w:numId w:val="813"/>
              </w:numPr>
              <w:rPr>
                <w:rFonts w:hint="eastAsia"/>
              </w:rPr>
            </w:pPr>
            <w:r w:rsidRPr="005C5CBC">
              <w:t>空间统计不同区域的沉降速率和洪水暴露面积变化</w:t>
            </w:r>
            <w:r>
              <w:rPr>
                <w:rFonts w:hint="eastAsia"/>
              </w:rPr>
              <w:t>。</w:t>
            </w:r>
          </w:p>
        </w:tc>
        <w:tc>
          <w:tcPr>
            <w:tcW w:w="3119" w:type="dxa"/>
          </w:tcPr>
          <w:p w14:paraId="3F76F258" w14:textId="77777777" w:rsidR="005C5CBC" w:rsidRPr="005C5CBC" w:rsidRDefault="005C5CBC" w:rsidP="005C5CBC">
            <w:pPr>
              <w:rPr>
                <w:b/>
                <w:bCs/>
              </w:rPr>
            </w:pPr>
            <w:r w:rsidRPr="005C5CBC">
              <w:rPr>
                <w:b/>
                <w:bCs/>
              </w:rPr>
              <w:lastRenderedPageBreak/>
              <w:t>1. 揭示显著的地面沉降热点</w:t>
            </w:r>
          </w:p>
          <w:p w14:paraId="513BE93E" w14:textId="77777777" w:rsidR="005C5CBC" w:rsidRPr="005C5CBC" w:rsidRDefault="005C5CBC" w:rsidP="005C5CBC">
            <w:pPr>
              <w:pStyle w:val="a9"/>
              <w:numPr>
                <w:ilvl w:val="0"/>
                <w:numId w:val="818"/>
              </w:numPr>
            </w:pPr>
            <w:r w:rsidRPr="005C5CBC">
              <w:rPr>
                <w:b/>
                <w:bCs/>
              </w:rPr>
              <w:t>发现</w:t>
            </w:r>
            <w:r w:rsidRPr="005C5CBC">
              <w:t>：瓦胡岛南岸五个区域（</w:t>
            </w:r>
            <w:proofErr w:type="spellStart"/>
            <w:r w:rsidRPr="005C5CBC">
              <w:t>Mapunapuna</w:t>
            </w:r>
            <w:proofErr w:type="spellEnd"/>
            <w:r w:rsidRPr="005C5CBC">
              <w:t>、</w:t>
            </w:r>
            <w:proofErr w:type="spellStart"/>
            <w:r w:rsidRPr="005C5CBC">
              <w:t>Kahauiki</w:t>
            </w:r>
            <w:proofErr w:type="spellEnd"/>
            <w:r w:rsidRPr="005C5CBC">
              <w:t>、</w:t>
            </w:r>
            <w:proofErr w:type="spellStart"/>
            <w:r w:rsidRPr="005C5CBC">
              <w:t>Waipi</w:t>
            </w:r>
            <w:proofErr w:type="gramStart"/>
            <w:r w:rsidRPr="005C5CBC">
              <w:t>’</w:t>
            </w:r>
            <w:proofErr w:type="gramEnd"/>
            <w:r w:rsidRPr="005C5CBC">
              <w:t>o</w:t>
            </w:r>
            <w:proofErr w:type="spellEnd"/>
            <w:r w:rsidRPr="005C5CBC">
              <w:t>等）沉降速率达 </w:t>
            </w:r>
            <w:r w:rsidRPr="005C5CBC">
              <w:rPr>
                <w:b/>
                <w:bCs/>
              </w:rPr>
              <w:t>10–25 mm/年</w:t>
            </w:r>
            <w:r w:rsidRPr="005C5CBC">
              <w:t>，远高于全球海平面上升速率（1.54 mm/年）。</w:t>
            </w:r>
          </w:p>
          <w:p w14:paraId="026FD01C" w14:textId="77777777" w:rsidR="005C5CBC" w:rsidRPr="005C5CBC" w:rsidRDefault="005C5CBC" w:rsidP="005C5CBC">
            <w:pPr>
              <w:pStyle w:val="a9"/>
              <w:numPr>
                <w:ilvl w:val="0"/>
                <w:numId w:val="818"/>
              </w:numPr>
            </w:pPr>
            <w:r w:rsidRPr="005C5CBC">
              <w:rPr>
                <w:b/>
                <w:bCs/>
              </w:rPr>
              <w:t>成因</w:t>
            </w:r>
            <w:r w:rsidRPr="005C5CBC">
              <w:t>：主要归因于</w:t>
            </w:r>
            <w:r w:rsidRPr="005C5CBC">
              <w:rPr>
                <w:b/>
                <w:bCs/>
              </w:rPr>
              <w:t>人工填土和未固结沉积物的压实</w:t>
            </w:r>
            <w:r w:rsidRPr="005C5CBC">
              <w:t>，而非地下水抽取或构造运动。</w:t>
            </w:r>
          </w:p>
          <w:p w14:paraId="168F7AD2" w14:textId="77777777" w:rsidR="005C5CBC" w:rsidRPr="005C5CBC" w:rsidRDefault="005C5CBC" w:rsidP="005C5CBC">
            <w:pPr>
              <w:rPr>
                <w:b/>
                <w:bCs/>
              </w:rPr>
            </w:pPr>
            <w:r w:rsidRPr="005C5CBC">
              <w:rPr>
                <w:b/>
                <w:bCs/>
              </w:rPr>
              <w:t>2. 量化沉降对洪水暴露的加速效应</w:t>
            </w:r>
          </w:p>
          <w:p w14:paraId="19678A0F" w14:textId="77777777" w:rsidR="005C5CBC" w:rsidRPr="005C5CBC" w:rsidRDefault="005C5CBC" w:rsidP="005C5CBC">
            <w:r w:rsidRPr="005C5CBC">
              <w:rPr>
                <w:b/>
                <w:bCs/>
              </w:rPr>
              <w:t>发现</w:t>
            </w:r>
            <w:r w:rsidRPr="005C5CBC">
              <w:t>：</w:t>
            </w:r>
          </w:p>
          <w:p w14:paraId="34281BAB" w14:textId="77777777" w:rsidR="005C5CBC" w:rsidRPr="005C5CBC" w:rsidRDefault="005C5CBC" w:rsidP="005C5CBC">
            <w:pPr>
              <w:pStyle w:val="a9"/>
              <w:numPr>
                <w:ilvl w:val="0"/>
                <w:numId w:val="819"/>
              </w:numPr>
            </w:pPr>
            <w:r w:rsidRPr="005C5CBC">
              <w:t>到2050年，</w:t>
            </w:r>
            <w:proofErr w:type="spellStart"/>
            <w:r w:rsidRPr="005C5CBC">
              <w:t>Mapunapuna</w:t>
            </w:r>
            <w:proofErr w:type="spellEnd"/>
            <w:r w:rsidRPr="005C5CBC">
              <w:t>地区因沉降增加的洪水暴露面积达 </w:t>
            </w:r>
            <w:r w:rsidRPr="005C5CBC">
              <w:rPr>
                <w:b/>
                <w:bCs/>
              </w:rPr>
              <w:t>53%</w:t>
            </w:r>
            <w:r w:rsidRPr="005C5CBC">
              <w:t>。</w:t>
            </w:r>
          </w:p>
          <w:p w14:paraId="01BA4E22" w14:textId="77777777" w:rsidR="005C5CBC" w:rsidRPr="005C5CBC" w:rsidRDefault="005C5CBC" w:rsidP="005C5CBC">
            <w:pPr>
              <w:pStyle w:val="a9"/>
              <w:numPr>
                <w:ilvl w:val="0"/>
                <w:numId w:val="819"/>
              </w:numPr>
            </w:pPr>
            <w:r w:rsidRPr="005C5CBC">
              <w:t>某些区域（如</w:t>
            </w:r>
            <w:proofErr w:type="spellStart"/>
            <w:r w:rsidRPr="005C5CBC">
              <w:t>Kahauiki</w:t>
            </w:r>
            <w:proofErr w:type="spellEnd"/>
            <w:r w:rsidRPr="005C5CBC">
              <w:t xml:space="preserve"> Village）的首次洪水暴露时间可能提前 </w:t>
            </w:r>
            <w:r w:rsidRPr="005C5CBC">
              <w:rPr>
                <w:b/>
                <w:bCs/>
              </w:rPr>
              <w:t>50年</w:t>
            </w:r>
            <w:r w:rsidRPr="005C5CBC">
              <w:t>。</w:t>
            </w:r>
          </w:p>
          <w:p w14:paraId="63542E1D" w14:textId="77777777" w:rsidR="005C5CBC" w:rsidRPr="005C5CBC" w:rsidRDefault="005C5CBC" w:rsidP="005C5CBC">
            <w:r w:rsidRPr="005C5CBC">
              <w:rPr>
                <w:b/>
                <w:bCs/>
              </w:rPr>
              <w:t>结论</w:t>
            </w:r>
            <w:r w:rsidRPr="005C5CBC">
              <w:t>：沉降显著压缩了防洪准备的时间窗口，必须在海平面上升预测中予以考虑。</w:t>
            </w:r>
          </w:p>
          <w:p w14:paraId="2F79FE7B" w14:textId="77777777" w:rsidR="005C5CBC" w:rsidRPr="005C5CBC" w:rsidRDefault="005C5CBC" w:rsidP="005C5CBC">
            <w:pPr>
              <w:rPr>
                <w:b/>
                <w:bCs/>
              </w:rPr>
            </w:pPr>
            <w:r w:rsidRPr="005C5CBC">
              <w:rPr>
                <w:b/>
                <w:bCs/>
              </w:rPr>
              <w:t>3. 不确定性分析与模型稳健性</w:t>
            </w:r>
          </w:p>
          <w:p w14:paraId="76248D65" w14:textId="77777777" w:rsidR="005C5CBC" w:rsidRPr="005C5CBC" w:rsidRDefault="005C5CBC" w:rsidP="005C5CBC">
            <w:pPr>
              <w:pStyle w:val="a9"/>
              <w:numPr>
                <w:ilvl w:val="0"/>
                <w:numId w:val="820"/>
              </w:numPr>
            </w:pPr>
            <w:r w:rsidRPr="005C5CBC">
              <w:rPr>
                <w:b/>
                <w:bCs/>
              </w:rPr>
              <w:t>方法</w:t>
            </w:r>
            <w:r w:rsidRPr="005C5CBC">
              <w:t>：蒙特卡洛模拟量化SLR、DEM、VLM不确定性。</w:t>
            </w:r>
          </w:p>
          <w:p w14:paraId="73515E4A" w14:textId="77777777" w:rsidR="005C5CBC" w:rsidRPr="005C5CBC" w:rsidRDefault="005C5CBC" w:rsidP="005C5CBC">
            <w:pPr>
              <w:pStyle w:val="a9"/>
              <w:numPr>
                <w:ilvl w:val="0"/>
                <w:numId w:val="820"/>
              </w:numPr>
            </w:pPr>
            <w:r w:rsidRPr="005C5CBC">
              <w:rPr>
                <w:b/>
                <w:bCs/>
              </w:rPr>
              <w:t>结论</w:t>
            </w:r>
            <w:r w:rsidRPr="005C5CBC">
              <w:t>：尽管存在不确定性，沉降对洪水暴露的加速效应是显著且稳健的。</w:t>
            </w:r>
          </w:p>
          <w:p w14:paraId="139B2DCE" w14:textId="77777777" w:rsidR="005C5CBC" w:rsidRPr="005C5CBC" w:rsidRDefault="005C5CBC" w:rsidP="005C5CBC">
            <w:pPr>
              <w:rPr>
                <w:b/>
                <w:bCs/>
              </w:rPr>
            </w:pPr>
            <w:r w:rsidRPr="005C5CBC">
              <w:rPr>
                <w:b/>
                <w:bCs/>
              </w:rPr>
              <w:t>4. 对规划与政策的启示</w:t>
            </w:r>
          </w:p>
          <w:p w14:paraId="4338E11F" w14:textId="77777777" w:rsidR="005C5CBC" w:rsidRPr="005C5CBC" w:rsidRDefault="005C5CBC" w:rsidP="005C5CBC">
            <w:r w:rsidRPr="005C5CBC">
              <w:rPr>
                <w:b/>
                <w:bCs/>
              </w:rPr>
              <w:lastRenderedPageBreak/>
              <w:t>建议</w:t>
            </w:r>
            <w:r w:rsidRPr="005C5CBC">
              <w:t>：</w:t>
            </w:r>
          </w:p>
          <w:p w14:paraId="78213F52" w14:textId="77777777" w:rsidR="005C5CBC" w:rsidRPr="005C5CBC" w:rsidRDefault="005C5CBC" w:rsidP="005C5CBC">
            <w:pPr>
              <w:pStyle w:val="a9"/>
              <w:numPr>
                <w:ilvl w:val="0"/>
                <w:numId w:val="821"/>
              </w:numPr>
            </w:pPr>
            <w:r w:rsidRPr="005C5CBC">
              <w:t>必须将VLM纳入地方性海平面上升评估和适应策略。</w:t>
            </w:r>
          </w:p>
          <w:p w14:paraId="2E871D8F" w14:textId="77777777" w:rsidR="005C5CBC" w:rsidRPr="005C5CBC" w:rsidRDefault="005C5CBC" w:rsidP="005C5CBC">
            <w:pPr>
              <w:pStyle w:val="a9"/>
              <w:numPr>
                <w:ilvl w:val="0"/>
                <w:numId w:val="821"/>
              </w:numPr>
            </w:pPr>
            <w:r w:rsidRPr="005C5CBC">
              <w:t>需要持续监测沉降热点区域，尤其是填土区和沉积区。</w:t>
            </w:r>
          </w:p>
          <w:p w14:paraId="3D0E60EA" w14:textId="7D87AE9E" w:rsidR="00A5280A" w:rsidRPr="005C5CBC" w:rsidRDefault="005C5CBC" w:rsidP="005C5CBC">
            <w:pPr>
              <w:pStyle w:val="a9"/>
              <w:numPr>
                <w:ilvl w:val="0"/>
                <w:numId w:val="821"/>
              </w:numPr>
              <w:rPr>
                <w:rFonts w:hint="eastAsia"/>
              </w:rPr>
            </w:pPr>
            <w:r w:rsidRPr="005C5CBC">
              <w:t>未来需结合波浪、地下水、风暴潮等多重机制进行复合洪水建模。</w:t>
            </w:r>
          </w:p>
        </w:tc>
        <w:tc>
          <w:tcPr>
            <w:tcW w:w="3119" w:type="dxa"/>
          </w:tcPr>
          <w:p w14:paraId="700E9D99" w14:textId="6178D59B" w:rsidR="005C5CBC" w:rsidRDefault="005C5CBC" w:rsidP="005C5CBC">
            <w:pPr>
              <w:rPr>
                <w:rFonts w:hint="eastAsia"/>
              </w:rPr>
            </w:pPr>
            <w:r w:rsidRPr="005C5CBC">
              <w:rPr>
                <w:rFonts w:hint="eastAsia"/>
                <w:b/>
                <w:bCs/>
              </w:rPr>
              <w:lastRenderedPageBreak/>
              <w:t>核心数据</w:t>
            </w:r>
            <w:r>
              <w:rPr>
                <w:rFonts w:hint="eastAsia"/>
              </w:rPr>
              <w:t>：</w:t>
            </w:r>
            <w:r>
              <w:rPr>
                <w:rFonts w:hint="eastAsia"/>
              </w:rPr>
              <w:t>Sentinel-1/ALOS-1 SAR数据、GNSS时间序列、多源LiDAR DEM、NOAA SLR情景</w:t>
            </w:r>
          </w:p>
          <w:p w14:paraId="7BC0EDB8" w14:textId="7ED50FF7" w:rsidR="005C5CBC" w:rsidRDefault="005C5CBC" w:rsidP="005C5CBC">
            <w:pPr>
              <w:rPr>
                <w:rFonts w:hint="eastAsia"/>
              </w:rPr>
            </w:pPr>
            <w:r w:rsidRPr="005C5CBC">
              <w:rPr>
                <w:rFonts w:hint="eastAsia"/>
                <w:b/>
                <w:bCs/>
              </w:rPr>
              <w:t>数据挖掘挑战</w:t>
            </w:r>
            <w:r>
              <w:rPr>
                <w:rFonts w:hint="eastAsia"/>
              </w:rPr>
              <w:t>：</w:t>
            </w:r>
            <w:r>
              <w:rPr>
                <w:rFonts w:hint="eastAsia"/>
              </w:rPr>
              <w:t>多源SAR数据融合、低相干区域处理、DEM漏洞填充与校正、不确定性传播</w:t>
            </w:r>
          </w:p>
          <w:p w14:paraId="336C956B" w14:textId="7D5167BD" w:rsidR="005C5CBC" w:rsidRDefault="005C5CBC" w:rsidP="005C5CBC">
            <w:pPr>
              <w:rPr>
                <w:rFonts w:hint="eastAsia"/>
              </w:rPr>
            </w:pPr>
            <w:r w:rsidRPr="005C5CBC">
              <w:rPr>
                <w:rFonts w:hint="eastAsia"/>
                <w:b/>
                <w:bCs/>
              </w:rPr>
              <w:t>关键技术</w:t>
            </w:r>
            <w:r>
              <w:rPr>
                <w:rFonts w:hint="eastAsia"/>
              </w:rPr>
              <w:t>：</w:t>
            </w:r>
            <w:r>
              <w:rPr>
                <w:rFonts w:hint="eastAsia"/>
              </w:rPr>
              <w:t>InSAR时间序列分析（相位链接、EMI）、GNSS参考校正、水文强化DEM构建、蒙特卡洛不确定性分析</w:t>
            </w:r>
          </w:p>
          <w:p w14:paraId="67AD0129" w14:textId="6FB3D73D" w:rsidR="005C5CBC" w:rsidRDefault="005C5CBC" w:rsidP="005C5CBC">
            <w:pPr>
              <w:rPr>
                <w:rFonts w:hint="eastAsia"/>
              </w:rPr>
            </w:pPr>
            <w:r w:rsidRPr="005C5CBC">
              <w:rPr>
                <w:rFonts w:hint="eastAsia"/>
                <w:b/>
                <w:bCs/>
              </w:rPr>
              <w:t>分析方法</w:t>
            </w:r>
            <w:r>
              <w:rPr>
                <w:rFonts w:hint="eastAsia"/>
              </w:rPr>
              <w:t>：</w:t>
            </w:r>
            <w:r>
              <w:rPr>
                <w:rFonts w:hint="eastAsia"/>
              </w:rPr>
              <w:t>多</w:t>
            </w:r>
            <w:proofErr w:type="gramStart"/>
            <w:r>
              <w:rPr>
                <w:rFonts w:hint="eastAsia"/>
              </w:rPr>
              <w:t>源数据</w:t>
            </w:r>
            <w:proofErr w:type="gramEnd"/>
            <w:r>
              <w:rPr>
                <w:rFonts w:hint="eastAsia"/>
              </w:rPr>
              <w:t>融合、空间建模（洪水暴露）、时间外推（VLM、SLR）、敏感性分析</w:t>
            </w:r>
          </w:p>
          <w:p w14:paraId="7312732F" w14:textId="1ADD6D9B" w:rsidR="005C5CBC" w:rsidRDefault="005C5CBC" w:rsidP="005C5CBC">
            <w:pPr>
              <w:rPr>
                <w:rFonts w:hint="eastAsia"/>
              </w:rPr>
            </w:pPr>
            <w:r w:rsidRPr="005C5CBC">
              <w:rPr>
                <w:rFonts w:hint="eastAsia"/>
                <w:b/>
                <w:bCs/>
              </w:rPr>
              <w:t>建模亮点</w:t>
            </w:r>
            <w:r>
              <w:rPr>
                <w:rFonts w:hint="eastAsia"/>
              </w:rPr>
              <w:t>：</w:t>
            </w:r>
            <w:r>
              <w:rPr>
                <w:rFonts w:hint="eastAsia"/>
              </w:rPr>
              <w:t>构建了首套夏威夷高精度VLM图，提出了沉降加速洪水暴露的量化模型，并公开发布DEM和VLM数据集</w:t>
            </w:r>
          </w:p>
          <w:p w14:paraId="73F622D5" w14:textId="330CA3EC" w:rsidR="00A5280A" w:rsidRPr="005C5CBC" w:rsidRDefault="005C5CBC" w:rsidP="005C5CBC">
            <w:pPr>
              <w:rPr>
                <w:rFonts w:hint="eastAsia"/>
              </w:rPr>
            </w:pPr>
            <w:r w:rsidRPr="005C5CBC">
              <w:rPr>
                <w:rFonts w:hint="eastAsia"/>
                <w:b/>
                <w:bCs/>
              </w:rPr>
              <w:t>结论价值</w:t>
            </w:r>
            <w:r>
              <w:rPr>
                <w:rFonts w:hint="eastAsia"/>
              </w:rPr>
              <w:t>：</w:t>
            </w:r>
            <w:r>
              <w:rPr>
                <w:rFonts w:hint="eastAsia"/>
              </w:rPr>
              <w:t>揭示了城市化沿海地区沉降对海平面上升的显著加速作用，为夏威夷及全球类似地区的防洪规划和气候适应提供了科学依据和数据支持。</w:t>
            </w:r>
          </w:p>
        </w:tc>
      </w:tr>
      <w:tr w:rsidR="00A5280A" w14:paraId="61379BAD" w14:textId="44A33F96" w:rsidTr="00A5280A">
        <w:tc>
          <w:tcPr>
            <w:tcW w:w="2299" w:type="dxa"/>
          </w:tcPr>
          <w:p w14:paraId="73FAEF6A" w14:textId="77777777" w:rsidR="00A5280A" w:rsidRDefault="00A5280A" w:rsidP="009471DC">
            <w:hyperlink r:id="rId45" w:history="1">
              <w:r w:rsidRPr="009471DC">
                <w:rPr>
                  <w:rStyle w:val="af"/>
                </w:rPr>
                <w:t>Enrichment of metastable iron minerals in global coastal wetlands | Nature Geoscience</w:t>
              </w:r>
            </w:hyperlink>
          </w:p>
          <w:p w14:paraId="67DDE6ED" w14:textId="77777777" w:rsidR="00A5280A" w:rsidRPr="009471DC" w:rsidRDefault="00A5280A" w:rsidP="009471DC">
            <w:pPr>
              <w:rPr>
                <w:b/>
                <w:bCs/>
              </w:rPr>
            </w:pPr>
            <w:r w:rsidRPr="009471DC">
              <w:rPr>
                <w:b/>
                <w:bCs/>
              </w:rPr>
              <w:t>全球沿海湿地亚稳态</w:t>
            </w:r>
            <w:r w:rsidRPr="009471DC">
              <w:rPr>
                <w:b/>
                <w:bCs/>
              </w:rPr>
              <w:lastRenderedPageBreak/>
              <w:t>铁矿物富集</w:t>
            </w:r>
          </w:p>
          <w:p w14:paraId="7022DF3D" w14:textId="77777777" w:rsidR="00A5280A" w:rsidRDefault="00A5280A" w:rsidP="009471DC">
            <w:r>
              <w:rPr>
                <w:rFonts w:hint="eastAsia"/>
              </w:rPr>
              <w:t>(20250807)</w:t>
            </w:r>
          </w:p>
          <w:p w14:paraId="00299755" w14:textId="0CC470AC" w:rsidR="00A5280A" w:rsidRPr="009471DC" w:rsidRDefault="00A5280A" w:rsidP="009471DC">
            <w:pPr>
              <w:rPr>
                <w:rFonts w:hint="eastAsia"/>
              </w:rPr>
            </w:pPr>
            <w:r w:rsidRPr="009471DC">
              <w:t>根据全球数据库结合对中国沿海湿地的调查，沿海湿地在结晶良好的阶段富含亚稳态铁矿物，并且与高地的氧化铁相关有机碳比例相似。</w:t>
            </w:r>
          </w:p>
        </w:tc>
        <w:tc>
          <w:tcPr>
            <w:tcW w:w="2049" w:type="dxa"/>
          </w:tcPr>
          <w:p w14:paraId="569F58B1" w14:textId="78E5C0B0" w:rsidR="00A5280A" w:rsidRDefault="005C5CBC">
            <w:pPr>
              <w:rPr>
                <w:rFonts w:hint="eastAsia"/>
              </w:rPr>
            </w:pPr>
            <w:r w:rsidRPr="005C5CBC">
              <w:lastRenderedPageBreak/>
              <w:t>在全球沿海湿地中，亚稳态（poorly crystalline or short-range-ordered, SRO）铁矿物</w:t>
            </w:r>
            <w:proofErr w:type="gramStart"/>
            <w:r w:rsidRPr="005C5CBC">
              <w:t>是否比结晶态</w:t>
            </w:r>
            <w:proofErr w:type="gramEnd"/>
            <w:r w:rsidRPr="005C5CBC">
              <w:lastRenderedPageBreak/>
              <w:t>铁矿物更富集？这些亚稳态铁矿物如何影响有机碳（OC）的固定与持久性？气候梯度如何影响铁矿</w:t>
            </w:r>
            <w:proofErr w:type="gramStart"/>
            <w:r w:rsidRPr="005C5CBC">
              <w:t>物组成</w:t>
            </w:r>
            <w:proofErr w:type="gramEnd"/>
            <w:r w:rsidRPr="005C5CBC">
              <w:t>及其与碳的关联？</w:t>
            </w:r>
          </w:p>
        </w:tc>
        <w:tc>
          <w:tcPr>
            <w:tcW w:w="2593" w:type="dxa"/>
          </w:tcPr>
          <w:p w14:paraId="789F8EF1" w14:textId="77777777" w:rsidR="005C5CBC" w:rsidRPr="005C5CBC" w:rsidRDefault="005C5CBC" w:rsidP="005C5CBC">
            <w:pPr>
              <w:rPr>
                <w:b/>
                <w:bCs/>
              </w:rPr>
            </w:pPr>
            <w:r w:rsidRPr="005C5CBC">
              <w:rPr>
                <w:b/>
                <w:bCs/>
              </w:rPr>
              <w:lastRenderedPageBreak/>
              <w:t>1. 全球文献数据库（Meta-analysis）</w:t>
            </w:r>
          </w:p>
          <w:p w14:paraId="1C3BBB66" w14:textId="77777777" w:rsidR="005C5CBC" w:rsidRPr="005C5CBC" w:rsidRDefault="005C5CBC" w:rsidP="005C5CBC">
            <w:r w:rsidRPr="005C5CBC">
              <w:rPr>
                <w:b/>
                <w:bCs/>
              </w:rPr>
              <w:t>来源</w:t>
            </w:r>
            <w:r w:rsidRPr="005C5CBC">
              <w:t xml:space="preserve">：National Ecological Observatory Network (NEON)、Africa Soil Information Service </w:t>
            </w:r>
            <w:r w:rsidRPr="005C5CBC">
              <w:lastRenderedPageBreak/>
              <w:t>(</w:t>
            </w:r>
            <w:proofErr w:type="spellStart"/>
            <w:r w:rsidRPr="005C5CBC">
              <w:t>AfSIS</w:t>
            </w:r>
            <w:proofErr w:type="spellEnd"/>
            <w:r w:rsidRPr="005C5CBC">
              <w:t>)、International Soil Radiocarbon Database (</w:t>
            </w:r>
            <w:proofErr w:type="spellStart"/>
            <w:r w:rsidRPr="005C5CBC">
              <w:t>ISRaD</w:t>
            </w:r>
            <w:proofErr w:type="spellEnd"/>
            <w:r w:rsidRPr="005C5CBC">
              <w:t>)、National Cooperative Soil Survey (NCSS) 等</w:t>
            </w:r>
          </w:p>
          <w:p w14:paraId="3A90F7AB" w14:textId="77777777" w:rsidR="005C5CBC" w:rsidRPr="005C5CBC" w:rsidRDefault="005C5CBC" w:rsidP="005C5CBC">
            <w:r w:rsidRPr="005C5CBC">
              <w:rPr>
                <w:b/>
                <w:bCs/>
              </w:rPr>
              <w:t>数据类型</w:t>
            </w:r>
            <w:r w:rsidRPr="005C5CBC">
              <w:t>：</w:t>
            </w:r>
          </w:p>
          <w:p w14:paraId="667A3D20" w14:textId="77777777" w:rsidR="005C5CBC" w:rsidRPr="005C5CBC" w:rsidRDefault="005C5CBC" w:rsidP="005C5CBC">
            <w:pPr>
              <w:pStyle w:val="a9"/>
              <w:numPr>
                <w:ilvl w:val="0"/>
                <w:numId w:val="825"/>
              </w:numPr>
            </w:pPr>
            <w:r w:rsidRPr="005C5CBC">
              <w:rPr>
                <w:b/>
                <w:bCs/>
              </w:rPr>
              <w:t>Fe</w:t>
            </w:r>
            <w:r w:rsidRPr="005C5CBC">
              <w:rPr>
                <w:rFonts w:ascii="Cambria Math" w:hAnsi="Cambria Math" w:cs="Cambria Math"/>
                <w:b/>
                <w:bCs/>
              </w:rPr>
              <w:t>ₒ</w:t>
            </w:r>
            <w:r w:rsidRPr="005C5CBC">
              <w:t>（草酸盐可提取铁，代表亚稳态铁）</w:t>
            </w:r>
          </w:p>
          <w:p w14:paraId="7A87E4F0" w14:textId="77777777" w:rsidR="005C5CBC" w:rsidRPr="005C5CBC" w:rsidRDefault="005C5CBC" w:rsidP="005C5CBC">
            <w:pPr>
              <w:pStyle w:val="a9"/>
              <w:numPr>
                <w:ilvl w:val="0"/>
                <w:numId w:val="825"/>
              </w:numPr>
            </w:pPr>
            <w:r w:rsidRPr="005C5CBC">
              <w:rPr>
                <w:b/>
                <w:bCs/>
              </w:rPr>
              <w:t>Fe</w:t>
            </w:r>
            <w:r w:rsidRPr="005C5CBC">
              <w:rPr>
                <w:rFonts w:ascii="Cambria Math" w:hAnsi="Cambria Math" w:cs="Cambria Math"/>
                <w:b/>
                <w:bCs/>
              </w:rPr>
              <w:t>₄</w:t>
            </w:r>
            <w:r w:rsidRPr="005C5CBC">
              <w:t>（连二亚硫酸盐可提取铁，代表总铁氧化物）</w:t>
            </w:r>
          </w:p>
          <w:p w14:paraId="4A66D61B" w14:textId="77777777" w:rsidR="005C5CBC" w:rsidRPr="005C5CBC" w:rsidRDefault="005C5CBC" w:rsidP="005C5CBC">
            <w:pPr>
              <w:pStyle w:val="a9"/>
              <w:numPr>
                <w:ilvl w:val="0"/>
                <w:numId w:val="825"/>
              </w:numPr>
            </w:pPr>
            <w:r w:rsidRPr="005C5CBC">
              <w:rPr>
                <w:b/>
                <w:bCs/>
              </w:rPr>
              <w:t>Fe–OC</w:t>
            </w:r>
            <w:r w:rsidRPr="005C5CBC">
              <w:t>（铁结合有机碳）</w:t>
            </w:r>
          </w:p>
          <w:p w14:paraId="66309AA7" w14:textId="77777777" w:rsidR="005C5CBC" w:rsidRPr="005C5CBC" w:rsidRDefault="005C5CBC" w:rsidP="005C5CBC">
            <w:pPr>
              <w:pStyle w:val="a9"/>
              <w:numPr>
                <w:ilvl w:val="0"/>
                <w:numId w:val="825"/>
              </w:numPr>
            </w:pPr>
            <w:r w:rsidRPr="005C5CBC">
              <w:t>土壤pH、总有机碳（TOC）、气候数据（MAT, MAP）等</w:t>
            </w:r>
          </w:p>
          <w:p w14:paraId="71A9F87E" w14:textId="77777777" w:rsidR="005C5CBC" w:rsidRPr="005C5CBC" w:rsidRDefault="005C5CBC" w:rsidP="005C5CBC">
            <w:r w:rsidRPr="005C5CBC">
              <w:rPr>
                <w:b/>
                <w:bCs/>
              </w:rPr>
              <w:t>样本量</w:t>
            </w:r>
            <w:r w:rsidRPr="005C5CBC">
              <w:t>：Fe–OC 1,623条，Fe</w:t>
            </w:r>
            <w:r w:rsidRPr="005C5CBC">
              <w:rPr>
                <w:rFonts w:ascii="Cambria Math" w:hAnsi="Cambria Math" w:cs="Cambria Math"/>
              </w:rPr>
              <w:t>ₒ</w:t>
            </w:r>
            <w:r w:rsidRPr="005C5CBC">
              <w:t xml:space="preserve"> 8,549条，Fe</w:t>
            </w:r>
            <w:r w:rsidRPr="005C5CBC">
              <w:rPr>
                <w:rFonts w:ascii="Cambria Math" w:hAnsi="Cambria Math" w:cs="Cambria Math"/>
              </w:rPr>
              <w:t>₄</w:t>
            </w:r>
            <w:r w:rsidRPr="005C5CBC">
              <w:t xml:space="preserve"> 12,868条，覆盖全球多种生态系统</w:t>
            </w:r>
          </w:p>
          <w:p w14:paraId="20AEF555" w14:textId="77777777" w:rsidR="005C5CBC" w:rsidRPr="005C5CBC" w:rsidRDefault="005C5CBC" w:rsidP="005C5CBC">
            <w:pPr>
              <w:rPr>
                <w:b/>
                <w:bCs/>
              </w:rPr>
            </w:pPr>
            <w:r w:rsidRPr="005C5CBC">
              <w:rPr>
                <w:b/>
                <w:bCs/>
              </w:rPr>
              <w:t>2. 中国沿海湿地国家调查（Field survey）</w:t>
            </w:r>
          </w:p>
          <w:p w14:paraId="73068595" w14:textId="77777777" w:rsidR="005C5CBC" w:rsidRPr="005C5CBC" w:rsidRDefault="005C5CBC" w:rsidP="005C5CBC">
            <w:r w:rsidRPr="005C5CBC">
              <w:rPr>
                <w:b/>
                <w:bCs/>
              </w:rPr>
              <w:t>来源</w:t>
            </w:r>
            <w:r w:rsidRPr="005C5CBC">
              <w:t>：中国沿海32个湿地，涵盖温带、亚热带、热带气候带</w:t>
            </w:r>
          </w:p>
          <w:p w14:paraId="5C3F9ED0" w14:textId="77777777" w:rsidR="005C5CBC" w:rsidRPr="005C5CBC" w:rsidRDefault="005C5CBC" w:rsidP="005C5CBC">
            <w:r w:rsidRPr="005C5CBC">
              <w:rPr>
                <w:b/>
                <w:bCs/>
              </w:rPr>
              <w:t>数据类型</w:t>
            </w:r>
            <w:r w:rsidRPr="005C5CBC">
              <w:t>：</w:t>
            </w:r>
          </w:p>
          <w:p w14:paraId="0FBC6ACE" w14:textId="77777777" w:rsidR="005C5CBC" w:rsidRPr="005C5CBC" w:rsidRDefault="005C5CBC" w:rsidP="005C5CBC">
            <w:pPr>
              <w:pStyle w:val="a9"/>
              <w:numPr>
                <w:ilvl w:val="0"/>
                <w:numId w:val="826"/>
              </w:numPr>
            </w:pPr>
            <w:r w:rsidRPr="005C5CBC">
              <w:t>表层土壤（0–20 cm）样本266个（红树林126个，盐沼140个）</w:t>
            </w:r>
          </w:p>
          <w:p w14:paraId="4A5A2120" w14:textId="77777777" w:rsidR="005C5CBC" w:rsidRPr="005C5CBC" w:rsidRDefault="005C5CBC" w:rsidP="005C5CBC">
            <w:pPr>
              <w:pStyle w:val="a9"/>
              <w:numPr>
                <w:ilvl w:val="0"/>
                <w:numId w:val="826"/>
              </w:numPr>
            </w:pPr>
            <w:r w:rsidRPr="005C5CBC">
              <w:t>Fe</w:t>
            </w:r>
            <w:r w:rsidRPr="005C5CBC">
              <w:rPr>
                <w:rFonts w:ascii="Cambria Math" w:hAnsi="Cambria Math" w:cs="Cambria Math"/>
              </w:rPr>
              <w:t>ₒ</w:t>
            </w:r>
            <w:r w:rsidRPr="005C5CBC">
              <w:t>、Fe</w:t>
            </w:r>
            <w:r w:rsidRPr="005C5CBC">
              <w:rPr>
                <w:rFonts w:ascii="Cambria Math" w:hAnsi="Cambria Math" w:cs="Cambria Math"/>
              </w:rPr>
              <w:t>₄</w:t>
            </w:r>
            <w:r w:rsidRPr="005C5CBC">
              <w:t>、Fe–OC、pH、TOC、交换性Ca/Mg等理化指标</w:t>
            </w:r>
          </w:p>
          <w:p w14:paraId="7EB59C9E" w14:textId="77777777" w:rsidR="005C5CBC" w:rsidRPr="005C5CBC" w:rsidRDefault="005C5CBC" w:rsidP="005C5CBC">
            <w:pPr>
              <w:pStyle w:val="a9"/>
              <w:numPr>
                <w:ilvl w:val="0"/>
                <w:numId w:val="826"/>
              </w:numPr>
            </w:pPr>
            <w:r w:rsidRPr="005C5CBC">
              <w:t>Mössbauer光谱数据（31个复合样本）</w:t>
            </w:r>
          </w:p>
          <w:p w14:paraId="18464AFE" w14:textId="77777777" w:rsidR="005C5CBC" w:rsidRPr="005C5CBC" w:rsidRDefault="005C5CBC" w:rsidP="005C5CBC">
            <w:pPr>
              <w:rPr>
                <w:b/>
                <w:bCs/>
              </w:rPr>
            </w:pPr>
            <w:r w:rsidRPr="005C5CBC">
              <w:rPr>
                <w:b/>
                <w:bCs/>
              </w:rPr>
              <w:lastRenderedPageBreak/>
              <w:t>3. Mössbauer光谱数据（矿物鉴定）</w:t>
            </w:r>
          </w:p>
          <w:p w14:paraId="5BB7B3D6" w14:textId="77777777" w:rsidR="005C5CBC" w:rsidRPr="005C5CBC" w:rsidRDefault="005C5CBC" w:rsidP="005C5CBC">
            <w:r w:rsidRPr="005C5CBC">
              <w:rPr>
                <w:b/>
                <w:bCs/>
              </w:rPr>
              <w:t>来源</w:t>
            </w:r>
            <w:r w:rsidRPr="005C5CBC">
              <w:t>：31个湿地复合样本的低温（5K和77K）Mössbauer光谱</w:t>
            </w:r>
          </w:p>
          <w:p w14:paraId="317AF01C" w14:textId="77777777" w:rsidR="005C5CBC" w:rsidRPr="005C5CBC" w:rsidRDefault="005C5CBC" w:rsidP="005C5CBC">
            <w:r w:rsidRPr="005C5CBC">
              <w:rPr>
                <w:b/>
                <w:bCs/>
              </w:rPr>
              <w:t>数据类型</w:t>
            </w:r>
            <w:r w:rsidRPr="005C5CBC">
              <w:t>：</w:t>
            </w:r>
          </w:p>
          <w:p w14:paraId="545A3411" w14:textId="77777777" w:rsidR="005C5CBC" w:rsidRPr="005C5CBC" w:rsidRDefault="005C5CBC" w:rsidP="005C5CBC">
            <w:pPr>
              <w:pStyle w:val="a9"/>
              <w:numPr>
                <w:ilvl w:val="0"/>
                <w:numId w:val="827"/>
              </w:numPr>
            </w:pPr>
            <w:r w:rsidRPr="005C5CBC">
              <w:t>铁矿物相组成（纳米针铁矿、水铁矿、高度无序相、结晶相）</w:t>
            </w:r>
          </w:p>
          <w:p w14:paraId="238C5E79" w14:textId="77777777" w:rsidR="005C5CBC" w:rsidRPr="005C5CBC" w:rsidRDefault="005C5CBC" w:rsidP="005C5CBC">
            <w:pPr>
              <w:pStyle w:val="a9"/>
              <w:numPr>
                <w:ilvl w:val="0"/>
                <w:numId w:val="827"/>
              </w:numPr>
            </w:pPr>
            <w:r w:rsidRPr="005C5CBC">
              <w:t>结晶度指数（Crystallinity Index）</w:t>
            </w:r>
          </w:p>
          <w:p w14:paraId="3A1A5CB6" w14:textId="26342846" w:rsidR="00A5280A" w:rsidRDefault="005C5CBC" w:rsidP="005C5CBC">
            <w:pPr>
              <w:pStyle w:val="a9"/>
              <w:numPr>
                <w:ilvl w:val="0"/>
                <w:numId w:val="827"/>
              </w:numPr>
              <w:rPr>
                <w:rFonts w:hint="eastAsia"/>
              </w:rPr>
            </w:pPr>
            <w:r w:rsidRPr="005C5CBC">
              <w:t>磁性有序相比例</w:t>
            </w:r>
          </w:p>
        </w:tc>
        <w:tc>
          <w:tcPr>
            <w:tcW w:w="3402" w:type="dxa"/>
          </w:tcPr>
          <w:p w14:paraId="3151BDCB" w14:textId="77777777" w:rsidR="00E3496B" w:rsidRPr="00E3496B" w:rsidRDefault="00E3496B" w:rsidP="00E3496B">
            <w:pPr>
              <w:rPr>
                <w:b/>
                <w:bCs/>
              </w:rPr>
            </w:pPr>
            <w:r w:rsidRPr="00E3496B">
              <w:rPr>
                <w:b/>
                <w:bCs/>
              </w:rPr>
              <w:lastRenderedPageBreak/>
              <w:t>1. 数据清洗与整合</w:t>
            </w:r>
          </w:p>
          <w:p w14:paraId="27EAF315" w14:textId="77777777" w:rsidR="00E3496B" w:rsidRPr="00E3496B" w:rsidRDefault="00E3496B" w:rsidP="00E3496B">
            <w:r w:rsidRPr="00E3496B">
              <w:rPr>
                <w:b/>
                <w:bCs/>
              </w:rPr>
              <w:t>方法</w:t>
            </w:r>
            <w:r w:rsidRPr="00E3496B">
              <w:t>：</w:t>
            </w:r>
          </w:p>
          <w:p w14:paraId="7B7C3A67" w14:textId="77777777" w:rsidR="00E3496B" w:rsidRPr="00E3496B" w:rsidRDefault="00E3496B" w:rsidP="00E3496B">
            <w:pPr>
              <w:pStyle w:val="a9"/>
              <w:numPr>
                <w:ilvl w:val="0"/>
                <w:numId w:val="834"/>
              </w:numPr>
            </w:pPr>
            <w:r w:rsidRPr="00E3496B">
              <w:t>从文献中提取数据（使用</w:t>
            </w:r>
            <w:proofErr w:type="spellStart"/>
            <w:r w:rsidRPr="00E3496B">
              <w:t>GetData</w:t>
            </w:r>
            <w:proofErr w:type="spellEnd"/>
            <w:r w:rsidRPr="00E3496B">
              <w:t>软件从图表中提取）</w:t>
            </w:r>
          </w:p>
          <w:p w14:paraId="67D97016" w14:textId="77777777" w:rsidR="00E3496B" w:rsidRPr="00E3496B" w:rsidRDefault="00E3496B" w:rsidP="00E3496B">
            <w:pPr>
              <w:pStyle w:val="a9"/>
              <w:numPr>
                <w:ilvl w:val="0"/>
                <w:numId w:val="834"/>
              </w:numPr>
            </w:pPr>
            <w:r w:rsidRPr="00E3496B">
              <w:t>统一提取方法：Fe</w:t>
            </w:r>
            <w:r w:rsidRPr="00E3496B">
              <w:rPr>
                <w:rFonts w:ascii="Cambria Math" w:hAnsi="Cambria Math" w:cs="Cambria Math"/>
              </w:rPr>
              <w:t>ₒ</w:t>
            </w:r>
            <w:r w:rsidRPr="00E3496B">
              <w:t>（草酸盐法）、Fe</w:t>
            </w:r>
            <w:r w:rsidRPr="00E3496B">
              <w:rPr>
                <w:rFonts w:ascii="Cambria Math" w:hAnsi="Cambria Math" w:cs="Cambria Math"/>
              </w:rPr>
              <w:t>₄</w:t>
            </w:r>
            <w:r w:rsidRPr="00E3496B">
              <w:t>（DCB法）、Fe–OC</w:t>
            </w:r>
            <w:r w:rsidRPr="00E3496B">
              <w:lastRenderedPageBreak/>
              <w:t>（改良DCB法）</w:t>
            </w:r>
          </w:p>
          <w:p w14:paraId="1BADE0C6" w14:textId="77777777" w:rsidR="00E3496B" w:rsidRPr="00E3496B" w:rsidRDefault="00E3496B" w:rsidP="00E3496B">
            <w:pPr>
              <w:pStyle w:val="a9"/>
              <w:numPr>
                <w:ilvl w:val="0"/>
                <w:numId w:val="834"/>
              </w:numPr>
            </w:pPr>
            <w:r w:rsidRPr="00E3496B">
              <w:t>剔除方法不一致或数据不完整的研究</w:t>
            </w:r>
          </w:p>
          <w:p w14:paraId="7894CB2B" w14:textId="77777777" w:rsidR="00E3496B" w:rsidRPr="00E3496B" w:rsidRDefault="00E3496B" w:rsidP="00E3496B">
            <w:pPr>
              <w:pStyle w:val="a9"/>
              <w:numPr>
                <w:ilvl w:val="0"/>
                <w:numId w:val="834"/>
              </w:numPr>
            </w:pPr>
            <w:r w:rsidRPr="00E3496B">
              <w:t>对重复样本或季节变化取平均值</w:t>
            </w:r>
          </w:p>
          <w:p w14:paraId="7F431625" w14:textId="77777777" w:rsidR="00E3496B" w:rsidRPr="00E3496B" w:rsidRDefault="00E3496B" w:rsidP="00E3496B">
            <w:pPr>
              <w:rPr>
                <w:b/>
                <w:bCs/>
              </w:rPr>
            </w:pPr>
            <w:r w:rsidRPr="00E3496B">
              <w:rPr>
                <w:b/>
                <w:bCs/>
              </w:rPr>
              <w:t>2. 多生态系统对比分析</w:t>
            </w:r>
          </w:p>
          <w:p w14:paraId="4BB58E70" w14:textId="77777777" w:rsidR="00E3496B" w:rsidRPr="00E3496B" w:rsidRDefault="00E3496B" w:rsidP="00E3496B">
            <w:r w:rsidRPr="00E3496B">
              <w:rPr>
                <w:b/>
                <w:bCs/>
              </w:rPr>
              <w:t>方法</w:t>
            </w:r>
            <w:r w:rsidRPr="00E3496B">
              <w:t>：</w:t>
            </w:r>
          </w:p>
          <w:p w14:paraId="0F26486A" w14:textId="77777777" w:rsidR="00E3496B" w:rsidRPr="00E3496B" w:rsidRDefault="00E3496B" w:rsidP="00E3496B">
            <w:pPr>
              <w:pStyle w:val="a9"/>
              <w:numPr>
                <w:ilvl w:val="0"/>
                <w:numId w:val="835"/>
              </w:numPr>
            </w:pPr>
            <w:r w:rsidRPr="00E3496B">
              <w:t>使用Kruskal–Wallis检验和Dunn事后检验比较不同生态系统（沿海湿地、内陆湿地、森林、草地、农田、冻土）的Fe</w:t>
            </w:r>
            <w:r w:rsidRPr="00E3496B">
              <w:rPr>
                <w:rFonts w:ascii="Cambria Math" w:hAnsi="Cambria Math" w:cs="Cambria Math"/>
              </w:rPr>
              <w:t>ₒ</w:t>
            </w:r>
            <w:r w:rsidRPr="00E3496B">
              <w:t>、Fe</w:t>
            </w:r>
            <w:r w:rsidRPr="00E3496B">
              <w:rPr>
                <w:rFonts w:ascii="Cambria Math" w:hAnsi="Cambria Math" w:cs="Cambria Math"/>
              </w:rPr>
              <w:t>₄</w:t>
            </w:r>
            <w:r w:rsidRPr="00E3496B">
              <w:t>、Fe–OC等指标</w:t>
            </w:r>
          </w:p>
          <w:p w14:paraId="4AB4C94C" w14:textId="77777777" w:rsidR="00E3496B" w:rsidRPr="00E3496B" w:rsidRDefault="00E3496B" w:rsidP="00E3496B">
            <w:pPr>
              <w:pStyle w:val="a9"/>
              <w:numPr>
                <w:ilvl w:val="0"/>
                <w:numId w:val="835"/>
              </w:numPr>
            </w:pPr>
            <w:r w:rsidRPr="00E3496B">
              <w:t>使用ANOVA（对数转换后）和Tukey检验进行验证</w:t>
            </w:r>
          </w:p>
          <w:p w14:paraId="149B4AB2" w14:textId="77777777" w:rsidR="00E3496B" w:rsidRPr="00E3496B" w:rsidRDefault="00E3496B" w:rsidP="00E3496B">
            <w:pPr>
              <w:pStyle w:val="a9"/>
              <w:numPr>
                <w:ilvl w:val="0"/>
                <w:numId w:val="835"/>
              </w:numPr>
            </w:pPr>
            <w:r w:rsidRPr="00E3496B">
              <w:t>绘制小提琴图（violin plots）展示数据分布</w:t>
            </w:r>
          </w:p>
          <w:p w14:paraId="248D393A" w14:textId="77777777" w:rsidR="00E3496B" w:rsidRPr="00E3496B" w:rsidRDefault="00E3496B" w:rsidP="00E3496B">
            <w:pPr>
              <w:rPr>
                <w:b/>
                <w:bCs/>
              </w:rPr>
            </w:pPr>
            <w:r w:rsidRPr="00E3496B">
              <w:rPr>
                <w:b/>
                <w:bCs/>
              </w:rPr>
              <w:t>3. 气候梯度分析</w:t>
            </w:r>
          </w:p>
          <w:p w14:paraId="58D92023" w14:textId="77777777" w:rsidR="00E3496B" w:rsidRPr="00E3496B" w:rsidRDefault="00E3496B" w:rsidP="00E3496B">
            <w:r w:rsidRPr="00E3496B">
              <w:rPr>
                <w:b/>
                <w:bCs/>
              </w:rPr>
              <w:t>方法</w:t>
            </w:r>
            <w:r w:rsidRPr="00E3496B">
              <w:t>：</w:t>
            </w:r>
          </w:p>
          <w:p w14:paraId="1CB2D627" w14:textId="77777777" w:rsidR="00E3496B" w:rsidRPr="00E3496B" w:rsidRDefault="00E3496B" w:rsidP="00E3496B">
            <w:pPr>
              <w:pStyle w:val="a9"/>
              <w:numPr>
                <w:ilvl w:val="0"/>
                <w:numId w:val="836"/>
              </w:numPr>
            </w:pPr>
            <w:r w:rsidRPr="00E3496B">
              <w:t>按气候带（温带、亚热带、热带）分组分析</w:t>
            </w:r>
          </w:p>
          <w:p w14:paraId="13CE5E2D" w14:textId="77777777" w:rsidR="00E3496B" w:rsidRPr="00E3496B" w:rsidRDefault="00E3496B" w:rsidP="00E3496B">
            <w:pPr>
              <w:pStyle w:val="a9"/>
              <w:numPr>
                <w:ilvl w:val="0"/>
                <w:numId w:val="836"/>
              </w:numPr>
            </w:pPr>
            <w:r w:rsidRPr="00E3496B">
              <w:t>比较不同气候带下Fe</w:t>
            </w:r>
            <w:r w:rsidRPr="00E3496B">
              <w:rPr>
                <w:rFonts w:ascii="Cambria Math" w:hAnsi="Cambria Math" w:cs="Cambria Math"/>
              </w:rPr>
              <w:t>ₒ</w:t>
            </w:r>
            <w:r w:rsidRPr="00E3496B">
              <w:t>、Fe</w:t>
            </w:r>
            <w:r w:rsidRPr="00E3496B">
              <w:rPr>
                <w:rFonts w:ascii="Cambria Math" w:hAnsi="Cambria Math" w:cs="Cambria Math"/>
              </w:rPr>
              <w:t>₄</w:t>
            </w:r>
            <w:r w:rsidRPr="00E3496B">
              <w:t>、Fe</w:t>
            </w:r>
            <w:r w:rsidRPr="00E3496B">
              <w:rPr>
                <w:rFonts w:ascii="Cambria Math" w:hAnsi="Cambria Math" w:cs="Cambria Math"/>
              </w:rPr>
              <w:t>ₒ</w:t>
            </w:r>
            <w:r w:rsidRPr="00E3496B">
              <w:t>/Fe</w:t>
            </w:r>
            <w:r w:rsidRPr="00E3496B">
              <w:rPr>
                <w:rFonts w:ascii="Cambria Math" w:hAnsi="Cambria Math" w:cs="Cambria Math"/>
              </w:rPr>
              <w:t>₄</w:t>
            </w:r>
            <w:r w:rsidRPr="00E3496B">
              <w:t>比值的差异</w:t>
            </w:r>
          </w:p>
          <w:p w14:paraId="6EFFAD2D" w14:textId="77777777" w:rsidR="00E3496B" w:rsidRPr="00E3496B" w:rsidRDefault="00E3496B" w:rsidP="00E3496B">
            <w:pPr>
              <w:pStyle w:val="a9"/>
              <w:numPr>
                <w:ilvl w:val="0"/>
                <w:numId w:val="836"/>
              </w:numPr>
            </w:pPr>
            <w:r w:rsidRPr="00E3496B">
              <w:t>使用Spearman相关分析、随机森林（Random Forest）和偏相关分析识别主导因子</w:t>
            </w:r>
          </w:p>
          <w:p w14:paraId="61A38677" w14:textId="77777777" w:rsidR="00E3496B" w:rsidRPr="00E3496B" w:rsidRDefault="00E3496B" w:rsidP="00E3496B">
            <w:pPr>
              <w:rPr>
                <w:b/>
                <w:bCs/>
              </w:rPr>
            </w:pPr>
            <w:r w:rsidRPr="00E3496B">
              <w:rPr>
                <w:b/>
                <w:bCs/>
              </w:rPr>
              <w:t>4. Mössbauer光谱解析</w:t>
            </w:r>
          </w:p>
          <w:p w14:paraId="596A6B74" w14:textId="77777777" w:rsidR="00E3496B" w:rsidRPr="00E3496B" w:rsidRDefault="00E3496B" w:rsidP="00E3496B">
            <w:r w:rsidRPr="00E3496B">
              <w:rPr>
                <w:b/>
                <w:bCs/>
              </w:rPr>
              <w:t>方法</w:t>
            </w:r>
            <w:r w:rsidRPr="00E3496B">
              <w:t>：</w:t>
            </w:r>
          </w:p>
          <w:p w14:paraId="62A93461" w14:textId="77777777" w:rsidR="00E3496B" w:rsidRPr="00E3496B" w:rsidRDefault="00E3496B" w:rsidP="00E3496B">
            <w:pPr>
              <w:pStyle w:val="a9"/>
              <w:numPr>
                <w:ilvl w:val="0"/>
                <w:numId w:val="837"/>
              </w:numPr>
            </w:pPr>
            <w:r w:rsidRPr="00E3496B">
              <w:t>使用Recoil软件进行Voigt拟合，识别铁矿物相</w:t>
            </w:r>
          </w:p>
          <w:p w14:paraId="104B5504" w14:textId="77777777" w:rsidR="00E3496B" w:rsidRPr="00E3496B" w:rsidRDefault="00E3496B" w:rsidP="00E3496B">
            <w:pPr>
              <w:pStyle w:val="a9"/>
              <w:numPr>
                <w:ilvl w:val="0"/>
                <w:numId w:val="837"/>
              </w:numPr>
            </w:pPr>
            <w:r w:rsidRPr="00E3496B">
              <w:t>计算结晶度指数 = （77K有序相面积）/（5K有序相面积）</w:t>
            </w:r>
          </w:p>
          <w:p w14:paraId="350943E2" w14:textId="77777777" w:rsidR="00E3496B" w:rsidRPr="00E3496B" w:rsidRDefault="00E3496B" w:rsidP="00E3496B">
            <w:pPr>
              <w:pStyle w:val="a9"/>
              <w:numPr>
                <w:ilvl w:val="0"/>
                <w:numId w:val="837"/>
              </w:numPr>
            </w:pPr>
            <w:r w:rsidRPr="00E3496B">
              <w:t>区分纳米针铁矿、水铁矿、高度无序相、结晶相（如赤铁矿、磁铁矿）</w:t>
            </w:r>
          </w:p>
          <w:p w14:paraId="3F7E0F3E" w14:textId="77777777" w:rsidR="00E3496B" w:rsidRPr="00E3496B" w:rsidRDefault="00E3496B" w:rsidP="00E3496B">
            <w:pPr>
              <w:rPr>
                <w:b/>
                <w:bCs/>
              </w:rPr>
            </w:pPr>
            <w:r w:rsidRPr="00E3496B">
              <w:rPr>
                <w:b/>
                <w:bCs/>
              </w:rPr>
              <w:lastRenderedPageBreak/>
              <w:t>5. Fe–OC关联机制分析</w:t>
            </w:r>
          </w:p>
          <w:p w14:paraId="621B84B4" w14:textId="77777777" w:rsidR="00E3496B" w:rsidRPr="00E3496B" w:rsidRDefault="00E3496B" w:rsidP="00E3496B">
            <w:r w:rsidRPr="00E3496B">
              <w:rPr>
                <w:b/>
                <w:bCs/>
              </w:rPr>
              <w:t>方法</w:t>
            </w:r>
            <w:r w:rsidRPr="00E3496B">
              <w:t>：</w:t>
            </w:r>
          </w:p>
          <w:p w14:paraId="54BEDCA8" w14:textId="77777777" w:rsidR="00E3496B" w:rsidRPr="00E3496B" w:rsidRDefault="00E3496B" w:rsidP="00E3496B">
            <w:pPr>
              <w:pStyle w:val="a9"/>
              <w:numPr>
                <w:ilvl w:val="0"/>
                <w:numId w:val="838"/>
              </w:numPr>
            </w:pPr>
            <w:r w:rsidRPr="00E3496B">
              <w:t>计算OC/Fe</w:t>
            </w:r>
            <w:r w:rsidRPr="00E3496B">
              <w:rPr>
                <w:rFonts w:ascii="Cambria Math" w:hAnsi="Cambria Math" w:cs="Cambria Math"/>
              </w:rPr>
              <w:t>₄</w:t>
            </w:r>
            <w:r w:rsidRPr="00E3496B">
              <w:t>摩尔比，判断吸附（&lt;1）还是共沉淀（&gt;6）主导</w:t>
            </w:r>
          </w:p>
          <w:p w14:paraId="39240F1E" w14:textId="77777777" w:rsidR="00E3496B" w:rsidRPr="00E3496B" w:rsidRDefault="00E3496B" w:rsidP="00E3496B">
            <w:pPr>
              <w:pStyle w:val="a9"/>
              <w:numPr>
                <w:ilvl w:val="0"/>
                <w:numId w:val="838"/>
              </w:numPr>
            </w:pPr>
            <w:r w:rsidRPr="00E3496B">
              <w:t>分析Fe–OC与TOC、pH、交换性Ca/Mg等因子的关系</w:t>
            </w:r>
          </w:p>
          <w:p w14:paraId="3764D5EE" w14:textId="77777777" w:rsidR="00E3496B" w:rsidRPr="00E3496B" w:rsidRDefault="00E3496B" w:rsidP="00E3496B">
            <w:pPr>
              <w:pStyle w:val="a9"/>
              <w:numPr>
                <w:ilvl w:val="0"/>
                <w:numId w:val="838"/>
              </w:numPr>
            </w:pPr>
            <w:r w:rsidRPr="00E3496B">
              <w:t>使用随机森林和偏相关分析识别Fe–OC的关键驱动因子</w:t>
            </w:r>
          </w:p>
          <w:p w14:paraId="326FD1BF" w14:textId="77777777" w:rsidR="00E3496B" w:rsidRPr="00E3496B" w:rsidRDefault="00E3496B" w:rsidP="00E3496B">
            <w:pPr>
              <w:rPr>
                <w:b/>
                <w:bCs/>
              </w:rPr>
            </w:pPr>
            <w:r w:rsidRPr="00E3496B">
              <w:rPr>
                <w:b/>
                <w:bCs/>
              </w:rPr>
              <w:t>6. 不确定性分析与可视化</w:t>
            </w:r>
          </w:p>
          <w:p w14:paraId="06CE4E67" w14:textId="77777777" w:rsidR="00E3496B" w:rsidRPr="00E3496B" w:rsidRDefault="00E3496B" w:rsidP="00E3496B">
            <w:r w:rsidRPr="00E3496B">
              <w:rPr>
                <w:b/>
                <w:bCs/>
              </w:rPr>
              <w:t>工具</w:t>
            </w:r>
            <w:r w:rsidRPr="00E3496B">
              <w:t>：R、Python、SPSS</w:t>
            </w:r>
          </w:p>
          <w:p w14:paraId="33A279DE" w14:textId="77777777" w:rsidR="00E3496B" w:rsidRPr="00E3496B" w:rsidRDefault="00E3496B" w:rsidP="00E3496B">
            <w:r w:rsidRPr="00E3496B">
              <w:rPr>
                <w:b/>
                <w:bCs/>
              </w:rPr>
              <w:t>方法</w:t>
            </w:r>
            <w:r w:rsidRPr="00E3496B">
              <w:t>：</w:t>
            </w:r>
          </w:p>
          <w:p w14:paraId="7B2A192E" w14:textId="77777777" w:rsidR="00E3496B" w:rsidRPr="00E3496B" w:rsidRDefault="00E3496B" w:rsidP="00E3496B">
            <w:pPr>
              <w:pStyle w:val="a9"/>
              <w:numPr>
                <w:ilvl w:val="0"/>
                <w:numId w:val="839"/>
              </w:numPr>
            </w:pPr>
            <w:r w:rsidRPr="00E3496B">
              <w:t>使用蒙特卡洛模拟或Bootstrap方法评估不确定性（如OC/Fe</w:t>
            </w:r>
            <w:r w:rsidRPr="00E3496B">
              <w:rPr>
                <w:rFonts w:ascii="Cambria Math" w:hAnsi="Cambria Math" w:cs="Cambria Math"/>
              </w:rPr>
              <w:t>₄</w:t>
            </w:r>
            <w:r w:rsidRPr="00E3496B">
              <w:t>比值的频率分布）</w:t>
            </w:r>
          </w:p>
          <w:p w14:paraId="20639540" w14:textId="105AF069" w:rsidR="00A5280A" w:rsidRDefault="00E3496B" w:rsidP="00E3496B">
            <w:pPr>
              <w:pStyle w:val="a9"/>
              <w:numPr>
                <w:ilvl w:val="0"/>
                <w:numId w:val="839"/>
              </w:numPr>
              <w:rPr>
                <w:rFonts w:hint="eastAsia"/>
              </w:rPr>
            </w:pPr>
            <w:r w:rsidRPr="00E3496B">
              <w:t>绘制Extended Data Figures展示补充结果</w:t>
            </w:r>
          </w:p>
        </w:tc>
        <w:tc>
          <w:tcPr>
            <w:tcW w:w="3119" w:type="dxa"/>
          </w:tcPr>
          <w:p w14:paraId="0F111824" w14:textId="77777777" w:rsidR="00E3496B" w:rsidRPr="00E3496B" w:rsidRDefault="00E3496B" w:rsidP="00E3496B">
            <w:pPr>
              <w:rPr>
                <w:b/>
                <w:bCs/>
              </w:rPr>
            </w:pPr>
            <w:r w:rsidRPr="00E3496B">
              <w:rPr>
                <w:b/>
                <w:bCs/>
              </w:rPr>
              <w:lastRenderedPageBreak/>
              <w:t>1. 沿海湿地中亚稳态铁矿</w:t>
            </w:r>
            <w:proofErr w:type="gramStart"/>
            <w:r w:rsidRPr="00E3496B">
              <w:rPr>
                <w:b/>
                <w:bCs/>
              </w:rPr>
              <w:t>物显著</w:t>
            </w:r>
            <w:proofErr w:type="gramEnd"/>
            <w:r w:rsidRPr="00E3496B">
              <w:rPr>
                <w:b/>
                <w:bCs/>
              </w:rPr>
              <w:t>富集</w:t>
            </w:r>
          </w:p>
          <w:p w14:paraId="1DD7C5FE" w14:textId="77777777" w:rsidR="00E3496B" w:rsidRPr="00E3496B" w:rsidRDefault="00E3496B" w:rsidP="00E3496B">
            <w:r w:rsidRPr="00E3496B">
              <w:rPr>
                <w:b/>
                <w:bCs/>
              </w:rPr>
              <w:t>发现</w:t>
            </w:r>
            <w:r w:rsidRPr="00E3496B">
              <w:t>：</w:t>
            </w:r>
          </w:p>
          <w:p w14:paraId="79D35B7D" w14:textId="77777777" w:rsidR="00E3496B" w:rsidRPr="00E3496B" w:rsidRDefault="00E3496B" w:rsidP="00E3496B">
            <w:pPr>
              <w:pStyle w:val="a9"/>
              <w:numPr>
                <w:ilvl w:val="0"/>
                <w:numId w:val="844"/>
              </w:numPr>
            </w:pPr>
            <w:r w:rsidRPr="00E3496B">
              <w:t>沿海湿地Fe</w:t>
            </w:r>
            <w:r w:rsidRPr="00E3496B">
              <w:rPr>
                <w:rFonts w:ascii="Cambria Math" w:hAnsi="Cambria Math" w:cs="Cambria Math"/>
              </w:rPr>
              <w:t>ₒ</w:t>
            </w:r>
            <w:r w:rsidRPr="00E3496B">
              <w:t>/Fe</w:t>
            </w:r>
            <w:r w:rsidRPr="00E3496B">
              <w:rPr>
                <w:rFonts w:ascii="Cambria Math" w:hAnsi="Cambria Math" w:cs="Cambria Math"/>
              </w:rPr>
              <w:t>₄</w:t>
            </w:r>
            <w:r w:rsidRPr="00E3496B">
              <w:t>比值（0.63）显著高于陆地生态系统（0.25–0.33）</w:t>
            </w:r>
          </w:p>
          <w:p w14:paraId="3C69CFC8" w14:textId="77777777" w:rsidR="00E3496B" w:rsidRPr="00E3496B" w:rsidRDefault="00E3496B" w:rsidP="00E3496B">
            <w:pPr>
              <w:pStyle w:val="a9"/>
              <w:numPr>
                <w:ilvl w:val="0"/>
                <w:numId w:val="844"/>
              </w:numPr>
            </w:pPr>
            <w:r w:rsidRPr="00E3496B">
              <w:lastRenderedPageBreak/>
              <w:t>Mössbauer显示：&gt;56%的铁以亚稳态形式存在（水铁矿、纳米针铁矿、高度无序相）</w:t>
            </w:r>
          </w:p>
          <w:p w14:paraId="425511C9" w14:textId="77777777" w:rsidR="00E3496B" w:rsidRPr="00E3496B" w:rsidRDefault="00E3496B" w:rsidP="00E3496B">
            <w:r w:rsidRPr="00E3496B">
              <w:rPr>
                <w:b/>
                <w:bCs/>
              </w:rPr>
              <w:t>机制</w:t>
            </w:r>
            <w:r w:rsidRPr="00E3496B">
              <w:t>：频繁的氧化还原波动 + OC/Al/Si的稳定作用，抑制了Ostwald熟化过程</w:t>
            </w:r>
          </w:p>
          <w:p w14:paraId="54981599" w14:textId="77777777" w:rsidR="00E3496B" w:rsidRPr="00E3496B" w:rsidRDefault="00E3496B" w:rsidP="00E3496B">
            <w:pPr>
              <w:rPr>
                <w:b/>
                <w:bCs/>
              </w:rPr>
            </w:pPr>
            <w:r w:rsidRPr="00E3496B">
              <w:rPr>
                <w:b/>
                <w:bCs/>
              </w:rPr>
              <w:t>2. 气候梯度下的差异响应</w:t>
            </w:r>
          </w:p>
          <w:p w14:paraId="698176A8" w14:textId="77777777" w:rsidR="00E3496B" w:rsidRPr="00E3496B" w:rsidRDefault="00E3496B" w:rsidP="00E3496B">
            <w:r w:rsidRPr="00E3496B">
              <w:rPr>
                <w:b/>
                <w:bCs/>
              </w:rPr>
              <w:t>发现</w:t>
            </w:r>
            <w:r w:rsidRPr="00E3496B">
              <w:t>：</w:t>
            </w:r>
          </w:p>
          <w:p w14:paraId="26B1F056" w14:textId="77777777" w:rsidR="00E3496B" w:rsidRPr="00E3496B" w:rsidRDefault="00E3496B" w:rsidP="00E3496B">
            <w:pPr>
              <w:pStyle w:val="a9"/>
              <w:numPr>
                <w:ilvl w:val="0"/>
                <w:numId w:val="845"/>
              </w:numPr>
            </w:pPr>
            <w:r w:rsidRPr="00E3496B">
              <w:t>热带沿海湿地亚稳态铁含量最高（Fe</w:t>
            </w:r>
            <w:r w:rsidRPr="00E3496B">
              <w:rPr>
                <w:rFonts w:ascii="Cambria Math" w:hAnsi="Cambria Math" w:cs="Cambria Math"/>
              </w:rPr>
              <w:t>ₒ</w:t>
            </w:r>
            <w:r w:rsidRPr="00E3496B">
              <w:t>达11.5 g/kg）</w:t>
            </w:r>
          </w:p>
          <w:p w14:paraId="135DDCE6" w14:textId="77777777" w:rsidR="00E3496B" w:rsidRPr="00E3496B" w:rsidRDefault="00E3496B" w:rsidP="00E3496B">
            <w:pPr>
              <w:pStyle w:val="a9"/>
              <w:numPr>
                <w:ilvl w:val="0"/>
                <w:numId w:val="845"/>
              </w:numPr>
            </w:pPr>
            <w:r w:rsidRPr="00E3496B">
              <w:t>与陆地相反：热带湿地仍以亚稳态铁为主，而热带土壤以结晶铁为主</w:t>
            </w:r>
          </w:p>
          <w:p w14:paraId="12F02C3D" w14:textId="77777777" w:rsidR="00E3496B" w:rsidRPr="00E3496B" w:rsidRDefault="00E3496B" w:rsidP="00E3496B">
            <w:r w:rsidRPr="00E3496B">
              <w:rPr>
                <w:b/>
                <w:bCs/>
              </w:rPr>
              <w:t>解释</w:t>
            </w:r>
            <w:r w:rsidRPr="00E3496B">
              <w:t>：外源输入 + 原位氧化还原循环促进亚稳态铁的形成与保存</w:t>
            </w:r>
          </w:p>
          <w:p w14:paraId="22DDDAFB" w14:textId="77777777" w:rsidR="00E3496B" w:rsidRPr="00E3496B" w:rsidRDefault="00E3496B" w:rsidP="00E3496B">
            <w:pPr>
              <w:rPr>
                <w:b/>
                <w:bCs/>
              </w:rPr>
            </w:pPr>
            <w:r w:rsidRPr="00E3496B">
              <w:rPr>
                <w:b/>
                <w:bCs/>
              </w:rPr>
              <w:t>3. Fe–OC关联强度与机制</w:t>
            </w:r>
          </w:p>
          <w:p w14:paraId="34269937" w14:textId="77777777" w:rsidR="00E3496B" w:rsidRPr="00E3496B" w:rsidRDefault="00E3496B" w:rsidP="00E3496B">
            <w:r w:rsidRPr="00E3496B">
              <w:rPr>
                <w:b/>
                <w:bCs/>
              </w:rPr>
              <w:t>发现</w:t>
            </w:r>
            <w:r w:rsidRPr="00E3496B">
              <w:t>：</w:t>
            </w:r>
          </w:p>
          <w:p w14:paraId="47D09824" w14:textId="77777777" w:rsidR="00E3496B" w:rsidRPr="00E3496B" w:rsidRDefault="00E3496B" w:rsidP="00E3496B">
            <w:pPr>
              <w:pStyle w:val="a9"/>
              <w:numPr>
                <w:ilvl w:val="0"/>
                <w:numId w:val="846"/>
              </w:numPr>
            </w:pPr>
            <w:r w:rsidRPr="00E3496B">
              <w:t>沿海湿地Fe–OC占总OC的13.2%，与陆地生态系统相当</w:t>
            </w:r>
          </w:p>
          <w:p w14:paraId="286969A8" w14:textId="77777777" w:rsidR="00E3496B" w:rsidRPr="00E3496B" w:rsidRDefault="00E3496B" w:rsidP="00E3496B">
            <w:pPr>
              <w:pStyle w:val="a9"/>
              <w:numPr>
                <w:ilvl w:val="0"/>
                <w:numId w:val="846"/>
              </w:numPr>
            </w:pPr>
            <w:r w:rsidRPr="00E3496B">
              <w:t>OC/Fe</w:t>
            </w:r>
            <w:r w:rsidRPr="00E3496B">
              <w:rPr>
                <w:rFonts w:ascii="Cambria Math" w:hAnsi="Cambria Math" w:cs="Cambria Math"/>
              </w:rPr>
              <w:t>₄</w:t>
            </w:r>
            <w:r w:rsidRPr="00E3496B">
              <w:t>比值低（~1.3），表明以吸附为主，未饱和</w:t>
            </w:r>
          </w:p>
          <w:p w14:paraId="6F071DEE" w14:textId="77777777" w:rsidR="00E3496B" w:rsidRPr="00E3496B" w:rsidRDefault="00E3496B" w:rsidP="00E3496B">
            <w:pPr>
              <w:pStyle w:val="a9"/>
              <w:numPr>
                <w:ilvl w:val="0"/>
                <w:numId w:val="846"/>
              </w:numPr>
            </w:pPr>
            <w:r w:rsidRPr="00E3496B">
              <w:t>Fe–OC主要受TOC和pH控制，而非Fe含量本身</w:t>
            </w:r>
          </w:p>
          <w:p w14:paraId="7F1433BC" w14:textId="77777777" w:rsidR="00E3496B" w:rsidRPr="00E3496B" w:rsidRDefault="00E3496B" w:rsidP="00E3496B">
            <w:r w:rsidRPr="00E3496B">
              <w:rPr>
                <w:b/>
                <w:bCs/>
              </w:rPr>
              <w:t>意义</w:t>
            </w:r>
            <w:r w:rsidRPr="00E3496B">
              <w:t>：沿海湿地具有</w:t>
            </w:r>
            <w:proofErr w:type="gramStart"/>
            <w:r w:rsidRPr="00E3496B">
              <w:t>进一步固碳潜力</w:t>
            </w:r>
            <w:proofErr w:type="gramEnd"/>
            <w:r w:rsidRPr="00E3496B">
              <w:t>，可通过增加OC输入增强“锈碳汇”</w:t>
            </w:r>
          </w:p>
          <w:p w14:paraId="4511B24D" w14:textId="77777777" w:rsidR="00E3496B" w:rsidRPr="00E3496B" w:rsidRDefault="00E3496B" w:rsidP="00E3496B">
            <w:pPr>
              <w:rPr>
                <w:b/>
                <w:bCs/>
              </w:rPr>
            </w:pPr>
            <w:r w:rsidRPr="00E3496B">
              <w:rPr>
                <w:b/>
                <w:bCs/>
              </w:rPr>
              <w:t>4. 方法学贡献</w:t>
            </w:r>
          </w:p>
          <w:p w14:paraId="52F20951" w14:textId="77777777" w:rsidR="00E3496B" w:rsidRPr="00E3496B" w:rsidRDefault="00E3496B" w:rsidP="00E3496B">
            <w:pPr>
              <w:pStyle w:val="a9"/>
              <w:numPr>
                <w:ilvl w:val="0"/>
                <w:numId w:val="847"/>
              </w:numPr>
            </w:pPr>
            <w:r w:rsidRPr="00E3496B">
              <w:rPr>
                <w:b/>
                <w:bCs/>
              </w:rPr>
              <w:t>提出改良DCB法</w:t>
            </w:r>
            <w:r w:rsidRPr="00E3496B">
              <w:t>：避免经典DCB法在低OC样本中的负值问题</w:t>
            </w:r>
          </w:p>
          <w:p w14:paraId="2A5C3DFF" w14:textId="77777777" w:rsidR="00E3496B" w:rsidRPr="00E3496B" w:rsidRDefault="00E3496B" w:rsidP="00E3496B">
            <w:pPr>
              <w:pStyle w:val="a9"/>
              <w:numPr>
                <w:ilvl w:val="0"/>
                <w:numId w:val="847"/>
              </w:numPr>
            </w:pPr>
            <w:r w:rsidRPr="00E3496B">
              <w:rPr>
                <w:b/>
                <w:bCs/>
              </w:rPr>
              <w:t>建立Mössbauer结晶度指数</w:t>
            </w:r>
            <w:r w:rsidRPr="00E3496B">
              <w:t>：量化亚稳态铁比例</w:t>
            </w:r>
          </w:p>
          <w:p w14:paraId="276177A4" w14:textId="08DAC1D2" w:rsidR="00A5280A" w:rsidRPr="00E3496B" w:rsidRDefault="00E3496B" w:rsidP="00E3496B">
            <w:pPr>
              <w:pStyle w:val="a9"/>
              <w:numPr>
                <w:ilvl w:val="0"/>
                <w:numId w:val="847"/>
              </w:numPr>
              <w:rPr>
                <w:rFonts w:hint="eastAsia"/>
              </w:rPr>
            </w:pPr>
            <w:r w:rsidRPr="00E3496B">
              <w:rPr>
                <w:b/>
                <w:bCs/>
              </w:rPr>
              <w:lastRenderedPageBreak/>
              <w:t>全球数据库整合</w:t>
            </w:r>
            <w:r w:rsidRPr="00E3496B">
              <w:t>：首次系统比较沿海湿地与其它生态系统的铁-碳关联</w:t>
            </w:r>
          </w:p>
        </w:tc>
        <w:tc>
          <w:tcPr>
            <w:tcW w:w="3119" w:type="dxa"/>
          </w:tcPr>
          <w:p w14:paraId="4793BC5D" w14:textId="0C1E688B" w:rsidR="00E3496B" w:rsidRDefault="00E3496B" w:rsidP="00E3496B">
            <w:r w:rsidRPr="00E3496B">
              <w:rPr>
                <w:rFonts w:hint="eastAsia"/>
                <w:b/>
                <w:bCs/>
              </w:rPr>
              <w:lastRenderedPageBreak/>
              <w:t>核心数据</w:t>
            </w:r>
            <w:r>
              <w:rPr>
                <w:rFonts w:hint="eastAsia"/>
              </w:rPr>
              <w:t>：</w:t>
            </w:r>
            <w:r>
              <w:t>全球文献数据库（Fe</w:t>
            </w:r>
            <w:r>
              <w:rPr>
                <w:rFonts w:ascii="Cambria Math" w:hAnsi="Cambria Math" w:cs="Cambria Math"/>
              </w:rPr>
              <w:t>ₒ</w:t>
            </w:r>
            <w:r>
              <w:t>、Fe</w:t>
            </w:r>
            <w:r>
              <w:rPr>
                <w:rFonts w:ascii="Cambria Math" w:hAnsi="Cambria Math" w:cs="Cambria Math"/>
              </w:rPr>
              <w:t>₄</w:t>
            </w:r>
            <w:r>
              <w:t>、Fe–OC）、中国沿海湿地实地调查数据、Mössbauer光谱数据</w:t>
            </w:r>
          </w:p>
          <w:p w14:paraId="09AE1A46" w14:textId="00EEFFAA" w:rsidR="00E3496B" w:rsidRDefault="00E3496B" w:rsidP="00E3496B">
            <w:pPr>
              <w:rPr>
                <w:rFonts w:hint="eastAsia"/>
              </w:rPr>
            </w:pPr>
            <w:r w:rsidRPr="00E3496B">
              <w:rPr>
                <w:rFonts w:hint="eastAsia"/>
                <w:b/>
                <w:bCs/>
              </w:rPr>
              <w:t>数据挖掘挑战</w:t>
            </w:r>
            <w:r>
              <w:rPr>
                <w:rFonts w:hint="eastAsia"/>
              </w:rPr>
              <w:t>：</w:t>
            </w:r>
            <w:r>
              <w:rPr>
                <w:rFonts w:hint="eastAsia"/>
              </w:rPr>
              <w:t>多</w:t>
            </w:r>
            <w:proofErr w:type="gramStart"/>
            <w:r>
              <w:rPr>
                <w:rFonts w:hint="eastAsia"/>
              </w:rPr>
              <w:t>源数据</w:t>
            </w:r>
            <w:proofErr w:type="gramEnd"/>
            <w:r>
              <w:rPr>
                <w:rFonts w:hint="eastAsia"/>
              </w:rPr>
              <w:t>整合、方法标准化、低OC样本</w:t>
            </w:r>
            <w:r>
              <w:rPr>
                <w:rFonts w:hint="eastAsia"/>
              </w:rPr>
              <w:lastRenderedPageBreak/>
              <w:t>处理、Mössbauer光谱解析复杂性</w:t>
            </w:r>
          </w:p>
          <w:p w14:paraId="7732A4C7" w14:textId="12715520" w:rsidR="00E3496B" w:rsidRDefault="00E3496B" w:rsidP="00E3496B">
            <w:pPr>
              <w:rPr>
                <w:rFonts w:hint="eastAsia"/>
              </w:rPr>
            </w:pPr>
            <w:r w:rsidRPr="00E3496B">
              <w:rPr>
                <w:rFonts w:hint="eastAsia"/>
                <w:b/>
                <w:bCs/>
              </w:rPr>
              <w:t>关键技术</w:t>
            </w:r>
            <w:r>
              <w:rPr>
                <w:rFonts w:hint="eastAsia"/>
              </w:rPr>
              <w:t>：</w:t>
            </w:r>
            <w:r>
              <w:rPr>
                <w:rFonts w:hint="eastAsia"/>
              </w:rPr>
              <w:t>Meta-analysis整合、Mössbauer低温光谱解析、随机森林驱动因子分析、偏相关分析</w:t>
            </w:r>
          </w:p>
          <w:p w14:paraId="6CE84CB8" w14:textId="1F01E914" w:rsidR="00E3496B" w:rsidRDefault="00E3496B" w:rsidP="00E3496B">
            <w:pPr>
              <w:rPr>
                <w:rFonts w:hint="eastAsia"/>
              </w:rPr>
            </w:pPr>
            <w:r w:rsidRPr="00E3496B">
              <w:rPr>
                <w:rFonts w:hint="eastAsia"/>
                <w:b/>
                <w:bCs/>
              </w:rPr>
              <w:t>分析方法</w:t>
            </w:r>
            <w:r>
              <w:rPr>
                <w:rFonts w:hint="eastAsia"/>
              </w:rPr>
              <w:t>：</w:t>
            </w:r>
            <w:r>
              <w:rPr>
                <w:rFonts w:hint="eastAsia"/>
              </w:rPr>
              <w:t>多生态系统对比、气候梯度分析、矿物相识别与结晶度量化、Fe–OC机制解析</w:t>
            </w:r>
          </w:p>
          <w:p w14:paraId="26D41460" w14:textId="6117F44B" w:rsidR="00E3496B" w:rsidRDefault="00E3496B" w:rsidP="00E3496B">
            <w:pPr>
              <w:rPr>
                <w:rFonts w:hint="eastAsia"/>
              </w:rPr>
            </w:pPr>
            <w:r w:rsidRPr="00E3496B">
              <w:rPr>
                <w:rFonts w:hint="eastAsia"/>
                <w:b/>
                <w:bCs/>
              </w:rPr>
              <w:t>建模亮点</w:t>
            </w:r>
            <w:r>
              <w:rPr>
                <w:rFonts w:hint="eastAsia"/>
              </w:rPr>
              <w:t>：</w:t>
            </w:r>
            <w:r>
              <w:rPr>
                <w:rFonts w:hint="eastAsia"/>
              </w:rPr>
              <w:t>提出沿海湿地亚稳态铁富集机制，建立Fe–OC吸附主导模型，量化气候带差异响应</w:t>
            </w:r>
          </w:p>
          <w:p w14:paraId="45CB4139" w14:textId="7CE80FC4" w:rsidR="00A5280A" w:rsidRPr="00E3496B" w:rsidRDefault="00E3496B" w:rsidP="00E3496B">
            <w:pPr>
              <w:rPr>
                <w:rFonts w:hint="eastAsia"/>
              </w:rPr>
            </w:pPr>
            <w:r w:rsidRPr="00E3496B">
              <w:rPr>
                <w:rFonts w:hint="eastAsia"/>
                <w:b/>
                <w:bCs/>
              </w:rPr>
              <w:t>结论价值</w:t>
            </w:r>
            <w:r>
              <w:rPr>
                <w:rFonts w:hint="eastAsia"/>
              </w:rPr>
              <w:t>：</w:t>
            </w:r>
            <w:r>
              <w:rPr>
                <w:rFonts w:hint="eastAsia"/>
              </w:rPr>
              <w:t>颠覆“湿地中亚稳态铁易溶解”的传统认知，揭示沿海湿地作为“锈碳汇”的巨大潜力，为</w:t>
            </w:r>
            <w:proofErr w:type="gramStart"/>
            <w:r>
              <w:rPr>
                <w:rFonts w:hint="eastAsia"/>
              </w:rPr>
              <w:t>蓝碳管理</w:t>
            </w:r>
            <w:proofErr w:type="gramEnd"/>
            <w:r>
              <w:rPr>
                <w:rFonts w:hint="eastAsia"/>
              </w:rPr>
              <w:t>提供科学依据</w:t>
            </w:r>
          </w:p>
        </w:tc>
      </w:tr>
      <w:tr w:rsidR="00A5280A" w14:paraId="46BD2916" w14:textId="2191F87B" w:rsidTr="00A5280A">
        <w:tc>
          <w:tcPr>
            <w:tcW w:w="2299" w:type="dxa"/>
          </w:tcPr>
          <w:p w14:paraId="7E3DEEC8" w14:textId="77777777" w:rsidR="00A5280A" w:rsidRDefault="00A5280A" w:rsidP="009471DC">
            <w:hyperlink r:id="rId46" w:history="1">
              <w:r w:rsidRPr="003A7880">
                <w:rPr>
                  <w:rStyle w:val="af"/>
                </w:rPr>
                <w:t>Large-scale mantle heterogeneity as a legacy of plate tectonic supercycles | Nature Geoscience</w:t>
              </w:r>
            </w:hyperlink>
          </w:p>
          <w:p w14:paraId="6F205A73" w14:textId="77777777" w:rsidR="00A5280A" w:rsidRPr="003A7880" w:rsidRDefault="00A5280A" w:rsidP="003A7880">
            <w:pPr>
              <w:rPr>
                <w:b/>
                <w:bCs/>
              </w:rPr>
            </w:pPr>
            <w:r w:rsidRPr="003A7880">
              <w:rPr>
                <w:b/>
                <w:bCs/>
              </w:rPr>
              <w:t>大规模地幔非均质性是板块构造超循环的遗留问题</w:t>
            </w:r>
          </w:p>
          <w:p w14:paraId="60C93A0D" w14:textId="77777777" w:rsidR="00A5280A" w:rsidRDefault="00A5280A" w:rsidP="009471DC">
            <w:r>
              <w:rPr>
                <w:rFonts w:hint="eastAsia"/>
              </w:rPr>
              <w:t>(20241018)</w:t>
            </w:r>
          </w:p>
          <w:p w14:paraId="65CE8FE7" w14:textId="38A2ABC9" w:rsidR="00A5280A" w:rsidRPr="003A7880" w:rsidRDefault="00A5280A" w:rsidP="009471DC">
            <w:pPr>
              <w:rPr>
                <w:rFonts w:hint="eastAsia"/>
              </w:rPr>
            </w:pPr>
            <w:r w:rsidRPr="003A7880">
              <w:t>根据一项监督机器学习研究，来自浅地幔和深地幔的样本表明，非洲和太平洋地幔域之间存在一致的地球化学二分法，这是通过构造超周期发展起来的。</w:t>
            </w:r>
          </w:p>
        </w:tc>
        <w:tc>
          <w:tcPr>
            <w:tcW w:w="2049" w:type="dxa"/>
          </w:tcPr>
          <w:p w14:paraId="407386C8" w14:textId="39B276EB" w:rsidR="00A5280A" w:rsidRDefault="00E3496B">
            <w:pPr>
              <w:rPr>
                <w:rFonts w:hint="eastAsia"/>
              </w:rPr>
            </w:pPr>
            <w:r w:rsidRPr="00E3496B">
              <w:t>现今地幔中观测到的化学和同位素非均质性（如LLSVPs、DUPAL异常）是如何形成的？它们是否与地球历史上的板块构造和</w:t>
            </w:r>
            <w:proofErr w:type="gramStart"/>
            <w:r w:rsidRPr="00E3496B">
              <w:t>超大陆</w:t>
            </w:r>
            <w:proofErr w:type="gramEnd"/>
            <w:r w:rsidRPr="00E3496B">
              <w:t>旋回有关？浅部地幔（MORB）和深部地幔（OIB/O-LIP）是否表现出相同的化学二分性？</w:t>
            </w:r>
          </w:p>
        </w:tc>
        <w:tc>
          <w:tcPr>
            <w:tcW w:w="2593" w:type="dxa"/>
          </w:tcPr>
          <w:p w14:paraId="60FA5CE6" w14:textId="77777777" w:rsidR="00E3496B" w:rsidRPr="00E3496B" w:rsidRDefault="00E3496B" w:rsidP="00E3496B">
            <w:pPr>
              <w:rPr>
                <w:b/>
                <w:bCs/>
              </w:rPr>
            </w:pPr>
            <w:r w:rsidRPr="00E3496B">
              <w:rPr>
                <w:b/>
                <w:bCs/>
              </w:rPr>
              <w:t>1. 地球化学与同位素数据（核心数据）</w:t>
            </w:r>
          </w:p>
          <w:p w14:paraId="7FCAD897" w14:textId="77777777" w:rsidR="00E3496B" w:rsidRPr="00E3496B" w:rsidRDefault="00E3496B" w:rsidP="00E3496B">
            <w:r w:rsidRPr="00E3496B">
              <w:rPr>
                <w:b/>
                <w:bCs/>
              </w:rPr>
              <w:t>来源</w:t>
            </w:r>
            <w:r w:rsidRPr="00E3496B">
              <w:t>：</w:t>
            </w:r>
          </w:p>
          <w:p w14:paraId="23E40E6C" w14:textId="77777777" w:rsidR="00E3496B" w:rsidRPr="00E3496B" w:rsidRDefault="00E3496B" w:rsidP="00E3496B">
            <w:pPr>
              <w:pStyle w:val="a9"/>
              <w:numPr>
                <w:ilvl w:val="0"/>
                <w:numId w:val="850"/>
              </w:numPr>
            </w:pPr>
            <w:proofErr w:type="spellStart"/>
            <w:r w:rsidRPr="00E3496B">
              <w:rPr>
                <w:b/>
                <w:bCs/>
              </w:rPr>
              <w:t>PetDB</w:t>
            </w:r>
            <w:proofErr w:type="spellEnd"/>
            <w:r w:rsidRPr="00E3496B">
              <w:t>（通过</w:t>
            </w:r>
            <w:proofErr w:type="spellStart"/>
            <w:r w:rsidRPr="00E3496B">
              <w:t>EarthChem</w:t>
            </w:r>
            <w:proofErr w:type="spellEnd"/>
            <w:r w:rsidRPr="00E3496B">
              <w:t xml:space="preserve"> Portal）</w:t>
            </w:r>
          </w:p>
          <w:p w14:paraId="7F09F88F" w14:textId="77777777" w:rsidR="00E3496B" w:rsidRPr="00E3496B" w:rsidRDefault="00E3496B" w:rsidP="00E3496B">
            <w:pPr>
              <w:pStyle w:val="a9"/>
              <w:numPr>
                <w:ilvl w:val="0"/>
                <w:numId w:val="850"/>
              </w:numPr>
            </w:pPr>
            <w:r w:rsidRPr="00E3496B">
              <w:rPr>
                <w:b/>
                <w:bCs/>
              </w:rPr>
              <w:t>文献数据</w:t>
            </w:r>
            <w:r w:rsidRPr="00E3496B">
              <w:t>（如Doucet et al., 2020）</w:t>
            </w:r>
          </w:p>
          <w:p w14:paraId="3C91700C" w14:textId="77777777" w:rsidR="00E3496B" w:rsidRPr="00E3496B" w:rsidRDefault="00E3496B" w:rsidP="00E3496B">
            <w:r w:rsidRPr="00E3496B">
              <w:rPr>
                <w:b/>
                <w:bCs/>
              </w:rPr>
              <w:t>数据类型</w:t>
            </w:r>
            <w:r w:rsidRPr="00E3496B">
              <w:t>：</w:t>
            </w:r>
          </w:p>
          <w:p w14:paraId="4F07E68C" w14:textId="4160CD32" w:rsidR="00E3496B" w:rsidRPr="00E3496B" w:rsidRDefault="00E3496B" w:rsidP="00E3496B">
            <w:pPr>
              <w:pStyle w:val="a9"/>
              <w:numPr>
                <w:ilvl w:val="0"/>
                <w:numId w:val="851"/>
              </w:numPr>
            </w:pPr>
            <w:r w:rsidRPr="00E3496B">
              <w:rPr>
                <w:b/>
                <w:bCs/>
              </w:rPr>
              <w:t>MORB（洋中脊玄武岩）</w:t>
            </w:r>
            <w:r w:rsidRPr="00E3496B">
              <w:t>：3,983个样本，包括全岩、玻璃和熔融包裹体数据。非洲域：1,661个样本（42%）</w:t>
            </w:r>
            <w:r>
              <w:rPr>
                <w:rFonts w:hint="eastAsia"/>
              </w:rPr>
              <w:t>、</w:t>
            </w:r>
            <w:r w:rsidRPr="00E3496B">
              <w:t>太平洋域：2,322个样本（58%）</w:t>
            </w:r>
          </w:p>
          <w:p w14:paraId="7D2457AE" w14:textId="77777777" w:rsidR="00E3496B" w:rsidRPr="00E3496B" w:rsidRDefault="00E3496B" w:rsidP="00E3496B">
            <w:pPr>
              <w:pStyle w:val="a9"/>
              <w:numPr>
                <w:ilvl w:val="0"/>
                <w:numId w:val="851"/>
              </w:numPr>
            </w:pPr>
            <w:r w:rsidRPr="00E3496B">
              <w:rPr>
                <w:b/>
                <w:bCs/>
              </w:rPr>
              <w:t>OIB（</w:t>
            </w:r>
            <w:proofErr w:type="gramStart"/>
            <w:r w:rsidRPr="00E3496B">
              <w:rPr>
                <w:b/>
                <w:bCs/>
              </w:rPr>
              <w:t>洋岛玄武岩</w:t>
            </w:r>
            <w:proofErr w:type="gramEnd"/>
            <w:r w:rsidRPr="00E3496B">
              <w:rPr>
                <w:b/>
                <w:bCs/>
              </w:rPr>
              <w:t>）和O-LIP（</w:t>
            </w:r>
            <w:proofErr w:type="gramStart"/>
            <w:r w:rsidRPr="00E3496B">
              <w:rPr>
                <w:b/>
                <w:bCs/>
              </w:rPr>
              <w:t>洋岛大</w:t>
            </w:r>
            <w:proofErr w:type="gramEnd"/>
            <w:r w:rsidRPr="00E3496B">
              <w:rPr>
                <w:b/>
                <w:bCs/>
              </w:rPr>
              <w:t>火成岩省）</w:t>
            </w:r>
            <w:r w:rsidRPr="00E3496B">
              <w:t>：用于深部地幔源区示踪。</w:t>
            </w:r>
          </w:p>
          <w:p w14:paraId="7644B1B5" w14:textId="77777777" w:rsidR="00E3496B" w:rsidRPr="00E3496B" w:rsidRDefault="00E3496B" w:rsidP="00E3496B">
            <w:r w:rsidRPr="00E3496B">
              <w:rPr>
                <w:b/>
                <w:bCs/>
              </w:rPr>
              <w:lastRenderedPageBreak/>
              <w:t>同位素系统</w:t>
            </w:r>
            <w:r w:rsidRPr="00E3496B">
              <w:t>：</w:t>
            </w:r>
          </w:p>
          <w:p w14:paraId="44626490" w14:textId="77777777" w:rsidR="00E3496B" w:rsidRPr="00E3496B" w:rsidRDefault="00E3496B" w:rsidP="00E3496B">
            <w:pPr>
              <w:pStyle w:val="a9"/>
              <w:numPr>
                <w:ilvl w:val="0"/>
                <w:numId w:val="852"/>
              </w:numPr>
            </w:pPr>
            <w:r w:rsidRPr="00E3496B">
              <w:t>Sr (87Sr/86Sr87</w:t>
            </w:r>
            <w:r w:rsidRPr="00E3496B">
              <w:rPr>
                <w:i/>
                <w:iCs/>
              </w:rPr>
              <w:t>Sr</w:t>
            </w:r>
            <w:r w:rsidRPr="00E3496B">
              <w:t>/86</w:t>
            </w:r>
            <w:r w:rsidRPr="00E3496B">
              <w:rPr>
                <w:i/>
                <w:iCs/>
              </w:rPr>
              <w:t>Sr</w:t>
            </w:r>
            <w:r w:rsidRPr="00E3496B">
              <w:t>)</w:t>
            </w:r>
          </w:p>
          <w:p w14:paraId="0DB8D33D" w14:textId="77777777" w:rsidR="00E3496B" w:rsidRPr="00E3496B" w:rsidRDefault="00E3496B" w:rsidP="00E3496B">
            <w:pPr>
              <w:pStyle w:val="a9"/>
              <w:numPr>
                <w:ilvl w:val="0"/>
                <w:numId w:val="852"/>
              </w:numPr>
            </w:pPr>
            <w:r w:rsidRPr="00E3496B">
              <w:t>Nd (</w:t>
            </w:r>
            <w:proofErr w:type="gramStart"/>
            <w:r w:rsidRPr="00E3496B">
              <w:t>143Nd</w:t>
            </w:r>
            <w:proofErr w:type="gramEnd"/>
            <w:r w:rsidRPr="00E3496B">
              <w:t>/</w:t>
            </w:r>
            <w:proofErr w:type="gramStart"/>
            <w:r w:rsidRPr="00E3496B">
              <w:t>144Nd143</w:t>
            </w:r>
            <w:r w:rsidRPr="00E3496B">
              <w:rPr>
                <w:i/>
                <w:iCs/>
              </w:rPr>
              <w:t>Nd</w:t>
            </w:r>
            <w:proofErr w:type="gramEnd"/>
            <w:r w:rsidRPr="00E3496B">
              <w:t>/</w:t>
            </w:r>
            <w:proofErr w:type="gramStart"/>
            <w:r w:rsidRPr="00E3496B">
              <w:t>144</w:t>
            </w:r>
            <w:r w:rsidRPr="00E3496B">
              <w:rPr>
                <w:i/>
                <w:iCs/>
              </w:rPr>
              <w:t>Nd</w:t>
            </w:r>
            <w:proofErr w:type="gramEnd"/>
            <w:r w:rsidRPr="00E3496B">
              <w:t>)</w:t>
            </w:r>
          </w:p>
          <w:p w14:paraId="068C865B" w14:textId="77777777" w:rsidR="00E3496B" w:rsidRPr="00E3496B" w:rsidRDefault="00E3496B" w:rsidP="00E3496B">
            <w:pPr>
              <w:pStyle w:val="a9"/>
              <w:numPr>
                <w:ilvl w:val="0"/>
                <w:numId w:val="852"/>
              </w:numPr>
            </w:pPr>
            <w:r w:rsidRPr="00E3496B">
              <w:t>Pb (206Pb/204Pb206</w:t>
            </w:r>
            <w:r w:rsidRPr="00E3496B">
              <w:rPr>
                <w:i/>
                <w:iCs/>
              </w:rPr>
              <w:t>Pb</w:t>
            </w:r>
            <w:r w:rsidRPr="00E3496B">
              <w:t>/204</w:t>
            </w:r>
            <w:r w:rsidRPr="00E3496B">
              <w:rPr>
                <w:i/>
                <w:iCs/>
              </w:rPr>
              <w:t>Pb</w:t>
            </w:r>
            <w:r w:rsidRPr="00E3496B">
              <w:t>, 207Pb/204Pb207</w:t>
            </w:r>
            <w:r w:rsidRPr="00E3496B">
              <w:rPr>
                <w:i/>
                <w:iCs/>
              </w:rPr>
              <w:t>Pb</w:t>
            </w:r>
            <w:r w:rsidRPr="00E3496B">
              <w:t>/204</w:t>
            </w:r>
            <w:r w:rsidRPr="00E3496B">
              <w:rPr>
                <w:i/>
                <w:iCs/>
              </w:rPr>
              <w:t>Pb</w:t>
            </w:r>
            <w:r w:rsidRPr="00E3496B">
              <w:t>, 208Pb/204Pb208</w:t>
            </w:r>
            <w:r w:rsidRPr="00E3496B">
              <w:rPr>
                <w:i/>
                <w:iCs/>
              </w:rPr>
              <w:t>Pb</w:t>
            </w:r>
            <w:r w:rsidRPr="00E3496B">
              <w:t>/204</w:t>
            </w:r>
            <w:r w:rsidRPr="00E3496B">
              <w:rPr>
                <w:i/>
                <w:iCs/>
              </w:rPr>
              <w:t>Pb</w:t>
            </w:r>
            <w:r w:rsidRPr="00E3496B">
              <w:t>)</w:t>
            </w:r>
          </w:p>
          <w:p w14:paraId="580B1791" w14:textId="77777777" w:rsidR="00E3496B" w:rsidRPr="00E3496B" w:rsidRDefault="00E3496B" w:rsidP="00E3496B">
            <w:pPr>
              <w:pStyle w:val="a9"/>
              <w:numPr>
                <w:ilvl w:val="0"/>
                <w:numId w:val="852"/>
              </w:numPr>
            </w:pPr>
            <w:r w:rsidRPr="00E3496B">
              <w:t>Hf (176Hf/177Hf176</w:t>
            </w:r>
            <w:r w:rsidRPr="00E3496B">
              <w:rPr>
                <w:i/>
                <w:iCs/>
              </w:rPr>
              <w:t>Hf</w:t>
            </w:r>
            <w:r w:rsidRPr="00E3496B">
              <w:t>/177</w:t>
            </w:r>
            <w:r w:rsidRPr="00E3496B">
              <w:rPr>
                <w:i/>
                <w:iCs/>
              </w:rPr>
              <w:t>Hf</w:t>
            </w:r>
            <w:r w:rsidRPr="00E3496B">
              <w:t>)</w:t>
            </w:r>
          </w:p>
          <w:p w14:paraId="3C93EC98" w14:textId="77777777" w:rsidR="00E3496B" w:rsidRPr="00E3496B" w:rsidRDefault="00E3496B" w:rsidP="00E3496B">
            <w:r w:rsidRPr="00E3496B">
              <w:rPr>
                <w:b/>
                <w:bCs/>
              </w:rPr>
              <w:t>微量元素</w:t>
            </w:r>
            <w:r w:rsidRPr="00E3496B">
              <w:t xml:space="preserve">：La, </w:t>
            </w:r>
            <w:proofErr w:type="spellStart"/>
            <w:r w:rsidRPr="00E3496B">
              <w:t>Sm</w:t>
            </w:r>
            <w:proofErr w:type="spellEnd"/>
            <w:r w:rsidRPr="00E3496B">
              <w:t>, Ba/La, La/</w:t>
            </w:r>
            <w:proofErr w:type="spellStart"/>
            <w:r w:rsidRPr="00E3496B">
              <w:t>Sm</w:t>
            </w:r>
            <w:proofErr w:type="spellEnd"/>
            <w:r w:rsidRPr="00E3496B">
              <w:t>等，用于MORB分类（N-, D-, E-MORB）。</w:t>
            </w:r>
          </w:p>
          <w:p w14:paraId="11E851AC" w14:textId="77777777" w:rsidR="00E3496B" w:rsidRPr="00E3496B" w:rsidRDefault="00E3496B" w:rsidP="00E3496B">
            <w:pPr>
              <w:rPr>
                <w:b/>
                <w:bCs/>
              </w:rPr>
            </w:pPr>
            <w:r w:rsidRPr="00E3496B">
              <w:rPr>
                <w:b/>
                <w:bCs/>
              </w:rPr>
              <w:t>2. 地震层析成像数据</w:t>
            </w:r>
          </w:p>
          <w:p w14:paraId="1891EDC8" w14:textId="77777777" w:rsidR="00E3496B" w:rsidRPr="00E3496B" w:rsidRDefault="00E3496B" w:rsidP="00E3496B">
            <w:pPr>
              <w:pStyle w:val="a9"/>
              <w:numPr>
                <w:ilvl w:val="0"/>
                <w:numId w:val="853"/>
              </w:numPr>
            </w:pPr>
            <w:r w:rsidRPr="00E3496B">
              <w:rPr>
                <w:b/>
                <w:bCs/>
              </w:rPr>
              <w:t>来源</w:t>
            </w:r>
            <w:r w:rsidRPr="00E3496B">
              <w:t>：s5mean模型（</w:t>
            </w:r>
            <w:proofErr w:type="spellStart"/>
            <w:r w:rsidRPr="00E3496B">
              <w:t>Doubrovine</w:t>
            </w:r>
            <w:proofErr w:type="spellEnd"/>
            <w:r w:rsidRPr="00E3496B">
              <w:t xml:space="preserve"> et al., 2016）</w:t>
            </w:r>
          </w:p>
          <w:p w14:paraId="67A766FB" w14:textId="77777777" w:rsidR="00A5280A" w:rsidRDefault="00E3496B" w:rsidP="00E3496B">
            <w:pPr>
              <w:pStyle w:val="a9"/>
              <w:numPr>
                <w:ilvl w:val="0"/>
                <w:numId w:val="853"/>
              </w:numPr>
            </w:pPr>
            <w:r w:rsidRPr="00E3496B">
              <w:rPr>
                <w:b/>
                <w:bCs/>
              </w:rPr>
              <w:t>数据类型</w:t>
            </w:r>
            <w:r w:rsidRPr="00E3496B">
              <w:t>：剪切波速度异常（</w:t>
            </w:r>
            <w:proofErr w:type="spellStart"/>
            <w:r w:rsidRPr="00E3496B">
              <w:t>δVs</w:t>
            </w:r>
            <w:proofErr w:type="spellEnd"/>
            <w:r w:rsidRPr="00E3496B">
              <w:t>），用于识别LLSVPs和地幔域边界。</w:t>
            </w:r>
          </w:p>
          <w:p w14:paraId="380A9037" w14:textId="77777777" w:rsidR="00E3496B" w:rsidRPr="00E3496B" w:rsidRDefault="00E3496B" w:rsidP="00E3496B">
            <w:pPr>
              <w:rPr>
                <w:b/>
                <w:bCs/>
              </w:rPr>
            </w:pPr>
            <w:r w:rsidRPr="00E3496B">
              <w:rPr>
                <w:b/>
                <w:bCs/>
              </w:rPr>
              <w:t>3. 地理与地质背景数据</w:t>
            </w:r>
          </w:p>
          <w:p w14:paraId="084B5B16" w14:textId="77777777" w:rsidR="00E3496B" w:rsidRPr="00E3496B" w:rsidRDefault="00E3496B" w:rsidP="00E3496B">
            <w:r w:rsidRPr="00E3496B">
              <w:rPr>
                <w:b/>
                <w:bCs/>
              </w:rPr>
              <w:t>来源</w:t>
            </w:r>
            <w:r w:rsidRPr="00E3496B">
              <w:t>：地理信息系统（GIS）整合</w:t>
            </w:r>
          </w:p>
          <w:p w14:paraId="4DF20AF2" w14:textId="77777777" w:rsidR="00E3496B" w:rsidRPr="00E3496B" w:rsidRDefault="00E3496B" w:rsidP="00E3496B">
            <w:r w:rsidRPr="00E3496B">
              <w:rPr>
                <w:b/>
                <w:bCs/>
              </w:rPr>
              <w:t>数据类型</w:t>
            </w:r>
            <w:r w:rsidRPr="00E3496B">
              <w:t>：</w:t>
            </w:r>
          </w:p>
          <w:p w14:paraId="599AC958" w14:textId="77777777" w:rsidR="00E3496B" w:rsidRPr="00E3496B" w:rsidRDefault="00E3496B" w:rsidP="00E3496B">
            <w:pPr>
              <w:pStyle w:val="a9"/>
              <w:numPr>
                <w:ilvl w:val="0"/>
                <w:numId w:val="855"/>
              </w:numPr>
            </w:pPr>
            <w:r w:rsidRPr="00E3496B">
              <w:t>洋中脊位置、热点位置、地幔域划分（非洲域 vs. 太平洋域）</w:t>
            </w:r>
          </w:p>
          <w:p w14:paraId="2B0675C8" w14:textId="3C722D94" w:rsidR="00E3496B" w:rsidRPr="00E3496B" w:rsidRDefault="00E3496B" w:rsidP="00E3496B">
            <w:pPr>
              <w:pStyle w:val="a9"/>
              <w:numPr>
                <w:ilvl w:val="0"/>
                <w:numId w:val="855"/>
              </w:numPr>
              <w:rPr>
                <w:rFonts w:hint="eastAsia"/>
              </w:rPr>
            </w:pPr>
            <w:r w:rsidRPr="00E3496B">
              <w:t>板块重建模型（用于解释</w:t>
            </w:r>
            <w:proofErr w:type="gramStart"/>
            <w:r w:rsidRPr="00E3496B">
              <w:t>超大陆</w:t>
            </w:r>
            <w:proofErr w:type="gramEnd"/>
            <w:r w:rsidRPr="00E3496B">
              <w:t>旋回）</w:t>
            </w:r>
          </w:p>
        </w:tc>
        <w:tc>
          <w:tcPr>
            <w:tcW w:w="3402" w:type="dxa"/>
          </w:tcPr>
          <w:p w14:paraId="4952066A" w14:textId="77777777" w:rsidR="00E3496B" w:rsidRPr="00E3496B" w:rsidRDefault="00E3496B" w:rsidP="00E3496B">
            <w:pPr>
              <w:rPr>
                <w:b/>
                <w:bCs/>
              </w:rPr>
            </w:pPr>
            <w:r w:rsidRPr="00E3496B">
              <w:rPr>
                <w:b/>
                <w:bCs/>
              </w:rPr>
              <w:lastRenderedPageBreak/>
              <w:t>1. 数据预处理与分类</w:t>
            </w:r>
          </w:p>
          <w:p w14:paraId="6ACCF5BC" w14:textId="77777777" w:rsidR="00E3496B" w:rsidRPr="00E3496B" w:rsidRDefault="00E3496B" w:rsidP="00E3496B">
            <w:r w:rsidRPr="00E3496B">
              <w:rPr>
                <w:b/>
                <w:bCs/>
              </w:rPr>
              <w:t>MORB分类</w:t>
            </w:r>
            <w:r w:rsidRPr="00E3496B">
              <w:t>：</w:t>
            </w:r>
          </w:p>
          <w:p w14:paraId="1DF89F96" w14:textId="11E06329" w:rsidR="00E3496B" w:rsidRPr="00E3496B" w:rsidRDefault="00E3496B" w:rsidP="00E3496B">
            <w:pPr>
              <w:pStyle w:val="a9"/>
              <w:numPr>
                <w:ilvl w:val="0"/>
                <w:numId w:val="860"/>
              </w:numPr>
            </w:pPr>
            <w:r w:rsidRPr="00E3496B">
              <w:t>使用La</w:t>
            </w:r>
            <w:r w:rsidRPr="00E3496B">
              <w:rPr>
                <w:rFonts w:ascii="Cambria Math" w:hAnsi="Cambria Math" w:cs="Cambria Math"/>
              </w:rPr>
              <w:t>ₙ</w:t>
            </w:r>
            <w:r w:rsidRPr="00E3496B">
              <w:t>/</w:t>
            </w:r>
            <w:proofErr w:type="spellStart"/>
            <w:r w:rsidRPr="00E3496B">
              <w:t>Sm</w:t>
            </w:r>
            <w:proofErr w:type="spellEnd"/>
            <w:r w:rsidRPr="00E3496B">
              <w:rPr>
                <w:rFonts w:ascii="Cambria Math" w:hAnsi="Cambria Math" w:cs="Cambria Math"/>
              </w:rPr>
              <w:t>ₙ</w:t>
            </w:r>
            <w:r w:rsidRPr="00E3496B">
              <w:t>比值（标准化原始地幔值）将MORB分为：D-MORB（&lt;0.8）</w:t>
            </w:r>
            <w:r>
              <w:rPr>
                <w:rFonts w:hint="eastAsia"/>
              </w:rPr>
              <w:t>、</w:t>
            </w:r>
            <w:r w:rsidRPr="00E3496B">
              <w:t>N-MORB（0.8–1.5）</w:t>
            </w:r>
            <w:r>
              <w:rPr>
                <w:rFonts w:hint="eastAsia"/>
              </w:rPr>
              <w:t>、</w:t>
            </w:r>
            <w:r w:rsidRPr="00E3496B">
              <w:t>E-MORB（&gt;1.5）</w:t>
            </w:r>
            <w:r>
              <w:rPr>
                <w:rFonts w:hint="eastAsia"/>
              </w:rPr>
              <w:t>、</w:t>
            </w:r>
            <w:r w:rsidRPr="00E3496B">
              <w:t>无微量元素数据的样本标记为“未分类”。</w:t>
            </w:r>
          </w:p>
          <w:p w14:paraId="68AC0FD4" w14:textId="6848DE5B" w:rsidR="00E3496B" w:rsidRPr="00E3496B" w:rsidRDefault="00E3496B" w:rsidP="00E3496B">
            <w:pPr>
              <w:pStyle w:val="a9"/>
              <w:numPr>
                <w:ilvl w:val="0"/>
                <w:numId w:val="860"/>
              </w:numPr>
            </w:pPr>
            <w:r w:rsidRPr="00E3496B">
              <w:rPr>
                <w:b/>
                <w:bCs/>
              </w:rPr>
              <w:t>地理偏差校正</w:t>
            </w:r>
            <w:r w:rsidRPr="00E3496B">
              <w:t>：使用</w:t>
            </w:r>
            <w:r w:rsidRPr="00E3496B">
              <w:rPr>
                <w:b/>
                <w:bCs/>
              </w:rPr>
              <w:t>核密度估计（KDE）</w:t>
            </w:r>
            <w:r w:rsidRPr="00E3496B">
              <w:t>，并采用</w:t>
            </w:r>
            <w:r w:rsidRPr="00E3496B">
              <w:rPr>
                <w:b/>
                <w:bCs/>
              </w:rPr>
              <w:t>位置加权方法</w:t>
            </w:r>
            <w:r w:rsidRPr="00E3496B">
              <w:t>，避免采样密度不均带来的偏差。</w:t>
            </w:r>
          </w:p>
          <w:p w14:paraId="2BE82FFA" w14:textId="77777777" w:rsidR="00E3496B" w:rsidRPr="00E3496B" w:rsidRDefault="00E3496B" w:rsidP="00E3496B">
            <w:pPr>
              <w:rPr>
                <w:b/>
                <w:bCs/>
              </w:rPr>
            </w:pPr>
            <w:r w:rsidRPr="00E3496B">
              <w:rPr>
                <w:b/>
                <w:bCs/>
              </w:rPr>
              <w:t>2. 机器学习分类模型</w:t>
            </w:r>
          </w:p>
          <w:p w14:paraId="05855C3F" w14:textId="77777777" w:rsidR="00E3496B" w:rsidRPr="00E3496B" w:rsidRDefault="00E3496B" w:rsidP="00E3496B">
            <w:r w:rsidRPr="00E3496B">
              <w:rPr>
                <w:b/>
                <w:bCs/>
              </w:rPr>
              <w:t>目标</w:t>
            </w:r>
            <w:r w:rsidRPr="00E3496B">
              <w:t>：区分</w:t>
            </w:r>
            <w:proofErr w:type="gramStart"/>
            <w:r w:rsidRPr="00E3496B">
              <w:t>非洲域与太平洋</w:t>
            </w:r>
            <w:proofErr w:type="gramEnd"/>
            <w:r w:rsidRPr="00E3496B">
              <w:t>域的MORB样本。</w:t>
            </w:r>
          </w:p>
          <w:p w14:paraId="683088DE" w14:textId="77777777" w:rsidR="00E3496B" w:rsidRPr="00E3496B" w:rsidRDefault="00E3496B" w:rsidP="00E3496B">
            <w:r w:rsidRPr="00E3496B">
              <w:rPr>
                <w:b/>
                <w:bCs/>
              </w:rPr>
              <w:t>方法</w:t>
            </w:r>
            <w:r w:rsidRPr="00E3496B">
              <w:t>：</w:t>
            </w:r>
          </w:p>
          <w:p w14:paraId="28FF9E64" w14:textId="77777777" w:rsidR="00E3496B" w:rsidRPr="00E3496B" w:rsidRDefault="00E3496B" w:rsidP="00E3496B">
            <w:pPr>
              <w:pStyle w:val="a9"/>
              <w:numPr>
                <w:ilvl w:val="0"/>
                <w:numId w:val="861"/>
              </w:numPr>
            </w:pPr>
            <w:r w:rsidRPr="00E3496B">
              <w:t>卷积神经网络（CNN）</w:t>
            </w:r>
          </w:p>
          <w:p w14:paraId="716C31D3" w14:textId="77777777" w:rsidR="00E3496B" w:rsidRPr="00E3496B" w:rsidRDefault="00E3496B" w:rsidP="00E3496B">
            <w:pPr>
              <w:pStyle w:val="a9"/>
              <w:numPr>
                <w:ilvl w:val="0"/>
                <w:numId w:val="861"/>
              </w:numPr>
            </w:pPr>
            <w:r w:rsidRPr="00E3496B">
              <w:t>随机森林（Random Forest）</w:t>
            </w:r>
          </w:p>
          <w:p w14:paraId="5EC06123" w14:textId="77777777" w:rsidR="00E3496B" w:rsidRPr="00E3496B" w:rsidRDefault="00E3496B" w:rsidP="00E3496B">
            <w:pPr>
              <w:pStyle w:val="a9"/>
              <w:numPr>
                <w:ilvl w:val="0"/>
                <w:numId w:val="861"/>
              </w:numPr>
            </w:pPr>
            <w:r w:rsidRPr="00E3496B">
              <w:t>二次判别分析（QDA）</w:t>
            </w:r>
          </w:p>
          <w:p w14:paraId="7099C475" w14:textId="1339F812" w:rsidR="00E3496B" w:rsidRPr="00E3496B" w:rsidRDefault="00E3496B" w:rsidP="00E3496B">
            <w:r w:rsidRPr="00E3496B">
              <w:rPr>
                <w:b/>
                <w:bCs/>
              </w:rPr>
              <w:lastRenderedPageBreak/>
              <w:t>特征选择</w:t>
            </w:r>
            <w:r w:rsidRPr="00E3496B">
              <w:t>：La/</w:t>
            </w:r>
            <w:proofErr w:type="spellStart"/>
            <w:r w:rsidRPr="00E3496B">
              <w:t>Sm</w:t>
            </w:r>
            <w:proofErr w:type="spellEnd"/>
            <w:r w:rsidRPr="00E3496B">
              <w:t>, Ba/La, Sr, Nd, Pb, Hf同位素比值。</w:t>
            </w:r>
          </w:p>
          <w:p w14:paraId="5612A1E2" w14:textId="77777777" w:rsidR="00E3496B" w:rsidRPr="00E3496B" w:rsidRDefault="00E3496B" w:rsidP="00E3496B">
            <w:r w:rsidRPr="00E3496B">
              <w:rPr>
                <w:b/>
                <w:bCs/>
              </w:rPr>
              <w:t>数据预处理</w:t>
            </w:r>
            <w:r w:rsidRPr="00E3496B">
              <w:t>：</w:t>
            </w:r>
          </w:p>
          <w:p w14:paraId="23D92BCD" w14:textId="77777777" w:rsidR="00E3496B" w:rsidRPr="00E3496B" w:rsidRDefault="00E3496B" w:rsidP="00E3496B">
            <w:pPr>
              <w:pStyle w:val="a9"/>
              <w:numPr>
                <w:ilvl w:val="0"/>
                <w:numId w:val="862"/>
              </w:numPr>
            </w:pPr>
            <w:r w:rsidRPr="00E3496B">
              <w:rPr>
                <w:b/>
                <w:bCs/>
              </w:rPr>
              <w:t>迭代插补（</w:t>
            </w:r>
            <w:proofErr w:type="spellStart"/>
            <w:r w:rsidRPr="00E3496B">
              <w:rPr>
                <w:b/>
                <w:bCs/>
              </w:rPr>
              <w:t>IterativeImputer</w:t>
            </w:r>
            <w:proofErr w:type="spellEnd"/>
            <w:r w:rsidRPr="00E3496B">
              <w:rPr>
                <w:b/>
                <w:bCs/>
              </w:rPr>
              <w:t>）</w:t>
            </w:r>
            <w:r w:rsidRPr="00E3496B">
              <w:t>：处理缺失值，基于多变量关系。</w:t>
            </w:r>
          </w:p>
          <w:p w14:paraId="5D722300" w14:textId="77777777" w:rsidR="00E3496B" w:rsidRPr="00E3496B" w:rsidRDefault="00E3496B" w:rsidP="00E3496B">
            <w:pPr>
              <w:pStyle w:val="a9"/>
              <w:numPr>
                <w:ilvl w:val="0"/>
                <w:numId w:val="862"/>
              </w:numPr>
            </w:pPr>
            <w:r w:rsidRPr="00E3496B">
              <w:rPr>
                <w:b/>
                <w:bCs/>
              </w:rPr>
              <w:t>Z-score标准化</w:t>
            </w:r>
            <w:r w:rsidRPr="00E3496B">
              <w:t>：使数据符合模型输入要求。</w:t>
            </w:r>
          </w:p>
          <w:p w14:paraId="170C5393" w14:textId="7751E183" w:rsidR="00E3496B" w:rsidRPr="00E3496B" w:rsidRDefault="00E3496B" w:rsidP="00E3496B">
            <w:r w:rsidRPr="00E3496B">
              <w:rPr>
                <w:b/>
                <w:bCs/>
              </w:rPr>
              <w:t>模型评估</w:t>
            </w:r>
            <w:r w:rsidRPr="00E3496B">
              <w:t>：使用混淆矩阵、准确率（&gt;99%）、精确率、召回率、F1分数进行评估。</w:t>
            </w:r>
          </w:p>
          <w:p w14:paraId="4EEEDB95" w14:textId="77777777" w:rsidR="00E3496B" w:rsidRPr="00E3496B" w:rsidRDefault="00E3496B" w:rsidP="00E3496B">
            <w:pPr>
              <w:rPr>
                <w:b/>
                <w:bCs/>
              </w:rPr>
            </w:pPr>
            <w:r w:rsidRPr="00E3496B">
              <w:rPr>
                <w:b/>
                <w:bCs/>
              </w:rPr>
              <w:t>3. 核密度估计与重叠度计算</w:t>
            </w:r>
          </w:p>
          <w:p w14:paraId="3C6AD146" w14:textId="77777777" w:rsidR="00E3496B" w:rsidRPr="00E3496B" w:rsidRDefault="00E3496B" w:rsidP="00E3496B">
            <w:pPr>
              <w:pStyle w:val="a9"/>
              <w:numPr>
                <w:ilvl w:val="0"/>
                <w:numId w:val="863"/>
              </w:numPr>
            </w:pPr>
            <w:r w:rsidRPr="00E3496B">
              <w:rPr>
                <w:b/>
                <w:bCs/>
              </w:rPr>
              <w:t>方法</w:t>
            </w:r>
            <w:r w:rsidRPr="00E3496B">
              <w:t>：计算</w:t>
            </w:r>
            <w:proofErr w:type="gramStart"/>
            <w:r w:rsidRPr="00E3496B">
              <w:t>非洲域与太平洋</w:t>
            </w:r>
            <w:proofErr w:type="gramEnd"/>
            <w:r w:rsidRPr="00E3496B">
              <w:t>域同位素数据的核密度分布重叠面积百分比。</w:t>
            </w:r>
          </w:p>
          <w:p w14:paraId="68EB44B7" w14:textId="77777777" w:rsidR="00E3496B" w:rsidRPr="00E3496B" w:rsidRDefault="00E3496B" w:rsidP="00E3496B">
            <w:pPr>
              <w:pStyle w:val="a9"/>
              <w:numPr>
                <w:ilvl w:val="0"/>
                <w:numId w:val="863"/>
              </w:numPr>
            </w:pPr>
            <w:r w:rsidRPr="00E3496B">
              <w:rPr>
                <w:b/>
                <w:bCs/>
              </w:rPr>
              <w:t>结果</w:t>
            </w:r>
            <w:r w:rsidRPr="00E3496B">
              <w:t>：MORB和OIB数据均</w:t>
            </w:r>
            <w:proofErr w:type="gramStart"/>
            <w:r w:rsidRPr="00E3496B">
              <w:t>显示两域之间</w:t>
            </w:r>
            <w:proofErr w:type="gramEnd"/>
            <w:r w:rsidRPr="00E3496B">
              <w:t>存在显著化学差异，重叠度低（13%~37%）。</w:t>
            </w:r>
          </w:p>
          <w:p w14:paraId="24B81BF7" w14:textId="77777777" w:rsidR="00E3496B" w:rsidRPr="00E3496B" w:rsidRDefault="00E3496B" w:rsidP="00E3496B">
            <w:pPr>
              <w:rPr>
                <w:b/>
                <w:bCs/>
              </w:rPr>
            </w:pPr>
            <w:r w:rsidRPr="00E3496B">
              <w:rPr>
                <w:b/>
                <w:bCs/>
              </w:rPr>
              <w:t>4. 空间分析与可视化</w:t>
            </w:r>
          </w:p>
          <w:p w14:paraId="46159365" w14:textId="77777777" w:rsidR="00E3496B" w:rsidRPr="00E3496B" w:rsidRDefault="00E3496B" w:rsidP="00E3496B">
            <w:r w:rsidRPr="00E3496B">
              <w:rPr>
                <w:b/>
                <w:bCs/>
              </w:rPr>
              <w:t>工具</w:t>
            </w:r>
            <w:r w:rsidRPr="00E3496B">
              <w:t xml:space="preserve">：Python + </w:t>
            </w:r>
            <w:proofErr w:type="spellStart"/>
            <w:r w:rsidRPr="00E3496B">
              <w:t>PyGMT</w:t>
            </w:r>
            <w:proofErr w:type="spellEnd"/>
          </w:p>
          <w:p w14:paraId="44C45A2A" w14:textId="77777777" w:rsidR="00E3496B" w:rsidRPr="00E3496B" w:rsidRDefault="00E3496B" w:rsidP="00E3496B">
            <w:r w:rsidRPr="00E3496B">
              <w:rPr>
                <w:b/>
                <w:bCs/>
              </w:rPr>
              <w:t>内容</w:t>
            </w:r>
            <w:r w:rsidRPr="00E3496B">
              <w:t>：</w:t>
            </w:r>
          </w:p>
          <w:p w14:paraId="3BC3DA3F" w14:textId="77777777" w:rsidR="00E3496B" w:rsidRPr="00E3496B" w:rsidRDefault="00E3496B" w:rsidP="00E3496B">
            <w:pPr>
              <w:pStyle w:val="a9"/>
              <w:numPr>
                <w:ilvl w:val="0"/>
                <w:numId w:val="864"/>
              </w:numPr>
            </w:pPr>
            <w:r w:rsidRPr="00E3496B">
              <w:t>绘制全球地幔结构图（LLSVPs、地幔域、洋中脊、热点）</w:t>
            </w:r>
          </w:p>
          <w:p w14:paraId="63986652" w14:textId="77777777" w:rsidR="00E3496B" w:rsidRPr="00E3496B" w:rsidRDefault="00E3496B" w:rsidP="00E3496B">
            <w:pPr>
              <w:pStyle w:val="a9"/>
              <w:numPr>
                <w:ilvl w:val="0"/>
                <w:numId w:val="864"/>
              </w:numPr>
            </w:pPr>
            <w:r w:rsidRPr="00E3496B">
              <w:t>绘制同位素与地理纬度关系图（Extended Data Fig. 1）</w:t>
            </w:r>
          </w:p>
          <w:p w14:paraId="31E14C4E" w14:textId="2395493F" w:rsidR="00A5280A" w:rsidRDefault="00E3496B" w:rsidP="00E3496B">
            <w:pPr>
              <w:pStyle w:val="a9"/>
              <w:numPr>
                <w:ilvl w:val="0"/>
                <w:numId w:val="864"/>
              </w:numPr>
              <w:rPr>
                <w:rFonts w:hint="eastAsia"/>
              </w:rPr>
            </w:pPr>
            <w:r w:rsidRPr="00E3496B">
              <w:t>绘制稀土元素配分模式（Extended Data Fig. 2）</w:t>
            </w:r>
          </w:p>
        </w:tc>
        <w:tc>
          <w:tcPr>
            <w:tcW w:w="3119" w:type="dxa"/>
          </w:tcPr>
          <w:p w14:paraId="3E2E0ACC" w14:textId="77777777" w:rsidR="00E3496B" w:rsidRPr="00E3496B" w:rsidRDefault="00E3496B" w:rsidP="00E3496B">
            <w:pPr>
              <w:rPr>
                <w:b/>
                <w:bCs/>
              </w:rPr>
            </w:pPr>
            <w:r w:rsidRPr="00E3496B">
              <w:rPr>
                <w:b/>
                <w:bCs/>
              </w:rPr>
              <w:lastRenderedPageBreak/>
              <w:t>1. 揭示地幔化学二分性</w:t>
            </w:r>
          </w:p>
          <w:p w14:paraId="0760FA52" w14:textId="77777777" w:rsidR="00E3496B" w:rsidRPr="00E3496B" w:rsidRDefault="00E3496B" w:rsidP="00E3496B">
            <w:pPr>
              <w:pStyle w:val="a9"/>
              <w:numPr>
                <w:ilvl w:val="0"/>
                <w:numId w:val="869"/>
              </w:numPr>
            </w:pPr>
            <w:r w:rsidRPr="00E3496B">
              <w:rPr>
                <w:b/>
                <w:bCs/>
              </w:rPr>
              <w:t>发现</w:t>
            </w:r>
            <w:r w:rsidRPr="00E3496B">
              <w:t>：</w:t>
            </w:r>
            <w:proofErr w:type="gramStart"/>
            <w:r w:rsidRPr="00E3496B">
              <w:t>非洲域与太平洋</w:t>
            </w:r>
            <w:proofErr w:type="gramEnd"/>
            <w:r w:rsidRPr="00E3496B">
              <w:t>域的MORB和OIB/O-LIP在Sr-Nd-Pb-Hf同位素系统上表现出</w:t>
            </w:r>
            <w:r w:rsidRPr="00E3496B">
              <w:rPr>
                <w:b/>
                <w:bCs/>
              </w:rPr>
              <w:t>系统性差异</w:t>
            </w:r>
            <w:r w:rsidRPr="00E3496B">
              <w:t>。</w:t>
            </w:r>
          </w:p>
          <w:p w14:paraId="2E6FD6D5" w14:textId="77777777" w:rsidR="00E3496B" w:rsidRPr="00E3496B" w:rsidRDefault="00E3496B" w:rsidP="00E3496B">
            <w:pPr>
              <w:pStyle w:val="a9"/>
              <w:numPr>
                <w:ilvl w:val="0"/>
                <w:numId w:val="869"/>
              </w:numPr>
            </w:pPr>
            <w:r w:rsidRPr="00E3496B">
              <w:rPr>
                <w:b/>
                <w:bCs/>
              </w:rPr>
              <w:t>结论</w:t>
            </w:r>
            <w:r w:rsidRPr="00E3496B">
              <w:t>：地幔非均质性并非主要由南北半球的DUPAL异常控制，而是由</w:t>
            </w:r>
            <w:r w:rsidRPr="00E3496B">
              <w:rPr>
                <w:b/>
                <w:bCs/>
              </w:rPr>
              <w:t>东西向的非洲-太平洋地幔域二分性</w:t>
            </w:r>
            <w:r w:rsidRPr="00E3496B">
              <w:t>主导。</w:t>
            </w:r>
          </w:p>
          <w:p w14:paraId="13918851" w14:textId="77777777" w:rsidR="00E3496B" w:rsidRPr="00E3496B" w:rsidRDefault="00E3496B" w:rsidP="00E3496B">
            <w:pPr>
              <w:rPr>
                <w:b/>
                <w:bCs/>
              </w:rPr>
            </w:pPr>
            <w:r w:rsidRPr="00E3496B">
              <w:rPr>
                <w:b/>
                <w:bCs/>
              </w:rPr>
              <w:t>2. 提出地幔演化模型</w:t>
            </w:r>
          </w:p>
          <w:p w14:paraId="51274439" w14:textId="77777777" w:rsidR="00E3496B" w:rsidRPr="00E3496B" w:rsidRDefault="00E3496B" w:rsidP="00E3496B">
            <w:r w:rsidRPr="00E3496B">
              <w:rPr>
                <w:b/>
                <w:bCs/>
              </w:rPr>
              <w:t>机制</w:t>
            </w:r>
            <w:r w:rsidRPr="00E3496B">
              <w:t>：</w:t>
            </w:r>
          </w:p>
          <w:p w14:paraId="6A710C68" w14:textId="77777777" w:rsidR="00E3496B" w:rsidRPr="00E3496B" w:rsidRDefault="00E3496B" w:rsidP="00E3496B">
            <w:pPr>
              <w:pStyle w:val="a9"/>
              <w:numPr>
                <w:ilvl w:val="0"/>
                <w:numId w:val="870"/>
              </w:numPr>
            </w:pPr>
            <w:r w:rsidRPr="00E3496B">
              <w:rPr>
                <w:b/>
                <w:bCs/>
              </w:rPr>
              <w:t>地幔耗竭</w:t>
            </w:r>
            <w:r w:rsidRPr="00E3496B">
              <w:t>：洋中脊部分熔融提取玄武质岩浆。</w:t>
            </w:r>
          </w:p>
          <w:p w14:paraId="0DF5D97C" w14:textId="77777777" w:rsidR="00E3496B" w:rsidRPr="00E3496B" w:rsidRDefault="00E3496B" w:rsidP="00E3496B">
            <w:pPr>
              <w:pStyle w:val="a9"/>
              <w:numPr>
                <w:ilvl w:val="0"/>
                <w:numId w:val="870"/>
              </w:numPr>
            </w:pPr>
            <w:r w:rsidRPr="00E3496B">
              <w:rPr>
                <w:b/>
                <w:bCs/>
              </w:rPr>
              <w:t>地幔富集</w:t>
            </w:r>
            <w:r w:rsidRPr="00E3496B">
              <w:t>：俯冲带再循环大陆物质（沉积物、地壳）。</w:t>
            </w:r>
          </w:p>
          <w:p w14:paraId="2BA52C83" w14:textId="77777777" w:rsidR="00E3496B" w:rsidRPr="00E3496B" w:rsidRDefault="00E3496B" w:rsidP="00E3496B">
            <w:r w:rsidRPr="00E3496B">
              <w:rPr>
                <w:b/>
                <w:bCs/>
              </w:rPr>
              <w:t>历史过程</w:t>
            </w:r>
            <w:r w:rsidRPr="00E3496B">
              <w:t>：</w:t>
            </w:r>
          </w:p>
          <w:p w14:paraId="7AA9557C" w14:textId="77777777" w:rsidR="00E3496B" w:rsidRPr="00E3496B" w:rsidRDefault="00E3496B" w:rsidP="00E3496B">
            <w:pPr>
              <w:pStyle w:val="a9"/>
              <w:numPr>
                <w:ilvl w:val="0"/>
                <w:numId w:val="871"/>
              </w:numPr>
            </w:pPr>
            <w:r w:rsidRPr="00E3496B">
              <w:t>非洲域在Pangea形成期间（~700–320 Ma）经历了大</w:t>
            </w:r>
            <w:r w:rsidRPr="00E3496B">
              <w:lastRenderedPageBreak/>
              <w:t>量俯冲和大陆物质输入，导致其地幔更富集。</w:t>
            </w:r>
          </w:p>
          <w:p w14:paraId="4D416338" w14:textId="77777777" w:rsidR="00E3496B" w:rsidRPr="00E3496B" w:rsidRDefault="00E3496B" w:rsidP="00E3496B">
            <w:pPr>
              <w:pStyle w:val="a9"/>
              <w:numPr>
                <w:ilvl w:val="0"/>
                <w:numId w:val="871"/>
              </w:numPr>
            </w:pPr>
            <w:r w:rsidRPr="00E3496B">
              <w:t>太平洋域在近6亿年来相对“干净”，较少受到大陆物质污染。</w:t>
            </w:r>
          </w:p>
          <w:p w14:paraId="608827D8" w14:textId="77777777" w:rsidR="00E3496B" w:rsidRPr="00E3496B" w:rsidRDefault="00E3496B" w:rsidP="00E3496B">
            <w:pPr>
              <w:rPr>
                <w:b/>
                <w:bCs/>
              </w:rPr>
            </w:pPr>
            <w:r w:rsidRPr="00E3496B">
              <w:rPr>
                <w:b/>
                <w:bCs/>
              </w:rPr>
              <w:t>3. 机器学习验证地幔域差异</w:t>
            </w:r>
          </w:p>
          <w:p w14:paraId="626D74C4" w14:textId="77777777" w:rsidR="00E3496B" w:rsidRPr="00E3496B" w:rsidRDefault="00E3496B" w:rsidP="00E3496B">
            <w:r w:rsidRPr="00E3496B">
              <w:rPr>
                <w:b/>
                <w:bCs/>
              </w:rPr>
              <w:t>结果</w:t>
            </w:r>
            <w:r w:rsidRPr="00E3496B">
              <w:t>：机器学习模型能高精度区分两域的MORB样本（准确率&gt;99%），进一步证实了地幔域的化学差异性。</w:t>
            </w:r>
          </w:p>
          <w:p w14:paraId="1C25613E" w14:textId="77777777" w:rsidR="00E3496B" w:rsidRPr="00E3496B" w:rsidRDefault="00E3496B" w:rsidP="00E3496B">
            <w:pPr>
              <w:rPr>
                <w:b/>
                <w:bCs/>
              </w:rPr>
            </w:pPr>
            <w:r w:rsidRPr="00E3496B">
              <w:rPr>
                <w:b/>
                <w:bCs/>
              </w:rPr>
              <w:t>4. 对地幔动力学与</w:t>
            </w:r>
            <w:proofErr w:type="gramStart"/>
            <w:r w:rsidRPr="00E3496B">
              <w:rPr>
                <w:b/>
                <w:bCs/>
              </w:rPr>
              <w:t>超大陆</w:t>
            </w:r>
            <w:proofErr w:type="gramEnd"/>
            <w:r w:rsidRPr="00E3496B">
              <w:rPr>
                <w:b/>
                <w:bCs/>
              </w:rPr>
              <w:t>旋回的启示</w:t>
            </w:r>
          </w:p>
          <w:p w14:paraId="6110396D" w14:textId="77777777" w:rsidR="00E3496B" w:rsidRPr="00E3496B" w:rsidRDefault="00E3496B" w:rsidP="00E3496B">
            <w:r w:rsidRPr="00E3496B">
              <w:rPr>
                <w:b/>
                <w:bCs/>
              </w:rPr>
              <w:t>动态地幔</w:t>
            </w:r>
            <w:r w:rsidRPr="00E3496B">
              <w:t>：LLSVPs并非静态，而是与</w:t>
            </w:r>
            <w:proofErr w:type="gramStart"/>
            <w:r w:rsidRPr="00E3496B">
              <w:t>超大陆</w:t>
            </w:r>
            <w:proofErr w:type="gramEnd"/>
            <w:r w:rsidRPr="00E3496B">
              <w:t>旋回动态耦合。</w:t>
            </w:r>
          </w:p>
          <w:p w14:paraId="4677E363" w14:textId="77777777" w:rsidR="00E3496B" w:rsidRPr="00E3496B" w:rsidRDefault="00E3496B" w:rsidP="00E3496B">
            <w:r w:rsidRPr="00E3496B">
              <w:rPr>
                <w:b/>
                <w:bCs/>
              </w:rPr>
              <w:t>EM1 vs. EM2</w:t>
            </w:r>
            <w:r w:rsidRPr="00E3496B">
              <w:t>：</w:t>
            </w:r>
          </w:p>
          <w:p w14:paraId="005B302D" w14:textId="77777777" w:rsidR="00E3496B" w:rsidRPr="00E3496B" w:rsidRDefault="00E3496B" w:rsidP="00E3496B">
            <w:pPr>
              <w:pStyle w:val="a9"/>
              <w:numPr>
                <w:ilvl w:val="0"/>
                <w:numId w:val="872"/>
              </w:numPr>
            </w:pPr>
            <w:r w:rsidRPr="00E3496B">
              <w:t>EM1可能代表</w:t>
            </w:r>
            <w:proofErr w:type="spellStart"/>
            <w:r w:rsidRPr="00E3496B">
              <w:t>Rodinia</w:t>
            </w:r>
            <w:proofErr w:type="spellEnd"/>
            <w:r w:rsidRPr="00E3496B">
              <w:t>至Pangea旋回的大陆物质输入。</w:t>
            </w:r>
          </w:p>
          <w:p w14:paraId="4553CE58" w14:textId="77777777" w:rsidR="00E3496B" w:rsidRPr="00E3496B" w:rsidRDefault="00E3496B" w:rsidP="00E3496B">
            <w:pPr>
              <w:pStyle w:val="a9"/>
              <w:numPr>
                <w:ilvl w:val="0"/>
                <w:numId w:val="872"/>
              </w:numPr>
            </w:pPr>
            <w:r w:rsidRPr="00E3496B">
              <w:t>EM2可能代表更古老的Nuna至</w:t>
            </w:r>
            <w:proofErr w:type="spellStart"/>
            <w:r w:rsidRPr="00E3496B">
              <w:t>Rodinia</w:t>
            </w:r>
            <w:proofErr w:type="spellEnd"/>
            <w:r w:rsidRPr="00E3496B">
              <w:t>旋回的俯冲富集信号。</w:t>
            </w:r>
          </w:p>
          <w:p w14:paraId="2B390D3A" w14:textId="2BD90A3B" w:rsidR="00A5280A" w:rsidRDefault="00E3496B">
            <w:pPr>
              <w:rPr>
                <w:rFonts w:hint="eastAsia"/>
              </w:rPr>
            </w:pPr>
            <w:r w:rsidRPr="00E3496B">
              <w:rPr>
                <w:b/>
                <w:bCs/>
              </w:rPr>
              <w:t>HIMU</w:t>
            </w:r>
            <w:r w:rsidRPr="00E3496B">
              <w:t>：可能代表更古老（太古代）的地幔过程。</w:t>
            </w:r>
          </w:p>
        </w:tc>
        <w:tc>
          <w:tcPr>
            <w:tcW w:w="3119" w:type="dxa"/>
          </w:tcPr>
          <w:p w14:paraId="7CC2726D" w14:textId="6CF41E8A" w:rsidR="004A285F" w:rsidRDefault="004A285F" w:rsidP="004A285F">
            <w:pPr>
              <w:rPr>
                <w:rFonts w:hint="eastAsia"/>
              </w:rPr>
            </w:pPr>
            <w:r w:rsidRPr="004A285F">
              <w:rPr>
                <w:rFonts w:hint="eastAsia"/>
                <w:b/>
                <w:bCs/>
              </w:rPr>
              <w:lastRenderedPageBreak/>
              <w:t>核心数据</w:t>
            </w:r>
            <w:r>
              <w:rPr>
                <w:rFonts w:hint="eastAsia"/>
              </w:rPr>
              <w:t>：</w:t>
            </w:r>
            <w:r>
              <w:rPr>
                <w:rFonts w:hint="eastAsia"/>
              </w:rPr>
              <w:t>全球MORB、OIB、O-LIP地球化学与同位素数据（</w:t>
            </w:r>
            <w:proofErr w:type="spellStart"/>
            <w:r>
              <w:rPr>
                <w:rFonts w:hint="eastAsia"/>
              </w:rPr>
              <w:t>PetDB</w:t>
            </w:r>
            <w:proofErr w:type="spellEnd"/>
            <w:r>
              <w:rPr>
                <w:rFonts w:hint="eastAsia"/>
              </w:rPr>
              <w:t xml:space="preserve"> + 文献）</w:t>
            </w:r>
          </w:p>
          <w:p w14:paraId="4AACC545" w14:textId="6DBC56BE" w:rsidR="004A285F" w:rsidRDefault="004A285F" w:rsidP="004A285F">
            <w:pPr>
              <w:rPr>
                <w:rFonts w:hint="eastAsia"/>
              </w:rPr>
            </w:pPr>
            <w:r w:rsidRPr="004A285F">
              <w:rPr>
                <w:rFonts w:hint="eastAsia"/>
                <w:b/>
                <w:bCs/>
              </w:rPr>
              <w:t>数据挖掘挑战</w:t>
            </w:r>
            <w:r>
              <w:rPr>
                <w:rFonts w:hint="eastAsia"/>
              </w:rPr>
              <w:t>：</w:t>
            </w:r>
            <w:proofErr w:type="gramStart"/>
            <w:r>
              <w:rPr>
                <w:rFonts w:hint="eastAsia"/>
              </w:rPr>
              <w:t>缺失值</w:t>
            </w:r>
            <w:proofErr w:type="gramEnd"/>
            <w:r>
              <w:rPr>
                <w:rFonts w:hint="eastAsia"/>
              </w:rPr>
              <w:t>处理、地理偏差校正、多变量关系建模</w:t>
            </w:r>
          </w:p>
          <w:p w14:paraId="6118C3B4" w14:textId="1A4CA369" w:rsidR="004A285F" w:rsidRDefault="004A285F" w:rsidP="004A285F">
            <w:pPr>
              <w:rPr>
                <w:rFonts w:hint="eastAsia"/>
              </w:rPr>
            </w:pPr>
            <w:r w:rsidRPr="004A285F">
              <w:rPr>
                <w:rFonts w:hint="eastAsia"/>
                <w:b/>
                <w:bCs/>
              </w:rPr>
              <w:t>关键技术</w:t>
            </w:r>
            <w:r>
              <w:rPr>
                <w:rFonts w:hint="eastAsia"/>
              </w:rPr>
              <w:t>：</w:t>
            </w:r>
            <w:r>
              <w:rPr>
                <w:rFonts w:hint="eastAsia"/>
              </w:rPr>
              <w:t>机器学习分类（CNN, RF, QDA）、核密度估计、迭代插补、Z-score标准化</w:t>
            </w:r>
          </w:p>
          <w:p w14:paraId="0E18AFDA" w14:textId="06CBD88A" w:rsidR="004A285F" w:rsidRDefault="004A285F" w:rsidP="004A285F">
            <w:pPr>
              <w:rPr>
                <w:rFonts w:hint="eastAsia"/>
              </w:rPr>
            </w:pPr>
            <w:r w:rsidRPr="004A285F">
              <w:rPr>
                <w:rFonts w:hint="eastAsia"/>
                <w:b/>
                <w:bCs/>
              </w:rPr>
              <w:t>分析方法</w:t>
            </w:r>
            <w:r>
              <w:rPr>
                <w:rFonts w:hint="eastAsia"/>
              </w:rPr>
              <w:t>：</w:t>
            </w:r>
            <w:r>
              <w:rPr>
                <w:rFonts w:hint="eastAsia"/>
              </w:rPr>
              <w:t>监督学习区分地幔域、核密度重叠度计算、空间可视化（</w:t>
            </w:r>
            <w:proofErr w:type="spellStart"/>
            <w:r>
              <w:rPr>
                <w:rFonts w:hint="eastAsia"/>
              </w:rPr>
              <w:t>PyGMT</w:t>
            </w:r>
            <w:proofErr w:type="spellEnd"/>
            <w:r>
              <w:rPr>
                <w:rFonts w:hint="eastAsia"/>
              </w:rPr>
              <w:t>）</w:t>
            </w:r>
          </w:p>
          <w:p w14:paraId="641F0167" w14:textId="7BAE6987" w:rsidR="004A285F" w:rsidRDefault="004A285F" w:rsidP="004A285F">
            <w:pPr>
              <w:rPr>
                <w:rFonts w:hint="eastAsia"/>
              </w:rPr>
            </w:pPr>
            <w:r w:rsidRPr="004A285F">
              <w:rPr>
                <w:rFonts w:hint="eastAsia"/>
                <w:b/>
                <w:bCs/>
              </w:rPr>
              <w:t>建模亮点</w:t>
            </w:r>
            <w:r>
              <w:rPr>
                <w:rFonts w:hint="eastAsia"/>
              </w:rPr>
              <w:t>：</w:t>
            </w:r>
            <w:r>
              <w:rPr>
                <w:rFonts w:hint="eastAsia"/>
              </w:rPr>
              <w:t>首次将CNN等地幔地球化学数据分类，验证地幔域化学二分性</w:t>
            </w:r>
          </w:p>
          <w:p w14:paraId="77F6592D" w14:textId="6523DEE1" w:rsidR="00A5280A" w:rsidRPr="004A285F" w:rsidRDefault="004A285F" w:rsidP="004A285F">
            <w:pPr>
              <w:rPr>
                <w:rFonts w:hint="eastAsia"/>
              </w:rPr>
            </w:pPr>
            <w:r w:rsidRPr="004A285F">
              <w:rPr>
                <w:rFonts w:hint="eastAsia"/>
                <w:b/>
                <w:bCs/>
              </w:rPr>
              <w:t>结论价值</w:t>
            </w:r>
            <w:r>
              <w:rPr>
                <w:rFonts w:hint="eastAsia"/>
              </w:rPr>
              <w:t>：</w:t>
            </w:r>
            <w:r>
              <w:rPr>
                <w:rFonts w:hint="eastAsia"/>
              </w:rPr>
              <w:t>建立了地幔非均质性与</w:t>
            </w:r>
            <w:proofErr w:type="gramStart"/>
            <w:r>
              <w:rPr>
                <w:rFonts w:hint="eastAsia"/>
              </w:rPr>
              <w:t>超大陆</w:t>
            </w:r>
            <w:proofErr w:type="gramEnd"/>
            <w:r>
              <w:rPr>
                <w:rFonts w:hint="eastAsia"/>
              </w:rPr>
              <w:t>旋回的动态联系，提出了一个统一的地幔演化模</w:t>
            </w:r>
            <w:r>
              <w:rPr>
                <w:rFonts w:hint="eastAsia"/>
              </w:rPr>
              <w:lastRenderedPageBreak/>
              <w:t>型，为理解地球深部过程与表层构造的耦合提供了新框架</w:t>
            </w:r>
          </w:p>
        </w:tc>
      </w:tr>
      <w:tr w:rsidR="00A5280A" w14:paraId="276AFED1" w14:textId="40C81307" w:rsidTr="00A5280A">
        <w:tc>
          <w:tcPr>
            <w:tcW w:w="2299" w:type="dxa"/>
          </w:tcPr>
          <w:p w14:paraId="1C4781B1" w14:textId="77777777" w:rsidR="00A5280A" w:rsidRDefault="00A5280A" w:rsidP="009471DC">
            <w:hyperlink r:id="rId47" w:history="1">
              <w:r w:rsidRPr="00DB5E8A">
                <w:rPr>
                  <w:rStyle w:val="af"/>
                </w:rPr>
                <w:t>Majority of global river flow sustained by groundwater | Nature Geoscience</w:t>
              </w:r>
            </w:hyperlink>
          </w:p>
          <w:p w14:paraId="2CBE518C" w14:textId="77777777" w:rsidR="00A5280A" w:rsidRPr="00DB5E8A" w:rsidRDefault="00A5280A" w:rsidP="00DB5E8A">
            <w:pPr>
              <w:rPr>
                <w:b/>
                <w:bCs/>
              </w:rPr>
            </w:pPr>
            <w:r w:rsidRPr="00DB5E8A">
              <w:rPr>
                <w:b/>
                <w:bCs/>
              </w:rPr>
              <w:t>全球大部分河流流量由地下水维持</w:t>
            </w:r>
          </w:p>
          <w:p w14:paraId="2CA707CA" w14:textId="77777777" w:rsidR="00A5280A" w:rsidRDefault="00A5280A" w:rsidP="009471DC">
            <w:r>
              <w:rPr>
                <w:rFonts w:hint="eastAsia"/>
              </w:rPr>
              <w:t>(20240719)</w:t>
            </w:r>
          </w:p>
          <w:p w14:paraId="308442B5" w14:textId="0A1F9291" w:rsidR="00A5280A" w:rsidRPr="00DB5E8A" w:rsidRDefault="00A5280A" w:rsidP="009471DC">
            <w:pPr>
              <w:rPr>
                <w:rFonts w:hint="eastAsia"/>
              </w:rPr>
            </w:pPr>
            <w:r w:rsidRPr="00DB5E8A">
              <w:t>根据一项综合模型和观测估计的分析，地下水供应了全球约 59% 的河流流量，这表明地下水对全球水循环的贡献比目前估计的要大。</w:t>
            </w:r>
          </w:p>
        </w:tc>
        <w:tc>
          <w:tcPr>
            <w:tcW w:w="2049" w:type="dxa"/>
          </w:tcPr>
          <w:p w14:paraId="5CFFD41F" w14:textId="1C4CEE4F" w:rsidR="00A5280A" w:rsidRDefault="004A285F">
            <w:pPr>
              <w:rPr>
                <w:rFonts w:hint="eastAsia"/>
              </w:rPr>
            </w:pPr>
            <w:r w:rsidRPr="004A285F">
              <w:t>全球河流流量中有多大比例是由地下水基流（baseflow）维持的？现有地球系统模型（ESM）对基流指数的模拟存在多大不确定性？如何利用观测数据约束模型，以更准确地评估地下水在全球水循环中的作用？</w:t>
            </w:r>
          </w:p>
        </w:tc>
        <w:tc>
          <w:tcPr>
            <w:tcW w:w="2593" w:type="dxa"/>
          </w:tcPr>
          <w:p w14:paraId="26A307AC" w14:textId="77777777" w:rsidR="004A285F" w:rsidRPr="004A285F" w:rsidRDefault="004A285F" w:rsidP="004A285F">
            <w:pPr>
              <w:rPr>
                <w:b/>
                <w:bCs/>
              </w:rPr>
            </w:pPr>
            <w:r w:rsidRPr="004A285F">
              <w:rPr>
                <w:b/>
                <w:bCs/>
              </w:rPr>
              <w:t>1. 河流流量观测数据（核心数据）</w:t>
            </w:r>
          </w:p>
          <w:p w14:paraId="576A196A" w14:textId="77777777" w:rsidR="004A285F" w:rsidRPr="004A285F" w:rsidRDefault="004A285F" w:rsidP="004A285F">
            <w:r w:rsidRPr="004A285F">
              <w:rPr>
                <w:b/>
                <w:bCs/>
              </w:rPr>
              <w:t>来源</w:t>
            </w:r>
            <w:r w:rsidRPr="004A285F">
              <w:t>：9个国家机构和3个研究数据库（如USGS、GRDC、中国水利部等）</w:t>
            </w:r>
          </w:p>
          <w:p w14:paraId="1C5DDFBC" w14:textId="77777777" w:rsidR="004A285F" w:rsidRPr="004A285F" w:rsidRDefault="004A285F" w:rsidP="004A285F">
            <w:r w:rsidRPr="004A285F">
              <w:rPr>
                <w:b/>
                <w:bCs/>
              </w:rPr>
              <w:t>数据类型</w:t>
            </w:r>
            <w:r w:rsidRPr="004A285F">
              <w:t>：</w:t>
            </w:r>
          </w:p>
          <w:p w14:paraId="585CFC2C" w14:textId="77777777" w:rsidR="004A285F" w:rsidRPr="004A285F" w:rsidRDefault="004A285F" w:rsidP="004A285F">
            <w:pPr>
              <w:pStyle w:val="a9"/>
              <w:numPr>
                <w:ilvl w:val="0"/>
                <w:numId w:val="877"/>
              </w:numPr>
            </w:pPr>
            <w:r w:rsidRPr="004A285F">
              <w:rPr>
                <w:b/>
                <w:bCs/>
              </w:rPr>
              <w:t>日尺度流量数据</w:t>
            </w:r>
            <w:r w:rsidRPr="004A285F">
              <w:t>：来自全球48,651个流域</w:t>
            </w:r>
          </w:p>
          <w:p w14:paraId="02430BC4" w14:textId="77777777" w:rsidR="004A285F" w:rsidRPr="004A285F" w:rsidRDefault="004A285F" w:rsidP="004A285F">
            <w:pPr>
              <w:pStyle w:val="a9"/>
              <w:numPr>
                <w:ilvl w:val="0"/>
                <w:numId w:val="877"/>
              </w:numPr>
            </w:pPr>
            <w:r w:rsidRPr="004A285F">
              <w:rPr>
                <w:b/>
                <w:bCs/>
              </w:rPr>
              <w:t>筛选后</w:t>
            </w:r>
            <w:r w:rsidRPr="004A285F">
              <w:t>：15,496个小流域（面积 &lt; 2,500 km²），满足5年以上连续观测、低水库容量、低城市化率等条件</w:t>
            </w:r>
          </w:p>
          <w:p w14:paraId="61270145" w14:textId="77777777" w:rsidR="004A285F" w:rsidRPr="004A285F" w:rsidRDefault="004A285F" w:rsidP="004A285F">
            <w:r w:rsidRPr="004A285F">
              <w:rPr>
                <w:b/>
                <w:bCs/>
              </w:rPr>
              <w:t>时间范围</w:t>
            </w:r>
            <w:r w:rsidRPr="004A285F">
              <w:t>：1950–2022年，多数数据更新至近十年</w:t>
            </w:r>
          </w:p>
          <w:p w14:paraId="30688E35" w14:textId="77777777" w:rsidR="004A285F" w:rsidRPr="004A285F" w:rsidRDefault="004A285F" w:rsidP="004A285F">
            <w:pPr>
              <w:rPr>
                <w:b/>
                <w:bCs/>
              </w:rPr>
            </w:pPr>
            <w:r w:rsidRPr="004A285F">
              <w:rPr>
                <w:b/>
                <w:bCs/>
              </w:rPr>
              <w:t>2. 地球系统模型（ESM）输出数据</w:t>
            </w:r>
          </w:p>
          <w:p w14:paraId="36246571" w14:textId="77777777" w:rsidR="004A285F" w:rsidRPr="004A285F" w:rsidRDefault="004A285F" w:rsidP="004A285F">
            <w:r w:rsidRPr="004A285F">
              <w:rPr>
                <w:b/>
                <w:bCs/>
              </w:rPr>
              <w:t>来源</w:t>
            </w:r>
            <w:r w:rsidRPr="004A285F">
              <w:t>：CMIP6（Coupled Model Intercomparison Project Phase 6）</w:t>
            </w:r>
          </w:p>
          <w:p w14:paraId="2D545FE4" w14:textId="77777777" w:rsidR="004A285F" w:rsidRPr="004A285F" w:rsidRDefault="004A285F" w:rsidP="004A285F">
            <w:r w:rsidRPr="004A285F">
              <w:rPr>
                <w:b/>
                <w:bCs/>
              </w:rPr>
              <w:t>数据类型</w:t>
            </w:r>
            <w:r w:rsidRPr="004A285F">
              <w:t>：</w:t>
            </w:r>
          </w:p>
          <w:p w14:paraId="18EF7E61" w14:textId="77777777" w:rsidR="004A285F" w:rsidRPr="004A285F" w:rsidRDefault="004A285F" w:rsidP="004A285F">
            <w:pPr>
              <w:pStyle w:val="a9"/>
              <w:numPr>
                <w:ilvl w:val="0"/>
                <w:numId w:val="878"/>
              </w:numPr>
            </w:pPr>
            <w:r w:rsidRPr="004A285F">
              <w:rPr>
                <w:b/>
                <w:bCs/>
              </w:rPr>
              <w:t>总径流（</w:t>
            </w:r>
            <w:proofErr w:type="spellStart"/>
            <w:r w:rsidRPr="004A285F">
              <w:rPr>
                <w:b/>
                <w:bCs/>
              </w:rPr>
              <w:t>mrro</w:t>
            </w:r>
            <w:proofErr w:type="spellEnd"/>
            <w:r w:rsidRPr="004A285F">
              <w:rPr>
                <w:b/>
                <w:bCs/>
              </w:rPr>
              <w:t>）</w:t>
            </w:r>
            <w:r w:rsidRPr="004A285F">
              <w:t> 和 </w:t>
            </w:r>
            <w:r w:rsidRPr="004A285F">
              <w:rPr>
                <w:b/>
                <w:bCs/>
              </w:rPr>
              <w:t>地表径流（</w:t>
            </w:r>
            <w:proofErr w:type="spellStart"/>
            <w:r w:rsidRPr="004A285F">
              <w:rPr>
                <w:b/>
                <w:bCs/>
              </w:rPr>
              <w:t>mrros</w:t>
            </w:r>
            <w:proofErr w:type="spellEnd"/>
            <w:r w:rsidRPr="004A285F">
              <w:rPr>
                <w:b/>
                <w:bCs/>
              </w:rPr>
              <w:t>）</w:t>
            </w:r>
          </w:p>
          <w:p w14:paraId="36D00CD5" w14:textId="77777777" w:rsidR="004A285F" w:rsidRPr="004A285F" w:rsidRDefault="004A285F" w:rsidP="004A285F">
            <w:pPr>
              <w:pStyle w:val="a9"/>
              <w:numPr>
                <w:ilvl w:val="0"/>
                <w:numId w:val="878"/>
              </w:numPr>
            </w:pPr>
            <w:r w:rsidRPr="004A285F">
              <w:t>来自50个ESM，涵盖不同陆面过程模型（如CLM5.0, MATSIRO6, CABLE等）</w:t>
            </w:r>
          </w:p>
          <w:p w14:paraId="668906B1" w14:textId="77777777" w:rsidR="004A285F" w:rsidRPr="004A285F" w:rsidRDefault="004A285F" w:rsidP="004A285F">
            <w:pPr>
              <w:rPr>
                <w:b/>
                <w:bCs/>
              </w:rPr>
            </w:pPr>
            <w:r w:rsidRPr="004A285F">
              <w:rPr>
                <w:b/>
                <w:bCs/>
              </w:rPr>
              <w:t>3. 环境驱动因子数据</w:t>
            </w:r>
          </w:p>
          <w:p w14:paraId="31D2A0CC" w14:textId="77777777" w:rsidR="004A285F" w:rsidRPr="004A285F" w:rsidRDefault="004A285F" w:rsidP="004A285F">
            <w:r w:rsidRPr="004A285F">
              <w:rPr>
                <w:b/>
                <w:bCs/>
              </w:rPr>
              <w:t>来源</w:t>
            </w:r>
            <w:r w:rsidRPr="004A285F">
              <w:t>：ERA5-Land再分析数据、</w:t>
            </w:r>
            <w:proofErr w:type="spellStart"/>
            <w:r w:rsidRPr="004A285F">
              <w:t>SoilGrids</w:t>
            </w:r>
            <w:proofErr w:type="spellEnd"/>
            <w:r w:rsidRPr="004A285F">
              <w:t>、Geomorpho90m等</w:t>
            </w:r>
          </w:p>
          <w:p w14:paraId="786F8C8B" w14:textId="77777777" w:rsidR="004A285F" w:rsidRPr="004A285F" w:rsidRDefault="004A285F" w:rsidP="004A285F">
            <w:r w:rsidRPr="004A285F">
              <w:rPr>
                <w:b/>
                <w:bCs/>
              </w:rPr>
              <w:lastRenderedPageBreak/>
              <w:t>数据类型</w:t>
            </w:r>
            <w:r w:rsidRPr="004A285F">
              <w:t>：</w:t>
            </w:r>
          </w:p>
          <w:p w14:paraId="6A6FB9EA" w14:textId="77777777" w:rsidR="004A285F" w:rsidRPr="004A285F" w:rsidRDefault="004A285F" w:rsidP="004A285F">
            <w:pPr>
              <w:pStyle w:val="a9"/>
              <w:numPr>
                <w:ilvl w:val="0"/>
                <w:numId w:val="879"/>
              </w:numPr>
            </w:pPr>
            <w:r w:rsidRPr="004A285F">
              <w:rPr>
                <w:b/>
                <w:bCs/>
              </w:rPr>
              <w:t>气候变量</w:t>
            </w:r>
            <w:r w:rsidRPr="004A285F">
              <w:t>：降水（P）、 snowfall、温度（T）、蒸散发（VPD）、风速等</w:t>
            </w:r>
          </w:p>
          <w:p w14:paraId="5B3C24F1" w14:textId="77777777" w:rsidR="004A285F" w:rsidRPr="004A285F" w:rsidRDefault="004A285F" w:rsidP="004A285F">
            <w:pPr>
              <w:pStyle w:val="a9"/>
              <w:numPr>
                <w:ilvl w:val="0"/>
                <w:numId w:val="879"/>
              </w:numPr>
            </w:pPr>
            <w:r w:rsidRPr="004A285F">
              <w:rPr>
                <w:b/>
                <w:bCs/>
              </w:rPr>
              <w:t>地形与土壤</w:t>
            </w:r>
            <w:r w:rsidRPr="004A285F">
              <w:t>：高程（ELEV）、坡度（Slope）、TWI、土壤质地（Sand/Silt/Clay）、渗透性（Perm）、基岩深度（DTB）等</w:t>
            </w:r>
          </w:p>
          <w:p w14:paraId="2D6210B6" w14:textId="77777777" w:rsidR="004A285F" w:rsidRPr="004A285F" w:rsidRDefault="004A285F" w:rsidP="004A285F">
            <w:pPr>
              <w:pStyle w:val="a9"/>
              <w:numPr>
                <w:ilvl w:val="0"/>
                <w:numId w:val="879"/>
              </w:numPr>
            </w:pPr>
            <w:r w:rsidRPr="004A285F">
              <w:rPr>
                <w:b/>
                <w:bCs/>
              </w:rPr>
              <w:t>植被</w:t>
            </w:r>
            <w:r w:rsidRPr="004A285F">
              <w:t>：叶面积指数（LAI）</w:t>
            </w:r>
          </w:p>
          <w:p w14:paraId="2627E3D2" w14:textId="77777777" w:rsidR="004A285F" w:rsidRPr="004A285F" w:rsidRDefault="004A285F" w:rsidP="004A285F">
            <w:pPr>
              <w:rPr>
                <w:b/>
                <w:bCs/>
              </w:rPr>
            </w:pPr>
            <w:r w:rsidRPr="004A285F">
              <w:rPr>
                <w:b/>
                <w:bCs/>
              </w:rPr>
              <w:t>4. 径流与降水数据</w:t>
            </w:r>
          </w:p>
          <w:p w14:paraId="635BB0A0" w14:textId="77777777" w:rsidR="004A285F" w:rsidRPr="004A285F" w:rsidRDefault="004A285F" w:rsidP="004A285F">
            <w:pPr>
              <w:pStyle w:val="a9"/>
              <w:numPr>
                <w:ilvl w:val="0"/>
                <w:numId w:val="880"/>
              </w:numPr>
            </w:pPr>
            <w:r w:rsidRPr="004A285F">
              <w:rPr>
                <w:b/>
                <w:bCs/>
              </w:rPr>
              <w:t>来源</w:t>
            </w:r>
            <w:r w:rsidRPr="004A285F">
              <w:t>：G-RUN ENSEMBLE、CRU、GSWP3、Princeton等</w:t>
            </w:r>
          </w:p>
          <w:p w14:paraId="5D799635" w14:textId="3E9FCC16" w:rsidR="00A5280A" w:rsidRPr="004A285F" w:rsidRDefault="004A285F" w:rsidP="004A285F">
            <w:pPr>
              <w:pStyle w:val="a9"/>
              <w:numPr>
                <w:ilvl w:val="0"/>
                <w:numId w:val="880"/>
              </w:numPr>
              <w:rPr>
                <w:rFonts w:hint="eastAsia"/>
              </w:rPr>
            </w:pPr>
            <w:r w:rsidRPr="004A285F">
              <w:rPr>
                <w:b/>
                <w:bCs/>
              </w:rPr>
              <w:t>用途</w:t>
            </w:r>
            <w:r w:rsidRPr="004A285F">
              <w:t>：计算径流系数，估算地下水补给比例</w:t>
            </w:r>
          </w:p>
        </w:tc>
        <w:tc>
          <w:tcPr>
            <w:tcW w:w="3402" w:type="dxa"/>
          </w:tcPr>
          <w:p w14:paraId="178B13AA" w14:textId="77777777" w:rsidR="004A285F" w:rsidRPr="004A285F" w:rsidRDefault="004A285F" w:rsidP="004A285F">
            <w:pPr>
              <w:rPr>
                <w:b/>
                <w:bCs/>
              </w:rPr>
            </w:pPr>
            <w:r w:rsidRPr="004A285F">
              <w:rPr>
                <w:b/>
                <w:bCs/>
              </w:rPr>
              <w:lastRenderedPageBreak/>
              <w:t>1. 基流分离方法（Baseflow Separation）</w:t>
            </w:r>
          </w:p>
          <w:p w14:paraId="4D7E1116" w14:textId="77777777" w:rsidR="004A285F" w:rsidRPr="004A285F" w:rsidRDefault="004A285F" w:rsidP="004A285F">
            <w:r w:rsidRPr="004A285F">
              <w:rPr>
                <w:b/>
                <w:bCs/>
              </w:rPr>
              <w:t>方法类型</w:t>
            </w:r>
            <w:r w:rsidRPr="004A285F">
              <w:t>：</w:t>
            </w:r>
          </w:p>
          <w:p w14:paraId="786258E6" w14:textId="77777777" w:rsidR="004A285F" w:rsidRPr="004A285F" w:rsidRDefault="004A285F" w:rsidP="004A285F">
            <w:pPr>
              <w:pStyle w:val="a9"/>
              <w:numPr>
                <w:ilvl w:val="0"/>
                <w:numId w:val="885"/>
              </w:numPr>
            </w:pPr>
            <w:r w:rsidRPr="004A285F">
              <w:rPr>
                <w:b/>
                <w:bCs/>
              </w:rPr>
              <w:t>4种图形法</w:t>
            </w:r>
            <w:r w:rsidRPr="004A285F">
              <w:t>（如UK Institute of Hydrology方法、USGS方法）</w:t>
            </w:r>
          </w:p>
          <w:p w14:paraId="6FF95C93" w14:textId="77777777" w:rsidR="004A285F" w:rsidRPr="004A285F" w:rsidRDefault="004A285F" w:rsidP="004A285F">
            <w:pPr>
              <w:pStyle w:val="a9"/>
              <w:numPr>
                <w:ilvl w:val="0"/>
                <w:numId w:val="885"/>
              </w:numPr>
            </w:pPr>
            <w:r w:rsidRPr="004A285F">
              <w:rPr>
                <w:b/>
                <w:bCs/>
              </w:rPr>
              <w:t>8种数字滤波法</w:t>
            </w:r>
            <w:r w:rsidRPr="004A285F">
              <w:t>（如Lyne-Hollick、Eckhardt、Chapman-Maxwell等）</w:t>
            </w:r>
          </w:p>
          <w:p w14:paraId="4C615855" w14:textId="77777777" w:rsidR="004A285F" w:rsidRPr="004A285F" w:rsidRDefault="004A285F" w:rsidP="004A285F">
            <w:r w:rsidRPr="004A285F">
              <w:rPr>
                <w:b/>
                <w:bCs/>
              </w:rPr>
              <w:t>参数优化</w:t>
            </w:r>
            <w:r w:rsidRPr="004A285F">
              <w:t>：使用多目标损失函数，结合衰退期NSE、非衰退期NSE、</w:t>
            </w:r>
            <w:proofErr w:type="gramStart"/>
            <w:r w:rsidRPr="004A285F">
              <w:t>超估天数</w:t>
            </w:r>
            <w:proofErr w:type="gramEnd"/>
            <w:r w:rsidRPr="004A285F">
              <w:t>比例等指标</w:t>
            </w:r>
          </w:p>
          <w:p w14:paraId="4D868221" w14:textId="77777777" w:rsidR="004A285F" w:rsidRPr="004A285F" w:rsidRDefault="004A285F" w:rsidP="004A285F">
            <w:r w:rsidRPr="004A285F">
              <w:rPr>
                <w:b/>
                <w:bCs/>
              </w:rPr>
              <w:t>实现方式</w:t>
            </w:r>
            <w:r w:rsidRPr="004A285F">
              <w:t>：开发Python包 baseflow，实现12种方法的自动化处理</w:t>
            </w:r>
          </w:p>
          <w:p w14:paraId="3C3B103E" w14:textId="77777777" w:rsidR="004A285F" w:rsidRPr="004A285F" w:rsidRDefault="004A285F" w:rsidP="004A285F">
            <w:pPr>
              <w:rPr>
                <w:b/>
                <w:bCs/>
              </w:rPr>
            </w:pPr>
            <w:r w:rsidRPr="004A285F">
              <w:rPr>
                <w:b/>
                <w:bCs/>
              </w:rPr>
              <w:t>2. ** emergent constraint（涌现约束）方法**</w:t>
            </w:r>
          </w:p>
          <w:p w14:paraId="40EAF5B6" w14:textId="77777777" w:rsidR="004A285F" w:rsidRPr="004A285F" w:rsidRDefault="004A285F" w:rsidP="004A285F">
            <w:pPr>
              <w:pStyle w:val="a9"/>
              <w:numPr>
                <w:ilvl w:val="0"/>
                <w:numId w:val="886"/>
              </w:numPr>
            </w:pPr>
            <w:r w:rsidRPr="004A285F">
              <w:rPr>
                <w:b/>
                <w:bCs/>
              </w:rPr>
              <w:t>核心思想</w:t>
            </w:r>
            <w:r w:rsidRPr="004A285F">
              <w:t>：利用ESM模拟中可观测变量（X）与不可观测变量（Y）之间的统计关系，用观测数据约束模型输出</w:t>
            </w:r>
          </w:p>
          <w:p w14:paraId="10E12322" w14:textId="77777777" w:rsidR="004A285F" w:rsidRPr="004A285F" w:rsidRDefault="004A285F" w:rsidP="004A285F">
            <w:pPr>
              <w:pStyle w:val="a9"/>
              <w:numPr>
                <w:ilvl w:val="0"/>
                <w:numId w:val="886"/>
              </w:numPr>
            </w:pPr>
            <w:r w:rsidRPr="004A285F">
              <w:rPr>
                <w:b/>
                <w:bCs/>
              </w:rPr>
              <w:t>X变量</w:t>
            </w:r>
            <w:r w:rsidRPr="004A285F">
              <w:t>：15,496个小流域的平均基流指数</w:t>
            </w:r>
          </w:p>
          <w:p w14:paraId="280D84ED" w14:textId="77777777" w:rsidR="004A285F" w:rsidRPr="004A285F" w:rsidRDefault="004A285F" w:rsidP="004A285F">
            <w:pPr>
              <w:pStyle w:val="a9"/>
              <w:numPr>
                <w:ilvl w:val="0"/>
                <w:numId w:val="886"/>
              </w:numPr>
            </w:pPr>
            <w:r w:rsidRPr="004A285F">
              <w:rPr>
                <w:b/>
                <w:bCs/>
              </w:rPr>
              <w:t>Y变量</w:t>
            </w:r>
            <w:r w:rsidRPr="004A285F">
              <w:t>：全球基流指数</w:t>
            </w:r>
          </w:p>
          <w:p w14:paraId="29B14D11" w14:textId="77777777" w:rsidR="004A285F" w:rsidRPr="004A285F" w:rsidRDefault="004A285F" w:rsidP="004A285F">
            <w:pPr>
              <w:pStyle w:val="a9"/>
              <w:numPr>
                <w:ilvl w:val="0"/>
                <w:numId w:val="886"/>
              </w:numPr>
            </w:pPr>
            <w:r w:rsidRPr="004A285F">
              <w:rPr>
                <w:b/>
                <w:bCs/>
              </w:rPr>
              <w:t>回归分析</w:t>
            </w:r>
            <w:r w:rsidRPr="004A285F">
              <w:t>：对50个ESM的（X, Y）点进行线性回归，得到约束关系</w:t>
            </w:r>
          </w:p>
          <w:p w14:paraId="11E65E45" w14:textId="77777777" w:rsidR="004A285F" w:rsidRPr="004A285F" w:rsidRDefault="004A285F" w:rsidP="004A285F">
            <w:pPr>
              <w:pStyle w:val="a9"/>
              <w:numPr>
                <w:ilvl w:val="0"/>
                <w:numId w:val="886"/>
              </w:numPr>
            </w:pPr>
            <w:r w:rsidRPr="004A285F">
              <w:rPr>
                <w:b/>
                <w:bCs/>
              </w:rPr>
              <w:t>不确定性评估</w:t>
            </w:r>
            <w:r w:rsidRPr="004A285F">
              <w:t>：使用12种基流分离方法生成12个约束值，计算标准差</w:t>
            </w:r>
          </w:p>
          <w:p w14:paraId="4DBB2F6B" w14:textId="77777777" w:rsidR="004A285F" w:rsidRPr="004A285F" w:rsidRDefault="004A285F" w:rsidP="004A285F">
            <w:pPr>
              <w:rPr>
                <w:b/>
                <w:bCs/>
              </w:rPr>
            </w:pPr>
            <w:r w:rsidRPr="004A285F">
              <w:rPr>
                <w:b/>
                <w:bCs/>
              </w:rPr>
              <w:t>3. 机器学习建模与解释</w:t>
            </w:r>
          </w:p>
          <w:p w14:paraId="2116F81C" w14:textId="77777777" w:rsidR="004A285F" w:rsidRPr="004A285F" w:rsidRDefault="004A285F" w:rsidP="004A285F">
            <w:r w:rsidRPr="004A285F">
              <w:rPr>
                <w:b/>
                <w:bCs/>
              </w:rPr>
              <w:t>模型</w:t>
            </w:r>
            <w:r w:rsidRPr="004A285F">
              <w:t>：</w:t>
            </w:r>
            <w:proofErr w:type="spellStart"/>
            <w:r w:rsidRPr="004A285F">
              <w:t>XGBoost</w:t>
            </w:r>
            <w:proofErr w:type="spellEnd"/>
            <w:r w:rsidRPr="004A285F">
              <w:t>（Extreme Gradient Boosting）</w:t>
            </w:r>
          </w:p>
          <w:p w14:paraId="093914A7" w14:textId="77777777" w:rsidR="004A285F" w:rsidRPr="004A285F" w:rsidRDefault="004A285F" w:rsidP="004A285F">
            <w:r w:rsidRPr="004A285F">
              <w:rPr>
                <w:b/>
                <w:bCs/>
              </w:rPr>
              <w:t>目标</w:t>
            </w:r>
            <w:r w:rsidRPr="004A285F">
              <w:t>：建立基流指数与18个环境驱动因子之间的关系</w:t>
            </w:r>
          </w:p>
          <w:p w14:paraId="6DDA1345" w14:textId="77777777" w:rsidR="004A285F" w:rsidRPr="004A285F" w:rsidRDefault="004A285F" w:rsidP="004A285F">
            <w:r w:rsidRPr="004A285F">
              <w:rPr>
                <w:b/>
                <w:bCs/>
              </w:rPr>
              <w:t>超参数调优</w:t>
            </w:r>
            <w:r w:rsidRPr="004A285F">
              <w:t>：平方对数损失函</w:t>
            </w:r>
            <w:r w:rsidRPr="004A285F">
              <w:lastRenderedPageBreak/>
              <w:t>数、2,000棵树、学习率0.055</w:t>
            </w:r>
          </w:p>
          <w:p w14:paraId="62223EA4" w14:textId="77777777" w:rsidR="004A285F" w:rsidRPr="004A285F" w:rsidRDefault="004A285F" w:rsidP="004A285F">
            <w:r w:rsidRPr="004A285F">
              <w:rPr>
                <w:b/>
                <w:bCs/>
              </w:rPr>
              <w:t>解释方法</w:t>
            </w:r>
            <w:r w:rsidRPr="004A285F">
              <w:t>：SHAP（Shapley Additive Explanations）</w:t>
            </w:r>
          </w:p>
          <w:p w14:paraId="56CA0E17" w14:textId="77777777" w:rsidR="004A285F" w:rsidRPr="004A285F" w:rsidRDefault="004A285F" w:rsidP="004A285F">
            <w:pPr>
              <w:pStyle w:val="a9"/>
              <w:numPr>
                <w:ilvl w:val="0"/>
                <w:numId w:val="887"/>
              </w:numPr>
            </w:pPr>
            <w:r w:rsidRPr="004A285F">
              <w:t>量化每个因子对基流指数的贡献</w:t>
            </w:r>
          </w:p>
          <w:p w14:paraId="208B7381" w14:textId="77777777" w:rsidR="004A285F" w:rsidRPr="004A285F" w:rsidRDefault="004A285F" w:rsidP="004A285F">
            <w:pPr>
              <w:pStyle w:val="a9"/>
              <w:numPr>
                <w:ilvl w:val="0"/>
                <w:numId w:val="887"/>
              </w:numPr>
            </w:pPr>
            <w:r w:rsidRPr="004A285F">
              <w:t>识别正负影响方向</w:t>
            </w:r>
          </w:p>
          <w:p w14:paraId="20DAEBF7" w14:textId="77777777" w:rsidR="004A285F" w:rsidRPr="004A285F" w:rsidRDefault="004A285F" w:rsidP="004A285F">
            <w:pPr>
              <w:pStyle w:val="a9"/>
              <w:numPr>
                <w:ilvl w:val="0"/>
                <w:numId w:val="887"/>
              </w:numPr>
            </w:pPr>
            <w:r w:rsidRPr="004A285F">
              <w:t>可视化因子重要性空间分布</w:t>
            </w:r>
          </w:p>
          <w:p w14:paraId="099B1CE1" w14:textId="77777777" w:rsidR="004A285F" w:rsidRPr="004A285F" w:rsidRDefault="004A285F" w:rsidP="004A285F">
            <w:pPr>
              <w:rPr>
                <w:b/>
                <w:bCs/>
              </w:rPr>
            </w:pPr>
            <w:r w:rsidRPr="004A285F">
              <w:rPr>
                <w:b/>
                <w:bCs/>
              </w:rPr>
              <w:t>4. 空间分析与可视化</w:t>
            </w:r>
          </w:p>
          <w:p w14:paraId="1EAF956B" w14:textId="77777777" w:rsidR="004A285F" w:rsidRPr="004A285F" w:rsidRDefault="004A285F" w:rsidP="004A285F">
            <w:r w:rsidRPr="004A285F">
              <w:rPr>
                <w:b/>
                <w:bCs/>
              </w:rPr>
              <w:t>工具</w:t>
            </w:r>
            <w:r w:rsidRPr="004A285F">
              <w:t xml:space="preserve">：Python + </w:t>
            </w:r>
            <w:proofErr w:type="spellStart"/>
            <w:r w:rsidRPr="004A285F">
              <w:t>PyGMT</w:t>
            </w:r>
            <w:proofErr w:type="spellEnd"/>
          </w:p>
          <w:p w14:paraId="5103EDC1" w14:textId="77777777" w:rsidR="004A285F" w:rsidRPr="004A285F" w:rsidRDefault="004A285F" w:rsidP="004A285F">
            <w:r w:rsidRPr="004A285F">
              <w:rPr>
                <w:b/>
                <w:bCs/>
              </w:rPr>
              <w:t>内容</w:t>
            </w:r>
            <w:r w:rsidRPr="004A285F">
              <w:t>：</w:t>
            </w:r>
          </w:p>
          <w:p w14:paraId="1EC4F4AF" w14:textId="77777777" w:rsidR="004A285F" w:rsidRPr="004A285F" w:rsidRDefault="004A285F" w:rsidP="004A285F">
            <w:pPr>
              <w:pStyle w:val="a9"/>
              <w:numPr>
                <w:ilvl w:val="0"/>
                <w:numId w:val="888"/>
              </w:numPr>
            </w:pPr>
            <w:r w:rsidRPr="004A285F">
              <w:t>绘制全球基流指数分布图</w:t>
            </w:r>
          </w:p>
          <w:p w14:paraId="04EBA2D0" w14:textId="77777777" w:rsidR="004A285F" w:rsidRPr="004A285F" w:rsidRDefault="004A285F" w:rsidP="004A285F">
            <w:pPr>
              <w:pStyle w:val="a9"/>
              <w:numPr>
                <w:ilvl w:val="0"/>
                <w:numId w:val="888"/>
              </w:numPr>
            </w:pPr>
            <w:r w:rsidRPr="004A285F">
              <w:t>对比观测与模拟的空间格局</w:t>
            </w:r>
          </w:p>
          <w:p w14:paraId="1C844D24" w14:textId="69BF01E5" w:rsidR="00A5280A" w:rsidRPr="004A285F" w:rsidRDefault="004A285F" w:rsidP="004A285F">
            <w:pPr>
              <w:pStyle w:val="a9"/>
              <w:numPr>
                <w:ilvl w:val="0"/>
                <w:numId w:val="888"/>
              </w:numPr>
              <w:rPr>
                <w:rFonts w:hint="eastAsia"/>
              </w:rPr>
            </w:pPr>
            <w:r w:rsidRPr="004A285F">
              <w:t>分析不同气候带、大河流域的基流特征</w:t>
            </w:r>
          </w:p>
        </w:tc>
        <w:tc>
          <w:tcPr>
            <w:tcW w:w="3119" w:type="dxa"/>
          </w:tcPr>
          <w:p w14:paraId="51D019A8" w14:textId="77777777" w:rsidR="004A285F" w:rsidRPr="004A285F" w:rsidRDefault="004A285F" w:rsidP="004A285F">
            <w:pPr>
              <w:rPr>
                <w:b/>
                <w:bCs/>
              </w:rPr>
            </w:pPr>
            <w:r w:rsidRPr="004A285F">
              <w:rPr>
                <w:b/>
                <w:bCs/>
              </w:rPr>
              <w:lastRenderedPageBreak/>
              <w:t>1. 全球基流指数估计</w:t>
            </w:r>
          </w:p>
          <w:p w14:paraId="37752A1C" w14:textId="77777777" w:rsidR="004A285F" w:rsidRPr="004A285F" w:rsidRDefault="004A285F" w:rsidP="004A285F">
            <w:pPr>
              <w:pStyle w:val="a9"/>
              <w:numPr>
                <w:ilvl w:val="0"/>
                <w:numId w:val="893"/>
              </w:numPr>
            </w:pPr>
            <w:r w:rsidRPr="004A285F">
              <w:rPr>
                <w:b/>
                <w:bCs/>
              </w:rPr>
              <w:t>观测均值</w:t>
            </w:r>
            <w:r w:rsidRPr="004A285F">
              <w:t>：15,496个小流域平均基流指数为55%</w:t>
            </w:r>
          </w:p>
          <w:p w14:paraId="24DD331D" w14:textId="77777777" w:rsidR="004A285F" w:rsidRPr="004A285F" w:rsidRDefault="004A285F" w:rsidP="004A285F">
            <w:pPr>
              <w:pStyle w:val="a9"/>
              <w:numPr>
                <w:ilvl w:val="0"/>
                <w:numId w:val="893"/>
              </w:numPr>
            </w:pPr>
            <w:r w:rsidRPr="004A285F">
              <w:rPr>
                <w:b/>
                <w:bCs/>
              </w:rPr>
              <w:t>ESM模拟范围</w:t>
            </w:r>
            <w:r w:rsidRPr="004A285F">
              <w:t>：12% ~ 94%，差异巨大</w:t>
            </w:r>
          </w:p>
          <w:p w14:paraId="54FEA930" w14:textId="77777777" w:rsidR="004A285F" w:rsidRPr="004A285F" w:rsidRDefault="004A285F" w:rsidP="004A285F">
            <w:pPr>
              <w:pStyle w:val="a9"/>
              <w:numPr>
                <w:ilvl w:val="0"/>
                <w:numId w:val="893"/>
              </w:numPr>
            </w:pPr>
            <w:r w:rsidRPr="004A285F">
              <w:rPr>
                <w:b/>
                <w:bCs/>
              </w:rPr>
              <w:t>约束后估计</w:t>
            </w:r>
            <w:r w:rsidRPr="004A285F">
              <w:t>：</w:t>
            </w:r>
            <w:r w:rsidRPr="004A285F">
              <w:rPr>
                <w:b/>
                <w:bCs/>
              </w:rPr>
              <w:t>59% ± 7%</w:t>
            </w:r>
            <w:r w:rsidRPr="004A285F">
              <w:t>（使用emergent constraint方法）</w:t>
            </w:r>
          </w:p>
          <w:p w14:paraId="48AD857B" w14:textId="77777777" w:rsidR="004A285F" w:rsidRPr="004A285F" w:rsidRDefault="004A285F" w:rsidP="004A285F">
            <w:pPr>
              <w:pStyle w:val="a9"/>
              <w:numPr>
                <w:ilvl w:val="0"/>
                <w:numId w:val="893"/>
              </w:numPr>
            </w:pPr>
            <w:r w:rsidRPr="004A285F">
              <w:rPr>
                <w:b/>
                <w:bCs/>
              </w:rPr>
              <w:t>结论</w:t>
            </w:r>
            <w:r w:rsidRPr="004A285F">
              <w:t>：全球近六成河流流量由地下水基流维持</w:t>
            </w:r>
          </w:p>
          <w:p w14:paraId="43E6A0DE" w14:textId="77777777" w:rsidR="004A285F" w:rsidRPr="004A285F" w:rsidRDefault="004A285F" w:rsidP="004A285F">
            <w:pPr>
              <w:rPr>
                <w:b/>
                <w:bCs/>
              </w:rPr>
            </w:pPr>
            <w:r w:rsidRPr="004A285F">
              <w:rPr>
                <w:b/>
                <w:bCs/>
              </w:rPr>
              <w:t>2. 地下水补给比例下限</w:t>
            </w:r>
          </w:p>
          <w:p w14:paraId="01B62EAF" w14:textId="77777777" w:rsidR="004A285F" w:rsidRPr="004A285F" w:rsidRDefault="004A285F" w:rsidP="004A285F">
            <w:pPr>
              <w:pStyle w:val="a9"/>
              <w:numPr>
                <w:ilvl w:val="0"/>
                <w:numId w:val="894"/>
              </w:numPr>
            </w:pPr>
            <w:r w:rsidRPr="004A285F">
              <w:rPr>
                <w:b/>
                <w:bCs/>
              </w:rPr>
              <w:t>方法</w:t>
            </w:r>
            <w:r w:rsidRPr="004A285F">
              <w:t>：基流指数 × 径流系数</w:t>
            </w:r>
          </w:p>
          <w:p w14:paraId="45298E5F" w14:textId="77777777" w:rsidR="004A285F" w:rsidRPr="004A285F" w:rsidRDefault="004A285F" w:rsidP="004A285F">
            <w:pPr>
              <w:pStyle w:val="a9"/>
              <w:numPr>
                <w:ilvl w:val="0"/>
                <w:numId w:val="894"/>
              </w:numPr>
            </w:pPr>
            <w:r w:rsidRPr="004A285F">
              <w:rPr>
                <w:b/>
                <w:bCs/>
              </w:rPr>
              <w:t>结果</w:t>
            </w:r>
            <w:r w:rsidRPr="004A285F">
              <w:t>：</w:t>
            </w:r>
            <w:r w:rsidRPr="004A285F">
              <w:rPr>
                <w:b/>
                <w:bCs/>
              </w:rPr>
              <w:t>21% ± 3%</w:t>
            </w:r>
            <w:r w:rsidRPr="004A285F">
              <w:t> 的降水补给地下水</w:t>
            </w:r>
          </w:p>
          <w:p w14:paraId="66479F17" w14:textId="77777777" w:rsidR="004A285F" w:rsidRPr="004A285F" w:rsidRDefault="004A285F" w:rsidP="004A285F">
            <w:pPr>
              <w:pStyle w:val="a9"/>
              <w:numPr>
                <w:ilvl w:val="0"/>
                <w:numId w:val="894"/>
              </w:numPr>
            </w:pPr>
            <w:r w:rsidRPr="004A285F">
              <w:rPr>
                <w:b/>
                <w:bCs/>
              </w:rPr>
              <w:t>意义</w:t>
            </w:r>
            <w:r w:rsidRPr="004A285F">
              <w:t>：约为IPCC第六次评估报告（11%）的两倍，表明地下水在全球水循环中的作用被严重低估</w:t>
            </w:r>
          </w:p>
          <w:p w14:paraId="64AF1842" w14:textId="77777777" w:rsidR="004A285F" w:rsidRPr="004A285F" w:rsidRDefault="004A285F" w:rsidP="004A285F">
            <w:pPr>
              <w:rPr>
                <w:b/>
                <w:bCs/>
              </w:rPr>
            </w:pPr>
            <w:r w:rsidRPr="004A285F">
              <w:rPr>
                <w:b/>
                <w:bCs/>
              </w:rPr>
              <w:t>3. 模型差异来源分析</w:t>
            </w:r>
          </w:p>
          <w:p w14:paraId="2C429330" w14:textId="77777777" w:rsidR="004A285F" w:rsidRPr="004A285F" w:rsidRDefault="004A285F" w:rsidP="004A285F">
            <w:r w:rsidRPr="004A285F">
              <w:rPr>
                <w:b/>
                <w:bCs/>
              </w:rPr>
              <w:t>主要过程</w:t>
            </w:r>
            <w:r w:rsidRPr="004A285F">
              <w:t>：</w:t>
            </w:r>
          </w:p>
          <w:p w14:paraId="111571E8" w14:textId="77777777" w:rsidR="004A285F" w:rsidRPr="004A285F" w:rsidRDefault="004A285F" w:rsidP="004A285F">
            <w:pPr>
              <w:pStyle w:val="a9"/>
              <w:numPr>
                <w:ilvl w:val="0"/>
                <w:numId w:val="895"/>
              </w:numPr>
            </w:pPr>
            <w:r w:rsidRPr="004A285F">
              <w:t>入渗（Infiltration）</w:t>
            </w:r>
          </w:p>
          <w:p w14:paraId="7EBF801C" w14:textId="77777777" w:rsidR="004A285F" w:rsidRPr="004A285F" w:rsidRDefault="004A285F" w:rsidP="004A285F">
            <w:pPr>
              <w:pStyle w:val="a9"/>
              <w:numPr>
                <w:ilvl w:val="0"/>
                <w:numId w:val="895"/>
              </w:numPr>
            </w:pPr>
            <w:r w:rsidRPr="004A285F">
              <w:t>含水层下边界条件</w:t>
            </w:r>
          </w:p>
          <w:p w14:paraId="13A2A02B" w14:textId="77777777" w:rsidR="004A285F" w:rsidRPr="004A285F" w:rsidRDefault="004A285F" w:rsidP="004A285F">
            <w:pPr>
              <w:pStyle w:val="a9"/>
              <w:numPr>
                <w:ilvl w:val="0"/>
                <w:numId w:val="895"/>
              </w:numPr>
            </w:pPr>
            <w:r w:rsidRPr="004A285F">
              <w:t>地下水动力学</w:t>
            </w:r>
          </w:p>
          <w:p w14:paraId="60E75DF9" w14:textId="77777777" w:rsidR="004A285F" w:rsidRPr="004A285F" w:rsidRDefault="004A285F" w:rsidP="004A285F">
            <w:r w:rsidRPr="004A285F">
              <w:rPr>
                <w:b/>
                <w:bCs/>
              </w:rPr>
              <w:t>典型模型对比</w:t>
            </w:r>
            <w:r w:rsidRPr="004A285F">
              <w:t>：</w:t>
            </w:r>
          </w:p>
          <w:p w14:paraId="270CF6D2" w14:textId="77777777" w:rsidR="004A285F" w:rsidRPr="004A285F" w:rsidRDefault="004A285F" w:rsidP="004A285F">
            <w:pPr>
              <w:pStyle w:val="a9"/>
              <w:numPr>
                <w:ilvl w:val="0"/>
                <w:numId w:val="896"/>
              </w:numPr>
            </w:pPr>
            <w:r w:rsidRPr="004A285F">
              <w:t>CESM2（59%）→ 接近观测</w:t>
            </w:r>
          </w:p>
          <w:p w14:paraId="37659634" w14:textId="77777777" w:rsidR="004A285F" w:rsidRPr="004A285F" w:rsidRDefault="004A285F" w:rsidP="004A285F">
            <w:pPr>
              <w:pStyle w:val="a9"/>
              <w:numPr>
                <w:ilvl w:val="0"/>
                <w:numId w:val="896"/>
              </w:numPr>
            </w:pPr>
            <w:r w:rsidRPr="004A285F">
              <w:t>MIROC6（12%）→ 严重低估</w:t>
            </w:r>
          </w:p>
          <w:p w14:paraId="4F402068" w14:textId="77777777" w:rsidR="004A285F" w:rsidRPr="004A285F" w:rsidRDefault="004A285F" w:rsidP="004A285F">
            <w:pPr>
              <w:pStyle w:val="a9"/>
              <w:numPr>
                <w:ilvl w:val="0"/>
                <w:numId w:val="896"/>
              </w:numPr>
            </w:pPr>
            <w:r w:rsidRPr="004A285F">
              <w:t>ACCESS-ESM1-5（89%）→ 严重高估</w:t>
            </w:r>
          </w:p>
          <w:p w14:paraId="6A28159D" w14:textId="77777777" w:rsidR="004A285F" w:rsidRPr="004A285F" w:rsidRDefault="004A285F" w:rsidP="004A285F">
            <w:r w:rsidRPr="004A285F">
              <w:rPr>
                <w:b/>
                <w:bCs/>
              </w:rPr>
              <w:t>驱动因子贡献差异</w:t>
            </w:r>
            <w:r w:rsidRPr="004A285F">
              <w:t>：</w:t>
            </w:r>
          </w:p>
          <w:p w14:paraId="1ED20E17" w14:textId="77777777" w:rsidR="004A285F" w:rsidRPr="004A285F" w:rsidRDefault="004A285F" w:rsidP="004A285F">
            <w:pPr>
              <w:pStyle w:val="a9"/>
              <w:numPr>
                <w:ilvl w:val="0"/>
                <w:numId w:val="897"/>
              </w:numPr>
            </w:pPr>
            <w:r w:rsidRPr="004A285F">
              <w:t>观测中：土壤因子贡献最大（31%）</w:t>
            </w:r>
          </w:p>
          <w:p w14:paraId="7B734AF7" w14:textId="77777777" w:rsidR="004A285F" w:rsidRPr="004A285F" w:rsidRDefault="004A285F" w:rsidP="004A285F">
            <w:pPr>
              <w:pStyle w:val="a9"/>
              <w:numPr>
                <w:ilvl w:val="0"/>
                <w:numId w:val="897"/>
              </w:numPr>
            </w:pPr>
            <w:r w:rsidRPr="004A285F">
              <w:t>ESM中：降水因子贡献最大（&gt;30%）</w:t>
            </w:r>
          </w:p>
          <w:p w14:paraId="110FD1EE" w14:textId="77777777" w:rsidR="004A285F" w:rsidRPr="004A285F" w:rsidRDefault="004A285F" w:rsidP="004A285F">
            <w:pPr>
              <w:rPr>
                <w:b/>
                <w:bCs/>
              </w:rPr>
            </w:pPr>
            <w:r w:rsidRPr="004A285F">
              <w:rPr>
                <w:b/>
                <w:bCs/>
              </w:rPr>
              <w:lastRenderedPageBreak/>
              <w:t>4. 空间格局与机制</w:t>
            </w:r>
          </w:p>
          <w:p w14:paraId="26F55607" w14:textId="77777777" w:rsidR="004A285F" w:rsidRPr="004A285F" w:rsidRDefault="004A285F" w:rsidP="004A285F">
            <w:pPr>
              <w:pStyle w:val="a9"/>
              <w:numPr>
                <w:ilvl w:val="0"/>
                <w:numId w:val="898"/>
              </w:numPr>
            </w:pPr>
            <w:r w:rsidRPr="004A285F">
              <w:rPr>
                <w:b/>
                <w:bCs/>
              </w:rPr>
              <w:t>土壤主导区</w:t>
            </w:r>
            <w:r w:rsidRPr="004A285F">
              <w:t>：观测中占37%，ESM中仅11%</w:t>
            </w:r>
          </w:p>
          <w:p w14:paraId="2CF217B8" w14:textId="77777777" w:rsidR="004A285F" w:rsidRPr="004A285F" w:rsidRDefault="004A285F" w:rsidP="004A285F">
            <w:pPr>
              <w:pStyle w:val="a9"/>
              <w:numPr>
                <w:ilvl w:val="0"/>
                <w:numId w:val="898"/>
              </w:numPr>
            </w:pPr>
            <w:r w:rsidRPr="004A285F">
              <w:rPr>
                <w:b/>
                <w:bCs/>
              </w:rPr>
              <w:t>降水主导区</w:t>
            </w:r>
            <w:r w:rsidRPr="004A285F">
              <w:t>：观测中仅7%（高纬度雪区），ESM中占46%</w:t>
            </w:r>
          </w:p>
          <w:p w14:paraId="1A902869" w14:textId="18451075" w:rsidR="00A5280A" w:rsidRPr="004A285F" w:rsidRDefault="004A285F" w:rsidP="004A285F">
            <w:pPr>
              <w:pStyle w:val="a9"/>
              <w:numPr>
                <w:ilvl w:val="0"/>
                <w:numId w:val="898"/>
              </w:numPr>
              <w:rPr>
                <w:rFonts w:hint="eastAsia"/>
              </w:rPr>
            </w:pPr>
            <w:r w:rsidRPr="004A285F">
              <w:rPr>
                <w:b/>
                <w:bCs/>
              </w:rPr>
              <w:t>季节性的影响</w:t>
            </w:r>
            <w:r w:rsidRPr="004A285F">
              <w:t>：观测中降水季节性对基流有负贡献，ESM中多为正贡献（与事实不符）</w:t>
            </w:r>
          </w:p>
        </w:tc>
        <w:tc>
          <w:tcPr>
            <w:tcW w:w="3119" w:type="dxa"/>
          </w:tcPr>
          <w:p w14:paraId="39BEB98C" w14:textId="4B70CC79" w:rsidR="004A285F" w:rsidRDefault="004A285F" w:rsidP="004A285F">
            <w:pPr>
              <w:rPr>
                <w:rFonts w:hint="eastAsia"/>
              </w:rPr>
            </w:pPr>
            <w:r w:rsidRPr="004A285F">
              <w:rPr>
                <w:rFonts w:hint="eastAsia"/>
                <w:b/>
                <w:bCs/>
              </w:rPr>
              <w:lastRenderedPageBreak/>
              <w:t>核心数据</w:t>
            </w:r>
            <w:r>
              <w:rPr>
                <w:rFonts w:hint="eastAsia"/>
              </w:rPr>
              <w:t>：</w:t>
            </w:r>
            <w:r>
              <w:rPr>
                <w:rFonts w:hint="eastAsia"/>
              </w:rPr>
              <w:t>全球河流日流量数据（15,496流域）、50个CMIP6模型输出、18类环境驱动因子</w:t>
            </w:r>
          </w:p>
          <w:p w14:paraId="64E114EB" w14:textId="45BAF4B2" w:rsidR="004A285F" w:rsidRDefault="004A285F" w:rsidP="004A285F">
            <w:pPr>
              <w:rPr>
                <w:rFonts w:hint="eastAsia"/>
              </w:rPr>
            </w:pPr>
            <w:r w:rsidRPr="004A285F">
              <w:rPr>
                <w:rFonts w:hint="eastAsia"/>
                <w:b/>
                <w:bCs/>
              </w:rPr>
              <w:t>数据挖掘挑战</w:t>
            </w:r>
            <w:r>
              <w:rPr>
                <w:rFonts w:hint="eastAsia"/>
              </w:rPr>
              <w:t>：</w:t>
            </w:r>
            <w:proofErr w:type="gramStart"/>
            <w:r>
              <w:rPr>
                <w:rFonts w:hint="eastAsia"/>
              </w:rPr>
              <w:t>缺失值</w:t>
            </w:r>
            <w:proofErr w:type="gramEnd"/>
            <w:r>
              <w:rPr>
                <w:rFonts w:hint="eastAsia"/>
              </w:rPr>
              <w:t>插补（</w:t>
            </w:r>
            <w:proofErr w:type="spellStart"/>
            <w:r>
              <w:rPr>
                <w:rFonts w:hint="eastAsia"/>
              </w:rPr>
              <w:t>IterativeImputer</w:t>
            </w:r>
            <w:proofErr w:type="spellEnd"/>
            <w:r>
              <w:rPr>
                <w:rFonts w:hint="eastAsia"/>
              </w:rPr>
              <w:t>）、多</w:t>
            </w:r>
            <w:proofErr w:type="gramStart"/>
            <w:r>
              <w:rPr>
                <w:rFonts w:hint="eastAsia"/>
              </w:rPr>
              <w:t>源数据</w:t>
            </w:r>
            <w:proofErr w:type="gramEnd"/>
            <w:r>
              <w:rPr>
                <w:rFonts w:hint="eastAsia"/>
              </w:rPr>
              <w:t>融合、地理偏差校正、高维因子解释</w:t>
            </w:r>
          </w:p>
          <w:p w14:paraId="29EC5E5A" w14:textId="260E8267" w:rsidR="004A285F" w:rsidRDefault="004A285F" w:rsidP="004A285F">
            <w:pPr>
              <w:rPr>
                <w:rFonts w:hint="eastAsia"/>
              </w:rPr>
            </w:pPr>
            <w:r w:rsidRPr="004A285F">
              <w:rPr>
                <w:rFonts w:hint="eastAsia"/>
                <w:b/>
                <w:bCs/>
              </w:rPr>
              <w:t>关键技术</w:t>
            </w:r>
            <w:r>
              <w:rPr>
                <w:rFonts w:hint="eastAsia"/>
              </w:rPr>
              <w:t>：</w:t>
            </w:r>
            <w:r>
              <w:rPr>
                <w:rFonts w:hint="eastAsia"/>
              </w:rPr>
              <w:t>涌现约束（emergent constraint）、</w:t>
            </w:r>
            <w:proofErr w:type="spellStart"/>
            <w:r>
              <w:rPr>
                <w:rFonts w:hint="eastAsia"/>
              </w:rPr>
              <w:t>XGBoost</w:t>
            </w:r>
            <w:proofErr w:type="spellEnd"/>
            <w:r>
              <w:rPr>
                <w:rFonts w:hint="eastAsia"/>
              </w:rPr>
              <w:t xml:space="preserve"> + SHAP、多方法基流分离、核密度估计</w:t>
            </w:r>
          </w:p>
          <w:p w14:paraId="6BEC7A82" w14:textId="39892F91" w:rsidR="004A285F" w:rsidRDefault="004A285F" w:rsidP="004A285F">
            <w:pPr>
              <w:rPr>
                <w:rFonts w:hint="eastAsia"/>
              </w:rPr>
            </w:pPr>
            <w:r w:rsidRPr="004A285F">
              <w:rPr>
                <w:rFonts w:hint="eastAsia"/>
                <w:b/>
                <w:bCs/>
              </w:rPr>
              <w:t>分析方法</w:t>
            </w:r>
            <w:r>
              <w:rPr>
                <w:rFonts w:hint="eastAsia"/>
              </w:rPr>
              <w:t>：</w:t>
            </w:r>
            <w:r>
              <w:rPr>
                <w:rFonts w:hint="eastAsia"/>
              </w:rPr>
              <w:t>多模型集成分析、机器学习可解释性、空间-时间-因子三维关联</w:t>
            </w:r>
          </w:p>
          <w:p w14:paraId="6A24C8EE" w14:textId="1E05C525" w:rsidR="004A285F" w:rsidRDefault="004A285F" w:rsidP="004A285F">
            <w:pPr>
              <w:rPr>
                <w:rFonts w:hint="eastAsia"/>
              </w:rPr>
            </w:pPr>
            <w:r w:rsidRPr="004A285F">
              <w:rPr>
                <w:rFonts w:hint="eastAsia"/>
                <w:b/>
                <w:bCs/>
              </w:rPr>
              <w:t>建模亮点</w:t>
            </w:r>
            <w:r>
              <w:rPr>
                <w:rFonts w:hint="eastAsia"/>
              </w:rPr>
              <w:t>：</w:t>
            </w:r>
            <w:r>
              <w:rPr>
                <w:rFonts w:hint="eastAsia"/>
              </w:rPr>
              <w:t>首次将涌现约束应用于全球基流指数估计，结合机器学习揭示模型偏差机制</w:t>
            </w:r>
          </w:p>
          <w:p w14:paraId="568EBACC" w14:textId="7864605D" w:rsidR="00A5280A" w:rsidRPr="004A285F" w:rsidRDefault="004A285F" w:rsidP="004A285F">
            <w:pPr>
              <w:rPr>
                <w:rFonts w:hint="eastAsia"/>
              </w:rPr>
            </w:pPr>
            <w:r w:rsidRPr="004A285F">
              <w:rPr>
                <w:rFonts w:hint="eastAsia"/>
                <w:b/>
                <w:bCs/>
              </w:rPr>
              <w:t>结论价值</w:t>
            </w:r>
            <w:r>
              <w:rPr>
                <w:rFonts w:hint="eastAsia"/>
              </w:rPr>
              <w:t>：</w:t>
            </w:r>
            <w:r>
              <w:rPr>
                <w:rFonts w:hint="eastAsia"/>
              </w:rPr>
              <w:t>显著提升了对地下水在全球水循环中贡献的认知，为IPCC等国际评估提供修正依据，指出ESM在入渗、含水层结构、基流过程等方面需优先改进</w:t>
            </w:r>
          </w:p>
        </w:tc>
      </w:tr>
      <w:tr w:rsidR="00A5280A" w14:paraId="04D60626" w14:textId="3CA11A59" w:rsidTr="00A5280A">
        <w:tc>
          <w:tcPr>
            <w:tcW w:w="2299" w:type="dxa"/>
          </w:tcPr>
          <w:p w14:paraId="04E9E792" w14:textId="77777777" w:rsidR="00A5280A" w:rsidRDefault="00A5280A" w:rsidP="009471DC">
            <w:hyperlink r:id="rId48" w:history="1">
              <w:r w:rsidRPr="00380742">
                <w:rPr>
                  <w:rStyle w:val="af"/>
                </w:rPr>
                <w:t>Vestiges of a lunar ilmenite layer following mantle overturn revealed by gravity data | Nature Geoscience</w:t>
              </w:r>
            </w:hyperlink>
          </w:p>
          <w:p w14:paraId="2471C75E" w14:textId="77777777" w:rsidR="00A5280A" w:rsidRPr="00380742" w:rsidRDefault="00A5280A" w:rsidP="00380742">
            <w:pPr>
              <w:rPr>
                <w:b/>
                <w:bCs/>
              </w:rPr>
            </w:pPr>
            <w:r w:rsidRPr="00380742">
              <w:rPr>
                <w:b/>
                <w:bCs/>
              </w:rPr>
              <w:t>重力数据揭示地幔倾覆后月球钛铁矿层的遗迹</w:t>
            </w:r>
          </w:p>
          <w:p w14:paraId="73E02649" w14:textId="77777777" w:rsidR="00A5280A" w:rsidRDefault="00A5280A" w:rsidP="009471DC">
            <w:r>
              <w:rPr>
                <w:rFonts w:hint="eastAsia"/>
              </w:rPr>
              <w:t>(20240408)</w:t>
            </w:r>
          </w:p>
          <w:p w14:paraId="6FDC558B" w14:textId="2CA3B22E" w:rsidR="00A5280A" w:rsidRPr="00380742" w:rsidRDefault="00A5280A" w:rsidP="009471DC">
            <w:pPr>
              <w:rPr>
                <w:rFonts w:hint="eastAsia"/>
              </w:rPr>
            </w:pPr>
            <w:r w:rsidRPr="00380742">
              <w:t>根据重力恢复和内部实验室重力数据与地球动力学模型的比较，月球的重力场保</w:t>
            </w:r>
            <w:r w:rsidRPr="00380742">
              <w:lastRenderedPageBreak/>
              <w:t>存了早期月幔倾覆和致密含钛铁矿堆积物下沉的记录。</w:t>
            </w:r>
          </w:p>
        </w:tc>
        <w:tc>
          <w:tcPr>
            <w:tcW w:w="2049" w:type="dxa"/>
          </w:tcPr>
          <w:p w14:paraId="72CAB0D3" w14:textId="7F6FBFE0" w:rsidR="00A5280A" w:rsidRDefault="004A285F">
            <w:pPr>
              <w:rPr>
                <w:rFonts w:hint="eastAsia"/>
              </w:rPr>
            </w:pPr>
            <w:r w:rsidRPr="004A285F">
              <w:lastRenderedPageBreak/>
              <w:t>月球早期</w:t>
            </w:r>
            <w:proofErr w:type="gramStart"/>
            <w:r w:rsidRPr="004A285F">
              <w:t>岩浆海</w:t>
            </w:r>
            <w:proofErr w:type="gramEnd"/>
            <w:r w:rsidRPr="004A285F">
              <w:t>结晶后形成的钛铁矿富集层（IBCs）在发生全球性地幔翻转后，是否在月壳底部留下了可探测的物理遗迹？这些遗迹如何通过重力数据被识别？它们对理解月球早期演化、月海玄武岩源区以及撞击盆地年代学有何意义？</w:t>
            </w:r>
          </w:p>
        </w:tc>
        <w:tc>
          <w:tcPr>
            <w:tcW w:w="2593" w:type="dxa"/>
          </w:tcPr>
          <w:p w14:paraId="01691EBB" w14:textId="77777777" w:rsidR="004A285F" w:rsidRPr="004A285F" w:rsidRDefault="004A285F" w:rsidP="004A285F">
            <w:pPr>
              <w:rPr>
                <w:b/>
                <w:bCs/>
              </w:rPr>
            </w:pPr>
            <w:r w:rsidRPr="004A285F">
              <w:rPr>
                <w:b/>
                <w:bCs/>
              </w:rPr>
              <w:t>1. 重力场数据（核心数据）</w:t>
            </w:r>
          </w:p>
          <w:p w14:paraId="38CC9FA3" w14:textId="77777777" w:rsidR="004A285F" w:rsidRPr="004A285F" w:rsidRDefault="004A285F" w:rsidP="004A285F">
            <w:r w:rsidRPr="004A285F">
              <w:rPr>
                <w:b/>
                <w:bCs/>
              </w:rPr>
              <w:t>来源</w:t>
            </w:r>
            <w:r w:rsidRPr="004A285F">
              <w:t>：GRAIL（Gravity Recovery and Interior Laboratory）任务</w:t>
            </w:r>
          </w:p>
          <w:p w14:paraId="1D14F06F" w14:textId="77777777" w:rsidR="004A285F" w:rsidRPr="004A285F" w:rsidRDefault="004A285F" w:rsidP="004A285F">
            <w:r w:rsidRPr="004A285F">
              <w:rPr>
                <w:b/>
                <w:bCs/>
              </w:rPr>
              <w:t>数据类型</w:t>
            </w:r>
            <w:r w:rsidRPr="004A285F">
              <w:t>：</w:t>
            </w:r>
          </w:p>
          <w:p w14:paraId="47588473" w14:textId="77777777" w:rsidR="004A285F" w:rsidRPr="004A285F" w:rsidRDefault="004A285F" w:rsidP="004A285F">
            <w:pPr>
              <w:pStyle w:val="a9"/>
              <w:numPr>
                <w:ilvl w:val="0"/>
                <w:numId w:val="903"/>
              </w:numPr>
            </w:pPr>
            <w:r w:rsidRPr="004A285F">
              <w:rPr>
                <w:b/>
                <w:bCs/>
              </w:rPr>
              <w:t>自由空气重力异常</w:t>
            </w:r>
            <w:r w:rsidRPr="004A285F">
              <w:t>（GRGM1200A模型，球</w:t>
            </w:r>
            <w:proofErr w:type="gramStart"/>
            <w:r w:rsidRPr="004A285F">
              <w:t>谐</w:t>
            </w:r>
            <w:proofErr w:type="gramEnd"/>
            <w:r w:rsidRPr="004A285F">
              <w:t>阶次至1200）</w:t>
            </w:r>
          </w:p>
          <w:p w14:paraId="29DE1D79" w14:textId="77777777" w:rsidR="004A285F" w:rsidRPr="004A285F" w:rsidRDefault="004A285F" w:rsidP="004A285F">
            <w:pPr>
              <w:pStyle w:val="a9"/>
              <w:numPr>
                <w:ilvl w:val="0"/>
                <w:numId w:val="903"/>
              </w:numPr>
            </w:pPr>
            <w:r w:rsidRPr="004A285F">
              <w:rPr>
                <w:b/>
                <w:bCs/>
              </w:rPr>
              <w:t>布格重力异常与梯度</w:t>
            </w:r>
            <w:r w:rsidRPr="004A285F">
              <w:t>（Bouguer gravity gradient），用于</w:t>
            </w:r>
            <w:proofErr w:type="gramStart"/>
            <w:r w:rsidRPr="004A285F">
              <w:t>突出壳幔</w:t>
            </w:r>
            <w:proofErr w:type="gramEnd"/>
            <w:r w:rsidRPr="004A285F">
              <w:t>边界附近的密度</w:t>
            </w:r>
            <w:r w:rsidRPr="004A285F">
              <w:lastRenderedPageBreak/>
              <w:t>异常</w:t>
            </w:r>
          </w:p>
          <w:p w14:paraId="491D81CC" w14:textId="77777777" w:rsidR="004A285F" w:rsidRPr="004A285F" w:rsidRDefault="004A285F" w:rsidP="004A285F">
            <w:r w:rsidRPr="004A285F">
              <w:rPr>
                <w:b/>
                <w:bCs/>
              </w:rPr>
              <w:t>空间分辨率</w:t>
            </w:r>
            <w:r w:rsidRPr="004A285F">
              <w:t>：最高可达～5 km</w:t>
            </w:r>
          </w:p>
          <w:p w14:paraId="0C095CF5" w14:textId="77777777" w:rsidR="004A285F" w:rsidRPr="004A285F" w:rsidRDefault="004A285F" w:rsidP="004A285F">
            <w:pPr>
              <w:rPr>
                <w:b/>
                <w:bCs/>
              </w:rPr>
            </w:pPr>
            <w:r w:rsidRPr="004A285F">
              <w:rPr>
                <w:b/>
                <w:bCs/>
              </w:rPr>
              <w:t>2. 地形数据</w:t>
            </w:r>
          </w:p>
          <w:p w14:paraId="5E3FE16B" w14:textId="77777777" w:rsidR="004A285F" w:rsidRPr="004A285F" w:rsidRDefault="004A285F" w:rsidP="004A285F">
            <w:pPr>
              <w:pStyle w:val="a9"/>
              <w:numPr>
                <w:ilvl w:val="0"/>
                <w:numId w:val="904"/>
              </w:numPr>
            </w:pPr>
            <w:r w:rsidRPr="004A285F">
              <w:rPr>
                <w:b/>
                <w:bCs/>
              </w:rPr>
              <w:t>来源</w:t>
            </w:r>
            <w:r w:rsidRPr="004A285F">
              <w:t>：LOLA（Lunar Orbiter Laser Altimeter）</w:t>
            </w:r>
          </w:p>
          <w:p w14:paraId="53B7AB79" w14:textId="77777777" w:rsidR="004A285F" w:rsidRPr="004A285F" w:rsidRDefault="004A285F" w:rsidP="004A285F">
            <w:pPr>
              <w:pStyle w:val="a9"/>
              <w:numPr>
                <w:ilvl w:val="0"/>
                <w:numId w:val="904"/>
              </w:numPr>
            </w:pPr>
            <w:r w:rsidRPr="004A285F">
              <w:rPr>
                <w:b/>
                <w:bCs/>
              </w:rPr>
              <w:t>数据类型</w:t>
            </w:r>
            <w:r w:rsidRPr="004A285F">
              <w:t>：全球数字高程模型（DEM），球</w:t>
            </w:r>
            <w:proofErr w:type="gramStart"/>
            <w:r w:rsidRPr="004A285F">
              <w:t>谐</w:t>
            </w:r>
            <w:proofErr w:type="gramEnd"/>
            <w:r w:rsidRPr="004A285F">
              <w:t>阶次至2600</w:t>
            </w:r>
          </w:p>
          <w:p w14:paraId="483A267C" w14:textId="77777777" w:rsidR="004A285F" w:rsidRPr="004A285F" w:rsidRDefault="004A285F" w:rsidP="004A285F">
            <w:pPr>
              <w:pStyle w:val="a9"/>
              <w:numPr>
                <w:ilvl w:val="0"/>
                <w:numId w:val="904"/>
              </w:numPr>
            </w:pPr>
            <w:r w:rsidRPr="004A285F">
              <w:rPr>
                <w:b/>
                <w:bCs/>
              </w:rPr>
              <w:t>用途</w:t>
            </w:r>
            <w:r w:rsidRPr="004A285F">
              <w:t>：与重力数据联合反演，约束月壳、月海和IBC层的厚度</w:t>
            </w:r>
          </w:p>
          <w:p w14:paraId="79E3419A" w14:textId="77777777" w:rsidR="004A285F" w:rsidRPr="004A285F" w:rsidRDefault="004A285F" w:rsidP="004A285F">
            <w:pPr>
              <w:rPr>
                <w:b/>
                <w:bCs/>
              </w:rPr>
            </w:pPr>
            <w:r w:rsidRPr="004A285F">
              <w:rPr>
                <w:b/>
                <w:bCs/>
              </w:rPr>
              <w:t>3. 表面成分数据</w:t>
            </w:r>
          </w:p>
          <w:p w14:paraId="1E58B9FE" w14:textId="77777777" w:rsidR="004A285F" w:rsidRPr="004A285F" w:rsidRDefault="004A285F" w:rsidP="004A285F">
            <w:pPr>
              <w:pStyle w:val="a9"/>
              <w:numPr>
                <w:ilvl w:val="0"/>
                <w:numId w:val="905"/>
              </w:numPr>
            </w:pPr>
            <w:r w:rsidRPr="004A285F">
              <w:rPr>
                <w:b/>
                <w:bCs/>
              </w:rPr>
              <w:t>来源</w:t>
            </w:r>
            <w:r w:rsidRPr="004A285F">
              <w:t>：月球轨道器光谱数据（如UV/Vis反射率）</w:t>
            </w:r>
          </w:p>
          <w:p w14:paraId="4CE4014A" w14:textId="77777777" w:rsidR="004A285F" w:rsidRPr="004A285F" w:rsidRDefault="004A285F" w:rsidP="004A285F">
            <w:pPr>
              <w:pStyle w:val="a9"/>
              <w:numPr>
                <w:ilvl w:val="0"/>
                <w:numId w:val="905"/>
              </w:numPr>
            </w:pPr>
            <w:r w:rsidRPr="004A285F">
              <w:rPr>
                <w:b/>
                <w:bCs/>
              </w:rPr>
              <w:t>数据类型</w:t>
            </w:r>
            <w:r w:rsidRPr="004A285F">
              <w:t>：</w:t>
            </w:r>
            <w:proofErr w:type="spellStart"/>
            <w:r w:rsidRPr="004A285F">
              <w:t>TiO</w:t>
            </w:r>
            <w:proofErr w:type="spellEnd"/>
            <w:r w:rsidRPr="004A285F">
              <w:rPr>
                <w:rFonts w:ascii="Cambria Math" w:hAnsi="Cambria Math" w:cs="Cambria Math"/>
              </w:rPr>
              <w:t>₂</w:t>
            </w:r>
            <w:r w:rsidRPr="004A285F">
              <w:t>含量分布图（</w:t>
            </w:r>
            <w:proofErr w:type="spellStart"/>
            <w:r w:rsidRPr="004A285F">
              <w:t>wt</w:t>
            </w:r>
            <w:proofErr w:type="spellEnd"/>
            <w:r w:rsidRPr="004A285F">
              <w:t>%），用于</w:t>
            </w:r>
            <w:proofErr w:type="gramStart"/>
            <w:r w:rsidRPr="004A285F">
              <w:t>识别高</w:t>
            </w:r>
            <w:proofErr w:type="gramEnd"/>
            <w:r w:rsidRPr="004A285F">
              <w:t>钛月海玄武岩分布</w:t>
            </w:r>
          </w:p>
          <w:p w14:paraId="621260AD" w14:textId="77777777" w:rsidR="004A285F" w:rsidRPr="004A285F" w:rsidRDefault="004A285F" w:rsidP="004A285F">
            <w:pPr>
              <w:pStyle w:val="a9"/>
              <w:numPr>
                <w:ilvl w:val="0"/>
                <w:numId w:val="905"/>
              </w:numPr>
            </w:pPr>
            <w:r w:rsidRPr="004A285F">
              <w:rPr>
                <w:b/>
                <w:bCs/>
              </w:rPr>
              <w:t>关联性</w:t>
            </w:r>
            <w:r w:rsidRPr="004A285F">
              <w:t>：与IBC分布对比，检验成因模型</w:t>
            </w:r>
          </w:p>
          <w:p w14:paraId="7613C328" w14:textId="77777777" w:rsidR="004A285F" w:rsidRPr="004A285F" w:rsidRDefault="004A285F" w:rsidP="004A285F">
            <w:pPr>
              <w:rPr>
                <w:b/>
                <w:bCs/>
              </w:rPr>
            </w:pPr>
            <w:r w:rsidRPr="004A285F">
              <w:rPr>
                <w:b/>
                <w:bCs/>
              </w:rPr>
              <w:t>4. 地球动力学模型输出</w:t>
            </w:r>
          </w:p>
          <w:p w14:paraId="6F32CE77" w14:textId="77777777" w:rsidR="004A285F" w:rsidRPr="004A285F" w:rsidRDefault="004A285F" w:rsidP="004A285F">
            <w:r w:rsidRPr="004A285F">
              <w:rPr>
                <w:b/>
                <w:bCs/>
              </w:rPr>
              <w:t>来源</w:t>
            </w:r>
            <w:r w:rsidRPr="004A285F">
              <w:t>：热化学地幔翻转数值模拟（</w:t>
            </w:r>
            <w:proofErr w:type="spellStart"/>
            <w:r w:rsidRPr="004A285F">
              <w:t>CitcomS</w:t>
            </w:r>
            <w:proofErr w:type="spellEnd"/>
            <w:r w:rsidRPr="004A285F">
              <w:t>软件）</w:t>
            </w:r>
          </w:p>
          <w:p w14:paraId="0B278BAB" w14:textId="77777777" w:rsidR="004A285F" w:rsidRPr="004A285F" w:rsidRDefault="004A285F" w:rsidP="004A285F">
            <w:r w:rsidRPr="004A285F">
              <w:rPr>
                <w:b/>
                <w:bCs/>
              </w:rPr>
              <w:t>数据类型</w:t>
            </w:r>
            <w:r w:rsidRPr="004A285F">
              <w:t>：</w:t>
            </w:r>
          </w:p>
          <w:p w14:paraId="0725C9E9" w14:textId="77777777" w:rsidR="004A285F" w:rsidRPr="004A285F" w:rsidRDefault="004A285F" w:rsidP="004A285F">
            <w:pPr>
              <w:pStyle w:val="a9"/>
              <w:numPr>
                <w:ilvl w:val="0"/>
                <w:numId w:val="906"/>
              </w:numPr>
            </w:pPr>
            <w:r w:rsidRPr="004A285F">
              <w:t>IBC层厚度分布（不同粘度比、密度差假设下）</w:t>
            </w:r>
          </w:p>
          <w:p w14:paraId="4FBF9841" w14:textId="77777777" w:rsidR="004A285F" w:rsidRPr="004A285F" w:rsidRDefault="004A285F" w:rsidP="004A285F">
            <w:pPr>
              <w:pStyle w:val="a9"/>
              <w:numPr>
                <w:ilvl w:val="0"/>
                <w:numId w:val="906"/>
              </w:numPr>
            </w:pPr>
            <w:r w:rsidRPr="004A285F">
              <w:t xml:space="preserve">下沉片（sheet-like </w:t>
            </w:r>
            <w:proofErr w:type="spellStart"/>
            <w:r w:rsidRPr="004A285F">
              <w:t>downwellings</w:t>
            </w:r>
            <w:proofErr w:type="spellEnd"/>
            <w:r w:rsidRPr="004A285F">
              <w:t>）的几何形态与空间格局</w:t>
            </w:r>
          </w:p>
          <w:p w14:paraId="64EE8E41" w14:textId="54F43F4C" w:rsidR="00A5280A" w:rsidRPr="004A285F" w:rsidRDefault="004A285F">
            <w:pPr>
              <w:rPr>
                <w:rFonts w:hint="eastAsia"/>
              </w:rPr>
            </w:pPr>
            <w:r w:rsidRPr="004A285F">
              <w:rPr>
                <w:b/>
                <w:bCs/>
              </w:rPr>
              <w:t>用途</w:t>
            </w:r>
            <w:r w:rsidRPr="004A285F">
              <w:t>：提供理论预测，</w:t>
            </w:r>
            <w:r w:rsidRPr="004A285F">
              <w:lastRenderedPageBreak/>
              <w:t>与观测重力异常进行对比</w:t>
            </w:r>
          </w:p>
        </w:tc>
        <w:tc>
          <w:tcPr>
            <w:tcW w:w="3402" w:type="dxa"/>
          </w:tcPr>
          <w:p w14:paraId="2293155A" w14:textId="77777777" w:rsidR="004A285F" w:rsidRPr="004A285F" w:rsidRDefault="004A285F" w:rsidP="004A285F">
            <w:pPr>
              <w:rPr>
                <w:b/>
                <w:bCs/>
              </w:rPr>
            </w:pPr>
            <w:r w:rsidRPr="004A285F">
              <w:rPr>
                <w:b/>
                <w:bCs/>
              </w:rPr>
              <w:lastRenderedPageBreak/>
              <w:t>1. 重力异常特征提取与可视化</w:t>
            </w:r>
          </w:p>
          <w:p w14:paraId="7FA6F462" w14:textId="77777777" w:rsidR="004A285F" w:rsidRPr="004A285F" w:rsidRDefault="004A285F" w:rsidP="004A285F">
            <w:pPr>
              <w:pStyle w:val="a9"/>
              <w:numPr>
                <w:ilvl w:val="0"/>
                <w:numId w:val="912"/>
              </w:numPr>
            </w:pPr>
            <w:r w:rsidRPr="004A285F">
              <w:rPr>
                <w:b/>
                <w:bCs/>
              </w:rPr>
              <w:t>方法</w:t>
            </w:r>
            <w:r w:rsidRPr="004A285F">
              <w:t>：计算布格重力梯度（Bouguer gravity gradient），突出线性异常</w:t>
            </w:r>
          </w:p>
          <w:p w14:paraId="42FA59E0" w14:textId="77777777" w:rsidR="004A285F" w:rsidRPr="004A285F" w:rsidRDefault="004A285F" w:rsidP="004A285F">
            <w:pPr>
              <w:pStyle w:val="a9"/>
              <w:numPr>
                <w:ilvl w:val="0"/>
                <w:numId w:val="912"/>
              </w:numPr>
            </w:pPr>
            <w:r w:rsidRPr="004A285F">
              <w:rPr>
                <w:b/>
                <w:bCs/>
              </w:rPr>
              <w:t>技术</w:t>
            </w:r>
            <w:r w:rsidRPr="004A285F">
              <w:t>：使用球</w:t>
            </w:r>
            <w:proofErr w:type="gramStart"/>
            <w:r w:rsidRPr="004A285F">
              <w:t>谐</w:t>
            </w:r>
            <w:proofErr w:type="gramEnd"/>
            <w:r w:rsidRPr="004A285F">
              <w:t>工具（</w:t>
            </w:r>
            <w:proofErr w:type="spellStart"/>
            <w:r w:rsidRPr="004A285F">
              <w:t>SHTools</w:t>
            </w:r>
            <w:proofErr w:type="spellEnd"/>
            <w:r w:rsidRPr="004A285F">
              <w:t>）进行重力场变换与梯度计算</w:t>
            </w:r>
          </w:p>
          <w:p w14:paraId="1956AD09" w14:textId="77777777" w:rsidR="004A285F" w:rsidRPr="004A285F" w:rsidRDefault="004A285F" w:rsidP="004A285F">
            <w:pPr>
              <w:pStyle w:val="a9"/>
              <w:numPr>
                <w:ilvl w:val="0"/>
                <w:numId w:val="912"/>
              </w:numPr>
            </w:pPr>
            <w:r w:rsidRPr="004A285F">
              <w:rPr>
                <w:b/>
                <w:bCs/>
              </w:rPr>
              <w:t>识别特征</w:t>
            </w:r>
            <w:r w:rsidRPr="004A285F">
              <w:t>：PKT边界周围的多边形线性异常带（NW, NE, S等段）</w:t>
            </w:r>
          </w:p>
          <w:p w14:paraId="2D38F0C3" w14:textId="77777777" w:rsidR="004A285F" w:rsidRPr="004A285F" w:rsidRDefault="004A285F" w:rsidP="004A285F">
            <w:pPr>
              <w:rPr>
                <w:b/>
                <w:bCs/>
              </w:rPr>
            </w:pPr>
            <w:r w:rsidRPr="004A285F">
              <w:rPr>
                <w:b/>
                <w:bCs/>
              </w:rPr>
              <w:t>2. MCMC反演（马尔可夫链蒙特卡洛）</w:t>
            </w:r>
          </w:p>
          <w:p w14:paraId="7C792F0B" w14:textId="77777777" w:rsidR="004A285F" w:rsidRPr="004A285F" w:rsidRDefault="004A285F" w:rsidP="004A285F">
            <w:pPr>
              <w:pStyle w:val="a9"/>
              <w:numPr>
                <w:ilvl w:val="0"/>
                <w:numId w:val="913"/>
              </w:numPr>
            </w:pPr>
            <w:r w:rsidRPr="004A285F">
              <w:rPr>
                <w:b/>
                <w:bCs/>
              </w:rPr>
              <w:t>目标</w:t>
            </w:r>
            <w:r w:rsidRPr="004A285F">
              <w:t>：约束异常体的几何参数（顶部深度、厚度、宽度）</w:t>
            </w:r>
          </w:p>
          <w:p w14:paraId="500EC0C4" w14:textId="77777777" w:rsidR="004A285F" w:rsidRPr="004A285F" w:rsidRDefault="004A285F" w:rsidP="004A285F">
            <w:pPr>
              <w:pStyle w:val="a9"/>
              <w:numPr>
                <w:ilvl w:val="0"/>
                <w:numId w:val="913"/>
              </w:numPr>
            </w:pPr>
            <w:r w:rsidRPr="004A285F">
              <w:rPr>
                <w:b/>
                <w:bCs/>
              </w:rPr>
              <w:lastRenderedPageBreak/>
              <w:t>模型假设</w:t>
            </w:r>
            <w:r w:rsidRPr="004A285F">
              <w:t>：倒三角棱柱体（inverted triangular prism），模拟IBC下沉残留体</w:t>
            </w:r>
          </w:p>
          <w:p w14:paraId="2F0142C5" w14:textId="086841C3" w:rsidR="004A285F" w:rsidRPr="004A285F" w:rsidRDefault="004A285F" w:rsidP="004A285F">
            <w:pPr>
              <w:pStyle w:val="a9"/>
              <w:numPr>
                <w:ilvl w:val="0"/>
                <w:numId w:val="913"/>
              </w:numPr>
            </w:pPr>
            <w:r w:rsidRPr="004A285F">
              <w:rPr>
                <w:b/>
                <w:bCs/>
              </w:rPr>
              <w:t>参数空间</w:t>
            </w:r>
            <w:r w:rsidRPr="004A285F">
              <w:t>：顶部深度：20–100 km</w:t>
            </w:r>
            <w:r>
              <w:rPr>
                <w:rFonts w:hint="eastAsia"/>
              </w:rPr>
              <w:t>、</w:t>
            </w:r>
            <w:r w:rsidRPr="004A285F">
              <w:t>厚度：至150 km</w:t>
            </w:r>
            <w:r>
              <w:rPr>
                <w:rFonts w:hint="eastAsia"/>
              </w:rPr>
              <w:t>、</w:t>
            </w:r>
            <w:r w:rsidRPr="004A285F">
              <w:t>宽度：50–200 km</w:t>
            </w:r>
            <w:r>
              <w:rPr>
                <w:rFonts w:hint="eastAsia"/>
              </w:rPr>
              <w:t>、</w:t>
            </w:r>
            <w:r w:rsidRPr="004A285F">
              <w:t>密度差：300, 400, 500 kg/m³</w:t>
            </w:r>
          </w:p>
          <w:p w14:paraId="5E6B5DD3" w14:textId="77777777" w:rsidR="004A285F" w:rsidRPr="004A285F" w:rsidRDefault="004A285F" w:rsidP="004A285F">
            <w:pPr>
              <w:pStyle w:val="a9"/>
              <w:numPr>
                <w:ilvl w:val="0"/>
                <w:numId w:val="913"/>
              </w:numPr>
            </w:pPr>
            <w:r w:rsidRPr="004A285F">
              <w:rPr>
                <w:b/>
                <w:bCs/>
              </w:rPr>
              <w:t>算法</w:t>
            </w:r>
            <w:r w:rsidRPr="004A285F">
              <w:t>：Metropolis-Hastings MCMC，使用SSD（平方差和）作为似然函数</w:t>
            </w:r>
          </w:p>
          <w:p w14:paraId="57FB54D2" w14:textId="77777777" w:rsidR="004A285F" w:rsidRPr="004A285F" w:rsidRDefault="004A285F" w:rsidP="004A285F">
            <w:pPr>
              <w:rPr>
                <w:b/>
                <w:bCs/>
              </w:rPr>
            </w:pPr>
            <w:r w:rsidRPr="004A285F">
              <w:rPr>
                <w:b/>
                <w:bCs/>
              </w:rPr>
              <w:t>3. 重力-地形联合反演</w:t>
            </w:r>
          </w:p>
          <w:p w14:paraId="5FF1EF14" w14:textId="77777777" w:rsidR="004A285F" w:rsidRPr="004A285F" w:rsidRDefault="004A285F" w:rsidP="004A285F">
            <w:r w:rsidRPr="004A285F">
              <w:rPr>
                <w:b/>
                <w:bCs/>
              </w:rPr>
              <w:t>步骤</w:t>
            </w:r>
            <w:r w:rsidRPr="004A285F">
              <w:t>：</w:t>
            </w:r>
          </w:p>
          <w:p w14:paraId="5F6DB698" w14:textId="77777777" w:rsidR="004A285F" w:rsidRPr="004A285F" w:rsidRDefault="004A285F" w:rsidP="004A285F">
            <w:pPr>
              <w:pStyle w:val="a9"/>
              <w:numPr>
                <w:ilvl w:val="0"/>
                <w:numId w:val="914"/>
              </w:numPr>
            </w:pPr>
            <w:r w:rsidRPr="004A285F">
              <w:rPr>
                <w:b/>
                <w:bCs/>
              </w:rPr>
              <w:t>月海与月壳负载模型</w:t>
            </w:r>
            <w:r w:rsidRPr="004A285F">
              <w:t>：求解月海厚度与月壳顶底负载，匹配长波地形与重力</w:t>
            </w:r>
          </w:p>
          <w:p w14:paraId="0F02C761" w14:textId="77777777" w:rsidR="004A285F" w:rsidRPr="004A285F" w:rsidRDefault="004A285F" w:rsidP="004A285F">
            <w:pPr>
              <w:pStyle w:val="a9"/>
              <w:numPr>
                <w:ilvl w:val="0"/>
                <w:numId w:val="914"/>
              </w:numPr>
            </w:pPr>
            <w:r w:rsidRPr="004A285F">
              <w:rPr>
                <w:b/>
                <w:bCs/>
              </w:rPr>
              <w:t>插值与平滑</w:t>
            </w:r>
            <w:r w:rsidRPr="004A285F">
              <w:t>：在PKT边界异常区插值月壳与月海厚度，消除局部变薄效应</w:t>
            </w:r>
          </w:p>
          <w:p w14:paraId="78A785C3" w14:textId="77777777" w:rsidR="004A285F" w:rsidRPr="004A285F" w:rsidRDefault="004A285F" w:rsidP="004A285F">
            <w:pPr>
              <w:pStyle w:val="a9"/>
              <w:numPr>
                <w:ilvl w:val="0"/>
                <w:numId w:val="914"/>
              </w:numPr>
            </w:pPr>
            <w:r w:rsidRPr="004A285F">
              <w:rPr>
                <w:b/>
                <w:bCs/>
              </w:rPr>
              <w:t>IBC层反演</w:t>
            </w:r>
            <w:r w:rsidRPr="004A285F">
              <w:t>：将剩余重力异常反演为IBC层厚度变化</w:t>
            </w:r>
          </w:p>
          <w:p w14:paraId="4DC38C84" w14:textId="77777777" w:rsidR="004A285F" w:rsidRPr="004A285F" w:rsidRDefault="004A285F" w:rsidP="004A285F">
            <w:r w:rsidRPr="004A285F">
              <w:rPr>
                <w:b/>
                <w:bCs/>
              </w:rPr>
              <w:t>假设</w:t>
            </w:r>
            <w:r w:rsidRPr="004A285F">
              <w:t>：</w:t>
            </w:r>
          </w:p>
          <w:p w14:paraId="61F27566" w14:textId="77777777" w:rsidR="004A285F" w:rsidRPr="004A285F" w:rsidRDefault="004A285F" w:rsidP="004A285F">
            <w:pPr>
              <w:pStyle w:val="a9"/>
              <w:numPr>
                <w:ilvl w:val="0"/>
                <w:numId w:val="915"/>
              </w:numPr>
            </w:pPr>
            <w:r w:rsidRPr="004A285F">
              <w:t>IBC层位于月壳底部（～25 km深度）</w:t>
            </w:r>
          </w:p>
          <w:p w14:paraId="2D8EB4E7" w14:textId="77777777" w:rsidR="004A285F" w:rsidRPr="004A285F" w:rsidRDefault="004A285F" w:rsidP="004A285F">
            <w:pPr>
              <w:pStyle w:val="a9"/>
              <w:numPr>
                <w:ilvl w:val="0"/>
                <w:numId w:val="915"/>
              </w:numPr>
            </w:pPr>
            <w:r w:rsidRPr="004A285F">
              <w:t>密度差：400 kg/m³</w:t>
            </w:r>
          </w:p>
          <w:p w14:paraId="56BEDC81" w14:textId="77777777" w:rsidR="004A285F" w:rsidRPr="004A285F" w:rsidRDefault="004A285F" w:rsidP="004A285F">
            <w:pPr>
              <w:pStyle w:val="a9"/>
              <w:numPr>
                <w:ilvl w:val="0"/>
                <w:numId w:val="915"/>
              </w:numPr>
            </w:pPr>
            <w:r w:rsidRPr="004A285F">
              <w:t>弹性岩石圈厚度：40 km</w:t>
            </w:r>
          </w:p>
          <w:p w14:paraId="731E31DA" w14:textId="77777777" w:rsidR="004A285F" w:rsidRPr="004A285F" w:rsidRDefault="004A285F" w:rsidP="004A285F">
            <w:pPr>
              <w:rPr>
                <w:b/>
                <w:bCs/>
              </w:rPr>
            </w:pPr>
            <w:r w:rsidRPr="004A285F">
              <w:rPr>
                <w:b/>
                <w:bCs/>
              </w:rPr>
              <w:t>4. 地球动力学模型与观测对比</w:t>
            </w:r>
          </w:p>
          <w:p w14:paraId="686B7519" w14:textId="77777777" w:rsidR="004A285F" w:rsidRPr="004A285F" w:rsidRDefault="004A285F" w:rsidP="004A285F">
            <w:r w:rsidRPr="004A285F">
              <w:rPr>
                <w:b/>
                <w:bCs/>
              </w:rPr>
              <w:t>对比维度</w:t>
            </w:r>
            <w:r w:rsidRPr="004A285F">
              <w:t>：</w:t>
            </w:r>
          </w:p>
          <w:p w14:paraId="7D78387D" w14:textId="77777777" w:rsidR="004A285F" w:rsidRPr="004A285F" w:rsidRDefault="004A285F" w:rsidP="004A285F">
            <w:pPr>
              <w:pStyle w:val="a9"/>
              <w:numPr>
                <w:ilvl w:val="0"/>
                <w:numId w:val="916"/>
              </w:numPr>
            </w:pPr>
            <w:r w:rsidRPr="004A285F">
              <w:rPr>
                <w:b/>
                <w:bCs/>
              </w:rPr>
              <w:t>格局</w:t>
            </w:r>
            <w:r w:rsidRPr="004A285F">
              <w:t>：多边形线性异常的空间分布</w:t>
            </w:r>
          </w:p>
          <w:p w14:paraId="081C0FA5" w14:textId="77777777" w:rsidR="004A285F" w:rsidRPr="004A285F" w:rsidRDefault="004A285F" w:rsidP="004A285F">
            <w:pPr>
              <w:pStyle w:val="a9"/>
              <w:numPr>
                <w:ilvl w:val="0"/>
                <w:numId w:val="916"/>
              </w:numPr>
            </w:pPr>
            <w:r w:rsidRPr="004A285F">
              <w:rPr>
                <w:b/>
                <w:bCs/>
              </w:rPr>
              <w:t>幅度</w:t>
            </w:r>
            <w:r w:rsidRPr="004A285F">
              <w:t>：重力梯度值（Eötvös单位）</w:t>
            </w:r>
          </w:p>
          <w:p w14:paraId="3790E6B6" w14:textId="77777777" w:rsidR="004A285F" w:rsidRPr="004A285F" w:rsidRDefault="004A285F" w:rsidP="004A285F">
            <w:pPr>
              <w:pStyle w:val="a9"/>
              <w:numPr>
                <w:ilvl w:val="0"/>
                <w:numId w:val="916"/>
              </w:numPr>
            </w:pPr>
            <w:r w:rsidRPr="004A285F">
              <w:rPr>
                <w:b/>
                <w:bCs/>
              </w:rPr>
              <w:t>尺度</w:t>
            </w:r>
            <w:r w:rsidRPr="004A285F">
              <w:t>：异常宽度、长度、厚度</w:t>
            </w:r>
          </w:p>
          <w:p w14:paraId="4CEFAFAE" w14:textId="77777777" w:rsidR="004A285F" w:rsidRPr="004A285F" w:rsidRDefault="004A285F" w:rsidP="004A285F">
            <w:r w:rsidRPr="004A285F">
              <w:rPr>
                <w:b/>
                <w:bCs/>
              </w:rPr>
              <w:t>参数敏感性测试</w:t>
            </w:r>
            <w:r w:rsidRPr="004A285F">
              <w:t>：</w:t>
            </w:r>
          </w:p>
          <w:p w14:paraId="22337EB4" w14:textId="77777777" w:rsidR="004A285F" w:rsidRPr="004A285F" w:rsidRDefault="004A285F" w:rsidP="004A285F">
            <w:pPr>
              <w:pStyle w:val="a9"/>
              <w:numPr>
                <w:ilvl w:val="0"/>
                <w:numId w:val="917"/>
              </w:numPr>
            </w:pPr>
            <w:r w:rsidRPr="004A285F">
              <w:t>粘度比（IBC/地幔）：10</w:t>
            </w:r>
            <w:r w:rsidRPr="004A285F">
              <w:rPr>
                <w:rFonts w:ascii="Cambria Math" w:hAnsi="Cambria Math" w:cs="Cambria Math"/>
              </w:rPr>
              <w:t>⁻</w:t>
            </w:r>
            <w:r w:rsidRPr="004A285F">
              <w:rPr>
                <w:rFonts w:ascii="等线" w:eastAsia="等线" w:hAnsi="等线" w:cs="等线" w:hint="eastAsia"/>
              </w:rPr>
              <w:t>¹</w:t>
            </w:r>
            <w:r w:rsidRPr="004A285F">
              <w:t>, 10</w:t>
            </w:r>
            <w:r w:rsidRPr="004A285F">
              <w:rPr>
                <w:rFonts w:ascii="Cambria Math" w:hAnsi="Cambria Math" w:cs="Cambria Math"/>
              </w:rPr>
              <w:t>⁻</w:t>
            </w:r>
            <w:r w:rsidRPr="004A285F">
              <w:rPr>
                <w:rFonts w:ascii="等线" w:eastAsia="等线" w:hAnsi="等线" w:cs="等线" w:hint="eastAsia"/>
              </w:rPr>
              <w:t>²</w:t>
            </w:r>
            <w:r w:rsidRPr="004A285F">
              <w:t>, 10</w:t>
            </w:r>
            <w:r w:rsidRPr="004A285F">
              <w:rPr>
                <w:rFonts w:ascii="Cambria Math" w:hAnsi="Cambria Math" w:cs="Cambria Math"/>
              </w:rPr>
              <w:t>⁻</w:t>
            </w:r>
            <w:r w:rsidRPr="004A285F">
              <w:rPr>
                <w:rFonts w:ascii="等线" w:eastAsia="等线" w:hAnsi="等线" w:cs="等线" w:hint="eastAsia"/>
              </w:rPr>
              <w:t>³</w:t>
            </w:r>
          </w:p>
          <w:p w14:paraId="2ED43A57" w14:textId="22131784" w:rsidR="00A5280A" w:rsidRDefault="004A285F" w:rsidP="004A285F">
            <w:pPr>
              <w:pStyle w:val="a9"/>
              <w:numPr>
                <w:ilvl w:val="0"/>
                <w:numId w:val="917"/>
              </w:numPr>
              <w:rPr>
                <w:rFonts w:hint="eastAsia"/>
              </w:rPr>
            </w:pPr>
            <w:r w:rsidRPr="004A285F">
              <w:lastRenderedPageBreak/>
              <w:t>密度差：200, 300, 400 kg/m³</w:t>
            </w:r>
          </w:p>
        </w:tc>
        <w:tc>
          <w:tcPr>
            <w:tcW w:w="3119" w:type="dxa"/>
          </w:tcPr>
          <w:p w14:paraId="3DC77D77" w14:textId="77777777" w:rsidR="006A7D42" w:rsidRPr="006A7D42" w:rsidRDefault="006A7D42" w:rsidP="006A7D42">
            <w:pPr>
              <w:rPr>
                <w:b/>
                <w:bCs/>
              </w:rPr>
            </w:pPr>
            <w:r w:rsidRPr="006A7D42">
              <w:rPr>
                <w:b/>
                <w:bCs/>
              </w:rPr>
              <w:lastRenderedPageBreak/>
              <w:t>1. 揭示IBC残留体的存在与分布</w:t>
            </w:r>
          </w:p>
          <w:p w14:paraId="29251260" w14:textId="77777777" w:rsidR="006A7D42" w:rsidRPr="006A7D42" w:rsidRDefault="006A7D42" w:rsidP="006A7D42">
            <w:pPr>
              <w:pStyle w:val="a9"/>
              <w:numPr>
                <w:ilvl w:val="0"/>
                <w:numId w:val="922"/>
              </w:numPr>
            </w:pPr>
            <w:r w:rsidRPr="006A7D42">
              <w:rPr>
                <w:b/>
                <w:bCs/>
              </w:rPr>
              <w:t>发现</w:t>
            </w:r>
            <w:r w:rsidRPr="006A7D42">
              <w:t>：PKT边界重力异常与地幔翻转模型预测的IBC下沉残留体在格局、幅度、尺度上高度一致</w:t>
            </w:r>
          </w:p>
          <w:p w14:paraId="0E3EC60B" w14:textId="77777777" w:rsidR="006A7D42" w:rsidRPr="006A7D42" w:rsidRDefault="006A7D42" w:rsidP="006A7D42">
            <w:pPr>
              <w:pStyle w:val="a9"/>
              <w:numPr>
                <w:ilvl w:val="0"/>
                <w:numId w:val="922"/>
              </w:numPr>
            </w:pPr>
            <w:r w:rsidRPr="006A7D42">
              <w:rPr>
                <w:b/>
                <w:bCs/>
              </w:rPr>
              <w:t>结论</w:t>
            </w:r>
            <w:r w:rsidRPr="006A7D42">
              <w:t>：这些异常是全球地幔翻转后残留在月壳底部的钛铁矿富集体的直接物理证据</w:t>
            </w:r>
          </w:p>
          <w:p w14:paraId="19404D52" w14:textId="77777777" w:rsidR="006A7D42" w:rsidRPr="006A7D42" w:rsidRDefault="006A7D42" w:rsidP="006A7D42">
            <w:pPr>
              <w:rPr>
                <w:b/>
                <w:bCs/>
              </w:rPr>
            </w:pPr>
            <w:r w:rsidRPr="006A7D42">
              <w:rPr>
                <w:b/>
                <w:bCs/>
              </w:rPr>
              <w:t>2. 约束地幔翻转的物理参数</w:t>
            </w:r>
          </w:p>
          <w:p w14:paraId="52E2F48A" w14:textId="77777777" w:rsidR="006A7D42" w:rsidRPr="006A7D42" w:rsidRDefault="006A7D42" w:rsidP="006A7D42">
            <w:r w:rsidRPr="006A7D42">
              <w:rPr>
                <w:b/>
                <w:bCs/>
              </w:rPr>
              <w:t>最佳拟合参数</w:t>
            </w:r>
            <w:r w:rsidRPr="006A7D42">
              <w:t>：</w:t>
            </w:r>
          </w:p>
          <w:p w14:paraId="67CC4359" w14:textId="77777777" w:rsidR="006A7D42" w:rsidRPr="006A7D42" w:rsidRDefault="006A7D42" w:rsidP="006A7D42">
            <w:pPr>
              <w:pStyle w:val="a9"/>
              <w:numPr>
                <w:ilvl w:val="0"/>
                <w:numId w:val="923"/>
              </w:numPr>
            </w:pPr>
            <w:r w:rsidRPr="006A7D42">
              <w:rPr>
                <w:b/>
                <w:bCs/>
              </w:rPr>
              <w:t>粘度比</w:t>
            </w:r>
            <w:r w:rsidRPr="006A7D42">
              <w:t>：10</w:t>
            </w:r>
            <w:r w:rsidRPr="006A7D42">
              <w:rPr>
                <w:rFonts w:ascii="Cambria Math" w:hAnsi="Cambria Math" w:cs="Cambria Math"/>
              </w:rPr>
              <w:t>⁻</w:t>
            </w:r>
            <w:r w:rsidRPr="006A7D42">
              <w:rPr>
                <w:rFonts w:ascii="等线" w:eastAsia="等线" w:hAnsi="等线" w:cs="等线" w:hint="eastAsia"/>
              </w:rPr>
              <w:t>³</w:t>
            </w:r>
            <w:r w:rsidRPr="006A7D42">
              <w:t>（IBC粘度远低于地幔）</w:t>
            </w:r>
          </w:p>
          <w:p w14:paraId="224098C8" w14:textId="77777777" w:rsidR="006A7D42" w:rsidRPr="006A7D42" w:rsidRDefault="006A7D42" w:rsidP="006A7D42">
            <w:pPr>
              <w:pStyle w:val="a9"/>
              <w:numPr>
                <w:ilvl w:val="0"/>
                <w:numId w:val="923"/>
              </w:numPr>
            </w:pPr>
            <w:r w:rsidRPr="006A7D42">
              <w:rPr>
                <w:b/>
                <w:bCs/>
              </w:rPr>
              <w:t>密度差</w:t>
            </w:r>
            <w:r w:rsidRPr="006A7D42">
              <w:t>：≥400 kg/m³（与</w:t>
            </w:r>
            <w:proofErr w:type="gramStart"/>
            <w:r w:rsidRPr="006A7D42">
              <w:lastRenderedPageBreak/>
              <w:t>岩浆海</w:t>
            </w:r>
            <w:proofErr w:type="gramEnd"/>
            <w:r w:rsidRPr="006A7D42">
              <w:t>结晶模型一致）</w:t>
            </w:r>
          </w:p>
          <w:p w14:paraId="2331F644" w14:textId="77777777" w:rsidR="006A7D42" w:rsidRPr="006A7D42" w:rsidRDefault="006A7D42" w:rsidP="006A7D42">
            <w:pPr>
              <w:pStyle w:val="a9"/>
              <w:numPr>
                <w:ilvl w:val="0"/>
                <w:numId w:val="923"/>
              </w:numPr>
            </w:pPr>
            <w:r w:rsidRPr="006A7D42">
              <w:rPr>
                <w:b/>
                <w:bCs/>
              </w:rPr>
              <w:t>残留厚度</w:t>
            </w:r>
            <w:r w:rsidRPr="006A7D42">
              <w:t>：14–36 km（与模型预测15–39 km吻合）</w:t>
            </w:r>
          </w:p>
          <w:p w14:paraId="4EC15EBA" w14:textId="77777777" w:rsidR="006A7D42" w:rsidRPr="006A7D42" w:rsidRDefault="006A7D42" w:rsidP="006A7D42">
            <w:r w:rsidRPr="006A7D42">
              <w:rPr>
                <w:b/>
                <w:bCs/>
              </w:rPr>
              <w:t>意义</w:t>
            </w:r>
            <w:r w:rsidRPr="006A7D42">
              <w:t>：提供了对月球早期地幔流变性与成分的定量约束</w:t>
            </w:r>
          </w:p>
          <w:p w14:paraId="6B5BDF1B" w14:textId="77777777" w:rsidR="006A7D42" w:rsidRPr="006A7D42" w:rsidRDefault="006A7D42" w:rsidP="006A7D42">
            <w:pPr>
              <w:rPr>
                <w:b/>
                <w:bCs/>
              </w:rPr>
            </w:pPr>
            <w:r w:rsidRPr="006A7D42">
              <w:rPr>
                <w:b/>
                <w:bCs/>
              </w:rPr>
              <w:t>3. 确定地幔翻转的时代</w:t>
            </w:r>
          </w:p>
          <w:p w14:paraId="3E8B1156" w14:textId="77777777" w:rsidR="006A7D42" w:rsidRPr="006A7D42" w:rsidRDefault="006A7D42" w:rsidP="006A7D42">
            <w:pPr>
              <w:pStyle w:val="a9"/>
              <w:numPr>
                <w:ilvl w:val="0"/>
                <w:numId w:val="924"/>
              </w:numPr>
            </w:pPr>
            <w:r w:rsidRPr="006A7D42">
              <w:rPr>
                <w:b/>
                <w:bCs/>
              </w:rPr>
              <w:t>关键证据</w:t>
            </w:r>
            <w:r w:rsidRPr="006A7D42">
              <w:t>：Humorum、Serenitatis、</w:t>
            </w:r>
            <w:proofErr w:type="spellStart"/>
            <w:r w:rsidRPr="006A7D42">
              <w:t>Asperitatis</w:t>
            </w:r>
            <w:proofErr w:type="spellEnd"/>
            <w:r w:rsidRPr="006A7D42">
              <w:t>等撞击盆地中心无IBC异常，说明其形成于地幔翻转之后</w:t>
            </w:r>
          </w:p>
          <w:p w14:paraId="7824D3E6" w14:textId="77777777" w:rsidR="006A7D42" w:rsidRPr="006A7D42" w:rsidRDefault="006A7D42" w:rsidP="006A7D42">
            <w:pPr>
              <w:pStyle w:val="a9"/>
              <w:numPr>
                <w:ilvl w:val="0"/>
                <w:numId w:val="924"/>
              </w:numPr>
            </w:pPr>
            <w:r w:rsidRPr="006A7D42">
              <w:rPr>
                <w:b/>
                <w:bCs/>
              </w:rPr>
              <w:t>年代约束</w:t>
            </w:r>
            <w:r w:rsidRPr="006A7D42">
              <w:t>：地幔翻转发生在 &gt;4.22 Ga（早于Serenitatis盆地形成）</w:t>
            </w:r>
          </w:p>
          <w:p w14:paraId="37E21F95" w14:textId="77777777" w:rsidR="006A7D42" w:rsidRPr="006A7D42" w:rsidRDefault="006A7D42" w:rsidP="006A7D42">
            <w:pPr>
              <w:pStyle w:val="a9"/>
              <w:numPr>
                <w:ilvl w:val="0"/>
                <w:numId w:val="924"/>
              </w:numPr>
            </w:pPr>
            <w:r w:rsidRPr="006A7D42">
              <w:rPr>
                <w:b/>
                <w:bCs/>
              </w:rPr>
              <w:t>翻转时长</w:t>
            </w:r>
            <w:r w:rsidRPr="006A7D42">
              <w:t>：约100–300 Myr</w:t>
            </w:r>
          </w:p>
          <w:p w14:paraId="78E268DF" w14:textId="77777777" w:rsidR="006A7D42" w:rsidRPr="006A7D42" w:rsidRDefault="006A7D42" w:rsidP="006A7D42">
            <w:pPr>
              <w:rPr>
                <w:b/>
                <w:bCs/>
              </w:rPr>
            </w:pPr>
            <w:r w:rsidRPr="006A7D42">
              <w:rPr>
                <w:b/>
                <w:bCs/>
              </w:rPr>
              <w:t>4. 对月海玄武岩成因的启示</w:t>
            </w:r>
          </w:p>
          <w:p w14:paraId="20DE39BC" w14:textId="77777777" w:rsidR="006A7D42" w:rsidRPr="006A7D42" w:rsidRDefault="006A7D42" w:rsidP="006A7D42">
            <w:pPr>
              <w:pStyle w:val="a9"/>
              <w:numPr>
                <w:ilvl w:val="0"/>
                <w:numId w:val="925"/>
              </w:numPr>
            </w:pPr>
            <w:r w:rsidRPr="006A7D42">
              <w:rPr>
                <w:b/>
                <w:bCs/>
              </w:rPr>
              <w:t>缺乏浅源关联</w:t>
            </w:r>
            <w:r w:rsidRPr="006A7D42">
              <w:t>：高钛月海分布与IBC残留体无直接空间相关，不支持浅层同化模型</w:t>
            </w:r>
          </w:p>
          <w:p w14:paraId="0859AB8E" w14:textId="77777777" w:rsidR="006A7D42" w:rsidRPr="006A7D42" w:rsidRDefault="006A7D42" w:rsidP="006A7D42">
            <w:pPr>
              <w:pStyle w:val="a9"/>
              <w:numPr>
                <w:ilvl w:val="0"/>
                <w:numId w:val="925"/>
              </w:numPr>
            </w:pPr>
            <w:r w:rsidRPr="006A7D42">
              <w:rPr>
                <w:b/>
                <w:bCs/>
              </w:rPr>
              <w:t>支持深部起源</w:t>
            </w:r>
            <w:r w:rsidRPr="006A7D42">
              <w:t>：IBC下沉</w:t>
            </w:r>
            <w:proofErr w:type="gramStart"/>
            <w:r w:rsidRPr="006A7D42">
              <w:t>至核幔</w:t>
            </w:r>
            <w:proofErr w:type="gramEnd"/>
            <w:r w:rsidRPr="006A7D42">
              <w:t>边界后加热、上涌，生成高钛玄武岩</w:t>
            </w:r>
          </w:p>
          <w:p w14:paraId="1ECEF692" w14:textId="338B527B" w:rsidR="00A5280A" w:rsidRPr="006A7D42" w:rsidRDefault="006A7D42" w:rsidP="006A7D42">
            <w:pPr>
              <w:pStyle w:val="a9"/>
              <w:numPr>
                <w:ilvl w:val="0"/>
                <w:numId w:val="925"/>
              </w:numPr>
              <w:rPr>
                <w:rFonts w:hint="eastAsia"/>
              </w:rPr>
            </w:pPr>
            <w:r w:rsidRPr="006A7D42">
              <w:rPr>
                <w:b/>
                <w:bCs/>
              </w:rPr>
              <w:t>时间延迟</w:t>
            </w:r>
            <w:r w:rsidRPr="006A7D42">
              <w:t>：下沉至上涌约需300–400 Myr，与</w:t>
            </w:r>
            <w:proofErr w:type="gramStart"/>
            <w:r w:rsidRPr="006A7D42">
              <w:t>最</w:t>
            </w:r>
            <w:proofErr w:type="gramEnd"/>
            <w:r w:rsidRPr="006A7D42">
              <w:t>老高钛玄武岩年龄（3.7–3.8 Ga）吻合</w:t>
            </w:r>
          </w:p>
        </w:tc>
        <w:tc>
          <w:tcPr>
            <w:tcW w:w="3119" w:type="dxa"/>
          </w:tcPr>
          <w:p w14:paraId="6B6AA7AC" w14:textId="733337C3" w:rsidR="006A7D42" w:rsidRDefault="006A7D42" w:rsidP="006A7D42">
            <w:pPr>
              <w:rPr>
                <w:rFonts w:hint="eastAsia"/>
              </w:rPr>
            </w:pPr>
            <w:r w:rsidRPr="006A7D42">
              <w:rPr>
                <w:rFonts w:hint="eastAsia"/>
                <w:b/>
                <w:bCs/>
              </w:rPr>
              <w:lastRenderedPageBreak/>
              <w:t>核心数据</w:t>
            </w:r>
            <w:r>
              <w:rPr>
                <w:rFonts w:hint="eastAsia"/>
              </w:rPr>
              <w:t>：</w:t>
            </w:r>
            <w:r>
              <w:rPr>
                <w:rFonts w:hint="eastAsia"/>
              </w:rPr>
              <w:t>GRAIL重力场、LOLA地形、表面成分图、地球动力学模型输出</w:t>
            </w:r>
          </w:p>
          <w:p w14:paraId="75AF6F49" w14:textId="0A0577D0" w:rsidR="006A7D42" w:rsidRDefault="006A7D42" w:rsidP="006A7D42">
            <w:pPr>
              <w:rPr>
                <w:rFonts w:hint="eastAsia"/>
              </w:rPr>
            </w:pPr>
            <w:r w:rsidRPr="006A7D42">
              <w:rPr>
                <w:rFonts w:hint="eastAsia"/>
                <w:b/>
                <w:bCs/>
              </w:rPr>
              <w:t>数据挖掘挑战</w:t>
            </w:r>
            <w:r>
              <w:rPr>
                <w:rFonts w:hint="eastAsia"/>
              </w:rPr>
              <w:t>：</w:t>
            </w:r>
            <w:r>
              <w:rPr>
                <w:rFonts w:hint="eastAsia"/>
              </w:rPr>
              <w:t>多</w:t>
            </w:r>
            <w:proofErr w:type="gramStart"/>
            <w:r>
              <w:rPr>
                <w:rFonts w:hint="eastAsia"/>
              </w:rPr>
              <w:t>源数据</w:t>
            </w:r>
            <w:proofErr w:type="gramEnd"/>
            <w:r>
              <w:rPr>
                <w:rFonts w:hint="eastAsia"/>
              </w:rPr>
              <w:t>融合、高维参数反演、模型-观测对比、非线性Trade-off处理</w:t>
            </w:r>
          </w:p>
          <w:p w14:paraId="664D42D2" w14:textId="2D5D61E2" w:rsidR="006A7D42" w:rsidRDefault="006A7D42" w:rsidP="006A7D42">
            <w:pPr>
              <w:rPr>
                <w:rFonts w:hint="eastAsia"/>
              </w:rPr>
            </w:pPr>
            <w:r w:rsidRPr="006A7D42">
              <w:rPr>
                <w:rFonts w:hint="eastAsia"/>
                <w:b/>
                <w:bCs/>
              </w:rPr>
              <w:t>关键技术</w:t>
            </w:r>
            <w:r>
              <w:rPr>
                <w:rFonts w:hint="eastAsia"/>
              </w:rPr>
              <w:t>：</w:t>
            </w:r>
            <w:r>
              <w:rPr>
                <w:rFonts w:hint="eastAsia"/>
              </w:rPr>
              <w:t>MCMC反演、重力-地形联合反演、球</w:t>
            </w:r>
            <w:proofErr w:type="gramStart"/>
            <w:r>
              <w:rPr>
                <w:rFonts w:hint="eastAsia"/>
              </w:rPr>
              <w:t>谐</w:t>
            </w:r>
            <w:proofErr w:type="gramEnd"/>
            <w:r>
              <w:rPr>
                <w:rFonts w:hint="eastAsia"/>
              </w:rPr>
              <w:t>分析、多参数敏感性测试</w:t>
            </w:r>
          </w:p>
          <w:p w14:paraId="3D096382" w14:textId="57250006" w:rsidR="006A7D42" w:rsidRDefault="006A7D42" w:rsidP="006A7D42">
            <w:pPr>
              <w:rPr>
                <w:rFonts w:hint="eastAsia"/>
              </w:rPr>
            </w:pPr>
            <w:r w:rsidRPr="006A7D42">
              <w:rPr>
                <w:rFonts w:hint="eastAsia"/>
                <w:b/>
                <w:bCs/>
              </w:rPr>
              <w:t>分析方法</w:t>
            </w:r>
            <w:r>
              <w:rPr>
                <w:rFonts w:hint="eastAsia"/>
              </w:rPr>
              <w:t>：</w:t>
            </w:r>
            <w:r>
              <w:rPr>
                <w:rFonts w:hint="eastAsia"/>
              </w:rPr>
              <w:t>“模型预测-观测对比-反演验证” 的闭环分析框架，结合定性与定量评估</w:t>
            </w:r>
          </w:p>
          <w:p w14:paraId="2C3B3750" w14:textId="3A31281B" w:rsidR="006A7D42" w:rsidRDefault="006A7D42" w:rsidP="006A7D42">
            <w:pPr>
              <w:rPr>
                <w:rFonts w:hint="eastAsia"/>
              </w:rPr>
            </w:pPr>
            <w:r w:rsidRPr="006A7D42">
              <w:rPr>
                <w:rFonts w:hint="eastAsia"/>
                <w:b/>
                <w:bCs/>
              </w:rPr>
              <w:t>建模亮点</w:t>
            </w:r>
            <w:r>
              <w:rPr>
                <w:rFonts w:hint="eastAsia"/>
              </w:rPr>
              <w:t>：</w:t>
            </w:r>
            <w:r>
              <w:rPr>
                <w:rFonts w:hint="eastAsia"/>
              </w:rPr>
              <w:t>首次将地幔翻转模</w:t>
            </w:r>
            <w:r>
              <w:rPr>
                <w:rFonts w:hint="eastAsia"/>
              </w:rPr>
              <w:lastRenderedPageBreak/>
              <w:t>型预测与重力异常直接关联，提出倒三角棱柱体几何模型，并实现全球IBC厚度分布反演</w:t>
            </w:r>
          </w:p>
          <w:p w14:paraId="0B7C93F0" w14:textId="432E2495" w:rsidR="00A5280A" w:rsidRPr="006A7D42" w:rsidRDefault="006A7D42" w:rsidP="006A7D42">
            <w:pPr>
              <w:rPr>
                <w:rFonts w:hint="eastAsia"/>
              </w:rPr>
            </w:pPr>
            <w:r w:rsidRPr="006A7D42">
              <w:rPr>
                <w:rFonts w:hint="eastAsia"/>
                <w:b/>
                <w:bCs/>
              </w:rPr>
              <w:t>结论价值</w:t>
            </w:r>
            <w:r>
              <w:rPr>
                <w:rFonts w:hint="eastAsia"/>
              </w:rPr>
              <w:t>：</w:t>
            </w:r>
            <w:r>
              <w:rPr>
                <w:rFonts w:hint="eastAsia"/>
              </w:rPr>
              <w:t>提供了月球地幔翻转的直接物理证据，约束了翻转时间与物理参数，支持高钛月海玄武岩的深部起源模型，对月球早期演化模型具有重要修正意义</w:t>
            </w:r>
          </w:p>
        </w:tc>
      </w:tr>
      <w:tr w:rsidR="00A5280A" w14:paraId="0CE87F67" w14:textId="45441C3A" w:rsidTr="00A5280A">
        <w:tc>
          <w:tcPr>
            <w:tcW w:w="2299" w:type="dxa"/>
          </w:tcPr>
          <w:p w14:paraId="76F371B3" w14:textId="77777777" w:rsidR="00A5280A" w:rsidRDefault="00A5280A" w:rsidP="009471DC">
            <w:hyperlink r:id="rId49" w:history="1">
              <w:r w:rsidRPr="00DB5063">
                <w:rPr>
                  <w:rStyle w:val="af"/>
                </w:rPr>
                <w:t>Links between large igneous province volcanism and subducted iron formations | Nature Geoscience</w:t>
              </w:r>
            </w:hyperlink>
          </w:p>
          <w:p w14:paraId="27EDEC58" w14:textId="77777777" w:rsidR="00A5280A" w:rsidRPr="00DB5063" w:rsidRDefault="00A5280A" w:rsidP="00DB5063">
            <w:pPr>
              <w:rPr>
                <w:b/>
                <w:bCs/>
              </w:rPr>
            </w:pPr>
            <w:r w:rsidRPr="00DB5063">
              <w:rPr>
                <w:b/>
                <w:bCs/>
              </w:rPr>
              <w:t>大型火成岩省份火山活动与俯冲铁地层之间的联系</w:t>
            </w:r>
          </w:p>
          <w:p w14:paraId="5F2B55FA" w14:textId="77777777" w:rsidR="00A5280A" w:rsidRDefault="00A5280A" w:rsidP="009471DC">
            <w:r>
              <w:rPr>
                <w:rFonts w:hint="eastAsia"/>
              </w:rPr>
              <w:t>(20230525)</w:t>
            </w:r>
          </w:p>
          <w:p w14:paraId="7C207362" w14:textId="14B60AA6" w:rsidR="00A5280A" w:rsidRPr="00DB5063" w:rsidRDefault="00A5280A" w:rsidP="009471DC">
            <w:pPr>
              <w:rPr>
                <w:rFonts w:hint="eastAsia"/>
              </w:rPr>
            </w:pPr>
            <w:r w:rsidRPr="00DB5063">
              <w:t>大型火成岩</w:t>
            </w:r>
            <w:proofErr w:type="gramStart"/>
            <w:r w:rsidRPr="00DB5063">
              <w:t>省活动</w:t>
            </w:r>
            <w:proofErr w:type="gramEnd"/>
            <w:r w:rsidRPr="00DB5063">
              <w:t>与铁地层年龄之间的相关性表明，俯冲铁地层可能促进了太古宙和元古代地球的地幔柱上升流。</w:t>
            </w:r>
          </w:p>
        </w:tc>
        <w:tc>
          <w:tcPr>
            <w:tcW w:w="2049" w:type="dxa"/>
          </w:tcPr>
          <w:p w14:paraId="03F7687F" w14:textId="68D0EFB0" w:rsidR="00A5280A" w:rsidRDefault="006A7D42">
            <w:pPr>
              <w:rPr>
                <w:rFonts w:hint="eastAsia"/>
              </w:rPr>
            </w:pPr>
            <w:r w:rsidRPr="006A7D42">
              <w:t>俯冲进入地幔的铁建造（Iron Formations, IFs）是否与大型火成岩省（Large Igneous Provinces, LIPs）的喷发存在时间上的相关性？如果存在，其背后的地球动力学机制是什么？这是否揭示了地球表面化学过程与深部地幔热演化之间的耦合关系？</w:t>
            </w:r>
          </w:p>
        </w:tc>
        <w:tc>
          <w:tcPr>
            <w:tcW w:w="2593" w:type="dxa"/>
          </w:tcPr>
          <w:p w14:paraId="5B3F05BB" w14:textId="77777777" w:rsidR="006A7D42" w:rsidRPr="006A7D42" w:rsidRDefault="006A7D42" w:rsidP="006A7D42">
            <w:pPr>
              <w:rPr>
                <w:b/>
                <w:bCs/>
              </w:rPr>
            </w:pPr>
            <w:r w:rsidRPr="006A7D42">
              <w:rPr>
                <w:b/>
                <w:bCs/>
              </w:rPr>
              <w:t>1. 时间序列数据（核心数据）</w:t>
            </w:r>
          </w:p>
          <w:p w14:paraId="1BCBB57F" w14:textId="77777777" w:rsidR="006A7D42" w:rsidRPr="006A7D42" w:rsidRDefault="006A7D42" w:rsidP="006A7D42">
            <w:r w:rsidRPr="006A7D42">
              <w:rPr>
                <w:b/>
                <w:bCs/>
              </w:rPr>
              <w:t>ELIPs（Extremely Large Igneous Provinces）数据</w:t>
            </w:r>
            <w:r w:rsidRPr="006A7D42">
              <w:t>：</w:t>
            </w:r>
          </w:p>
          <w:p w14:paraId="70FE8574" w14:textId="77777777" w:rsidR="006A7D42" w:rsidRPr="006A7D42" w:rsidRDefault="006A7D42" w:rsidP="006A7D42">
            <w:pPr>
              <w:pStyle w:val="a9"/>
              <w:numPr>
                <w:ilvl w:val="0"/>
                <w:numId w:val="929"/>
              </w:numPr>
            </w:pPr>
            <w:r w:rsidRPr="006A7D42">
              <w:rPr>
                <w:b/>
                <w:bCs/>
              </w:rPr>
              <w:t>来源</w:t>
            </w:r>
            <w:r w:rsidRPr="006A7D42">
              <w:t>：整合自多个文献（如 Abbott &amp; Isley, 2002; Ernst et al., 2021）</w:t>
            </w:r>
          </w:p>
          <w:p w14:paraId="6F529572" w14:textId="77777777" w:rsidR="006A7D42" w:rsidRPr="006A7D42" w:rsidRDefault="006A7D42" w:rsidP="006A7D42">
            <w:pPr>
              <w:pStyle w:val="a9"/>
              <w:numPr>
                <w:ilvl w:val="0"/>
                <w:numId w:val="929"/>
              </w:numPr>
            </w:pPr>
            <w:r w:rsidRPr="006A7D42">
              <w:rPr>
                <w:b/>
                <w:bCs/>
              </w:rPr>
              <w:t>内容</w:t>
            </w:r>
            <w:r w:rsidRPr="006A7D42">
              <w:t>：66个ELIP事件的年龄（Ma）及其不确定性（Myr）</w:t>
            </w:r>
          </w:p>
          <w:p w14:paraId="4E3C1C3E" w14:textId="77777777" w:rsidR="006A7D42" w:rsidRPr="006A7D42" w:rsidRDefault="006A7D42" w:rsidP="006A7D42">
            <w:pPr>
              <w:pStyle w:val="a9"/>
              <w:numPr>
                <w:ilvl w:val="0"/>
                <w:numId w:val="929"/>
              </w:numPr>
            </w:pPr>
            <w:r w:rsidRPr="006A7D42">
              <w:rPr>
                <w:b/>
                <w:bCs/>
              </w:rPr>
              <w:t>筛选标准</w:t>
            </w:r>
            <w:r w:rsidRPr="006A7D42">
              <w:t>：喷发面积 ≥ 4.1×10</w:t>
            </w:r>
            <w:r w:rsidRPr="006A7D42">
              <w:rPr>
                <w:rFonts w:ascii="Cambria Math" w:hAnsi="Cambria Math" w:cs="Cambria Math"/>
              </w:rPr>
              <w:t>⁵</w:t>
            </w:r>
            <w:r w:rsidRPr="006A7D42">
              <w:t xml:space="preserve"> km</w:t>
            </w:r>
            <w:r w:rsidRPr="006A7D42">
              <w:rPr>
                <w:rFonts w:ascii="等线" w:eastAsia="等线" w:hAnsi="等线" w:cs="等线" w:hint="eastAsia"/>
              </w:rPr>
              <w:t>²</w:t>
            </w:r>
            <w:r w:rsidRPr="006A7D42">
              <w:t>（以白垩纪最小LIP为基准）</w:t>
            </w:r>
          </w:p>
          <w:p w14:paraId="73144AAA" w14:textId="77777777" w:rsidR="006A7D42" w:rsidRPr="006A7D42" w:rsidRDefault="006A7D42" w:rsidP="006A7D42">
            <w:r w:rsidRPr="006A7D42">
              <w:rPr>
                <w:b/>
                <w:bCs/>
              </w:rPr>
              <w:t>IFs（Iron Formations）数据</w:t>
            </w:r>
            <w:r w:rsidRPr="006A7D42">
              <w:t>：</w:t>
            </w:r>
          </w:p>
          <w:p w14:paraId="6C815B49" w14:textId="77777777" w:rsidR="006A7D42" w:rsidRPr="006A7D42" w:rsidRDefault="006A7D42" w:rsidP="006A7D42">
            <w:pPr>
              <w:pStyle w:val="a9"/>
              <w:numPr>
                <w:ilvl w:val="0"/>
                <w:numId w:val="939"/>
              </w:numPr>
            </w:pPr>
            <w:r w:rsidRPr="006A7D42">
              <w:rPr>
                <w:b/>
                <w:bCs/>
              </w:rPr>
              <w:t>来源</w:t>
            </w:r>
            <w:r w:rsidRPr="006A7D42">
              <w:t>：主要来自Bekker et al. (2014) 的附录I，部分</w:t>
            </w:r>
            <w:proofErr w:type="gramStart"/>
            <w:r w:rsidRPr="006A7D42">
              <w:t>更新自</w:t>
            </w:r>
            <w:proofErr w:type="spellStart"/>
            <w:proofErr w:type="gramEnd"/>
            <w:r w:rsidRPr="006A7D42">
              <w:t>Konhauser</w:t>
            </w:r>
            <w:proofErr w:type="spellEnd"/>
            <w:r w:rsidRPr="006A7D42">
              <w:t xml:space="preserve"> et al. (2017) 等</w:t>
            </w:r>
          </w:p>
          <w:p w14:paraId="3997DF5B" w14:textId="77777777" w:rsidR="006A7D42" w:rsidRPr="006A7D42" w:rsidRDefault="006A7D42" w:rsidP="006A7D42">
            <w:pPr>
              <w:pStyle w:val="a9"/>
              <w:numPr>
                <w:ilvl w:val="0"/>
                <w:numId w:val="939"/>
              </w:numPr>
            </w:pPr>
            <w:r w:rsidRPr="006A7D42">
              <w:rPr>
                <w:b/>
                <w:bCs/>
              </w:rPr>
              <w:t>内容</w:t>
            </w:r>
            <w:r w:rsidRPr="006A7D42">
              <w:t>：多个IF沉积事件的年龄及其误差</w:t>
            </w:r>
          </w:p>
          <w:p w14:paraId="126065D3" w14:textId="77777777" w:rsidR="006A7D42" w:rsidRPr="006A7D42" w:rsidRDefault="006A7D42" w:rsidP="006A7D42">
            <w:pPr>
              <w:pStyle w:val="a9"/>
              <w:numPr>
                <w:ilvl w:val="0"/>
                <w:numId w:val="939"/>
              </w:numPr>
            </w:pPr>
            <w:r w:rsidRPr="006A7D42">
              <w:rPr>
                <w:b/>
                <w:bCs/>
              </w:rPr>
              <w:t>筛选标准</w:t>
            </w:r>
            <w:r w:rsidRPr="006A7D42">
              <w:t>：排除年龄误差 ≥ 195 Myr 的单元，保留可精确对比的事件</w:t>
            </w:r>
          </w:p>
          <w:p w14:paraId="172F193C" w14:textId="77777777" w:rsidR="006A7D42" w:rsidRPr="006A7D42" w:rsidRDefault="006A7D42" w:rsidP="006A7D42">
            <w:pPr>
              <w:rPr>
                <w:b/>
                <w:bCs/>
              </w:rPr>
            </w:pPr>
            <w:r w:rsidRPr="006A7D42">
              <w:rPr>
                <w:b/>
                <w:bCs/>
              </w:rPr>
              <w:t>2. 地球物理与矿物物理数据</w:t>
            </w:r>
          </w:p>
          <w:p w14:paraId="04E7D483" w14:textId="77777777" w:rsidR="006A7D42" w:rsidRPr="006A7D42" w:rsidRDefault="006A7D42" w:rsidP="006A7D42">
            <w:r w:rsidRPr="006A7D42">
              <w:rPr>
                <w:b/>
                <w:bCs/>
              </w:rPr>
              <w:t>来源</w:t>
            </w:r>
            <w:r w:rsidRPr="006A7D42">
              <w:t xml:space="preserve">：前人研究（如Dobson &amp; </w:t>
            </w:r>
            <w:proofErr w:type="spellStart"/>
            <w:r w:rsidRPr="006A7D42">
              <w:t>Brodholt</w:t>
            </w:r>
            <w:proofErr w:type="spellEnd"/>
            <w:r w:rsidRPr="006A7D42">
              <w:t>, 2005; Liu et al., 2017）</w:t>
            </w:r>
          </w:p>
          <w:p w14:paraId="4CD06487" w14:textId="77777777" w:rsidR="006A7D42" w:rsidRPr="006A7D42" w:rsidRDefault="006A7D42" w:rsidP="006A7D42">
            <w:r w:rsidRPr="006A7D42">
              <w:rPr>
                <w:b/>
                <w:bCs/>
              </w:rPr>
              <w:lastRenderedPageBreak/>
              <w:t>内容</w:t>
            </w:r>
            <w:r w:rsidRPr="006A7D42">
              <w:t>：</w:t>
            </w:r>
          </w:p>
          <w:p w14:paraId="71AD7F0F" w14:textId="77777777" w:rsidR="006A7D42" w:rsidRPr="006A7D42" w:rsidRDefault="006A7D42" w:rsidP="006A7D42">
            <w:pPr>
              <w:pStyle w:val="a9"/>
              <w:numPr>
                <w:ilvl w:val="0"/>
                <w:numId w:val="931"/>
              </w:numPr>
            </w:pPr>
            <w:r w:rsidRPr="006A7D42">
              <w:t>铁氧化物在核幔边界（CMB）条件下的电导率、热导率、相变行为</w:t>
            </w:r>
          </w:p>
          <w:p w14:paraId="27F0517F" w14:textId="77777777" w:rsidR="006A7D42" w:rsidRPr="006A7D42" w:rsidRDefault="006A7D42" w:rsidP="006A7D42">
            <w:pPr>
              <w:pStyle w:val="a9"/>
              <w:numPr>
                <w:ilvl w:val="0"/>
                <w:numId w:val="931"/>
              </w:numPr>
            </w:pPr>
            <w:r w:rsidRPr="006A7D42">
              <w:t>超低速带（ULVZ）的地震属性与成分模型</w:t>
            </w:r>
          </w:p>
          <w:p w14:paraId="4973301B" w14:textId="77777777" w:rsidR="006A7D42" w:rsidRPr="006A7D42" w:rsidRDefault="006A7D42" w:rsidP="006A7D42">
            <w:pPr>
              <w:rPr>
                <w:b/>
                <w:bCs/>
              </w:rPr>
            </w:pPr>
            <w:r w:rsidRPr="006A7D42">
              <w:rPr>
                <w:b/>
                <w:bCs/>
              </w:rPr>
              <w:t>3. 构造与年代学辅助数据</w:t>
            </w:r>
          </w:p>
          <w:p w14:paraId="630953C6" w14:textId="77777777" w:rsidR="006A7D42" w:rsidRPr="006A7D42" w:rsidRDefault="006A7D42" w:rsidP="006A7D42">
            <w:r w:rsidRPr="006A7D42">
              <w:rPr>
                <w:b/>
                <w:bCs/>
              </w:rPr>
              <w:t>来源</w:t>
            </w:r>
            <w:r w:rsidRPr="006A7D42">
              <w:t>：多篇文献（如Shirey &amp; Richardson, 2011; Greber et al., 2017）</w:t>
            </w:r>
          </w:p>
          <w:p w14:paraId="77DFB635" w14:textId="77777777" w:rsidR="006A7D42" w:rsidRPr="006A7D42" w:rsidRDefault="006A7D42" w:rsidP="006A7D42">
            <w:r w:rsidRPr="006A7D42">
              <w:rPr>
                <w:b/>
                <w:bCs/>
              </w:rPr>
              <w:t>内容</w:t>
            </w:r>
            <w:r w:rsidRPr="006A7D42">
              <w:t>：</w:t>
            </w:r>
          </w:p>
          <w:p w14:paraId="5C5E02F1" w14:textId="77777777" w:rsidR="006A7D42" w:rsidRPr="006A7D42" w:rsidRDefault="006A7D42" w:rsidP="006A7D42">
            <w:pPr>
              <w:pStyle w:val="a9"/>
              <w:numPr>
                <w:ilvl w:val="0"/>
                <w:numId w:val="932"/>
              </w:numPr>
            </w:pPr>
            <w:r w:rsidRPr="006A7D42">
              <w:t>俯冲启动时间（~3.2 Ga）</w:t>
            </w:r>
          </w:p>
          <w:p w14:paraId="1DA3C2C7" w14:textId="77777777" w:rsidR="006A7D42" w:rsidRPr="006A7D42" w:rsidRDefault="006A7D42" w:rsidP="006A7D42">
            <w:pPr>
              <w:pStyle w:val="a9"/>
              <w:numPr>
                <w:ilvl w:val="0"/>
                <w:numId w:val="932"/>
              </w:numPr>
            </w:pPr>
            <w:r w:rsidRPr="006A7D42">
              <w:t>超级大陆旋回周期</w:t>
            </w:r>
          </w:p>
          <w:p w14:paraId="45708736" w14:textId="7AEFB005" w:rsidR="00A5280A" w:rsidRDefault="006A7D42" w:rsidP="006A7D42">
            <w:pPr>
              <w:pStyle w:val="a9"/>
              <w:numPr>
                <w:ilvl w:val="0"/>
                <w:numId w:val="932"/>
              </w:numPr>
              <w:rPr>
                <w:rFonts w:hint="eastAsia"/>
              </w:rPr>
            </w:pPr>
            <w:r w:rsidRPr="006A7D42">
              <w:t>地磁超静期（</w:t>
            </w:r>
            <w:proofErr w:type="spellStart"/>
            <w:r w:rsidRPr="006A7D42">
              <w:t>Superchrons</w:t>
            </w:r>
            <w:proofErr w:type="spellEnd"/>
            <w:r w:rsidRPr="006A7D42">
              <w:t>）时间</w:t>
            </w:r>
          </w:p>
        </w:tc>
        <w:tc>
          <w:tcPr>
            <w:tcW w:w="3402" w:type="dxa"/>
          </w:tcPr>
          <w:p w14:paraId="74E479CD" w14:textId="77777777" w:rsidR="006A7D42" w:rsidRPr="006A7D42" w:rsidRDefault="006A7D42" w:rsidP="006A7D42">
            <w:pPr>
              <w:rPr>
                <w:b/>
                <w:bCs/>
              </w:rPr>
            </w:pPr>
            <w:r w:rsidRPr="006A7D42">
              <w:rPr>
                <w:b/>
                <w:bCs/>
              </w:rPr>
              <w:lastRenderedPageBreak/>
              <w:t>1. 时间序列构建与预处理</w:t>
            </w:r>
          </w:p>
          <w:p w14:paraId="7C219253" w14:textId="77777777" w:rsidR="006A7D42" w:rsidRPr="006A7D42" w:rsidRDefault="006A7D42" w:rsidP="006A7D42">
            <w:pPr>
              <w:pStyle w:val="a9"/>
              <w:numPr>
                <w:ilvl w:val="0"/>
                <w:numId w:val="938"/>
              </w:numPr>
            </w:pPr>
            <w:r w:rsidRPr="006A7D42">
              <w:rPr>
                <w:b/>
                <w:bCs/>
              </w:rPr>
              <w:t>方法</w:t>
            </w:r>
            <w:r w:rsidRPr="006A7D42">
              <w:t>：将每个ELIP和IF事件视为正态分布（均值=年龄，标准差=年龄误差），使用MATLAB </w:t>
            </w:r>
            <w:proofErr w:type="spellStart"/>
            <w:r w:rsidRPr="006A7D42">
              <w:t>normpdf</w:t>
            </w:r>
            <w:proofErr w:type="spellEnd"/>
            <w:r w:rsidRPr="006A7D42">
              <w:t> 函数生成概率密度曲线。</w:t>
            </w:r>
          </w:p>
          <w:p w14:paraId="2EF766E0" w14:textId="77777777" w:rsidR="006A7D42" w:rsidRPr="006A7D42" w:rsidRDefault="006A7D42" w:rsidP="006A7D42">
            <w:pPr>
              <w:pStyle w:val="a9"/>
              <w:numPr>
                <w:ilvl w:val="0"/>
                <w:numId w:val="938"/>
              </w:numPr>
            </w:pPr>
            <w:r w:rsidRPr="006A7D42">
              <w:rPr>
                <w:b/>
                <w:bCs/>
              </w:rPr>
              <w:t>目标</w:t>
            </w:r>
            <w:r w:rsidRPr="006A7D42">
              <w:t>：构建连续的时间序列，避免 preservation bias，突出事件的时间分布特征。</w:t>
            </w:r>
          </w:p>
          <w:p w14:paraId="6432686E" w14:textId="77777777" w:rsidR="006A7D42" w:rsidRPr="006A7D42" w:rsidRDefault="006A7D42" w:rsidP="006A7D42">
            <w:pPr>
              <w:rPr>
                <w:b/>
                <w:bCs/>
              </w:rPr>
            </w:pPr>
            <w:r w:rsidRPr="006A7D42">
              <w:rPr>
                <w:b/>
                <w:bCs/>
              </w:rPr>
              <w:t>2. 交叉相关分析（Cross-correlation）</w:t>
            </w:r>
          </w:p>
          <w:p w14:paraId="7CDD219E" w14:textId="77777777" w:rsidR="006A7D42" w:rsidRPr="006A7D42" w:rsidRDefault="006A7D42" w:rsidP="006A7D42">
            <w:pPr>
              <w:pStyle w:val="a9"/>
              <w:numPr>
                <w:ilvl w:val="0"/>
                <w:numId w:val="940"/>
              </w:numPr>
            </w:pPr>
            <w:r w:rsidRPr="006A7D42">
              <w:rPr>
                <w:b/>
                <w:bCs/>
              </w:rPr>
              <w:t>工具</w:t>
            </w:r>
            <w:r w:rsidRPr="006A7D42">
              <w:t>：MATLAB </w:t>
            </w:r>
            <w:proofErr w:type="spellStart"/>
            <w:r w:rsidRPr="006A7D42">
              <w:t>xcorr</w:t>
            </w:r>
            <w:proofErr w:type="spellEnd"/>
            <w:r w:rsidRPr="006A7D42">
              <w:t> 函数</w:t>
            </w:r>
          </w:p>
          <w:p w14:paraId="4A5FAC8C" w14:textId="77777777" w:rsidR="006A7D42" w:rsidRPr="006A7D42" w:rsidRDefault="006A7D42" w:rsidP="006A7D42">
            <w:pPr>
              <w:pStyle w:val="a9"/>
              <w:numPr>
                <w:ilvl w:val="0"/>
                <w:numId w:val="940"/>
              </w:numPr>
            </w:pPr>
            <w:r w:rsidRPr="006A7D42">
              <w:rPr>
                <w:b/>
                <w:bCs/>
              </w:rPr>
              <w:t>范围</w:t>
            </w:r>
            <w:r w:rsidRPr="006A7D42">
              <w:t>：±750 Myr 时间偏移</w:t>
            </w:r>
          </w:p>
          <w:p w14:paraId="536B6454" w14:textId="77777777" w:rsidR="006A7D42" w:rsidRPr="006A7D42" w:rsidRDefault="006A7D42" w:rsidP="006A7D42">
            <w:pPr>
              <w:pStyle w:val="a9"/>
              <w:numPr>
                <w:ilvl w:val="0"/>
                <w:numId w:val="940"/>
              </w:numPr>
            </w:pPr>
            <w:r w:rsidRPr="006A7D42">
              <w:rPr>
                <w:b/>
                <w:bCs/>
              </w:rPr>
              <w:t>目标</w:t>
            </w:r>
            <w:r w:rsidRPr="006A7D42">
              <w:t>：找出IF与ELIP时间序列最相关的滞后时间（lag）</w:t>
            </w:r>
          </w:p>
          <w:p w14:paraId="59F4D2D1" w14:textId="77777777" w:rsidR="006A7D42" w:rsidRPr="006A7D42" w:rsidRDefault="006A7D42" w:rsidP="006A7D42">
            <w:pPr>
              <w:pStyle w:val="a9"/>
              <w:numPr>
                <w:ilvl w:val="0"/>
                <w:numId w:val="940"/>
              </w:numPr>
            </w:pPr>
            <w:r w:rsidRPr="006A7D42">
              <w:rPr>
                <w:b/>
                <w:bCs/>
              </w:rPr>
              <w:t>结果</w:t>
            </w:r>
            <w:r w:rsidRPr="006A7D42">
              <w:t>：最大相关性出现在 </w:t>
            </w:r>
            <w:r w:rsidRPr="006A7D42">
              <w:rPr>
                <w:b/>
                <w:bCs/>
              </w:rPr>
              <w:t>IF沉积后 241 ± 15 Myr</w:t>
            </w:r>
            <w:r w:rsidRPr="006A7D42">
              <w:t>（相关系数 0.598）</w:t>
            </w:r>
          </w:p>
          <w:p w14:paraId="20486FC6" w14:textId="77777777" w:rsidR="006A7D42" w:rsidRPr="006A7D42" w:rsidRDefault="006A7D42" w:rsidP="006A7D42">
            <w:pPr>
              <w:rPr>
                <w:b/>
                <w:bCs/>
              </w:rPr>
            </w:pPr>
            <w:r w:rsidRPr="006A7D42">
              <w:rPr>
                <w:b/>
                <w:bCs/>
              </w:rPr>
              <w:t>3. 统计显著性检验</w:t>
            </w:r>
          </w:p>
          <w:p w14:paraId="15F4BC39" w14:textId="77777777" w:rsidR="006A7D42" w:rsidRPr="006A7D42" w:rsidRDefault="006A7D42" w:rsidP="006A7D42">
            <w:r w:rsidRPr="006A7D42">
              <w:rPr>
                <w:b/>
                <w:bCs/>
              </w:rPr>
              <w:t>零假设</w:t>
            </w:r>
            <w:r w:rsidRPr="006A7D42">
              <w:t>：观察到的相关性是随机的</w:t>
            </w:r>
          </w:p>
          <w:p w14:paraId="68E5A082" w14:textId="77777777" w:rsidR="006A7D42" w:rsidRPr="006A7D42" w:rsidRDefault="006A7D42" w:rsidP="006A7D42">
            <w:r w:rsidRPr="006A7D42">
              <w:rPr>
                <w:b/>
                <w:bCs/>
              </w:rPr>
              <w:t>方法</w:t>
            </w:r>
            <w:r w:rsidRPr="006A7D42">
              <w:t>：</w:t>
            </w:r>
          </w:p>
          <w:p w14:paraId="4C4B9835" w14:textId="77777777" w:rsidR="006A7D42" w:rsidRPr="006A7D42" w:rsidRDefault="006A7D42" w:rsidP="006A7D42">
            <w:pPr>
              <w:pStyle w:val="a9"/>
              <w:numPr>
                <w:ilvl w:val="0"/>
                <w:numId w:val="941"/>
              </w:numPr>
            </w:pPr>
            <w:r w:rsidRPr="006A7D42">
              <w:t>生成100组合成ELIP时间序列（随机年龄，保留真实误差分布）</w:t>
            </w:r>
          </w:p>
          <w:p w14:paraId="0B1B0233" w14:textId="77777777" w:rsidR="006A7D42" w:rsidRPr="006A7D42" w:rsidRDefault="006A7D42" w:rsidP="006A7D42">
            <w:pPr>
              <w:pStyle w:val="a9"/>
              <w:numPr>
                <w:ilvl w:val="0"/>
                <w:numId w:val="941"/>
              </w:numPr>
            </w:pPr>
            <w:r w:rsidRPr="006A7D42">
              <w:t>计算每组合成序列与真实IF序列的交叉相关最大值</w:t>
            </w:r>
          </w:p>
          <w:p w14:paraId="263002F2" w14:textId="77777777" w:rsidR="006A7D42" w:rsidRPr="006A7D42" w:rsidRDefault="006A7D42" w:rsidP="006A7D42">
            <w:pPr>
              <w:pStyle w:val="a9"/>
              <w:numPr>
                <w:ilvl w:val="0"/>
                <w:numId w:val="941"/>
              </w:numPr>
            </w:pPr>
            <w:r w:rsidRPr="006A7D42">
              <w:t>使用中心极限定理构建正态分布，计算P值</w:t>
            </w:r>
          </w:p>
          <w:p w14:paraId="1AEDBC08" w14:textId="77777777" w:rsidR="006A7D42" w:rsidRPr="006A7D42" w:rsidRDefault="006A7D42" w:rsidP="006A7D42">
            <w:r w:rsidRPr="006A7D42">
              <w:rPr>
                <w:b/>
                <w:bCs/>
              </w:rPr>
              <w:t>结果</w:t>
            </w:r>
            <w:r w:rsidRPr="006A7D42">
              <w:t>：真实相关性 &gt; 6σ，P &lt; 10</w:t>
            </w:r>
            <w:r w:rsidRPr="006A7D42">
              <w:rPr>
                <w:rFonts w:ascii="Cambria Math" w:hAnsi="Cambria Math" w:cs="Cambria Math"/>
              </w:rPr>
              <w:t>⁻⁵</w:t>
            </w:r>
            <w:r w:rsidRPr="006A7D42">
              <w:t>，</w:t>
            </w:r>
            <w:r w:rsidRPr="006A7D42">
              <w:rPr>
                <w:b/>
                <w:bCs/>
              </w:rPr>
              <w:t>拒绝零假设</w:t>
            </w:r>
          </w:p>
          <w:p w14:paraId="2D5348A3" w14:textId="77777777" w:rsidR="006A7D42" w:rsidRPr="006A7D42" w:rsidRDefault="006A7D42" w:rsidP="006A7D42">
            <w:pPr>
              <w:rPr>
                <w:b/>
                <w:bCs/>
              </w:rPr>
            </w:pPr>
            <w:r w:rsidRPr="006A7D42">
              <w:rPr>
                <w:b/>
                <w:bCs/>
              </w:rPr>
              <w:t>4. 傅里叶变换分析（周期识别）</w:t>
            </w:r>
          </w:p>
          <w:p w14:paraId="6F1664DC" w14:textId="77777777" w:rsidR="006A7D42" w:rsidRPr="006A7D42" w:rsidRDefault="006A7D42" w:rsidP="006A7D42">
            <w:pPr>
              <w:pStyle w:val="a9"/>
              <w:numPr>
                <w:ilvl w:val="0"/>
                <w:numId w:val="942"/>
              </w:numPr>
            </w:pPr>
            <w:r w:rsidRPr="006A7D42">
              <w:rPr>
                <w:b/>
                <w:bCs/>
              </w:rPr>
              <w:t>工具</w:t>
            </w:r>
            <w:r w:rsidRPr="006A7D42">
              <w:t>：MATLAB </w:t>
            </w:r>
            <w:proofErr w:type="spellStart"/>
            <w:r w:rsidRPr="006A7D42">
              <w:t>fft</w:t>
            </w:r>
            <w:proofErr w:type="spellEnd"/>
            <w:r w:rsidRPr="006A7D42">
              <w:t> 函数</w:t>
            </w:r>
          </w:p>
          <w:p w14:paraId="49284F59" w14:textId="77777777" w:rsidR="006A7D42" w:rsidRPr="006A7D42" w:rsidRDefault="006A7D42" w:rsidP="006A7D42">
            <w:pPr>
              <w:pStyle w:val="a9"/>
              <w:numPr>
                <w:ilvl w:val="0"/>
                <w:numId w:val="942"/>
              </w:numPr>
            </w:pPr>
            <w:r w:rsidRPr="006A7D42">
              <w:rPr>
                <w:b/>
                <w:bCs/>
              </w:rPr>
              <w:lastRenderedPageBreak/>
              <w:t>目标</w:t>
            </w:r>
            <w:r w:rsidRPr="006A7D42">
              <w:t>：识别IF和ELIP时间序列中的周期性</w:t>
            </w:r>
          </w:p>
          <w:p w14:paraId="2A78D3E3" w14:textId="77777777" w:rsidR="006A7D42" w:rsidRPr="006A7D42" w:rsidRDefault="006A7D42" w:rsidP="006A7D42">
            <w:pPr>
              <w:pStyle w:val="a9"/>
              <w:numPr>
                <w:ilvl w:val="0"/>
                <w:numId w:val="942"/>
              </w:numPr>
            </w:pPr>
            <w:r w:rsidRPr="006A7D42">
              <w:rPr>
                <w:b/>
                <w:bCs/>
              </w:rPr>
              <w:t>结果</w:t>
            </w:r>
            <w:r w:rsidRPr="006A7D42">
              <w:t>：两者均显示 </w:t>
            </w:r>
            <w:r w:rsidRPr="006A7D42">
              <w:rPr>
                <w:b/>
                <w:bCs/>
              </w:rPr>
              <w:t>122, 275, 550 Myr</w:t>
            </w:r>
            <w:r w:rsidRPr="006A7D42">
              <w:t> 的周期，可能与超级大陆旋回有关，但与241 Myr滞后无关</w:t>
            </w:r>
          </w:p>
          <w:p w14:paraId="78657B09" w14:textId="77777777" w:rsidR="006A7D42" w:rsidRPr="006A7D42" w:rsidRDefault="006A7D42" w:rsidP="006A7D42">
            <w:pPr>
              <w:rPr>
                <w:b/>
                <w:bCs/>
              </w:rPr>
            </w:pPr>
            <w:r w:rsidRPr="006A7D42">
              <w:rPr>
                <w:b/>
                <w:bCs/>
              </w:rPr>
              <w:t>5. 热传导简化模型</w:t>
            </w:r>
          </w:p>
          <w:p w14:paraId="682E04B9" w14:textId="77777777" w:rsidR="006A7D42" w:rsidRPr="006A7D42" w:rsidRDefault="006A7D42" w:rsidP="006A7D42">
            <w:r w:rsidRPr="006A7D42">
              <w:rPr>
                <w:b/>
                <w:bCs/>
              </w:rPr>
              <w:t>方法</w:t>
            </w:r>
            <w:r w:rsidRPr="006A7D42">
              <w:t>：</w:t>
            </w:r>
            <w:proofErr w:type="gramStart"/>
            <w:r w:rsidRPr="006A7D42">
              <w:t>一维傅里叶</w:t>
            </w:r>
            <w:proofErr w:type="gramEnd"/>
            <w:r w:rsidRPr="006A7D42">
              <w:t>热传导模型</w:t>
            </w:r>
          </w:p>
          <w:p w14:paraId="4878222B" w14:textId="77777777" w:rsidR="006A7D42" w:rsidRPr="006A7D42" w:rsidRDefault="006A7D42" w:rsidP="006A7D42">
            <w:r w:rsidRPr="006A7D42">
              <w:rPr>
                <w:b/>
                <w:bCs/>
              </w:rPr>
              <w:t>输入</w:t>
            </w:r>
            <w:r w:rsidRPr="006A7D42">
              <w:t>：</w:t>
            </w:r>
          </w:p>
          <w:p w14:paraId="43C3BA37" w14:textId="77777777" w:rsidR="006A7D42" w:rsidRPr="006A7D42" w:rsidRDefault="006A7D42" w:rsidP="006A7D42">
            <w:pPr>
              <w:pStyle w:val="a9"/>
              <w:numPr>
                <w:ilvl w:val="0"/>
                <w:numId w:val="943"/>
              </w:numPr>
            </w:pPr>
            <w:r w:rsidRPr="006A7D42">
              <w:t>IF热导率：17.5 – 30 W/</w:t>
            </w:r>
            <w:proofErr w:type="spellStart"/>
            <w:r w:rsidRPr="006A7D42">
              <w:t>mK</w:t>
            </w:r>
            <w:proofErr w:type="spellEnd"/>
            <w:r w:rsidRPr="006A7D42">
              <w:t xml:space="preserve">（假设50% Fe氧化物 + 50% </w:t>
            </w:r>
            <w:proofErr w:type="spellStart"/>
            <w:r w:rsidRPr="006A7D42">
              <w:t>SiO</w:t>
            </w:r>
            <w:proofErr w:type="spellEnd"/>
            <w:r w:rsidRPr="006A7D42">
              <w:rPr>
                <w:rFonts w:ascii="Cambria Math" w:hAnsi="Cambria Math" w:cs="Cambria Math"/>
              </w:rPr>
              <w:t>₂</w:t>
            </w:r>
            <w:r w:rsidRPr="006A7D42">
              <w:t>）</w:t>
            </w:r>
          </w:p>
          <w:p w14:paraId="46CBADB7" w14:textId="77777777" w:rsidR="006A7D42" w:rsidRPr="006A7D42" w:rsidRDefault="006A7D42" w:rsidP="006A7D42">
            <w:pPr>
              <w:pStyle w:val="a9"/>
              <w:numPr>
                <w:ilvl w:val="0"/>
                <w:numId w:val="943"/>
              </w:numPr>
            </w:pPr>
            <w:r w:rsidRPr="006A7D42">
              <w:t>背景地幔热导率：10 W/</w:t>
            </w:r>
            <w:proofErr w:type="spellStart"/>
            <w:r w:rsidRPr="006A7D42">
              <w:t>mK</w:t>
            </w:r>
            <w:proofErr w:type="spellEnd"/>
          </w:p>
          <w:p w14:paraId="08FFE981" w14:textId="548CB968" w:rsidR="00A5280A" w:rsidRPr="006A7D42" w:rsidRDefault="006A7D42">
            <w:pPr>
              <w:rPr>
                <w:rFonts w:hint="eastAsia"/>
              </w:rPr>
            </w:pPr>
            <w:r w:rsidRPr="006A7D42">
              <w:rPr>
                <w:b/>
                <w:bCs/>
              </w:rPr>
              <w:t>输出</w:t>
            </w:r>
            <w:r w:rsidRPr="006A7D42">
              <w:t>：IF堆積体可传导比周围地幔多 </w:t>
            </w:r>
            <w:r w:rsidRPr="006A7D42">
              <w:rPr>
                <w:b/>
                <w:bCs/>
              </w:rPr>
              <w:t>~80%</w:t>
            </w:r>
            <w:r w:rsidRPr="006A7D42">
              <w:t> 的热量</w:t>
            </w:r>
          </w:p>
        </w:tc>
        <w:tc>
          <w:tcPr>
            <w:tcW w:w="3119" w:type="dxa"/>
          </w:tcPr>
          <w:p w14:paraId="74FD759C" w14:textId="77777777" w:rsidR="006A7D42" w:rsidRPr="006A7D42" w:rsidRDefault="006A7D42" w:rsidP="006A7D42">
            <w:pPr>
              <w:rPr>
                <w:b/>
                <w:bCs/>
              </w:rPr>
            </w:pPr>
            <w:r w:rsidRPr="006A7D42">
              <w:rPr>
                <w:b/>
                <w:bCs/>
              </w:rPr>
              <w:lastRenderedPageBreak/>
              <w:t>1. 揭示时间滞后与统计显著性</w:t>
            </w:r>
          </w:p>
          <w:p w14:paraId="3A95C986" w14:textId="77777777" w:rsidR="006A7D42" w:rsidRPr="006A7D42" w:rsidRDefault="006A7D42" w:rsidP="006A7D42">
            <w:pPr>
              <w:pStyle w:val="a9"/>
              <w:numPr>
                <w:ilvl w:val="0"/>
                <w:numId w:val="948"/>
              </w:numPr>
            </w:pPr>
            <w:r w:rsidRPr="006A7D42">
              <w:rPr>
                <w:b/>
                <w:bCs/>
              </w:rPr>
              <w:t>发现</w:t>
            </w:r>
            <w:r w:rsidRPr="006A7D42">
              <w:t>：IF沉积与ELIP喷发之间存在 </w:t>
            </w:r>
            <w:r w:rsidRPr="006A7D42">
              <w:rPr>
                <w:b/>
                <w:bCs/>
              </w:rPr>
              <w:t>241 ± 15 Myr</w:t>
            </w:r>
            <w:r w:rsidRPr="006A7D42">
              <w:t> 的显著滞后相关性</w:t>
            </w:r>
          </w:p>
          <w:p w14:paraId="1F60EA3B" w14:textId="77777777" w:rsidR="006A7D42" w:rsidRPr="006A7D42" w:rsidRDefault="006A7D42" w:rsidP="006A7D42">
            <w:pPr>
              <w:pStyle w:val="a9"/>
              <w:numPr>
                <w:ilvl w:val="0"/>
                <w:numId w:val="948"/>
              </w:numPr>
            </w:pPr>
            <w:r w:rsidRPr="006A7D42">
              <w:rPr>
                <w:b/>
                <w:bCs/>
              </w:rPr>
              <w:t>结论</w:t>
            </w:r>
            <w:r w:rsidRPr="006A7D42">
              <w:t>：这种相关性极不可能是随机的，暗示存在地球内部过程联系</w:t>
            </w:r>
          </w:p>
          <w:p w14:paraId="64069706" w14:textId="77777777" w:rsidR="006A7D42" w:rsidRPr="006A7D42" w:rsidRDefault="006A7D42" w:rsidP="006A7D42">
            <w:pPr>
              <w:rPr>
                <w:b/>
                <w:bCs/>
              </w:rPr>
            </w:pPr>
            <w:r w:rsidRPr="006A7D42">
              <w:rPr>
                <w:b/>
                <w:bCs/>
              </w:rPr>
              <w:t>2. 提出两种地球动力学机制</w:t>
            </w:r>
          </w:p>
          <w:p w14:paraId="6BDCA6DB" w14:textId="77777777" w:rsidR="006A7D42" w:rsidRPr="006A7D42" w:rsidRDefault="006A7D42" w:rsidP="006A7D42">
            <w:r w:rsidRPr="006A7D42">
              <w:rPr>
                <w:b/>
                <w:bCs/>
              </w:rPr>
              <w:t>“推雪模型”（Snowplow Model）</w:t>
            </w:r>
            <w:r w:rsidRPr="006A7D42">
              <w:t>：</w:t>
            </w:r>
          </w:p>
          <w:p w14:paraId="0AFA0C0F" w14:textId="77777777" w:rsidR="006A7D42" w:rsidRPr="006A7D42" w:rsidRDefault="006A7D42" w:rsidP="006A7D42">
            <w:pPr>
              <w:pStyle w:val="a9"/>
              <w:numPr>
                <w:ilvl w:val="0"/>
                <w:numId w:val="949"/>
              </w:numPr>
            </w:pPr>
            <w:r w:rsidRPr="006A7D42">
              <w:t>IF随俯冲板片前沿到达CMB，扰动热边界层，启动地幔柱</w:t>
            </w:r>
          </w:p>
          <w:p w14:paraId="35AD4F86" w14:textId="77777777" w:rsidR="006A7D42" w:rsidRPr="006A7D42" w:rsidRDefault="006A7D42" w:rsidP="006A7D42">
            <w:pPr>
              <w:pStyle w:val="a9"/>
              <w:numPr>
                <w:ilvl w:val="0"/>
                <w:numId w:val="949"/>
              </w:numPr>
            </w:pPr>
            <w:r w:rsidRPr="006A7D42">
              <w:t>高导性IF增强从地核向上的热流</w:t>
            </w:r>
          </w:p>
          <w:p w14:paraId="54D0AABC" w14:textId="77777777" w:rsidR="006A7D42" w:rsidRPr="006A7D42" w:rsidRDefault="006A7D42" w:rsidP="006A7D42">
            <w:r w:rsidRPr="006A7D42">
              <w:rPr>
                <w:b/>
                <w:bCs/>
              </w:rPr>
              <w:t>“扩散模型”（Dissemination Model）</w:t>
            </w:r>
            <w:r w:rsidRPr="006A7D42">
              <w:t>：</w:t>
            </w:r>
          </w:p>
          <w:p w14:paraId="6432CD14" w14:textId="77777777" w:rsidR="006A7D42" w:rsidRPr="006A7D42" w:rsidRDefault="006A7D42" w:rsidP="006A7D42">
            <w:pPr>
              <w:pStyle w:val="a9"/>
              <w:numPr>
                <w:ilvl w:val="0"/>
                <w:numId w:val="950"/>
              </w:numPr>
            </w:pPr>
            <w:r w:rsidRPr="006A7D42">
              <w:t>IF在D″层被剪切、分散，形成高导性对流区（类似ULVZ）</w:t>
            </w:r>
          </w:p>
          <w:p w14:paraId="0BF26FDB" w14:textId="77777777" w:rsidR="006A7D42" w:rsidRPr="006A7D42" w:rsidRDefault="006A7D42" w:rsidP="006A7D42">
            <w:pPr>
              <w:pStyle w:val="a9"/>
              <w:numPr>
                <w:ilvl w:val="0"/>
                <w:numId w:val="950"/>
              </w:numPr>
            </w:pPr>
            <w:r w:rsidRPr="006A7D42">
              <w:t>促进热异常和地幔柱形成</w:t>
            </w:r>
          </w:p>
          <w:p w14:paraId="6EB9D423" w14:textId="77777777" w:rsidR="006A7D42" w:rsidRPr="006A7D42" w:rsidRDefault="006A7D42" w:rsidP="006A7D42">
            <w:pPr>
              <w:rPr>
                <w:b/>
                <w:bCs/>
              </w:rPr>
            </w:pPr>
            <w:r w:rsidRPr="006A7D42">
              <w:rPr>
                <w:b/>
                <w:bCs/>
              </w:rPr>
              <w:t>3. 时间尺度一致性验证</w:t>
            </w:r>
          </w:p>
          <w:p w14:paraId="6A0C29AA" w14:textId="77777777" w:rsidR="006A7D42" w:rsidRPr="006A7D42" w:rsidRDefault="006A7D42" w:rsidP="006A7D42">
            <w:r w:rsidRPr="006A7D42">
              <w:rPr>
                <w:b/>
                <w:bCs/>
              </w:rPr>
              <w:t>从IF到ELIP的全过程时间估算</w:t>
            </w:r>
            <w:r w:rsidRPr="006A7D42">
              <w:t>：</w:t>
            </w:r>
          </w:p>
          <w:p w14:paraId="6FA74EC6" w14:textId="77777777" w:rsidR="006A7D42" w:rsidRPr="006A7D42" w:rsidRDefault="006A7D42" w:rsidP="006A7D42">
            <w:pPr>
              <w:pStyle w:val="a9"/>
              <w:numPr>
                <w:ilvl w:val="0"/>
                <w:numId w:val="951"/>
              </w:numPr>
            </w:pPr>
            <w:r w:rsidRPr="006A7D42">
              <w:t>海底停留 + 俯冲至CMB：50–70 Myr</w:t>
            </w:r>
          </w:p>
          <w:p w14:paraId="0085F0FA" w14:textId="77777777" w:rsidR="006A7D42" w:rsidRPr="006A7D42" w:rsidRDefault="006A7D42" w:rsidP="006A7D42">
            <w:pPr>
              <w:pStyle w:val="a9"/>
              <w:numPr>
                <w:ilvl w:val="0"/>
                <w:numId w:val="951"/>
              </w:numPr>
            </w:pPr>
            <w:r w:rsidRPr="006A7D42">
              <w:t>D″层过程：25–50 Myr</w:t>
            </w:r>
          </w:p>
          <w:p w14:paraId="2D7A61CA" w14:textId="77777777" w:rsidR="006A7D42" w:rsidRPr="006A7D42" w:rsidRDefault="006A7D42" w:rsidP="006A7D42">
            <w:pPr>
              <w:pStyle w:val="a9"/>
              <w:numPr>
                <w:ilvl w:val="0"/>
                <w:numId w:val="951"/>
              </w:numPr>
            </w:pPr>
            <w:r w:rsidRPr="006A7D42">
              <w:t>地幔柱上升与喷发：60–90 Myr</w:t>
            </w:r>
          </w:p>
          <w:p w14:paraId="4B065A59" w14:textId="77777777" w:rsidR="006A7D42" w:rsidRPr="006A7D42" w:rsidRDefault="006A7D42" w:rsidP="006A7D42">
            <w:r w:rsidRPr="006A7D42">
              <w:rPr>
                <w:b/>
                <w:bCs/>
              </w:rPr>
              <w:t>总时间</w:t>
            </w:r>
            <w:r w:rsidRPr="006A7D42">
              <w:t>：~200–600 Myr，与241 Myr滞后吻合</w:t>
            </w:r>
          </w:p>
          <w:p w14:paraId="4DC4F71D" w14:textId="77777777" w:rsidR="006A7D42" w:rsidRPr="006A7D42" w:rsidRDefault="006A7D42" w:rsidP="006A7D42">
            <w:pPr>
              <w:rPr>
                <w:b/>
                <w:bCs/>
              </w:rPr>
            </w:pPr>
            <w:r w:rsidRPr="006A7D42">
              <w:rPr>
                <w:b/>
                <w:bCs/>
              </w:rPr>
              <w:t>4. 对地球演化的启示</w:t>
            </w:r>
          </w:p>
          <w:p w14:paraId="1848EF8D" w14:textId="77777777" w:rsidR="006A7D42" w:rsidRPr="006A7D42" w:rsidRDefault="006A7D42" w:rsidP="006A7D42">
            <w:pPr>
              <w:pStyle w:val="a9"/>
              <w:numPr>
                <w:ilvl w:val="0"/>
                <w:numId w:val="952"/>
              </w:numPr>
            </w:pPr>
            <w:r w:rsidRPr="006A7D42">
              <w:rPr>
                <w:b/>
                <w:bCs/>
              </w:rPr>
              <w:lastRenderedPageBreak/>
              <w:t>连接地表与深部</w:t>
            </w:r>
            <w:r w:rsidRPr="006A7D42">
              <w:t>：海洋化学变化（IF沉积）通过俯冲影响地幔热演化</w:t>
            </w:r>
          </w:p>
          <w:p w14:paraId="411AA9CC" w14:textId="77777777" w:rsidR="006A7D42" w:rsidRPr="006A7D42" w:rsidRDefault="006A7D42" w:rsidP="006A7D42">
            <w:pPr>
              <w:pStyle w:val="a9"/>
              <w:numPr>
                <w:ilvl w:val="0"/>
                <w:numId w:val="952"/>
              </w:numPr>
            </w:pPr>
            <w:r w:rsidRPr="006A7D42">
              <w:rPr>
                <w:b/>
                <w:bCs/>
              </w:rPr>
              <w:t>行星冷却与地壳生长</w:t>
            </w:r>
            <w:r w:rsidRPr="006A7D42">
              <w:t>：富含IF的行星可能更快冷却、更多火山活动、更快脱气</w:t>
            </w:r>
          </w:p>
          <w:p w14:paraId="5CADA6E5" w14:textId="1F56DB46" w:rsidR="00A5280A" w:rsidRPr="006A7D42" w:rsidRDefault="006A7D42" w:rsidP="006A7D42">
            <w:pPr>
              <w:pStyle w:val="a9"/>
              <w:numPr>
                <w:ilvl w:val="0"/>
                <w:numId w:val="952"/>
              </w:numPr>
              <w:rPr>
                <w:rFonts w:hint="eastAsia"/>
              </w:rPr>
            </w:pPr>
            <w:r w:rsidRPr="006A7D42">
              <w:rPr>
                <w:b/>
                <w:bCs/>
              </w:rPr>
              <w:t>生物与地球耦合</w:t>
            </w:r>
            <w:r w:rsidRPr="006A7D42">
              <w:t>：IF形成与光合作用相关，暗示生命活动可能间接影响地球深部过程</w:t>
            </w:r>
          </w:p>
        </w:tc>
        <w:tc>
          <w:tcPr>
            <w:tcW w:w="3119" w:type="dxa"/>
          </w:tcPr>
          <w:p w14:paraId="2EDB933A" w14:textId="2D41A948" w:rsidR="006A7D42" w:rsidRDefault="006A7D42" w:rsidP="006A7D42">
            <w:pPr>
              <w:rPr>
                <w:rFonts w:hint="eastAsia"/>
              </w:rPr>
            </w:pPr>
            <w:r w:rsidRPr="006A7D42">
              <w:rPr>
                <w:rFonts w:hint="eastAsia"/>
                <w:b/>
                <w:bCs/>
              </w:rPr>
              <w:lastRenderedPageBreak/>
              <w:t>核心数据</w:t>
            </w:r>
            <w:r>
              <w:rPr>
                <w:rFonts w:hint="eastAsia"/>
              </w:rPr>
              <w:t>：</w:t>
            </w:r>
            <w:r>
              <w:rPr>
                <w:rFonts w:hint="eastAsia"/>
              </w:rPr>
              <w:t>ELIP与IF年龄时间序列（带误差）、地球物理属性数据、构造年代数据</w:t>
            </w:r>
          </w:p>
          <w:p w14:paraId="38ABD5F6" w14:textId="0EFD486C" w:rsidR="006A7D42" w:rsidRDefault="006A7D42" w:rsidP="006A7D42">
            <w:pPr>
              <w:rPr>
                <w:rFonts w:hint="eastAsia"/>
              </w:rPr>
            </w:pPr>
            <w:r>
              <w:rPr>
                <w:rFonts w:hint="eastAsia"/>
              </w:rPr>
              <w:t>数据挖掘挑战</w:t>
            </w:r>
            <w:r>
              <w:rPr>
                <w:rFonts w:hint="eastAsia"/>
              </w:rPr>
              <w:t>:</w:t>
            </w:r>
            <w:r>
              <w:rPr>
                <w:rFonts w:hint="eastAsia"/>
              </w:rPr>
              <w:t>年龄误差处理、时间序列对齐、多</w:t>
            </w:r>
            <w:proofErr w:type="gramStart"/>
            <w:r>
              <w:rPr>
                <w:rFonts w:hint="eastAsia"/>
              </w:rPr>
              <w:t>源数据</w:t>
            </w:r>
            <w:proofErr w:type="gramEnd"/>
            <w:r>
              <w:rPr>
                <w:rFonts w:hint="eastAsia"/>
              </w:rPr>
              <w:t>整合、统计显著性评估</w:t>
            </w:r>
          </w:p>
          <w:p w14:paraId="333C198E" w14:textId="1CE929C2" w:rsidR="006A7D42" w:rsidRDefault="006A7D42" w:rsidP="006A7D42">
            <w:pPr>
              <w:rPr>
                <w:rFonts w:hint="eastAsia"/>
              </w:rPr>
            </w:pPr>
            <w:r w:rsidRPr="006A7D42">
              <w:rPr>
                <w:rFonts w:hint="eastAsia"/>
                <w:b/>
                <w:bCs/>
              </w:rPr>
              <w:t>关键技术</w:t>
            </w:r>
            <w:r>
              <w:rPr>
                <w:rFonts w:hint="eastAsia"/>
              </w:rPr>
              <w:t>：</w:t>
            </w:r>
            <w:r>
              <w:rPr>
                <w:rFonts w:hint="eastAsia"/>
              </w:rPr>
              <w:t>概率密度时间序列构建、交叉相关分析、合成数据生成与假设检验、傅里叶变换</w:t>
            </w:r>
          </w:p>
          <w:p w14:paraId="23AD389A" w14:textId="1D957A6A" w:rsidR="006A7D42" w:rsidRDefault="006A7D42" w:rsidP="006A7D42">
            <w:pPr>
              <w:rPr>
                <w:rFonts w:hint="eastAsia"/>
              </w:rPr>
            </w:pPr>
            <w:r w:rsidRPr="006A7D42">
              <w:rPr>
                <w:rFonts w:hint="eastAsia"/>
                <w:b/>
                <w:bCs/>
              </w:rPr>
              <w:t>分析方法</w:t>
            </w:r>
            <w:r>
              <w:rPr>
                <w:rFonts w:hint="eastAsia"/>
              </w:rPr>
              <w:t>：</w:t>
            </w:r>
            <w:r>
              <w:rPr>
                <w:rFonts w:hint="eastAsia"/>
              </w:rPr>
              <w:t>时间序列分析 + 地球物理建模 + 统计推断，三者结合验证因果关系</w:t>
            </w:r>
          </w:p>
          <w:p w14:paraId="47612185" w14:textId="4F2FB410" w:rsidR="006A7D42" w:rsidRDefault="006A7D42" w:rsidP="006A7D42">
            <w:pPr>
              <w:rPr>
                <w:rFonts w:hint="eastAsia"/>
              </w:rPr>
            </w:pPr>
            <w:r w:rsidRPr="006A7D42">
              <w:rPr>
                <w:rFonts w:hint="eastAsia"/>
                <w:b/>
                <w:bCs/>
              </w:rPr>
              <w:t>建模亮点</w:t>
            </w:r>
            <w:r>
              <w:rPr>
                <w:rFonts w:hint="eastAsia"/>
              </w:rPr>
              <w:t>：</w:t>
            </w:r>
            <w:r>
              <w:rPr>
                <w:rFonts w:hint="eastAsia"/>
              </w:rPr>
              <w:t>提出两种物理机制（推雪/扩散），并用热传导模型量化IF的热导效应</w:t>
            </w:r>
          </w:p>
          <w:p w14:paraId="60FBC631" w14:textId="79DD1840" w:rsidR="00A5280A" w:rsidRPr="006A7D42" w:rsidRDefault="006A7D42" w:rsidP="006A7D42">
            <w:pPr>
              <w:rPr>
                <w:rFonts w:hint="eastAsia"/>
              </w:rPr>
            </w:pPr>
            <w:r w:rsidRPr="006A7D42">
              <w:rPr>
                <w:rFonts w:hint="eastAsia"/>
                <w:b/>
                <w:bCs/>
              </w:rPr>
              <w:t>结论价值</w:t>
            </w:r>
            <w:r>
              <w:rPr>
                <w:rFonts w:hint="eastAsia"/>
              </w:rPr>
              <w:t>：</w:t>
            </w:r>
            <w:r>
              <w:rPr>
                <w:rFonts w:hint="eastAsia"/>
              </w:rPr>
              <w:t>首次建立IF俯冲与LIP喷发之间的时间与物理联系，为地球深部过程与表层环境耦合提供了新范式，对行星演化和生命-地球协同演化研究具有深远意义。</w:t>
            </w:r>
          </w:p>
        </w:tc>
      </w:tr>
      <w:tr w:rsidR="00A5280A" w14:paraId="46ECF9AD" w14:textId="35EF3FEF" w:rsidTr="00A5280A">
        <w:tc>
          <w:tcPr>
            <w:tcW w:w="2299" w:type="dxa"/>
          </w:tcPr>
          <w:p w14:paraId="4FDFCB64" w14:textId="77777777" w:rsidR="00A5280A" w:rsidRDefault="00A5280A" w:rsidP="009471DC">
            <w:hyperlink r:id="rId50" w:history="1">
              <w:r w:rsidRPr="004724FD">
                <w:rPr>
                  <w:rStyle w:val="af"/>
                </w:rPr>
                <w:t>The magmatic architecture and evolution of the Chang’e-5 lunar basalts | Nature Geoscience</w:t>
              </w:r>
            </w:hyperlink>
          </w:p>
          <w:p w14:paraId="549818AA" w14:textId="77777777" w:rsidR="00A5280A" w:rsidRPr="004724FD" w:rsidRDefault="00A5280A" w:rsidP="004724FD">
            <w:pPr>
              <w:rPr>
                <w:b/>
                <w:bCs/>
              </w:rPr>
            </w:pPr>
            <w:r w:rsidRPr="004724FD">
              <w:rPr>
                <w:b/>
                <w:bCs/>
              </w:rPr>
              <w:t>嫦娥五号月球玄武岩的岩浆构造与演化</w:t>
            </w:r>
          </w:p>
          <w:p w14:paraId="5E38B889" w14:textId="77777777" w:rsidR="00A5280A" w:rsidRDefault="00A5280A" w:rsidP="009471DC">
            <w:r>
              <w:rPr>
                <w:rFonts w:hint="eastAsia"/>
              </w:rPr>
              <w:t>(20230320)</w:t>
            </w:r>
          </w:p>
          <w:p w14:paraId="6FE92727" w14:textId="051D709F" w:rsidR="00A5280A" w:rsidRPr="004724FD" w:rsidRDefault="00A5280A" w:rsidP="009471DC">
            <w:pPr>
              <w:rPr>
                <w:rFonts w:hint="eastAsia"/>
              </w:rPr>
            </w:pPr>
            <w:r w:rsidRPr="004724FD">
              <w:t>根据样本分析和结晶模型，嫦娥五号任务采样的月球玄武岩起源于放射性元素增强的富含单斜辉石的地幔源的熔化，这可能解释了这次晚期月球</w:t>
            </w:r>
            <w:r w:rsidRPr="004724FD">
              <w:lastRenderedPageBreak/>
              <w:t>火山活动。</w:t>
            </w:r>
          </w:p>
        </w:tc>
        <w:tc>
          <w:tcPr>
            <w:tcW w:w="2049" w:type="dxa"/>
          </w:tcPr>
          <w:p w14:paraId="5E8FFD86" w14:textId="61C7BFEA" w:rsidR="00A5280A" w:rsidRDefault="006A7D42">
            <w:pPr>
              <w:rPr>
                <w:rFonts w:hint="eastAsia"/>
              </w:rPr>
            </w:pPr>
            <w:r w:rsidRPr="006A7D42">
              <w:lastRenderedPageBreak/>
              <w:t>嫦娥五号（CE-5）返回的月球玄武岩样品形成于约20亿年前，是月球最年轻的火山活动记录。这些玄武岩的岩浆源区性质、上升路径、滞留演化过程以及喷发机制是什么？它们为何能在月球冷却晚期仍能喷发？这对理解月球的热演化历史有何启示？</w:t>
            </w:r>
          </w:p>
        </w:tc>
        <w:tc>
          <w:tcPr>
            <w:tcW w:w="2593" w:type="dxa"/>
          </w:tcPr>
          <w:p w14:paraId="33F80AC4" w14:textId="77777777" w:rsidR="006A7D42" w:rsidRPr="006A7D42" w:rsidRDefault="006A7D42" w:rsidP="006A7D42">
            <w:pPr>
              <w:rPr>
                <w:b/>
                <w:bCs/>
              </w:rPr>
            </w:pPr>
            <w:r w:rsidRPr="006A7D42">
              <w:rPr>
                <w:b/>
                <w:bCs/>
              </w:rPr>
              <w:t>1. 嫦娥五号月球样品（核心数据）</w:t>
            </w:r>
          </w:p>
          <w:p w14:paraId="4DC1E36F" w14:textId="77777777" w:rsidR="006A7D42" w:rsidRPr="006A7D42" w:rsidRDefault="006A7D42" w:rsidP="006A7D42">
            <w:r w:rsidRPr="006A7D42">
              <w:rPr>
                <w:b/>
                <w:bCs/>
              </w:rPr>
              <w:t>来源</w:t>
            </w:r>
            <w:r w:rsidRPr="006A7D42">
              <w:t>：CE-5返回的月壤和玄武岩碎屑</w:t>
            </w:r>
          </w:p>
          <w:p w14:paraId="223EF830" w14:textId="77777777" w:rsidR="006A7D42" w:rsidRPr="006A7D42" w:rsidRDefault="006A7D42" w:rsidP="006A7D42">
            <w:r w:rsidRPr="006A7D42">
              <w:rPr>
                <w:b/>
                <w:bCs/>
              </w:rPr>
              <w:t>数据类型</w:t>
            </w:r>
            <w:r w:rsidRPr="006A7D42">
              <w:t>：</w:t>
            </w:r>
          </w:p>
          <w:p w14:paraId="64C3FB43" w14:textId="77777777" w:rsidR="006A7D42" w:rsidRPr="006A7D42" w:rsidRDefault="006A7D42" w:rsidP="006A7D42">
            <w:pPr>
              <w:pStyle w:val="a9"/>
              <w:numPr>
                <w:ilvl w:val="0"/>
                <w:numId w:val="956"/>
              </w:numPr>
            </w:pPr>
            <w:r w:rsidRPr="006A7D42">
              <w:rPr>
                <w:b/>
                <w:bCs/>
              </w:rPr>
              <w:t>岩相图像</w:t>
            </w:r>
            <w:r w:rsidRPr="006A7D42">
              <w:t>：背散射电子（BSE）图像，用于晶体尺寸分布（CSD）分析和矿物结构识别</w:t>
            </w:r>
          </w:p>
          <w:p w14:paraId="4D8B3186" w14:textId="77777777" w:rsidR="006A7D42" w:rsidRPr="006A7D42" w:rsidRDefault="006A7D42" w:rsidP="006A7D42">
            <w:pPr>
              <w:pStyle w:val="a9"/>
              <w:numPr>
                <w:ilvl w:val="0"/>
                <w:numId w:val="956"/>
              </w:numPr>
            </w:pPr>
            <w:r w:rsidRPr="006A7D42">
              <w:rPr>
                <w:b/>
                <w:bCs/>
              </w:rPr>
              <w:t>矿物化学成分</w:t>
            </w:r>
            <w:r w:rsidRPr="006A7D42">
              <w:t>：电子探针（EPMA）数据，</w:t>
            </w:r>
            <w:proofErr w:type="gramStart"/>
            <w:r w:rsidRPr="006A7D42">
              <w:t>包括主量元素</w:t>
            </w:r>
            <w:proofErr w:type="gramEnd"/>
            <w:r w:rsidRPr="006A7D42">
              <w:t>和微量元素</w:t>
            </w:r>
          </w:p>
          <w:p w14:paraId="6FF7C901" w14:textId="77777777" w:rsidR="006A7D42" w:rsidRPr="006A7D42" w:rsidRDefault="006A7D42" w:rsidP="006A7D42">
            <w:pPr>
              <w:pStyle w:val="a9"/>
              <w:numPr>
                <w:ilvl w:val="0"/>
                <w:numId w:val="956"/>
              </w:numPr>
            </w:pPr>
            <w:r w:rsidRPr="006A7D42">
              <w:rPr>
                <w:b/>
                <w:bCs/>
              </w:rPr>
              <w:t>晶体取向数据</w:t>
            </w:r>
            <w:r w:rsidRPr="006A7D42">
              <w:t>：电子背散射衍射（EBSD）</w:t>
            </w:r>
            <w:r w:rsidRPr="006A7D42">
              <w:lastRenderedPageBreak/>
              <w:t>数据，用于晶体取向和扩散方向校正</w:t>
            </w:r>
          </w:p>
          <w:p w14:paraId="0FE717B6" w14:textId="77777777" w:rsidR="006A7D42" w:rsidRPr="006A7D42" w:rsidRDefault="006A7D42" w:rsidP="006A7D42">
            <w:pPr>
              <w:rPr>
                <w:b/>
                <w:bCs/>
              </w:rPr>
            </w:pPr>
            <w:r w:rsidRPr="006A7D42">
              <w:rPr>
                <w:b/>
                <w:bCs/>
              </w:rPr>
              <w:t>2. 地球化学与年代学数据</w:t>
            </w:r>
          </w:p>
          <w:p w14:paraId="2F856DC5" w14:textId="77777777" w:rsidR="006A7D42" w:rsidRPr="006A7D42" w:rsidRDefault="006A7D42" w:rsidP="006A7D42">
            <w:r w:rsidRPr="006A7D42">
              <w:rPr>
                <w:b/>
                <w:bCs/>
              </w:rPr>
              <w:t>来源</w:t>
            </w:r>
            <w:r w:rsidRPr="006A7D42">
              <w:t>：已有文献和本次</w:t>
            </w:r>
            <w:proofErr w:type="gramStart"/>
            <w:r w:rsidRPr="006A7D42">
              <w:t>研究新测数据</w:t>
            </w:r>
            <w:proofErr w:type="gramEnd"/>
          </w:p>
          <w:p w14:paraId="2CD0F170" w14:textId="77777777" w:rsidR="006A7D42" w:rsidRPr="006A7D42" w:rsidRDefault="006A7D42" w:rsidP="006A7D42">
            <w:r w:rsidRPr="006A7D42">
              <w:rPr>
                <w:b/>
                <w:bCs/>
              </w:rPr>
              <w:t>内容</w:t>
            </w:r>
            <w:r w:rsidRPr="006A7D42">
              <w:t>：</w:t>
            </w:r>
          </w:p>
          <w:p w14:paraId="66CB2B7A" w14:textId="77777777" w:rsidR="006A7D42" w:rsidRPr="006A7D42" w:rsidRDefault="006A7D42" w:rsidP="006A7D42">
            <w:pPr>
              <w:pStyle w:val="a9"/>
              <w:numPr>
                <w:ilvl w:val="0"/>
                <w:numId w:val="957"/>
              </w:numPr>
            </w:pPr>
            <w:proofErr w:type="gramStart"/>
            <w:r w:rsidRPr="006A7D42">
              <w:t>全岩主量元素</w:t>
            </w:r>
            <w:proofErr w:type="gramEnd"/>
            <w:r w:rsidRPr="006A7D42">
              <w:t>组成（CE-5A平均成分、042GP-002原始样品等）</w:t>
            </w:r>
          </w:p>
          <w:p w14:paraId="1B4FE6B3" w14:textId="77777777" w:rsidR="006A7D42" w:rsidRPr="006A7D42" w:rsidRDefault="006A7D42" w:rsidP="006A7D42">
            <w:pPr>
              <w:pStyle w:val="a9"/>
              <w:numPr>
                <w:ilvl w:val="0"/>
                <w:numId w:val="957"/>
              </w:numPr>
            </w:pPr>
            <w:r w:rsidRPr="006A7D42">
              <w:t>单矿物（斜长石、单斜辉石、钛铁矿）成分数据（&gt;700个分析点）</w:t>
            </w:r>
          </w:p>
          <w:p w14:paraId="635232C6" w14:textId="77777777" w:rsidR="006A7D42" w:rsidRPr="006A7D42" w:rsidRDefault="006A7D42" w:rsidP="006A7D42">
            <w:pPr>
              <w:pStyle w:val="a9"/>
              <w:numPr>
                <w:ilvl w:val="0"/>
                <w:numId w:val="957"/>
              </w:numPr>
            </w:pPr>
            <w:r w:rsidRPr="006A7D42">
              <w:t>放射性同位素年龄（~2.0 Ga）</w:t>
            </w:r>
          </w:p>
          <w:p w14:paraId="6372B649" w14:textId="77777777" w:rsidR="006A7D42" w:rsidRPr="006A7D42" w:rsidRDefault="006A7D42" w:rsidP="006A7D42">
            <w:pPr>
              <w:rPr>
                <w:b/>
                <w:bCs/>
              </w:rPr>
            </w:pPr>
            <w:r w:rsidRPr="006A7D42">
              <w:rPr>
                <w:b/>
                <w:bCs/>
              </w:rPr>
              <w:t>3. 实验与模拟数据</w:t>
            </w:r>
          </w:p>
          <w:p w14:paraId="42C7FEFD" w14:textId="77777777" w:rsidR="006A7D42" w:rsidRPr="006A7D42" w:rsidRDefault="006A7D42" w:rsidP="006A7D42">
            <w:r w:rsidRPr="006A7D42">
              <w:rPr>
                <w:b/>
                <w:bCs/>
              </w:rPr>
              <w:t>来源</w:t>
            </w:r>
            <w:r w:rsidRPr="006A7D42">
              <w:t>：</w:t>
            </w:r>
            <w:proofErr w:type="spellStart"/>
            <w:r w:rsidRPr="006A7D42">
              <w:t>pMELTS</w:t>
            </w:r>
            <w:proofErr w:type="spellEnd"/>
            <w:r w:rsidRPr="006A7D42">
              <w:t>热力学模拟、扩散系数实验数据</w:t>
            </w:r>
          </w:p>
          <w:p w14:paraId="0D8DFC0A" w14:textId="77777777" w:rsidR="006A7D42" w:rsidRPr="006A7D42" w:rsidRDefault="006A7D42" w:rsidP="006A7D42">
            <w:r w:rsidRPr="006A7D42">
              <w:rPr>
                <w:b/>
                <w:bCs/>
              </w:rPr>
              <w:t>内容</w:t>
            </w:r>
            <w:r w:rsidRPr="006A7D42">
              <w:t>：</w:t>
            </w:r>
          </w:p>
          <w:p w14:paraId="1B0AD417" w14:textId="77777777" w:rsidR="006A7D42" w:rsidRPr="006A7D42" w:rsidRDefault="006A7D42" w:rsidP="006A7D42">
            <w:pPr>
              <w:pStyle w:val="a9"/>
              <w:numPr>
                <w:ilvl w:val="0"/>
                <w:numId w:val="958"/>
              </w:numPr>
            </w:pPr>
            <w:r w:rsidRPr="006A7D42">
              <w:t>不同压力（0–15 kbar）和温度（900–1400°C）下的矿物-熔体平衡模拟</w:t>
            </w:r>
          </w:p>
          <w:p w14:paraId="54FDEF58" w14:textId="6127AB05" w:rsidR="00A5280A" w:rsidRPr="006A7D42" w:rsidRDefault="006A7D42" w:rsidP="006A7D42">
            <w:pPr>
              <w:pStyle w:val="a9"/>
              <w:numPr>
                <w:ilvl w:val="0"/>
                <w:numId w:val="958"/>
              </w:numPr>
              <w:rPr>
                <w:rFonts w:hint="eastAsia"/>
              </w:rPr>
            </w:pPr>
            <w:r w:rsidRPr="006A7D42">
              <w:t>Fe-Mg在辉石中的扩散系数（D_{Fe-Mg}）与温度关系</w:t>
            </w:r>
          </w:p>
        </w:tc>
        <w:tc>
          <w:tcPr>
            <w:tcW w:w="3402" w:type="dxa"/>
          </w:tcPr>
          <w:p w14:paraId="6815BFEE" w14:textId="77777777" w:rsidR="00954B8E" w:rsidRPr="00954B8E" w:rsidRDefault="00954B8E" w:rsidP="00954B8E">
            <w:pPr>
              <w:rPr>
                <w:b/>
                <w:bCs/>
              </w:rPr>
            </w:pPr>
            <w:r w:rsidRPr="00954B8E">
              <w:rPr>
                <w:b/>
                <w:bCs/>
              </w:rPr>
              <w:lastRenderedPageBreak/>
              <w:t>1. 晶体尺寸分布（CSD）分析</w:t>
            </w:r>
          </w:p>
          <w:p w14:paraId="2570F5EA" w14:textId="77777777" w:rsidR="00954B8E" w:rsidRPr="00954B8E" w:rsidRDefault="00954B8E" w:rsidP="00954B8E">
            <w:r w:rsidRPr="00954B8E">
              <w:rPr>
                <w:b/>
                <w:bCs/>
              </w:rPr>
              <w:t>方法</w:t>
            </w:r>
            <w:r w:rsidRPr="00954B8E">
              <w:t>：使用ImageJ和</w:t>
            </w:r>
            <w:proofErr w:type="spellStart"/>
            <w:r w:rsidRPr="00954B8E">
              <w:t>CSDSlice</w:t>
            </w:r>
            <w:proofErr w:type="spellEnd"/>
            <w:r w:rsidRPr="00954B8E">
              <w:t>软件对BSE图像中的斜长石、辉石、钛铁矿进行晶体尺寸测量和三维校正</w:t>
            </w:r>
          </w:p>
          <w:p w14:paraId="7996CD6C" w14:textId="77777777" w:rsidR="00954B8E" w:rsidRPr="00954B8E" w:rsidRDefault="00954B8E" w:rsidP="00954B8E">
            <w:r w:rsidRPr="00954B8E">
              <w:rPr>
                <w:b/>
                <w:bCs/>
              </w:rPr>
              <w:t>目标</w:t>
            </w:r>
            <w:r w:rsidRPr="00954B8E">
              <w:t>：获取晶体成核密度（n</w:t>
            </w:r>
            <w:r w:rsidRPr="00954B8E">
              <w:rPr>
                <w:rFonts w:ascii="Cambria Math" w:hAnsi="Cambria Math" w:cs="Cambria Math"/>
              </w:rPr>
              <w:t>₀</w:t>
            </w:r>
            <w:r w:rsidRPr="00954B8E">
              <w:t>）、斜率（-1/Gt），计算滞留时间（t）</w:t>
            </w:r>
          </w:p>
          <w:p w14:paraId="2953AA03" w14:textId="77777777" w:rsidR="00954B8E" w:rsidRPr="00954B8E" w:rsidRDefault="00954B8E" w:rsidP="00954B8E">
            <w:r w:rsidRPr="00954B8E">
              <w:rPr>
                <w:b/>
                <w:bCs/>
              </w:rPr>
              <w:t>结果</w:t>
            </w:r>
            <w:r w:rsidRPr="00954B8E">
              <w:t>：识别出三个晶体群体：</w:t>
            </w:r>
          </w:p>
          <w:p w14:paraId="09ADFFA6" w14:textId="77777777" w:rsidR="00954B8E" w:rsidRPr="00954B8E" w:rsidRDefault="00954B8E" w:rsidP="00954B8E">
            <w:pPr>
              <w:pStyle w:val="a9"/>
              <w:numPr>
                <w:ilvl w:val="0"/>
                <w:numId w:val="963"/>
              </w:numPr>
            </w:pPr>
            <w:r w:rsidRPr="00954B8E">
              <w:rPr>
                <w:b/>
                <w:bCs/>
              </w:rPr>
              <w:t>群体I</w:t>
            </w:r>
            <w:r w:rsidRPr="00954B8E">
              <w:t>：微晶，形成时间3–8天（快速冷却）</w:t>
            </w:r>
          </w:p>
          <w:p w14:paraId="73352C83" w14:textId="77777777" w:rsidR="00954B8E" w:rsidRPr="00954B8E" w:rsidRDefault="00954B8E" w:rsidP="00954B8E">
            <w:pPr>
              <w:pStyle w:val="a9"/>
              <w:numPr>
                <w:ilvl w:val="0"/>
                <w:numId w:val="963"/>
              </w:numPr>
            </w:pPr>
            <w:r w:rsidRPr="00954B8E">
              <w:rPr>
                <w:b/>
                <w:bCs/>
              </w:rPr>
              <w:t>群体II</w:t>
            </w:r>
            <w:r w:rsidRPr="00954B8E">
              <w:t>：中晶，10–50天</w:t>
            </w:r>
          </w:p>
          <w:p w14:paraId="59F99A0B" w14:textId="77777777" w:rsidR="00954B8E" w:rsidRPr="00954B8E" w:rsidRDefault="00954B8E" w:rsidP="00954B8E">
            <w:pPr>
              <w:pStyle w:val="a9"/>
              <w:numPr>
                <w:ilvl w:val="0"/>
                <w:numId w:val="963"/>
              </w:numPr>
            </w:pPr>
            <w:r w:rsidRPr="00954B8E">
              <w:rPr>
                <w:b/>
                <w:bCs/>
              </w:rPr>
              <w:t>群体III</w:t>
            </w:r>
            <w:r w:rsidRPr="00954B8E">
              <w:t>：大晶，77–105天（深部岩浆房滞留）</w:t>
            </w:r>
          </w:p>
          <w:p w14:paraId="57978CF5" w14:textId="77777777" w:rsidR="00954B8E" w:rsidRPr="00954B8E" w:rsidRDefault="00954B8E" w:rsidP="00954B8E">
            <w:pPr>
              <w:rPr>
                <w:b/>
                <w:bCs/>
              </w:rPr>
            </w:pPr>
            <w:r w:rsidRPr="00954B8E">
              <w:rPr>
                <w:b/>
                <w:bCs/>
              </w:rPr>
              <w:t>2. 扩散年代学（Diffusion Chronometry）</w:t>
            </w:r>
          </w:p>
          <w:p w14:paraId="6C078198" w14:textId="77777777" w:rsidR="00954B8E" w:rsidRPr="00954B8E" w:rsidRDefault="00954B8E" w:rsidP="00954B8E">
            <w:r w:rsidRPr="00954B8E">
              <w:rPr>
                <w:b/>
                <w:bCs/>
              </w:rPr>
              <w:lastRenderedPageBreak/>
              <w:t>方法</w:t>
            </w:r>
            <w:r w:rsidRPr="00954B8E">
              <w:t>：基于BSE图像灰度与Mg#的相关性，提取Mg-Fe扩散剖面，使用MATLAB拟合误差函数求解扩散时间</w:t>
            </w:r>
          </w:p>
          <w:p w14:paraId="7703A850" w14:textId="77777777" w:rsidR="00954B8E" w:rsidRPr="00954B8E" w:rsidRDefault="00954B8E" w:rsidP="00954B8E">
            <w:r w:rsidRPr="00954B8E">
              <w:rPr>
                <w:b/>
                <w:bCs/>
              </w:rPr>
              <w:t>关键参数</w:t>
            </w:r>
            <w:r w:rsidRPr="00954B8E">
              <w:t>：</w:t>
            </w:r>
          </w:p>
          <w:p w14:paraId="625D0E41" w14:textId="77777777" w:rsidR="00954B8E" w:rsidRPr="00954B8E" w:rsidRDefault="00954B8E" w:rsidP="00954B8E">
            <w:pPr>
              <w:pStyle w:val="a9"/>
              <w:numPr>
                <w:ilvl w:val="0"/>
                <w:numId w:val="964"/>
              </w:numPr>
            </w:pPr>
            <w:r w:rsidRPr="00954B8E">
              <w:t>扩散系数 D_{Fe-Mg} 与温度相关</w:t>
            </w:r>
          </w:p>
          <w:p w14:paraId="26F8C3EF" w14:textId="77777777" w:rsidR="00954B8E" w:rsidRPr="00954B8E" w:rsidRDefault="00954B8E" w:rsidP="00954B8E">
            <w:pPr>
              <w:pStyle w:val="a9"/>
              <w:numPr>
                <w:ilvl w:val="0"/>
                <w:numId w:val="964"/>
              </w:numPr>
            </w:pPr>
            <w:r w:rsidRPr="00954B8E">
              <w:t>晶体取向（EBSD校正）影响扩散方向性</w:t>
            </w:r>
          </w:p>
          <w:p w14:paraId="30816604" w14:textId="77777777" w:rsidR="00954B8E" w:rsidRPr="00954B8E" w:rsidRDefault="00954B8E" w:rsidP="00954B8E">
            <w:r w:rsidRPr="00954B8E">
              <w:rPr>
                <w:b/>
                <w:bCs/>
              </w:rPr>
              <w:t>结果</w:t>
            </w:r>
            <w:r w:rsidRPr="00954B8E">
              <w:t>：辉石晶体滞留时间可达数百天，与CSD结果一致</w:t>
            </w:r>
          </w:p>
          <w:p w14:paraId="6F337826" w14:textId="77777777" w:rsidR="00954B8E" w:rsidRPr="00954B8E" w:rsidRDefault="00954B8E" w:rsidP="00954B8E">
            <w:pPr>
              <w:rPr>
                <w:b/>
                <w:bCs/>
              </w:rPr>
            </w:pPr>
            <w:r w:rsidRPr="00954B8E">
              <w:rPr>
                <w:b/>
                <w:bCs/>
              </w:rPr>
              <w:t>3. </w:t>
            </w:r>
            <w:proofErr w:type="gramStart"/>
            <w:r w:rsidRPr="00954B8E">
              <w:rPr>
                <w:b/>
                <w:bCs/>
              </w:rPr>
              <w:t>单斜辉石温压计</w:t>
            </w:r>
            <w:proofErr w:type="gramEnd"/>
            <w:r w:rsidRPr="00954B8E">
              <w:rPr>
                <w:b/>
                <w:bCs/>
              </w:rPr>
              <w:t xml:space="preserve">（Clinopyroxene </w:t>
            </w:r>
            <w:proofErr w:type="spellStart"/>
            <w:r w:rsidRPr="00954B8E">
              <w:rPr>
                <w:b/>
                <w:bCs/>
              </w:rPr>
              <w:t>Thermobarometry</w:t>
            </w:r>
            <w:proofErr w:type="spellEnd"/>
            <w:r w:rsidRPr="00954B8E">
              <w:rPr>
                <w:b/>
                <w:bCs/>
              </w:rPr>
              <w:t>）</w:t>
            </w:r>
          </w:p>
          <w:p w14:paraId="24953BB3" w14:textId="77777777" w:rsidR="00954B8E" w:rsidRPr="00954B8E" w:rsidRDefault="00954B8E" w:rsidP="00954B8E">
            <w:r w:rsidRPr="00954B8E">
              <w:rPr>
                <w:b/>
                <w:bCs/>
              </w:rPr>
              <w:t>方法</w:t>
            </w:r>
            <w:r w:rsidRPr="00954B8E">
              <w:t xml:space="preserve">：使用Neave &amp; </w:t>
            </w:r>
            <w:proofErr w:type="spellStart"/>
            <w:r w:rsidRPr="00954B8E">
              <w:t>Putirka</w:t>
            </w:r>
            <w:proofErr w:type="spellEnd"/>
            <w:r w:rsidRPr="00954B8E">
              <w:t xml:space="preserve"> (2017) 的辉石-熔体温压计，结合</w:t>
            </w:r>
            <w:proofErr w:type="spellStart"/>
            <w:r w:rsidRPr="00954B8E">
              <w:t>pMELTS</w:t>
            </w:r>
            <w:proofErr w:type="spellEnd"/>
            <w:r w:rsidRPr="00954B8E">
              <w:t>模拟验证</w:t>
            </w:r>
          </w:p>
          <w:p w14:paraId="0C1FF91A" w14:textId="77777777" w:rsidR="00954B8E" w:rsidRPr="00954B8E" w:rsidRDefault="00954B8E" w:rsidP="00954B8E">
            <w:r w:rsidRPr="00954B8E">
              <w:rPr>
                <w:b/>
                <w:bCs/>
              </w:rPr>
              <w:t>筛选条件</w:t>
            </w:r>
            <w:r w:rsidRPr="00954B8E">
              <w:t>：仅选用高Mg#（50–62）、与熔体平衡的辉石核心数据</w:t>
            </w:r>
          </w:p>
          <w:p w14:paraId="41A42154" w14:textId="77777777" w:rsidR="00954B8E" w:rsidRPr="00954B8E" w:rsidRDefault="00954B8E" w:rsidP="00954B8E">
            <w:r w:rsidRPr="00954B8E">
              <w:rPr>
                <w:b/>
                <w:bCs/>
              </w:rPr>
              <w:t>结果</w:t>
            </w:r>
            <w:r w:rsidRPr="00954B8E">
              <w:t>：</w:t>
            </w:r>
          </w:p>
          <w:p w14:paraId="509F66E9" w14:textId="77777777" w:rsidR="00954B8E" w:rsidRPr="00954B8E" w:rsidRDefault="00954B8E" w:rsidP="00954B8E">
            <w:pPr>
              <w:pStyle w:val="a9"/>
              <w:numPr>
                <w:ilvl w:val="0"/>
                <w:numId w:val="965"/>
              </w:numPr>
            </w:pPr>
            <w:r w:rsidRPr="00954B8E">
              <w:t>浅部滞留：2–5 kbar（40–100 km），1140–1200°C</w:t>
            </w:r>
          </w:p>
          <w:p w14:paraId="0E3BD8DB" w14:textId="77777777" w:rsidR="00954B8E" w:rsidRPr="00954B8E" w:rsidRDefault="00954B8E" w:rsidP="00954B8E">
            <w:pPr>
              <w:pStyle w:val="a9"/>
              <w:numPr>
                <w:ilvl w:val="0"/>
                <w:numId w:val="965"/>
              </w:numPr>
            </w:pPr>
            <w:r w:rsidRPr="00954B8E">
              <w:t>深部来源：7–12 kbar（~250 km），1260–1300°C</w:t>
            </w:r>
          </w:p>
          <w:p w14:paraId="28FB05BA" w14:textId="77777777" w:rsidR="00954B8E" w:rsidRPr="00954B8E" w:rsidRDefault="00954B8E" w:rsidP="00954B8E">
            <w:pPr>
              <w:rPr>
                <w:b/>
                <w:bCs/>
              </w:rPr>
            </w:pPr>
            <w:r w:rsidRPr="00954B8E">
              <w:rPr>
                <w:b/>
                <w:bCs/>
              </w:rPr>
              <w:t>4. </w:t>
            </w:r>
            <w:proofErr w:type="spellStart"/>
            <w:r w:rsidRPr="00954B8E">
              <w:rPr>
                <w:b/>
                <w:bCs/>
              </w:rPr>
              <w:t>pMELTS</w:t>
            </w:r>
            <w:proofErr w:type="spellEnd"/>
            <w:r w:rsidRPr="00954B8E">
              <w:rPr>
                <w:b/>
                <w:bCs/>
              </w:rPr>
              <w:t>热力学模拟</w:t>
            </w:r>
          </w:p>
          <w:p w14:paraId="411784F1" w14:textId="77777777" w:rsidR="00954B8E" w:rsidRPr="00954B8E" w:rsidRDefault="00954B8E" w:rsidP="00954B8E">
            <w:pPr>
              <w:pStyle w:val="a9"/>
              <w:numPr>
                <w:ilvl w:val="0"/>
                <w:numId w:val="966"/>
              </w:numPr>
            </w:pPr>
            <w:r w:rsidRPr="00954B8E">
              <w:rPr>
                <w:b/>
                <w:bCs/>
              </w:rPr>
              <w:t>方法</w:t>
            </w:r>
            <w:r w:rsidRPr="00954B8E">
              <w:t>：使用CE-5A平均成分和042GP-002原始成分，模拟不同P-T条件下的结晶序列</w:t>
            </w:r>
          </w:p>
          <w:p w14:paraId="3E53D942" w14:textId="77777777" w:rsidR="00954B8E" w:rsidRPr="00954B8E" w:rsidRDefault="00954B8E" w:rsidP="00954B8E">
            <w:pPr>
              <w:pStyle w:val="a9"/>
              <w:numPr>
                <w:ilvl w:val="0"/>
                <w:numId w:val="966"/>
              </w:numPr>
            </w:pPr>
            <w:r w:rsidRPr="00954B8E">
              <w:rPr>
                <w:b/>
                <w:bCs/>
              </w:rPr>
              <w:t>目标</w:t>
            </w:r>
            <w:r w:rsidRPr="00954B8E">
              <w:t>：验证辉石中Al、Na含量与压力的关系，重建岩浆演化路径</w:t>
            </w:r>
          </w:p>
          <w:p w14:paraId="2CD3F1DD" w14:textId="0DBDCE27" w:rsidR="00A5280A" w:rsidRPr="00954B8E" w:rsidRDefault="00954B8E" w:rsidP="00954B8E">
            <w:pPr>
              <w:pStyle w:val="a9"/>
              <w:numPr>
                <w:ilvl w:val="0"/>
                <w:numId w:val="966"/>
              </w:numPr>
              <w:rPr>
                <w:rFonts w:hint="eastAsia"/>
              </w:rPr>
            </w:pPr>
            <w:r w:rsidRPr="00954B8E">
              <w:rPr>
                <w:b/>
                <w:bCs/>
              </w:rPr>
              <w:t>结果</w:t>
            </w:r>
            <w:r w:rsidRPr="00954B8E">
              <w:t>：支持辉石高Al、Na核心形成于高压环境，浅部与斜长石共结晶</w:t>
            </w:r>
          </w:p>
        </w:tc>
        <w:tc>
          <w:tcPr>
            <w:tcW w:w="3119" w:type="dxa"/>
          </w:tcPr>
          <w:p w14:paraId="70C89B72" w14:textId="77777777" w:rsidR="00954B8E" w:rsidRPr="00954B8E" w:rsidRDefault="00954B8E" w:rsidP="00954B8E">
            <w:pPr>
              <w:rPr>
                <w:b/>
                <w:bCs/>
              </w:rPr>
            </w:pPr>
            <w:r w:rsidRPr="00954B8E">
              <w:rPr>
                <w:b/>
                <w:bCs/>
              </w:rPr>
              <w:lastRenderedPageBreak/>
              <w:t>1. 重建岩浆演化路径（P–T–t轨迹）</w:t>
            </w:r>
          </w:p>
          <w:p w14:paraId="5B00472B" w14:textId="77777777" w:rsidR="00954B8E" w:rsidRPr="00954B8E" w:rsidRDefault="00954B8E" w:rsidP="00954B8E">
            <w:pPr>
              <w:pStyle w:val="a9"/>
              <w:numPr>
                <w:ilvl w:val="0"/>
                <w:numId w:val="970"/>
              </w:numPr>
            </w:pPr>
            <w:r w:rsidRPr="00954B8E">
              <w:rPr>
                <w:b/>
                <w:bCs/>
              </w:rPr>
              <w:t>源区</w:t>
            </w:r>
            <w:r w:rsidRPr="00954B8E">
              <w:t>：橄榄石-辉石岩地幔源区，~250 km深处，1350±50°C</w:t>
            </w:r>
          </w:p>
          <w:p w14:paraId="34B7260C" w14:textId="77777777" w:rsidR="00954B8E" w:rsidRPr="00954B8E" w:rsidRDefault="00954B8E" w:rsidP="00954B8E">
            <w:pPr>
              <w:pStyle w:val="a9"/>
              <w:numPr>
                <w:ilvl w:val="0"/>
                <w:numId w:val="970"/>
              </w:numPr>
            </w:pPr>
            <w:r w:rsidRPr="00954B8E">
              <w:rPr>
                <w:b/>
                <w:bCs/>
              </w:rPr>
              <w:t>上升</w:t>
            </w:r>
            <w:r w:rsidRPr="00954B8E">
              <w:t>：岩浆上升过程中发生少量结晶（橄榄石、辉石）</w:t>
            </w:r>
          </w:p>
          <w:p w14:paraId="713B63A3" w14:textId="77777777" w:rsidR="00954B8E" w:rsidRPr="00954B8E" w:rsidRDefault="00954B8E" w:rsidP="00954B8E">
            <w:pPr>
              <w:pStyle w:val="a9"/>
              <w:numPr>
                <w:ilvl w:val="0"/>
                <w:numId w:val="970"/>
              </w:numPr>
            </w:pPr>
            <w:r w:rsidRPr="00954B8E">
              <w:rPr>
                <w:b/>
                <w:bCs/>
              </w:rPr>
              <w:t>滞留</w:t>
            </w:r>
            <w:r w:rsidRPr="00954B8E">
              <w:t>：在岩石圈地幔顶部（40–100 km）滞留数百天，发生高分异结晶</w:t>
            </w:r>
          </w:p>
          <w:p w14:paraId="0E6A56C9" w14:textId="77777777" w:rsidR="00954B8E" w:rsidRPr="00954B8E" w:rsidRDefault="00954B8E" w:rsidP="00954B8E">
            <w:pPr>
              <w:pStyle w:val="a9"/>
              <w:numPr>
                <w:ilvl w:val="0"/>
                <w:numId w:val="970"/>
              </w:numPr>
            </w:pPr>
            <w:r w:rsidRPr="00954B8E">
              <w:rPr>
                <w:b/>
                <w:bCs/>
              </w:rPr>
              <w:t>喷发</w:t>
            </w:r>
            <w:r w:rsidRPr="00954B8E">
              <w:t>：残余熔体在数天内快速喷发至月表</w:t>
            </w:r>
          </w:p>
          <w:p w14:paraId="20900628" w14:textId="77777777" w:rsidR="00954B8E" w:rsidRPr="00954B8E" w:rsidRDefault="00954B8E" w:rsidP="00954B8E">
            <w:pPr>
              <w:rPr>
                <w:b/>
                <w:bCs/>
              </w:rPr>
            </w:pPr>
            <w:r w:rsidRPr="00954B8E">
              <w:rPr>
                <w:b/>
                <w:bCs/>
              </w:rPr>
              <w:t>2. 提出岩浆管道系统模型</w:t>
            </w:r>
          </w:p>
          <w:p w14:paraId="5048FBA8" w14:textId="77777777" w:rsidR="00954B8E" w:rsidRPr="00954B8E" w:rsidRDefault="00954B8E" w:rsidP="00954B8E">
            <w:r w:rsidRPr="00954B8E">
              <w:rPr>
                <w:b/>
                <w:bCs/>
              </w:rPr>
              <w:t>“三层结构”模型</w:t>
            </w:r>
            <w:r w:rsidRPr="00954B8E">
              <w:t>：</w:t>
            </w:r>
          </w:p>
          <w:p w14:paraId="1AEB2EAE" w14:textId="77777777" w:rsidR="00954B8E" w:rsidRPr="00954B8E" w:rsidRDefault="00954B8E" w:rsidP="00954B8E">
            <w:pPr>
              <w:pStyle w:val="a9"/>
              <w:numPr>
                <w:ilvl w:val="0"/>
                <w:numId w:val="971"/>
              </w:numPr>
            </w:pPr>
            <w:r w:rsidRPr="00954B8E">
              <w:t>深部源区（~250 km）</w:t>
            </w:r>
          </w:p>
          <w:p w14:paraId="4B6A8A19" w14:textId="77777777" w:rsidR="00954B8E" w:rsidRPr="00954B8E" w:rsidRDefault="00954B8E" w:rsidP="00954B8E">
            <w:pPr>
              <w:pStyle w:val="a9"/>
              <w:numPr>
                <w:ilvl w:val="0"/>
                <w:numId w:val="971"/>
              </w:numPr>
            </w:pPr>
            <w:r w:rsidRPr="00954B8E">
              <w:t>浅部岩浆房（40–100 km）</w:t>
            </w:r>
          </w:p>
          <w:p w14:paraId="5140C676" w14:textId="77777777" w:rsidR="00954B8E" w:rsidRPr="00954B8E" w:rsidRDefault="00954B8E" w:rsidP="00954B8E">
            <w:pPr>
              <w:pStyle w:val="a9"/>
              <w:numPr>
                <w:ilvl w:val="0"/>
                <w:numId w:val="971"/>
              </w:numPr>
            </w:pPr>
            <w:r w:rsidRPr="00954B8E">
              <w:lastRenderedPageBreak/>
              <w:t>喷发通道（数公里至表面）</w:t>
            </w:r>
          </w:p>
          <w:p w14:paraId="3D0A6D7E" w14:textId="77777777" w:rsidR="00954B8E" w:rsidRPr="00954B8E" w:rsidRDefault="00954B8E" w:rsidP="00954B8E">
            <w:r w:rsidRPr="00954B8E">
              <w:rPr>
                <w:b/>
                <w:bCs/>
              </w:rPr>
              <w:t>机制</w:t>
            </w:r>
            <w:r w:rsidRPr="00954B8E">
              <w:t>：密度和流变学屏障导致岩浆滞留，积累超压后喷发</w:t>
            </w:r>
          </w:p>
          <w:p w14:paraId="54173F55" w14:textId="77777777" w:rsidR="00954B8E" w:rsidRPr="00954B8E" w:rsidRDefault="00954B8E" w:rsidP="00954B8E">
            <w:pPr>
              <w:rPr>
                <w:b/>
                <w:bCs/>
              </w:rPr>
            </w:pPr>
            <w:r w:rsidRPr="00954B8E">
              <w:rPr>
                <w:b/>
                <w:bCs/>
              </w:rPr>
              <w:t>3. 解释晚期火山活动的成因</w:t>
            </w:r>
          </w:p>
          <w:p w14:paraId="1AE58170" w14:textId="77777777" w:rsidR="00954B8E" w:rsidRPr="00954B8E" w:rsidRDefault="00954B8E" w:rsidP="00954B8E">
            <w:pPr>
              <w:pStyle w:val="a9"/>
              <w:numPr>
                <w:ilvl w:val="0"/>
                <w:numId w:val="972"/>
              </w:numPr>
            </w:pPr>
            <w:r w:rsidRPr="00954B8E">
              <w:rPr>
                <w:b/>
                <w:bCs/>
              </w:rPr>
              <w:t>源区性质</w:t>
            </w:r>
            <w:r w:rsidRPr="00954B8E">
              <w:t>：低固相线的辉石岩源区，含少量KREEP组分（~1%），放射性元素提供热源</w:t>
            </w:r>
          </w:p>
          <w:p w14:paraId="71A36C31" w14:textId="77777777" w:rsidR="00954B8E" w:rsidRPr="00954B8E" w:rsidRDefault="00954B8E" w:rsidP="00954B8E">
            <w:pPr>
              <w:pStyle w:val="a9"/>
              <w:numPr>
                <w:ilvl w:val="0"/>
                <w:numId w:val="972"/>
              </w:numPr>
            </w:pPr>
            <w:r w:rsidRPr="00954B8E">
              <w:rPr>
                <w:b/>
                <w:bCs/>
              </w:rPr>
              <w:t>热演化</w:t>
            </w:r>
            <w:r w:rsidRPr="00954B8E">
              <w:t>：CE-5源区温度比</w:t>
            </w:r>
            <w:proofErr w:type="gramStart"/>
            <w:r w:rsidRPr="00954B8E">
              <w:t>古老低钛玄武岩</w:t>
            </w:r>
            <w:proofErr w:type="gramEnd"/>
            <w:r w:rsidRPr="00954B8E">
              <w:t>低~50°C，表明月球内部冷却缓慢</w:t>
            </w:r>
          </w:p>
          <w:p w14:paraId="59F27E87" w14:textId="63F2BC4D" w:rsidR="00A5280A" w:rsidRPr="00954B8E" w:rsidRDefault="00954B8E" w:rsidP="00954B8E">
            <w:pPr>
              <w:pStyle w:val="a9"/>
              <w:numPr>
                <w:ilvl w:val="0"/>
                <w:numId w:val="972"/>
              </w:numPr>
              <w:rPr>
                <w:rFonts w:hint="eastAsia"/>
              </w:rPr>
            </w:pPr>
            <w:r w:rsidRPr="00954B8E">
              <w:rPr>
                <w:b/>
                <w:bCs/>
              </w:rPr>
              <w:t>结论</w:t>
            </w:r>
            <w:r w:rsidRPr="00954B8E">
              <w:t>：富辉石地幔源区+少量KREEP+缓慢冷却 → 延长火山活动至20亿年</w:t>
            </w:r>
          </w:p>
        </w:tc>
        <w:tc>
          <w:tcPr>
            <w:tcW w:w="3119" w:type="dxa"/>
          </w:tcPr>
          <w:p w14:paraId="47408328" w14:textId="3E454E7C" w:rsidR="00954B8E" w:rsidRDefault="00954B8E" w:rsidP="00954B8E">
            <w:pPr>
              <w:rPr>
                <w:rFonts w:hint="eastAsia"/>
              </w:rPr>
            </w:pPr>
            <w:r w:rsidRPr="00954B8E">
              <w:rPr>
                <w:rFonts w:hint="eastAsia"/>
                <w:b/>
                <w:bCs/>
              </w:rPr>
              <w:lastRenderedPageBreak/>
              <w:t>核心数据</w:t>
            </w:r>
            <w:r>
              <w:rPr>
                <w:rFonts w:hint="eastAsia"/>
              </w:rPr>
              <w:t>：</w:t>
            </w:r>
            <w:r>
              <w:rPr>
                <w:rFonts w:hint="eastAsia"/>
              </w:rPr>
              <w:t>BSE图像、EPMA成分、EBSD取向、全岩地球化学、</w:t>
            </w:r>
            <w:proofErr w:type="spellStart"/>
            <w:r>
              <w:rPr>
                <w:rFonts w:hint="eastAsia"/>
              </w:rPr>
              <w:t>pMELTS</w:t>
            </w:r>
            <w:proofErr w:type="spellEnd"/>
            <w:r>
              <w:rPr>
                <w:rFonts w:hint="eastAsia"/>
              </w:rPr>
              <w:t>模拟结果</w:t>
            </w:r>
          </w:p>
          <w:p w14:paraId="10F46A81" w14:textId="30C13F54" w:rsidR="00954B8E" w:rsidRDefault="00954B8E" w:rsidP="00954B8E">
            <w:pPr>
              <w:rPr>
                <w:rFonts w:hint="eastAsia"/>
              </w:rPr>
            </w:pPr>
            <w:r w:rsidRPr="00954B8E">
              <w:rPr>
                <w:rFonts w:hint="eastAsia"/>
                <w:b/>
                <w:bCs/>
              </w:rPr>
              <w:t>数据挖掘挑战</w:t>
            </w:r>
            <w:r>
              <w:rPr>
                <w:rFonts w:hint="eastAsia"/>
              </w:rPr>
              <w:t>：</w:t>
            </w:r>
            <w:r>
              <w:rPr>
                <w:rFonts w:hint="eastAsia"/>
              </w:rPr>
              <w:t>多矿物CSD分析、扩散剖面提取、晶体取向校正、</w:t>
            </w:r>
            <w:proofErr w:type="gramStart"/>
            <w:r>
              <w:rPr>
                <w:rFonts w:hint="eastAsia"/>
              </w:rPr>
              <w:t>温压计</w:t>
            </w:r>
            <w:proofErr w:type="gramEnd"/>
            <w:r>
              <w:rPr>
                <w:rFonts w:hint="eastAsia"/>
              </w:rPr>
              <w:t>适用性评估</w:t>
            </w:r>
          </w:p>
          <w:p w14:paraId="0BA68998" w14:textId="5F2DA9C6" w:rsidR="00954B8E" w:rsidRDefault="00954B8E" w:rsidP="00954B8E">
            <w:pPr>
              <w:rPr>
                <w:rFonts w:hint="eastAsia"/>
              </w:rPr>
            </w:pPr>
            <w:r w:rsidRPr="00954B8E">
              <w:rPr>
                <w:rFonts w:hint="eastAsia"/>
                <w:b/>
                <w:bCs/>
              </w:rPr>
              <w:t>关键技术</w:t>
            </w:r>
            <w:r>
              <w:rPr>
                <w:rFonts w:hint="eastAsia"/>
              </w:rPr>
              <w:t>：</w:t>
            </w:r>
            <w:r>
              <w:rPr>
                <w:rFonts w:hint="eastAsia"/>
              </w:rPr>
              <w:t>CSD分析、扩散年代学、</w:t>
            </w:r>
            <w:proofErr w:type="gramStart"/>
            <w:r>
              <w:rPr>
                <w:rFonts w:hint="eastAsia"/>
              </w:rPr>
              <w:t>辉石温压计</w:t>
            </w:r>
            <w:proofErr w:type="gramEnd"/>
            <w:r>
              <w:rPr>
                <w:rFonts w:hint="eastAsia"/>
              </w:rPr>
              <w:t>、</w:t>
            </w:r>
            <w:proofErr w:type="spellStart"/>
            <w:r>
              <w:rPr>
                <w:rFonts w:hint="eastAsia"/>
              </w:rPr>
              <w:t>pMELTS</w:t>
            </w:r>
            <w:proofErr w:type="spellEnd"/>
            <w:r>
              <w:rPr>
                <w:rFonts w:hint="eastAsia"/>
              </w:rPr>
              <w:t>模拟、EBSD校正</w:t>
            </w:r>
          </w:p>
          <w:p w14:paraId="0EF93E93" w14:textId="5225C114" w:rsidR="00954B8E" w:rsidRDefault="00954B8E" w:rsidP="00954B8E">
            <w:pPr>
              <w:rPr>
                <w:rFonts w:hint="eastAsia"/>
              </w:rPr>
            </w:pPr>
            <w:r w:rsidRPr="00954B8E">
              <w:rPr>
                <w:rFonts w:hint="eastAsia"/>
                <w:b/>
                <w:bCs/>
              </w:rPr>
              <w:t>分析方法</w:t>
            </w:r>
            <w:r>
              <w:rPr>
                <w:rFonts w:hint="eastAsia"/>
              </w:rPr>
              <w:t>：</w:t>
            </w:r>
            <w:r>
              <w:rPr>
                <w:rFonts w:hint="eastAsia"/>
              </w:rPr>
              <w:t>多方法交叉验证（CSD+扩散+</w:t>
            </w:r>
            <w:proofErr w:type="gramStart"/>
            <w:r>
              <w:rPr>
                <w:rFonts w:hint="eastAsia"/>
              </w:rPr>
              <w:t>温压计</w:t>
            </w:r>
            <w:proofErr w:type="gramEnd"/>
            <w:r>
              <w:rPr>
                <w:rFonts w:hint="eastAsia"/>
              </w:rPr>
              <w:t>+模拟），P–T–t四维重建</w:t>
            </w:r>
          </w:p>
          <w:p w14:paraId="0AE24348" w14:textId="540FD5AC" w:rsidR="00954B8E" w:rsidRDefault="00954B8E" w:rsidP="00954B8E">
            <w:pPr>
              <w:rPr>
                <w:rFonts w:hint="eastAsia"/>
              </w:rPr>
            </w:pPr>
            <w:r w:rsidRPr="00954B8E">
              <w:rPr>
                <w:rFonts w:hint="eastAsia"/>
                <w:b/>
                <w:bCs/>
              </w:rPr>
              <w:t>建模亮点</w:t>
            </w:r>
            <w:r>
              <w:rPr>
                <w:rFonts w:hint="eastAsia"/>
              </w:rPr>
              <w:t>：</w:t>
            </w:r>
            <w:r>
              <w:rPr>
                <w:rFonts w:hint="eastAsia"/>
              </w:rPr>
              <w:t>构建了月球最年轻玄武岩的岩浆管道系统模型，量化了滞留时间与深度</w:t>
            </w:r>
          </w:p>
          <w:p w14:paraId="36749083" w14:textId="29C828DC" w:rsidR="00A5280A" w:rsidRPr="00954B8E" w:rsidRDefault="00954B8E" w:rsidP="00954B8E">
            <w:pPr>
              <w:rPr>
                <w:rFonts w:hint="eastAsia"/>
              </w:rPr>
            </w:pPr>
            <w:r w:rsidRPr="00954B8E">
              <w:rPr>
                <w:rFonts w:hint="eastAsia"/>
                <w:b/>
                <w:bCs/>
              </w:rPr>
              <w:t>结论价值</w:t>
            </w:r>
            <w:r>
              <w:rPr>
                <w:rFonts w:hint="eastAsia"/>
              </w:rPr>
              <w:t>：</w:t>
            </w:r>
            <w:r>
              <w:rPr>
                <w:rFonts w:hint="eastAsia"/>
              </w:rPr>
              <w:t>揭示了月球晚期火</w:t>
            </w:r>
            <w:r>
              <w:rPr>
                <w:rFonts w:hint="eastAsia"/>
              </w:rPr>
              <w:lastRenderedPageBreak/>
              <w:t>山活动的机制，修正了KREEP主导模型，为月球热演化提供了新的约束，对理解类地行星的火山活动寿命具有深远意义。</w:t>
            </w:r>
          </w:p>
        </w:tc>
      </w:tr>
      <w:tr w:rsidR="00A5280A" w14:paraId="2389AC52" w14:textId="30D8BF84" w:rsidTr="00A5280A">
        <w:tc>
          <w:tcPr>
            <w:tcW w:w="2299" w:type="dxa"/>
          </w:tcPr>
          <w:p w14:paraId="517A4906" w14:textId="77777777" w:rsidR="00A5280A" w:rsidRDefault="00A5280A" w:rsidP="009471DC">
            <w:hyperlink r:id="rId51" w:history="1">
              <w:r w:rsidRPr="004724FD">
                <w:rPr>
                  <w:rStyle w:val="af"/>
                </w:rPr>
                <w:t>Multidecadal variation of the Earth’s inner-core rotation | Nature Geoscience</w:t>
              </w:r>
            </w:hyperlink>
          </w:p>
          <w:p w14:paraId="63995B30" w14:textId="77777777" w:rsidR="00A5280A" w:rsidRPr="004724FD" w:rsidRDefault="00A5280A" w:rsidP="004724FD">
            <w:pPr>
              <w:rPr>
                <w:b/>
                <w:bCs/>
              </w:rPr>
            </w:pPr>
            <w:r w:rsidRPr="004724FD">
              <w:rPr>
                <w:b/>
                <w:bCs/>
              </w:rPr>
              <w:t>地球内核自转的年代际变化</w:t>
            </w:r>
          </w:p>
          <w:p w14:paraId="7CD7E0DE" w14:textId="77777777" w:rsidR="00A5280A" w:rsidRDefault="00A5280A" w:rsidP="009471DC">
            <w:r>
              <w:rPr>
                <w:rFonts w:hint="eastAsia"/>
              </w:rPr>
              <w:t>(20230123)</w:t>
            </w:r>
          </w:p>
          <w:p w14:paraId="748687DF" w14:textId="255EA5A6" w:rsidR="00A5280A" w:rsidRPr="004724FD" w:rsidRDefault="00A5280A" w:rsidP="009471DC">
            <w:pPr>
              <w:rPr>
                <w:rFonts w:hint="eastAsia"/>
              </w:rPr>
            </w:pPr>
            <w:r w:rsidRPr="004724FD">
              <w:rPr>
                <w:rFonts w:hint="eastAsia"/>
              </w:rPr>
              <w:t>根据对 1960 年代以来穿过内核的重复地震波的分析，地球内核的年代际振荡与白天长度和磁场变化相吻合，正在经历暂停和逆转。</w:t>
            </w:r>
          </w:p>
        </w:tc>
        <w:tc>
          <w:tcPr>
            <w:tcW w:w="2049" w:type="dxa"/>
          </w:tcPr>
          <w:p w14:paraId="68175F35" w14:textId="7FF1214D" w:rsidR="00A5280A" w:rsidRDefault="00954B8E">
            <w:pPr>
              <w:rPr>
                <w:rFonts w:hint="eastAsia"/>
              </w:rPr>
            </w:pPr>
            <w:r w:rsidRPr="00954B8E">
              <w:t>地球内核相对于地幔的差异旋转是否存在？其旋转速率是否随时间变化？是否存在年代际尺度的振荡？这种旋转变化是否与地球其他层圈（如地幔、外核、地表自转速率、磁场、气候系统）存在动力学耦合？</w:t>
            </w:r>
          </w:p>
        </w:tc>
        <w:tc>
          <w:tcPr>
            <w:tcW w:w="2593" w:type="dxa"/>
          </w:tcPr>
          <w:p w14:paraId="0F8A2FD8" w14:textId="77777777" w:rsidR="00954B8E" w:rsidRPr="00954B8E" w:rsidRDefault="00954B8E" w:rsidP="00954B8E">
            <w:pPr>
              <w:rPr>
                <w:b/>
                <w:bCs/>
              </w:rPr>
            </w:pPr>
            <w:r w:rsidRPr="00954B8E">
              <w:rPr>
                <w:b/>
                <w:bCs/>
              </w:rPr>
              <w:t>1. 地震波形数据（核心证据）</w:t>
            </w:r>
          </w:p>
          <w:p w14:paraId="435A3A00" w14:textId="77777777" w:rsidR="00954B8E" w:rsidRPr="00954B8E" w:rsidRDefault="00954B8E" w:rsidP="00954B8E">
            <w:r w:rsidRPr="00954B8E">
              <w:rPr>
                <w:b/>
                <w:bCs/>
              </w:rPr>
              <w:t>来源</w:t>
            </w:r>
            <w:r w:rsidRPr="00954B8E">
              <w:t>：全球地震台网（IRIS, CNSN）及历史模拟记录（COL台站）</w:t>
            </w:r>
          </w:p>
          <w:p w14:paraId="776FE53E" w14:textId="77777777" w:rsidR="00954B8E" w:rsidRPr="00954B8E" w:rsidRDefault="00954B8E" w:rsidP="00954B8E">
            <w:r w:rsidRPr="00954B8E">
              <w:rPr>
                <w:b/>
                <w:bCs/>
              </w:rPr>
              <w:t>数据类型</w:t>
            </w:r>
            <w:r w:rsidRPr="00954B8E">
              <w:t>：</w:t>
            </w:r>
          </w:p>
          <w:p w14:paraId="1ABA7429" w14:textId="77777777" w:rsidR="00954B8E" w:rsidRPr="00954B8E" w:rsidRDefault="00954B8E" w:rsidP="00954B8E">
            <w:pPr>
              <w:pStyle w:val="a9"/>
              <w:numPr>
                <w:ilvl w:val="0"/>
                <w:numId w:val="976"/>
              </w:numPr>
            </w:pPr>
            <w:r w:rsidRPr="00954B8E">
              <w:rPr>
                <w:b/>
                <w:bCs/>
              </w:rPr>
              <w:t>PKP波形对（Doublets/</w:t>
            </w:r>
            <w:proofErr w:type="spellStart"/>
            <w:r w:rsidRPr="00954B8E">
              <w:rPr>
                <w:b/>
                <w:bCs/>
              </w:rPr>
              <w:t>Multiplets</w:t>
            </w:r>
            <w:proofErr w:type="spellEnd"/>
            <w:r w:rsidRPr="00954B8E">
              <w:rPr>
                <w:b/>
                <w:bCs/>
              </w:rPr>
              <w:t>）</w:t>
            </w:r>
            <w:r w:rsidRPr="00954B8E">
              <w:t>：来自8条不同路径（如SSI-COL, SSI-YKA, PCT-KZ等）的重复地震事件波形。</w:t>
            </w:r>
          </w:p>
          <w:p w14:paraId="7E070D73" w14:textId="77777777" w:rsidR="00954B8E" w:rsidRPr="00954B8E" w:rsidRDefault="00954B8E" w:rsidP="00954B8E">
            <w:pPr>
              <w:pStyle w:val="a9"/>
              <w:numPr>
                <w:ilvl w:val="0"/>
                <w:numId w:val="976"/>
              </w:numPr>
            </w:pPr>
            <w:r w:rsidRPr="00954B8E">
              <w:rPr>
                <w:b/>
                <w:bCs/>
              </w:rPr>
              <w:t>时间跨度</w:t>
            </w:r>
            <w:r w:rsidRPr="00954B8E">
              <w:t>：1964年至2021年，覆盖近60年。</w:t>
            </w:r>
          </w:p>
          <w:p w14:paraId="6F9BFCB2" w14:textId="77777777" w:rsidR="00954B8E" w:rsidRPr="00954B8E" w:rsidRDefault="00954B8E" w:rsidP="00954B8E">
            <w:r w:rsidRPr="00954B8E">
              <w:rPr>
                <w:b/>
                <w:bCs/>
              </w:rPr>
              <w:t>数据量</w:t>
            </w:r>
            <w:r w:rsidRPr="00954B8E">
              <w:t>：</w:t>
            </w:r>
          </w:p>
          <w:p w14:paraId="4E3A25AF" w14:textId="77777777" w:rsidR="00954B8E" w:rsidRPr="00954B8E" w:rsidRDefault="00954B8E" w:rsidP="00954B8E">
            <w:pPr>
              <w:pStyle w:val="a9"/>
              <w:numPr>
                <w:ilvl w:val="0"/>
                <w:numId w:val="977"/>
              </w:numPr>
            </w:pPr>
            <w:r w:rsidRPr="00954B8E">
              <w:t>1725组波形相似性（S）测量</w:t>
            </w:r>
          </w:p>
          <w:p w14:paraId="27C48F81" w14:textId="77777777" w:rsidR="00954B8E" w:rsidRPr="00954B8E" w:rsidRDefault="00954B8E" w:rsidP="00954B8E">
            <w:pPr>
              <w:pStyle w:val="a9"/>
              <w:numPr>
                <w:ilvl w:val="0"/>
                <w:numId w:val="977"/>
              </w:numPr>
            </w:pPr>
            <w:proofErr w:type="gramStart"/>
            <w:r w:rsidRPr="00954B8E">
              <w:t>64组双差时</w:t>
            </w:r>
            <w:proofErr w:type="gramEnd"/>
            <w:r w:rsidRPr="00954B8E">
              <w:t>（</w:t>
            </w:r>
            <w:proofErr w:type="spellStart"/>
            <w:r w:rsidRPr="00954B8E">
              <w:t>ddt</w:t>
            </w:r>
            <w:proofErr w:type="spellEnd"/>
            <w:r w:rsidRPr="00954B8E">
              <w:t>）测量（高质量</w:t>
            </w:r>
            <w:proofErr w:type="gramStart"/>
            <w:r w:rsidRPr="00954B8E">
              <w:t>全球双</w:t>
            </w:r>
            <w:proofErr w:type="gramEnd"/>
            <w:r w:rsidRPr="00954B8E">
              <w:t>震对）</w:t>
            </w:r>
          </w:p>
          <w:p w14:paraId="3AC2150A" w14:textId="77777777" w:rsidR="00954B8E" w:rsidRPr="00954B8E" w:rsidRDefault="00954B8E" w:rsidP="00954B8E">
            <w:pPr>
              <w:pStyle w:val="a9"/>
              <w:numPr>
                <w:ilvl w:val="0"/>
                <w:numId w:val="977"/>
              </w:numPr>
            </w:pPr>
            <w:r w:rsidRPr="00954B8E">
              <w:t>31组</w:t>
            </w:r>
            <w:proofErr w:type="spellStart"/>
            <w:r w:rsidRPr="00954B8E">
              <w:t>ddt</w:t>
            </w:r>
            <w:proofErr w:type="spellEnd"/>
            <w:r w:rsidRPr="00954B8E">
              <w:t>测量（SSI-COL路径，低质量但长时序）</w:t>
            </w:r>
          </w:p>
          <w:p w14:paraId="42ADFDEB" w14:textId="77777777" w:rsidR="00954B8E" w:rsidRPr="00954B8E" w:rsidRDefault="00954B8E" w:rsidP="00954B8E">
            <w:pPr>
              <w:rPr>
                <w:b/>
                <w:bCs/>
              </w:rPr>
            </w:pPr>
            <w:r w:rsidRPr="00954B8E">
              <w:rPr>
                <w:b/>
                <w:bCs/>
              </w:rPr>
              <w:t>2. 地球自转数据（LOD, Length of Day）</w:t>
            </w:r>
          </w:p>
          <w:p w14:paraId="27F2FFAF" w14:textId="77777777" w:rsidR="00954B8E" w:rsidRPr="00954B8E" w:rsidRDefault="00954B8E" w:rsidP="00954B8E">
            <w:r w:rsidRPr="00954B8E">
              <w:rPr>
                <w:b/>
                <w:bCs/>
              </w:rPr>
              <w:t>来源</w:t>
            </w:r>
            <w:r w:rsidRPr="00954B8E">
              <w:t>：国际地球自转与参考系统服务（IERS）</w:t>
            </w:r>
          </w:p>
          <w:p w14:paraId="304791D9" w14:textId="77777777" w:rsidR="00954B8E" w:rsidRPr="00954B8E" w:rsidRDefault="00954B8E" w:rsidP="00954B8E">
            <w:r w:rsidRPr="00954B8E">
              <w:rPr>
                <w:b/>
                <w:bCs/>
              </w:rPr>
              <w:t>数据类型</w:t>
            </w:r>
            <w:r w:rsidRPr="00954B8E">
              <w:t>：</w:t>
            </w:r>
          </w:p>
          <w:p w14:paraId="44B3114A" w14:textId="77777777" w:rsidR="00954B8E" w:rsidRPr="00954B8E" w:rsidRDefault="00954B8E" w:rsidP="00954B8E">
            <w:pPr>
              <w:pStyle w:val="a9"/>
              <w:numPr>
                <w:ilvl w:val="0"/>
                <w:numId w:val="978"/>
              </w:numPr>
            </w:pPr>
            <w:r w:rsidRPr="00954B8E">
              <w:t>日分辨率地球自转参数（EOPC04）</w:t>
            </w:r>
          </w:p>
          <w:p w14:paraId="24AB2D75" w14:textId="77777777" w:rsidR="00954B8E" w:rsidRPr="00954B8E" w:rsidRDefault="00954B8E" w:rsidP="00954B8E">
            <w:pPr>
              <w:pStyle w:val="a9"/>
              <w:numPr>
                <w:ilvl w:val="0"/>
                <w:numId w:val="978"/>
              </w:numPr>
            </w:pPr>
            <w:r w:rsidRPr="00954B8E">
              <w:t>年平均值LOD变化（-ΔLOD）</w:t>
            </w:r>
          </w:p>
          <w:p w14:paraId="55FBB8B8" w14:textId="77777777" w:rsidR="00954B8E" w:rsidRPr="00954B8E" w:rsidRDefault="00954B8E" w:rsidP="00954B8E">
            <w:pPr>
              <w:rPr>
                <w:b/>
                <w:bCs/>
              </w:rPr>
            </w:pPr>
            <w:r w:rsidRPr="00954B8E">
              <w:rPr>
                <w:b/>
                <w:bCs/>
              </w:rPr>
              <w:t>3. 辅助数据</w:t>
            </w:r>
          </w:p>
          <w:p w14:paraId="34EA552B" w14:textId="77777777" w:rsidR="00954B8E" w:rsidRPr="00954B8E" w:rsidRDefault="00954B8E" w:rsidP="00954B8E">
            <w:pPr>
              <w:pStyle w:val="a9"/>
              <w:numPr>
                <w:ilvl w:val="0"/>
                <w:numId w:val="979"/>
              </w:numPr>
            </w:pPr>
            <w:r w:rsidRPr="00954B8E">
              <w:rPr>
                <w:b/>
                <w:bCs/>
              </w:rPr>
              <w:t>地磁场变化</w:t>
            </w:r>
            <w:r w:rsidRPr="00954B8E">
              <w:t>：已有文</w:t>
            </w:r>
            <w:r w:rsidRPr="00954B8E">
              <w:lastRenderedPageBreak/>
              <w:t>献中的六至七十年周期信号</w:t>
            </w:r>
          </w:p>
          <w:p w14:paraId="63AC755A" w14:textId="437DE5B1" w:rsidR="00A5280A" w:rsidRPr="00954B8E" w:rsidRDefault="00954B8E" w:rsidP="00954B8E">
            <w:pPr>
              <w:pStyle w:val="a9"/>
              <w:numPr>
                <w:ilvl w:val="0"/>
                <w:numId w:val="979"/>
              </w:numPr>
              <w:rPr>
                <w:rFonts w:hint="eastAsia"/>
              </w:rPr>
            </w:pPr>
            <w:r w:rsidRPr="00954B8E">
              <w:rPr>
                <w:b/>
                <w:bCs/>
              </w:rPr>
              <w:t>气候数据</w:t>
            </w:r>
            <w:r w:rsidRPr="00954B8E">
              <w:t>：全球平均温度与海平面变化（用于相关性分析）</w:t>
            </w:r>
          </w:p>
        </w:tc>
        <w:tc>
          <w:tcPr>
            <w:tcW w:w="3402" w:type="dxa"/>
          </w:tcPr>
          <w:p w14:paraId="3C2159F5" w14:textId="77777777" w:rsidR="00954B8E" w:rsidRPr="00954B8E" w:rsidRDefault="00954B8E" w:rsidP="00954B8E">
            <w:pPr>
              <w:rPr>
                <w:b/>
                <w:bCs/>
              </w:rPr>
            </w:pPr>
            <w:r w:rsidRPr="00954B8E">
              <w:rPr>
                <w:b/>
                <w:bCs/>
              </w:rPr>
              <w:lastRenderedPageBreak/>
              <w:t>1. 波形相似性分析（S值）</w:t>
            </w:r>
          </w:p>
          <w:p w14:paraId="5F3E4023" w14:textId="13C13EB1" w:rsidR="00954B8E" w:rsidRPr="00954B8E" w:rsidRDefault="00954B8E" w:rsidP="00954B8E">
            <w:pPr>
              <w:pStyle w:val="a9"/>
              <w:numPr>
                <w:ilvl w:val="0"/>
                <w:numId w:val="985"/>
              </w:numPr>
            </w:pPr>
            <w:r w:rsidRPr="00954B8E">
              <w:rPr>
                <w:b/>
                <w:bCs/>
              </w:rPr>
              <w:t>定义</w:t>
            </w:r>
            <w:r w:rsidRPr="00954B8E">
              <w:t>：提出噪声校正后的波形相似度指标 S</w:t>
            </w:r>
            <w:r w:rsidRPr="00954B8E">
              <w:rPr>
                <w:i/>
                <w:iCs/>
              </w:rPr>
              <w:t>S</w:t>
            </w:r>
            <w:r w:rsidRPr="00954B8E">
              <w:t>，克服传统互相关系数（CC）受噪声影响的问题。</w:t>
            </w:r>
          </w:p>
          <w:p w14:paraId="722F5C73" w14:textId="77777777" w:rsidR="00954B8E" w:rsidRPr="00954B8E" w:rsidRDefault="00954B8E" w:rsidP="00954B8E">
            <w:pPr>
              <w:pStyle w:val="a9"/>
              <w:numPr>
                <w:ilvl w:val="0"/>
                <w:numId w:val="985"/>
              </w:numPr>
            </w:pPr>
            <w:r w:rsidRPr="00954B8E">
              <w:rPr>
                <w:b/>
                <w:bCs/>
              </w:rPr>
              <w:t>应用</w:t>
            </w:r>
            <w:r w:rsidRPr="00954B8E">
              <w:t>：用于判断内核波形是否随时间发生变化（S &lt; 0.95 表示显著变化）。</w:t>
            </w:r>
          </w:p>
          <w:p w14:paraId="1DFA8A89" w14:textId="77777777" w:rsidR="00954B8E" w:rsidRPr="00954B8E" w:rsidRDefault="00954B8E" w:rsidP="00954B8E">
            <w:pPr>
              <w:rPr>
                <w:b/>
                <w:bCs/>
              </w:rPr>
            </w:pPr>
            <w:r w:rsidRPr="00954B8E">
              <w:rPr>
                <w:b/>
                <w:bCs/>
              </w:rPr>
              <w:t>2. </w:t>
            </w:r>
            <w:proofErr w:type="gramStart"/>
            <w:r w:rsidRPr="00954B8E">
              <w:rPr>
                <w:b/>
                <w:bCs/>
              </w:rPr>
              <w:t>双差时</w:t>
            </w:r>
            <w:proofErr w:type="gramEnd"/>
            <w:r w:rsidRPr="00954B8E">
              <w:rPr>
                <w:b/>
                <w:bCs/>
              </w:rPr>
              <w:t>测量（</w:t>
            </w:r>
            <w:proofErr w:type="spellStart"/>
            <w:r w:rsidRPr="00954B8E">
              <w:rPr>
                <w:b/>
                <w:bCs/>
              </w:rPr>
              <w:t>ddt</w:t>
            </w:r>
            <w:proofErr w:type="spellEnd"/>
            <w:r w:rsidRPr="00954B8E">
              <w:rPr>
                <w:b/>
                <w:bCs/>
              </w:rPr>
              <w:t>）</w:t>
            </w:r>
          </w:p>
          <w:p w14:paraId="2FA16CD5" w14:textId="77777777" w:rsidR="00954B8E" w:rsidRPr="00954B8E" w:rsidRDefault="00954B8E" w:rsidP="00954B8E">
            <w:r w:rsidRPr="00954B8E">
              <w:rPr>
                <w:b/>
                <w:bCs/>
              </w:rPr>
              <w:t>定义</w:t>
            </w:r>
            <w:r w:rsidRPr="00954B8E">
              <w:t>：两次事件中BC与DF相位走时差的差异，反映内核速度结构随时间的变化。</w:t>
            </w:r>
          </w:p>
          <w:p w14:paraId="5ED8F0A8" w14:textId="77777777" w:rsidR="00954B8E" w:rsidRPr="00954B8E" w:rsidRDefault="00954B8E" w:rsidP="00954B8E">
            <w:r w:rsidRPr="00954B8E">
              <w:rPr>
                <w:b/>
                <w:bCs/>
              </w:rPr>
              <w:t>测量方法</w:t>
            </w:r>
            <w:r w:rsidRPr="00954B8E">
              <w:t>：</w:t>
            </w:r>
          </w:p>
          <w:p w14:paraId="43954F99" w14:textId="77777777" w:rsidR="00954B8E" w:rsidRPr="00954B8E" w:rsidRDefault="00954B8E" w:rsidP="00954B8E">
            <w:pPr>
              <w:pStyle w:val="a9"/>
              <w:numPr>
                <w:ilvl w:val="0"/>
                <w:numId w:val="986"/>
              </w:numPr>
            </w:pPr>
            <w:r w:rsidRPr="00954B8E">
              <w:t>使用2秒短窗口聚焦DF初至，避免波形变化干扰。</w:t>
            </w:r>
          </w:p>
          <w:p w14:paraId="521B7001" w14:textId="77777777" w:rsidR="00954B8E" w:rsidRPr="00954B8E" w:rsidRDefault="00954B8E" w:rsidP="00954B8E">
            <w:pPr>
              <w:pStyle w:val="a9"/>
              <w:numPr>
                <w:ilvl w:val="0"/>
                <w:numId w:val="986"/>
              </w:numPr>
            </w:pPr>
            <w:r w:rsidRPr="00954B8E">
              <w:t>基于信噪比（峰值/RMS噪声）估算不确定性（σ</w:t>
            </w:r>
            <w:r w:rsidRPr="00954B8E">
              <w:rPr>
                <w:rFonts w:ascii="Cambria Math" w:hAnsi="Cambria Math" w:cs="Cambria Math"/>
              </w:rPr>
              <w:t>ₜ</w:t>
            </w:r>
            <w:r w:rsidRPr="00954B8E">
              <w:t>）。</w:t>
            </w:r>
          </w:p>
          <w:p w14:paraId="01A4C4E3" w14:textId="77777777" w:rsidR="00954B8E" w:rsidRPr="00954B8E" w:rsidRDefault="00954B8E" w:rsidP="00954B8E">
            <w:r w:rsidRPr="00954B8E">
              <w:rPr>
                <w:b/>
                <w:bCs/>
              </w:rPr>
              <w:t>物理意义</w:t>
            </w:r>
            <w:r w:rsidRPr="00954B8E">
              <w:t>：</w:t>
            </w:r>
            <w:proofErr w:type="spellStart"/>
            <w:r w:rsidRPr="00954B8E">
              <w:t>ddt</w:t>
            </w:r>
            <w:proofErr w:type="spellEnd"/>
            <w:r w:rsidRPr="00954B8E">
              <w:t xml:space="preserve"> ≠ 0 表示内核存在侧向速度梯度，支持差异旋转模型。</w:t>
            </w:r>
          </w:p>
          <w:p w14:paraId="2921E8DF" w14:textId="77777777" w:rsidR="00954B8E" w:rsidRPr="00954B8E" w:rsidRDefault="00954B8E" w:rsidP="00954B8E">
            <w:pPr>
              <w:rPr>
                <w:b/>
                <w:bCs/>
              </w:rPr>
            </w:pPr>
            <w:r w:rsidRPr="00954B8E">
              <w:rPr>
                <w:b/>
                <w:bCs/>
              </w:rPr>
              <w:t>3. 反演建模与不确定性评估</w:t>
            </w:r>
          </w:p>
          <w:p w14:paraId="14EF7387" w14:textId="77777777" w:rsidR="00954B8E" w:rsidRPr="00954B8E" w:rsidRDefault="00954B8E" w:rsidP="00954B8E">
            <w:pPr>
              <w:pStyle w:val="a9"/>
              <w:numPr>
                <w:ilvl w:val="0"/>
                <w:numId w:val="987"/>
              </w:numPr>
            </w:pPr>
            <w:r w:rsidRPr="00954B8E">
              <w:rPr>
                <w:b/>
                <w:bCs/>
              </w:rPr>
              <w:t>方法</w:t>
            </w:r>
            <w:r w:rsidRPr="00954B8E">
              <w:t>：使用三次样条函数（cubic spline）联合反演多条路径的</w:t>
            </w:r>
            <w:proofErr w:type="spellStart"/>
            <w:r w:rsidRPr="00954B8E">
              <w:t>ddt</w:t>
            </w:r>
            <w:proofErr w:type="spellEnd"/>
            <w:r w:rsidRPr="00954B8E">
              <w:t>数据，拟合内核旋转随时间的变化。</w:t>
            </w:r>
          </w:p>
          <w:p w14:paraId="412FD015" w14:textId="77777777" w:rsidR="00954B8E" w:rsidRPr="00954B8E" w:rsidRDefault="00954B8E" w:rsidP="00954B8E">
            <w:pPr>
              <w:pStyle w:val="a9"/>
              <w:numPr>
                <w:ilvl w:val="0"/>
                <w:numId w:val="987"/>
              </w:numPr>
            </w:pPr>
            <w:r w:rsidRPr="00954B8E">
              <w:rPr>
                <w:b/>
                <w:bCs/>
              </w:rPr>
              <w:t>路径依赖因子（p</w:t>
            </w:r>
            <w:r w:rsidRPr="00954B8E">
              <w:rPr>
                <w:rFonts w:ascii="Cambria Math" w:hAnsi="Cambria Math" w:cs="Cambria Math"/>
                <w:b/>
                <w:bCs/>
              </w:rPr>
              <w:t>ₙ</w:t>
            </w:r>
            <w:r w:rsidRPr="00954B8E">
              <w:rPr>
                <w:b/>
                <w:bCs/>
              </w:rPr>
              <w:t>）</w:t>
            </w:r>
            <w:r w:rsidRPr="00954B8E">
              <w:t>：每条路径对应一个缩放因子，反映其敏感度。</w:t>
            </w:r>
          </w:p>
          <w:p w14:paraId="624E8324" w14:textId="77777777" w:rsidR="00954B8E" w:rsidRPr="00954B8E" w:rsidRDefault="00954B8E" w:rsidP="00954B8E">
            <w:pPr>
              <w:pStyle w:val="a9"/>
              <w:numPr>
                <w:ilvl w:val="0"/>
                <w:numId w:val="987"/>
              </w:numPr>
            </w:pPr>
            <w:r w:rsidRPr="00954B8E">
              <w:rPr>
                <w:b/>
                <w:bCs/>
              </w:rPr>
              <w:t>不确定性评估</w:t>
            </w:r>
            <w:r w:rsidRPr="00954B8E">
              <w:t>：采用Bootstrap方法（1000次重采样）计算95%置信区间（CI）。</w:t>
            </w:r>
          </w:p>
          <w:p w14:paraId="7909E593" w14:textId="77777777" w:rsidR="00954B8E" w:rsidRPr="00954B8E" w:rsidRDefault="00954B8E" w:rsidP="00954B8E">
            <w:pPr>
              <w:rPr>
                <w:b/>
                <w:bCs/>
              </w:rPr>
            </w:pPr>
            <w:r w:rsidRPr="00954B8E">
              <w:rPr>
                <w:b/>
                <w:bCs/>
              </w:rPr>
              <w:t>4. 多变量相关性分析</w:t>
            </w:r>
          </w:p>
          <w:p w14:paraId="0BB92F04" w14:textId="77777777" w:rsidR="00954B8E" w:rsidRPr="00954B8E" w:rsidRDefault="00954B8E" w:rsidP="00954B8E">
            <w:pPr>
              <w:pStyle w:val="a9"/>
              <w:numPr>
                <w:ilvl w:val="0"/>
                <w:numId w:val="988"/>
              </w:numPr>
            </w:pPr>
            <w:r w:rsidRPr="00954B8E">
              <w:rPr>
                <w:b/>
                <w:bCs/>
              </w:rPr>
              <w:t>内核旋转 vs. LOD变化</w:t>
            </w:r>
            <w:r w:rsidRPr="00954B8E">
              <w:t>：计算两者在六至七十年周期上的相关系数（最高达0.97）。</w:t>
            </w:r>
          </w:p>
          <w:p w14:paraId="5A4D749C" w14:textId="77777777" w:rsidR="00954B8E" w:rsidRPr="00954B8E" w:rsidRDefault="00954B8E" w:rsidP="00954B8E">
            <w:pPr>
              <w:pStyle w:val="a9"/>
              <w:numPr>
                <w:ilvl w:val="0"/>
                <w:numId w:val="988"/>
              </w:numPr>
            </w:pPr>
            <w:r w:rsidRPr="00954B8E">
              <w:rPr>
                <w:b/>
                <w:bCs/>
              </w:rPr>
              <w:lastRenderedPageBreak/>
              <w:t>时间滞后分析</w:t>
            </w:r>
            <w:r w:rsidRPr="00954B8E">
              <w:t>：通过移动时间序列寻找最优相关性（如LOD滞后3.7年）。</w:t>
            </w:r>
          </w:p>
          <w:p w14:paraId="687F5B70" w14:textId="77777777" w:rsidR="00954B8E" w:rsidRPr="00954B8E" w:rsidRDefault="00954B8E" w:rsidP="00954B8E">
            <w:pPr>
              <w:rPr>
                <w:b/>
                <w:bCs/>
              </w:rPr>
            </w:pPr>
            <w:r w:rsidRPr="00954B8E">
              <w:rPr>
                <w:b/>
                <w:bCs/>
              </w:rPr>
              <w:t>5. 质量控制与数据筛选</w:t>
            </w:r>
          </w:p>
          <w:p w14:paraId="78E3BE90" w14:textId="77777777" w:rsidR="00954B8E" w:rsidRPr="00954B8E" w:rsidRDefault="00954B8E" w:rsidP="00954B8E">
            <w:pPr>
              <w:pStyle w:val="a9"/>
              <w:numPr>
                <w:ilvl w:val="0"/>
                <w:numId w:val="989"/>
              </w:numPr>
            </w:pPr>
            <w:r w:rsidRPr="00954B8E">
              <w:rPr>
                <w:b/>
                <w:bCs/>
              </w:rPr>
              <w:t>信噪比阈值</w:t>
            </w:r>
            <w:r w:rsidRPr="00954B8E">
              <w:t>：SNR ≥ 2.0</w:t>
            </w:r>
          </w:p>
          <w:p w14:paraId="54128336" w14:textId="77777777" w:rsidR="00954B8E" w:rsidRPr="00954B8E" w:rsidRDefault="00954B8E" w:rsidP="00954B8E">
            <w:pPr>
              <w:pStyle w:val="a9"/>
              <w:numPr>
                <w:ilvl w:val="0"/>
                <w:numId w:val="989"/>
              </w:numPr>
            </w:pPr>
            <w:r w:rsidRPr="00954B8E">
              <w:rPr>
                <w:b/>
                <w:bCs/>
              </w:rPr>
              <w:t>波形对齐</w:t>
            </w:r>
            <w:r w:rsidRPr="00954B8E">
              <w:t>：使用外核BC相位作为参考（BC范围），或整个DF窗口（CD范围）</w:t>
            </w:r>
          </w:p>
          <w:p w14:paraId="6A1EFC9F" w14:textId="56FEFBD6" w:rsidR="00A5280A" w:rsidRPr="00954B8E" w:rsidRDefault="00954B8E" w:rsidP="00954B8E">
            <w:pPr>
              <w:pStyle w:val="a9"/>
              <w:numPr>
                <w:ilvl w:val="0"/>
                <w:numId w:val="989"/>
              </w:numPr>
              <w:rPr>
                <w:rFonts w:hint="eastAsia"/>
              </w:rPr>
            </w:pPr>
            <w:r w:rsidRPr="00954B8E">
              <w:rPr>
                <w:b/>
                <w:bCs/>
              </w:rPr>
              <w:t>双震对筛选</w:t>
            </w:r>
            <w:r w:rsidRPr="00954B8E">
              <w:t>：基于非内核相位波形相似性，确保事件对具有高度可重复性</w:t>
            </w:r>
          </w:p>
        </w:tc>
        <w:tc>
          <w:tcPr>
            <w:tcW w:w="3119" w:type="dxa"/>
          </w:tcPr>
          <w:p w14:paraId="39E97B79" w14:textId="77777777" w:rsidR="00954B8E" w:rsidRPr="00954B8E" w:rsidRDefault="00954B8E" w:rsidP="00954B8E">
            <w:pPr>
              <w:rPr>
                <w:b/>
                <w:bCs/>
              </w:rPr>
            </w:pPr>
            <w:r w:rsidRPr="00954B8E">
              <w:rPr>
                <w:b/>
                <w:bCs/>
              </w:rPr>
              <w:lastRenderedPageBreak/>
              <w:t>1. 发现内核旋转近期暂停并可能反转</w:t>
            </w:r>
          </w:p>
          <w:p w14:paraId="4D32A16E" w14:textId="77777777" w:rsidR="00954B8E" w:rsidRPr="00954B8E" w:rsidRDefault="00954B8E" w:rsidP="00954B8E">
            <w:pPr>
              <w:pStyle w:val="a9"/>
              <w:numPr>
                <w:ilvl w:val="0"/>
                <w:numId w:val="994"/>
              </w:numPr>
            </w:pPr>
            <w:r w:rsidRPr="00954B8E">
              <w:rPr>
                <w:b/>
                <w:bCs/>
              </w:rPr>
              <w:t>观测</w:t>
            </w:r>
            <w:r w:rsidRPr="00954B8E">
              <w:t>：2009年后，所有路径的波形相似性（S）显著上升，</w:t>
            </w:r>
            <w:proofErr w:type="spellStart"/>
            <w:r w:rsidRPr="00954B8E">
              <w:t>ddt</w:t>
            </w:r>
            <w:proofErr w:type="spellEnd"/>
            <w:r w:rsidRPr="00954B8E">
              <w:t>变化趋缓甚至反转。</w:t>
            </w:r>
          </w:p>
          <w:p w14:paraId="2A67D5F3" w14:textId="77777777" w:rsidR="00954B8E" w:rsidRPr="00954B8E" w:rsidRDefault="00954B8E" w:rsidP="00954B8E">
            <w:pPr>
              <w:pStyle w:val="a9"/>
              <w:numPr>
                <w:ilvl w:val="0"/>
                <w:numId w:val="994"/>
              </w:numPr>
            </w:pPr>
            <w:r w:rsidRPr="00954B8E">
              <w:rPr>
                <w:b/>
                <w:bCs/>
              </w:rPr>
              <w:t>结论</w:t>
            </w:r>
            <w:r w:rsidRPr="00954B8E">
              <w:t>：内核差异旋转在近十年（约2009–2020年）几乎停止，并可能开始反向旋转。</w:t>
            </w:r>
          </w:p>
          <w:p w14:paraId="6C878EB6" w14:textId="77777777" w:rsidR="00954B8E" w:rsidRPr="00954B8E" w:rsidRDefault="00954B8E" w:rsidP="00954B8E">
            <w:pPr>
              <w:rPr>
                <w:b/>
                <w:bCs/>
              </w:rPr>
            </w:pPr>
            <w:r w:rsidRPr="00954B8E">
              <w:rPr>
                <w:b/>
                <w:bCs/>
              </w:rPr>
              <w:t>2. 揭示七十年周期振荡</w:t>
            </w:r>
          </w:p>
          <w:p w14:paraId="277AC83E" w14:textId="77777777" w:rsidR="00954B8E" w:rsidRPr="00954B8E" w:rsidRDefault="00954B8E" w:rsidP="00954B8E">
            <w:pPr>
              <w:pStyle w:val="a9"/>
              <w:numPr>
                <w:ilvl w:val="0"/>
                <w:numId w:val="995"/>
              </w:numPr>
            </w:pPr>
            <w:r w:rsidRPr="00954B8E">
              <w:rPr>
                <w:b/>
                <w:bCs/>
              </w:rPr>
              <w:t>观测</w:t>
            </w:r>
            <w:r w:rsidRPr="00954B8E">
              <w:t>：SSI-COL长时序数据显示，内核旋转在</w:t>
            </w:r>
            <w:proofErr w:type="gramStart"/>
            <w:r w:rsidRPr="00954B8E">
              <w:t>1970</w:t>
            </w:r>
            <w:proofErr w:type="gramEnd"/>
            <w:r w:rsidRPr="00954B8E">
              <w:t>年代初也曾出现转折点。</w:t>
            </w:r>
          </w:p>
          <w:p w14:paraId="2C60AA32" w14:textId="77777777" w:rsidR="00954B8E" w:rsidRPr="00954B8E" w:rsidRDefault="00954B8E" w:rsidP="00954B8E">
            <w:pPr>
              <w:pStyle w:val="a9"/>
              <w:numPr>
                <w:ilvl w:val="0"/>
                <w:numId w:val="995"/>
              </w:numPr>
            </w:pPr>
            <w:r w:rsidRPr="00954B8E">
              <w:rPr>
                <w:b/>
                <w:bCs/>
              </w:rPr>
              <w:t>结论</w:t>
            </w:r>
            <w:r w:rsidRPr="00954B8E">
              <w:t>：内核旋转存在约</w:t>
            </w:r>
            <w:r w:rsidRPr="00954B8E">
              <w:rPr>
                <w:b/>
                <w:bCs/>
              </w:rPr>
              <w:t>70年的振荡周期</w:t>
            </w:r>
            <w:r w:rsidRPr="00954B8E">
              <w:t>，与LOD、地磁场变化周期高度一致。</w:t>
            </w:r>
          </w:p>
          <w:p w14:paraId="136E186F" w14:textId="77777777" w:rsidR="00954B8E" w:rsidRPr="00954B8E" w:rsidRDefault="00954B8E" w:rsidP="00954B8E">
            <w:pPr>
              <w:rPr>
                <w:b/>
                <w:bCs/>
              </w:rPr>
            </w:pPr>
            <w:r w:rsidRPr="00954B8E">
              <w:rPr>
                <w:b/>
                <w:bCs/>
              </w:rPr>
              <w:t>3. 支持差异旋转模型，否定局部生长/融化模型</w:t>
            </w:r>
          </w:p>
          <w:p w14:paraId="01AC0CC1" w14:textId="77777777" w:rsidR="00954B8E" w:rsidRPr="00954B8E" w:rsidRDefault="00954B8E" w:rsidP="00954B8E">
            <w:pPr>
              <w:pStyle w:val="a9"/>
              <w:numPr>
                <w:ilvl w:val="0"/>
                <w:numId w:val="996"/>
              </w:numPr>
            </w:pPr>
            <w:r w:rsidRPr="00954B8E">
              <w:rPr>
                <w:b/>
                <w:bCs/>
              </w:rPr>
              <w:t>证据</w:t>
            </w:r>
            <w:r w:rsidRPr="00954B8E">
              <w:t>：全球多条路径同时出现相同的变化模式，难以用局部ICB变化解释。</w:t>
            </w:r>
          </w:p>
          <w:p w14:paraId="407204F5" w14:textId="77777777" w:rsidR="00954B8E" w:rsidRPr="00954B8E" w:rsidRDefault="00954B8E" w:rsidP="00954B8E">
            <w:pPr>
              <w:pStyle w:val="a9"/>
              <w:numPr>
                <w:ilvl w:val="0"/>
                <w:numId w:val="996"/>
              </w:numPr>
            </w:pPr>
            <w:r w:rsidRPr="00954B8E">
              <w:rPr>
                <w:b/>
                <w:bCs/>
              </w:rPr>
              <w:t>结论</w:t>
            </w:r>
            <w:r w:rsidRPr="00954B8E">
              <w:t>：数据更支持</w:t>
            </w:r>
            <w:r w:rsidRPr="00954B8E">
              <w:rPr>
                <w:b/>
                <w:bCs/>
              </w:rPr>
              <w:t>刚体旋转模型</w:t>
            </w:r>
            <w:r w:rsidRPr="00954B8E">
              <w:t>，而非ICB局部快速生长或融化。</w:t>
            </w:r>
          </w:p>
          <w:p w14:paraId="7134F15C" w14:textId="77777777" w:rsidR="00954B8E" w:rsidRPr="00954B8E" w:rsidRDefault="00954B8E" w:rsidP="00954B8E">
            <w:pPr>
              <w:rPr>
                <w:b/>
                <w:bCs/>
              </w:rPr>
            </w:pPr>
            <w:r w:rsidRPr="00954B8E">
              <w:rPr>
                <w:b/>
                <w:bCs/>
              </w:rPr>
              <w:t>4. 提出跨圈层共振系统</w:t>
            </w:r>
          </w:p>
          <w:p w14:paraId="171C5CC5" w14:textId="77777777" w:rsidR="00954B8E" w:rsidRPr="00954B8E" w:rsidRDefault="00954B8E" w:rsidP="00954B8E">
            <w:pPr>
              <w:pStyle w:val="a9"/>
              <w:numPr>
                <w:ilvl w:val="0"/>
                <w:numId w:val="997"/>
              </w:numPr>
            </w:pPr>
            <w:r w:rsidRPr="00954B8E">
              <w:rPr>
                <w:b/>
                <w:bCs/>
              </w:rPr>
              <w:t>相关性</w:t>
            </w:r>
            <w:r w:rsidRPr="00954B8E">
              <w:t>：内核旋转、LOD变化、地磁场、甚至全球气候系统（温度、海平面）均表现出六至七十年周期。</w:t>
            </w:r>
          </w:p>
          <w:p w14:paraId="41CE546D" w14:textId="57849762" w:rsidR="00A5280A" w:rsidRPr="00954B8E" w:rsidRDefault="00954B8E" w:rsidP="00954B8E">
            <w:pPr>
              <w:pStyle w:val="a9"/>
              <w:numPr>
                <w:ilvl w:val="0"/>
                <w:numId w:val="997"/>
              </w:numPr>
              <w:rPr>
                <w:rFonts w:hint="eastAsia"/>
              </w:rPr>
            </w:pPr>
            <w:r w:rsidRPr="00954B8E">
              <w:rPr>
                <w:b/>
                <w:bCs/>
              </w:rPr>
              <w:t>机制</w:t>
            </w:r>
            <w:r w:rsidRPr="00954B8E">
              <w:t>：电磁耦合（内核-外核）与重力耦合（内核-地幔）共同控制内核运动，并通过角动量交换影响地表系统。</w:t>
            </w:r>
          </w:p>
        </w:tc>
        <w:tc>
          <w:tcPr>
            <w:tcW w:w="3119" w:type="dxa"/>
          </w:tcPr>
          <w:p w14:paraId="0FD24545" w14:textId="04E89383" w:rsidR="00954B8E" w:rsidRDefault="00954B8E" w:rsidP="00954B8E">
            <w:pPr>
              <w:rPr>
                <w:rFonts w:hint="eastAsia"/>
              </w:rPr>
            </w:pPr>
            <w:r w:rsidRPr="00954B8E">
              <w:rPr>
                <w:rFonts w:hint="eastAsia"/>
                <w:b/>
                <w:bCs/>
              </w:rPr>
              <w:t>核心数据</w:t>
            </w:r>
            <w:r>
              <w:rPr>
                <w:rFonts w:hint="eastAsia"/>
              </w:rPr>
              <w:t>：</w:t>
            </w:r>
            <w:r>
              <w:rPr>
                <w:rFonts w:hint="eastAsia"/>
              </w:rPr>
              <w:t>地震波形对（doublets）、LOD时间序列、地磁场与气候数据</w:t>
            </w:r>
          </w:p>
          <w:p w14:paraId="10B82729" w14:textId="1A1A5A1C" w:rsidR="00954B8E" w:rsidRDefault="00954B8E" w:rsidP="00954B8E">
            <w:pPr>
              <w:rPr>
                <w:rFonts w:hint="eastAsia"/>
              </w:rPr>
            </w:pPr>
            <w:r w:rsidRPr="00954B8E">
              <w:rPr>
                <w:rFonts w:hint="eastAsia"/>
                <w:b/>
                <w:bCs/>
              </w:rPr>
              <w:t>数据挖掘挑战</w:t>
            </w:r>
            <w:r>
              <w:rPr>
                <w:rFonts w:hint="eastAsia"/>
              </w:rPr>
              <w:t>：</w:t>
            </w:r>
            <w:r>
              <w:rPr>
                <w:rFonts w:hint="eastAsia"/>
              </w:rPr>
              <w:t>长时序、多路径波形对齐与噪声校正、小信号提取（</w:t>
            </w:r>
            <w:proofErr w:type="spellStart"/>
            <w:r>
              <w:rPr>
                <w:rFonts w:hint="eastAsia"/>
              </w:rPr>
              <w:t>ddt</w:t>
            </w:r>
            <w:proofErr w:type="spellEnd"/>
            <w:r>
              <w:rPr>
                <w:rFonts w:hint="eastAsia"/>
              </w:rPr>
              <w:t>）、多变量时间序列分析</w:t>
            </w:r>
          </w:p>
          <w:p w14:paraId="03C30120" w14:textId="7D5837D0" w:rsidR="00954B8E" w:rsidRDefault="00954B8E" w:rsidP="00954B8E">
            <w:pPr>
              <w:rPr>
                <w:rFonts w:hint="eastAsia"/>
              </w:rPr>
            </w:pPr>
            <w:r w:rsidRPr="00954B8E">
              <w:rPr>
                <w:rFonts w:hint="eastAsia"/>
                <w:b/>
                <w:bCs/>
              </w:rPr>
              <w:t>关键技术</w:t>
            </w:r>
            <w:r>
              <w:rPr>
                <w:rFonts w:hint="eastAsia"/>
              </w:rPr>
              <w:t>：</w:t>
            </w:r>
            <w:r>
              <w:rPr>
                <w:rFonts w:hint="eastAsia"/>
              </w:rPr>
              <w:t>噪声校正S值、Bootstrap不确定性评估、样条函数反演、多变量相关性分析</w:t>
            </w:r>
          </w:p>
          <w:p w14:paraId="6B0EE910" w14:textId="0F99BCBE" w:rsidR="00954B8E" w:rsidRDefault="00954B8E" w:rsidP="00954B8E">
            <w:pPr>
              <w:rPr>
                <w:rFonts w:hint="eastAsia"/>
              </w:rPr>
            </w:pPr>
            <w:r w:rsidRPr="00954B8E">
              <w:rPr>
                <w:rFonts w:hint="eastAsia"/>
                <w:b/>
                <w:bCs/>
              </w:rPr>
              <w:t>分析方法</w:t>
            </w:r>
            <w:r>
              <w:rPr>
                <w:rFonts w:hint="eastAsia"/>
              </w:rPr>
              <w:t>：</w:t>
            </w:r>
            <w:r>
              <w:rPr>
                <w:rFonts w:hint="eastAsia"/>
              </w:rPr>
              <w:t>波形相似性量化 + 走时差测量 + 物理反演 + 跨学科数据融合</w:t>
            </w:r>
          </w:p>
          <w:p w14:paraId="360FECBF" w14:textId="18AA9D59" w:rsidR="00954B8E" w:rsidRDefault="00954B8E" w:rsidP="00954B8E">
            <w:pPr>
              <w:rPr>
                <w:rFonts w:hint="eastAsia"/>
              </w:rPr>
            </w:pPr>
            <w:r w:rsidRPr="00954B8E">
              <w:rPr>
                <w:rFonts w:hint="eastAsia"/>
                <w:b/>
                <w:bCs/>
              </w:rPr>
              <w:t>建模亮点</w:t>
            </w:r>
            <w:r>
              <w:rPr>
                <w:rFonts w:hint="eastAsia"/>
              </w:rPr>
              <w:t>：</w:t>
            </w:r>
            <w:r>
              <w:rPr>
                <w:rFonts w:hint="eastAsia"/>
              </w:rPr>
              <w:t>提出内核旋转七十年振荡模型，并与LOD、地磁场、气候系统建立动力学联系</w:t>
            </w:r>
          </w:p>
          <w:p w14:paraId="06380133" w14:textId="49790DFD" w:rsidR="00A5280A" w:rsidRPr="00954B8E" w:rsidRDefault="00954B8E" w:rsidP="00954B8E">
            <w:pPr>
              <w:rPr>
                <w:rFonts w:hint="eastAsia"/>
              </w:rPr>
            </w:pPr>
            <w:r w:rsidRPr="00954B8E">
              <w:rPr>
                <w:rFonts w:hint="eastAsia"/>
                <w:b/>
                <w:bCs/>
              </w:rPr>
              <w:t>结论价值</w:t>
            </w:r>
            <w:r>
              <w:rPr>
                <w:rFonts w:hint="eastAsia"/>
              </w:rPr>
              <w:t>：</w:t>
            </w:r>
            <w:r>
              <w:rPr>
                <w:rFonts w:hint="eastAsia"/>
              </w:rPr>
              <w:t>首次揭示内核旋转的年代</w:t>
            </w:r>
            <w:proofErr w:type="gramStart"/>
            <w:r>
              <w:rPr>
                <w:rFonts w:hint="eastAsia"/>
              </w:rPr>
              <w:t>际变化</w:t>
            </w:r>
            <w:proofErr w:type="gramEnd"/>
            <w:r>
              <w:rPr>
                <w:rFonts w:hint="eastAsia"/>
              </w:rPr>
              <w:t>与暂停现象，构建了从地核到地表的跨圈层耦合框架，对地球自转、磁场起源、甚至气候变化研究具有深远影响。</w:t>
            </w:r>
          </w:p>
        </w:tc>
      </w:tr>
      <w:tr w:rsidR="00A5280A" w14:paraId="5DDFD0DD" w14:textId="2D92B7A1" w:rsidTr="00A5280A">
        <w:tc>
          <w:tcPr>
            <w:tcW w:w="2299" w:type="dxa"/>
          </w:tcPr>
          <w:p w14:paraId="78685BA0" w14:textId="77777777" w:rsidR="00A5280A" w:rsidRDefault="00A5280A" w:rsidP="00964C26">
            <w:hyperlink r:id="rId52" w:history="1">
              <w:r w:rsidRPr="002D3D7C">
                <w:rPr>
                  <w:rStyle w:val="af"/>
                </w:rPr>
                <w:t>Migrating shallow slow slip on the Nankai Trough megathrust captured by borehole observatories | Science</w:t>
              </w:r>
            </w:hyperlink>
          </w:p>
          <w:p w14:paraId="08289649" w14:textId="77777777" w:rsidR="00A5280A" w:rsidRPr="002D3D7C" w:rsidRDefault="00A5280A" w:rsidP="002D3D7C">
            <w:pPr>
              <w:rPr>
                <w:b/>
                <w:bCs/>
              </w:rPr>
            </w:pPr>
            <w:r w:rsidRPr="002D3D7C">
              <w:rPr>
                <w:b/>
                <w:bCs/>
              </w:rPr>
              <w:t>钻孔观测站捕获的南海海槽</w:t>
            </w:r>
            <w:proofErr w:type="gramStart"/>
            <w:r w:rsidRPr="002D3D7C">
              <w:rPr>
                <w:b/>
                <w:bCs/>
              </w:rPr>
              <w:t>巨逆径上</w:t>
            </w:r>
            <w:proofErr w:type="gramEnd"/>
            <w:r w:rsidRPr="002D3D7C">
              <w:rPr>
                <w:b/>
                <w:bCs/>
              </w:rPr>
              <w:t>迁移的浅层缓滑</w:t>
            </w:r>
          </w:p>
          <w:p w14:paraId="2B59D125" w14:textId="77777777" w:rsidR="00A5280A" w:rsidRDefault="00A5280A" w:rsidP="00964C26">
            <w:r>
              <w:rPr>
                <w:rFonts w:hint="eastAsia"/>
              </w:rPr>
              <w:t>(20250626)</w:t>
            </w:r>
          </w:p>
          <w:p w14:paraId="5925DFEA" w14:textId="7DD0070B" w:rsidR="00A5280A" w:rsidRPr="002D3D7C" w:rsidRDefault="00A5280A" w:rsidP="00964C26">
            <w:pPr>
              <w:rPr>
                <w:rFonts w:hint="eastAsia"/>
              </w:rPr>
            </w:pPr>
            <w:r w:rsidRPr="002D3D7C">
              <w:t>慢滑动是一种安静但具有能量特征的断层现象，它影响地震。在南日本沿海的南海沟等易发生海啸的板块边界进行检测，有助于评估风险。Edgington等人使用海底钻孔中的传感器，</w:t>
            </w:r>
            <w:proofErr w:type="gramStart"/>
            <w:r w:rsidRPr="002D3D7C">
              <w:t>将慢滑动</w:t>
            </w:r>
            <w:proofErr w:type="gramEnd"/>
            <w:r w:rsidRPr="002D3D7C">
              <w:t>与高流体压力以及近地表震动和低频地震的发生联系起来（参见</w:t>
            </w:r>
            <w:r w:rsidRPr="002D3D7C">
              <w:lastRenderedPageBreak/>
              <w:t>Obara的观点）。另一方面，Ozawa等人追踪了2024年6.7级日向</w:t>
            </w:r>
            <w:proofErr w:type="gramStart"/>
            <w:r w:rsidRPr="002D3D7C">
              <w:t>灘</w:t>
            </w:r>
            <w:proofErr w:type="gramEnd"/>
            <w:r w:rsidRPr="002D3D7C">
              <w:t>地震前几周的土地变形，揭示了可能的主震慢滑动触发因素。这两项研究强调了慢滑动在地震周期中能量分布中的作用。</w:t>
            </w:r>
          </w:p>
        </w:tc>
        <w:tc>
          <w:tcPr>
            <w:tcW w:w="2049" w:type="dxa"/>
          </w:tcPr>
          <w:p w14:paraId="1D0BF8A4" w14:textId="4F67ED34" w:rsidR="00A5280A" w:rsidRDefault="00954B8E">
            <w:pPr>
              <w:rPr>
                <w:rFonts w:hint="eastAsia"/>
              </w:rPr>
            </w:pPr>
            <w:r w:rsidRPr="00954B8E">
              <w:lastRenderedPageBreak/>
              <w:t>南海海槽巨型逆冲断层上的浅层慢滑移事件（SSE）是如何在时空上演化的？其迁移规律、滑移量分布以及与震颤（tremor）、</w:t>
            </w:r>
            <w:proofErr w:type="gramStart"/>
            <w:r w:rsidRPr="00954B8E">
              <w:t>极</w:t>
            </w:r>
            <w:proofErr w:type="gramEnd"/>
            <w:r w:rsidRPr="00954B8E">
              <w:t>低频地震（VLFE）的耦合关系如何？慢滑移事件的发生是否与高孔隙流体压力、低应力状态等原位条件明确相关？</w:t>
            </w:r>
          </w:p>
        </w:tc>
        <w:tc>
          <w:tcPr>
            <w:tcW w:w="2593" w:type="dxa"/>
          </w:tcPr>
          <w:p w14:paraId="47469A06" w14:textId="77777777" w:rsidR="00954B8E" w:rsidRPr="00954B8E" w:rsidRDefault="00954B8E" w:rsidP="00954B8E">
            <w:pPr>
              <w:rPr>
                <w:b/>
                <w:bCs/>
              </w:rPr>
            </w:pPr>
            <w:r w:rsidRPr="00954B8E">
              <w:rPr>
                <w:b/>
                <w:bCs/>
              </w:rPr>
              <w:t>1. 钻孔孔隙压力数据（核心证据）</w:t>
            </w:r>
          </w:p>
          <w:p w14:paraId="7A8FA7AD" w14:textId="77777777" w:rsidR="00954B8E" w:rsidRPr="00954B8E" w:rsidRDefault="00954B8E" w:rsidP="00954B8E">
            <w:r w:rsidRPr="00954B8E">
              <w:rPr>
                <w:b/>
                <w:bCs/>
              </w:rPr>
              <w:t>来源</w:t>
            </w:r>
            <w:r w:rsidRPr="00954B8E">
              <w:t>：日本南海海槽的三个海底钻孔观测站（C0002G, C0010A, C0006G），隶属于DONET（海底密集地震海啸监测网络）和IODP（综合大洋钻探计划）。</w:t>
            </w:r>
          </w:p>
          <w:p w14:paraId="74208D55" w14:textId="77777777" w:rsidR="00954B8E" w:rsidRPr="00954B8E" w:rsidRDefault="00954B8E" w:rsidP="00954B8E">
            <w:r w:rsidRPr="00954B8E">
              <w:rPr>
                <w:b/>
                <w:bCs/>
              </w:rPr>
              <w:t>数据类型</w:t>
            </w:r>
            <w:r w:rsidRPr="00954B8E">
              <w:t>：</w:t>
            </w:r>
          </w:p>
          <w:p w14:paraId="1FDAEEE4" w14:textId="77777777" w:rsidR="00954B8E" w:rsidRPr="00954B8E" w:rsidRDefault="00954B8E" w:rsidP="00954B8E">
            <w:pPr>
              <w:pStyle w:val="a9"/>
              <w:numPr>
                <w:ilvl w:val="0"/>
                <w:numId w:val="1001"/>
              </w:numPr>
            </w:pPr>
            <w:r w:rsidRPr="00954B8E">
              <w:rPr>
                <w:b/>
                <w:bCs/>
              </w:rPr>
              <w:t>连续孔隙压力时间序列</w:t>
            </w:r>
            <w:r w:rsidRPr="00954B8E">
              <w:t>：2015年和2020年两次SSE事件期间的高频（剔除潮汐和仪器漂移后）压力记录。</w:t>
            </w:r>
          </w:p>
          <w:p w14:paraId="2D0B61CB" w14:textId="77777777" w:rsidR="00954B8E" w:rsidRPr="00954B8E" w:rsidRDefault="00954B8E" w:rsidP="00954B8E">
            <w:pPr>
              <w:pStyle w:val="a9"/>
              <w:numPr>
                <w:ilvl w:val="0"/>
                <w:numId w:val="1001"/>
              </w:numPr>
            </w:pPr>
            <w:r w:rsidRPr="00954B8E">
              <w:rPr>
                <w:b/>
                <w:bCs/>
              </w:rPr>
              <w:t>空间分布</w:t>
            </w:r>
            <w:r w:rsidRPr="00954B8E">
              <w:t>：沿一条垂直于海沟的测线布设，分别位于海沟向陆侧34 km (C0002G), 25 km (C0010A), 和 2 km (C0006G) 处。</w:t>
            </w:r>
          </w:p>
          <w:p w14:paraId="28B36EBB" w14:textId="77777777" w:rsidR="00954B8E" w:rsidRPr="00954B8E" w:rsidRDefault="00954B8E" w:rsidP="00954B8E">
            <w:r w:rsidRPr="00954B8E">
              <w:rPr>
                <w:b/>
                <w:bCs/>
              </w:rPr>
              <w:t>数据量</w:t>
            </w:r>
            <w:r w:rsidRPr="00954B8E">
              <w:t>：两次事件（2015年10月，2020</w:t>
            </w:r>
            <w:r w:rsidRPr="00954B8E">
              <w:lastRenderedPageBreak/>
              <w:t>年3-5月）的压力瞬变信号，灵敏度高达0.02-0.2 kPa。</w:t>
            </w:r>
          </w:p>
          <w:p w14:paraId="06ABC870" w14:textId="77777777" w:rsidR="00954B8E" w:rsidRPr="00954B8E" w:rsidRDefault="00954B8E" w:rsidP="00954B8E">
            <w:pPr>
              <w:rPr>
                <w:b/>
                <w:bCs/>
              </w:rPr>
            </w:pPr>
            <w:r w:rsidRPr="00954B8E">
              <w:rPr>
                <w:b/>
                <w:bCs/>
              </w:rPr>
              <w:t>2. 辅助地震学数据</w:t>
            </w:r>
          </w:p>
          <w:p w14:paraId="073535A0" w14:textId="77777777" w:rsidR="00954B8E" w:rsidRPr="00954B8E" w:rsidRDefault="00954B8E" w:rsidP="00954B8E">
            <w:r w:rsidRPr="00954B8E">
              <w:rPr>
                <w:b/>
                <w:bCs/>
              </w:rPr>
              <w:t>来源</w:t>
            </w:r>
            <w:r w:rsidRPr="00954B8E">
              <w:t>：DONET海底地震仪网络及已有研究。</w:t>
            </w:r>
          </w:p>
          <w:p w14:paraId="1F56F2CD" w14:textId="77777777" w:rsidR="00954B8E" w:rsidRPr="00954B8E" w:rsidRDefault="00954B8E" w:rsidP="00954B8E">
            <w:r w:rsidRPr="00954B8E">
              <w:rPr>
                <w:b/>
                <w:bCs/>
              </w:rPr>
              <w:t>数据类型</w:t>
            </w:r>
            <w:r w:rsidRPr="00954B8E">
              <w:t>：</w:t>
            </w:r>
          </w:p>
          <w:p w14:paraId="65AD545F" w14:textId="77777777" w:rsidR="00954B8E" w:rsidRPr="00954B8E" w:rsidRDefault="00954B8E" w:rsidP="00954B8E">
            <w:pPr>
              <w:pStyle w:val="a9"/>
              <w:numPr>
                <w:ilvl w:val="0"/>
                <w:numId w:val="1002"/>
              </w:numPr>
            </w:pPr>
            <w:r w:rsidRPr="00954B8E">
              <w:rPr>
                <w:b/>
                <w:bCs/>
              </w:rPr>
              <w:t>震颤（Tremor）</w:t>
            </w:r>
            <w:r w:rsidRPr="00954B8E">
              <w:t>：2015年SSE期间伴随的震颤活动的时间和位置数据。</w:t>
            </w:r>
          </w:p>
          <w:p w14:paraId="458ABFAA" w14:textId="77777777" w:rsidR="00954B8E" w:rsidRPr="00954B8E" w:rsidRDefault="00954B8E" w:rsidP="00954B8E">
            <w:pPr>
              <w:pStyle w:val="a9"/>
              <w:numPr>
                <w:ilvl w:val="0"/>
                <w:numId w:val="1002"/>
              </w:numPr>
            </w:pPr>
            <w:r w:rsidRPr="00954B8E">
              <w:rPr>
                <w:b/>
                <w:bCs/>
              </w:rPr>
              <w:t>极低频地震（VLFE）</w:t>
            </w:r>
            <w:r w:rsidRPr="00954B8E">
              <w:t>：2020年SSE期间记录的VLFE事件。</w:t>
            </w:r>
          </w:p>
          <w:p w14:paraId="76E7BFF6" w14:textId="77777777" w:rsidR="00954B8E" w:rsidRPr="00954B8E" w:rsidRDefault="00954B8E" w:rsidP="00954B8E">
            <w:pPr>
              <w:rPr>
                <w:b/>
                <w:bCs/>
              </w:rPr>
            </w:pPr>
            <w:r w:rsidRPr="00954B8E">
              <w:rPr>
                <w:b/>
                <w:bCs/>
              </w:rPr>
              <w:t>3. 地球物理与地质模型数据</w:t>
            </w:r>
          </w:p>
          <w:p w14:paraId="33BC2D17" w14:textId="77777777" w:rsidR="00954B8E" w:rsidRPr="00954B8E" w:rsidRDefault="00954B8E" w:rsidP="00954B8E">
            <w:r w:rsidRPr="00954B8E">
              <w:rPr>
                <w:b/>
                <w:bCs/>
              </w:rPr>
              <w:t>来源</w:t>
            </w:r>
            <w:r w:rsidRPr="00954B8E">
              <w:t>：以往航次和研究的成果。</w:t>
            </w:r>
          </w:p>
          <w:p w14:paraId="551A9469" w14:textId="77777777" w:rsidR="00954B8E" w:rsidRPr="00954B8E" w:rsidRDefault="00954B8E" w:rsidP="00954B8E">
            <w:r w:rsidRPr="00954B8E">
              <w:rPr>
                <w:b/>
                <w:bCs/>
              </w:rPr>
              <w:t>数据类型</w:t>
            </w:r>
            <w:r w:rsidRPr="00954B8E">
              <w:t>：</w:t>
            </w:r>
          </w:p>
          <w:p w14:paraId="77BC5DCD" w14:textId="77777777" w:rsidR="00954B8E" w:rsidRPr="00954B8E" w:rsidRDefault="00954B8E" w:rsidP="00954B8E">
            <w:pPr>
              <w:pStyle w:val="a9"/>
              <w:numPr>
                <w:ilvl w:val="0"/>
                <w:numId w:val="1003"/>
              </w:numPr>
            </w:pPr>
            <w:r w:rsidRPr="00954B8E">
              <w:rPr>
                <w:b/>
                <w:bCs/>
              </w:rPr>
              <w:t>高分辨率地震剖面</w:t>
            </w:r>
            <w:r w:rsidRPr="00954B8E">
              <w:t>：用于约束俯冲带几何结构（拆离面、增生楔形态）。</w:t>
            </w:r>
          </w:p>
          <w:p w14:paraId="106783A0" w14:textId="77777777" w:rsidR="00954B8E" w:rsidRPr="00954B8E" w:rsidRDefault="00954B8E" w:rsidP="00954B8E">
            <w:pPr>
              <w:pStyle w:val="a9"/>
              <w:numPr>
                <w:ilvl w:val="0"/>
                <w:numId w:val="1003"/>
              </w:numPr>
            </w:pPr>
            <w:r w:rsidRPr="00954B8E">
              <w:rPr>
                <w:b/>
                <w:bCs/>
              </w:rPr>
              <w:t>测井数据（LWD）和垂直地震剖面（VSP）</w:t>
            </w:r>
            <w:r w:rsidRPr="00954B8E">
              <w:t>：用于构建空间变化的弹性模量模型（P波、S波速度）。</w:t>
            </w:r>
          </w:p>
          <w:p w14:paraId="6F4E5CE1" w14:textId="508E1DA6" w:rsidR="00A5280A" w:rsidRPr="00954B8E" w:rsidRDefault="00954B8E" w:rsidP="00954B8E">
            <w:pPr>
              <w:pStyle w:val="a9"/>
              <w:numPr>
                <w:ilvl w:val="0"/>
                <w:numId w:val="1003"/>
              </w:numPr>
              <w:rPr>
                <w:rFonts w:hint="eastAsia"/>
              </w:rPr>
            </w:pPr>
            <w:r w:rsidRPr="00954B8E">
              <w:rPr>
                <w:b/>
                <w:bCs/>
              </w:rPr>
              <w:t>孔隙压力比（λ*）</w:t>
            </w:r>
            <w:r w:rsidRPr="00954B8E">
              <w:t>：由P波速度推导出的原位孔隙压力状态。</w:t>
            </w:r>
          </w:p>
        </w:tc>
        <w:tc>
          <w:tcPr>
            <w:tcW w:w="3402" w:type="dxa"/>
          </w:tcPr>
          <w:p w14:paraId="45B0A6E7" w14:textId="77777777" w:rsidR="00954B8E" w:rsidRPr="00954B8E" w:rsidRDefault="00954B8E" w:rsidP="00954B8E">
            <w:pPr>
              <w:rPr>
                <w:b/>
                <w:bCs/>
              </w:rPr>
            </w:pPr>
            <w:r w:rsidRPr="00954B8E">
              <w:rPr>
                <w:b/>
                <w:bCs/>
              </w:rPr>
              <w:lastRenderedPageBreak/>
              <w:t>1. 压力信号预处理与特征提取</w:t>
            </w:r>
          </w:p>
          <w:p w14:paraId="24FFB44D" w14:textId="77777777" w:rsidR="00954B8E" w:rsidRPr="00954B8E" w:rsidRDefault="00954B8E" w:rsidP="00954B8E">
            <w:pPr>
              <w:pStyle w:val="a9"/>
              <w:numPr>
                <w:ilvl w:val="0"/>
                <w:numId w:val="1008"/>
              </w:numPr>
            </w:pPr>
            <w:proofErr w:type="gramStart"/>
            <w:r w:rsidRPr="00954B8E">
              <w:rPr>
                <w:b/>
                <w:bCs/>
              </w:rPr>
              <w:t>去噪与</w:t>
            </w:r>
            <w:proofErr w:type="gramEnd"/>
            <w:r w:rsidRPr="00954B8E">
              <w:rPr>
                <w:b/>
                <w:bCs/>
              </w:rPr>
              <w:t>滤波</w:t>
            </w:r>
            <w:r w:rsidRPr="00954B8E">
              <w:t>：移除潮汐荷载信号和仪器长期漂移趋势，滤波剔除分钟-小时尺度的高频噪声，凸显SSE引起的应变（压力）瞬变信号。</w:t>
            </w:r>
          </w:p>
          <w:p w14:paraId="00B4B349" w14:textId="77777777" w:rsidR="00954B8E" w:rsidRPr="00954B8E" w:rsidRDefault="00954B8E" w:rsidP="00954B8E">
            <w:pPr>
              <w:pStyle w:val="a9"/>
              <w:numPr>
                <w:ilvl w:val="0"/>
                <w:numId w:val="1008"/>
              </w:numPr>
            </w:pPr>
            <w:r w:rsidRPr="00954B8E">
              <w:rPr>
                <w:b/>
                <w:bCs/>
              </w:rPr>
              <w:t>信号分割</w:t>
            </w:r>
            <w:r w:rsidRPr="00954B8E">
              <w:t>：基于数据的高信噪比和时序分辨率，将每个SSE划分为一系列的</w:t>
            </w:r>
            <w:r w:rsidRPr="00954B8E">
              <w:rPr>
                <w:b/>
                <w:bCs/>
              </w:rPr>
              <w:t>2天子事件</w:t>
            </w:r>
            <w:r w:rsidRPr="00954B8E">
              <w:t>，以便独立分析。</w:t>
            </w:r>
          </w:p>
          <w:p w14:paraId="2F4EABAC" w14:textId="77777777" w:rsidR="00954B8E" w:rsidRPr="00954B8E" w:rsidRDefault="00954B8E" w:rsidP="00954B8E">
            <w:pPr>
              <w:rPr>
                <w:b/>
                <w:bCs/>
              </w:rPr>
            </w:pPr>
            <w:r w:rsidRPr="00954B8E">
              <w:rPr>
                <w:b/>
                <w:bCs/>
              </w:rPr>
              <w:t>2. 格林函数库构建与正演模拟</w:t>
            </w:r>
          </w:p>
          <w:p w14:paraId="781CA925" w14:textId="77777777" w:rsidR="00954B8E" w:rsidRPr="00954B8E" w:rsidRDefault="00954B8E" w:rsidP="00954B8E">
            <w:r w:rsidRPr="00954B8E">
              <w:rPr>
                <w:b/>
                <w:bCs/>
              </w:rPr>
              <w:t>方法</w:t>
            </w:r>
            <w:r w:rsidRPr="00954B8E">
              <w:t>：使用弹性有限元软件</w:t>
            </w:r>
            <w:proofErr w:type="spellStart"/>
            <w:r w:rsidRPr="00954B8E">
              <w:t>PyLith</w:t>
            </w:r>
            <w:proofErr w:type="spellEnd"/>
            <w:r w:rsidRPr="00954B8E">
              <w:t>构建2D模型。</w:t>
            </w:r>
          </w:p>
          <w:p w14:paraId="7E91D69A" w14:textId="77777777" w:rsidR="00954B8E" w:rsidRPr="00954B8E" w:rsidRDefault="00954B8E" w:rsidP="00954B8E">
            <w:r w:rsidRPr="00954B8E">
              <w:rPr>
                <w:b/>
                <w:bCs/>
              </w:rPr>
              <w:t>关键参数</w:t>
            </w:r>
            <w:r w:rsidRPr="00954B8E">
              <w:t>：</w:t>
            </w:r>
          </w:p>
          <w:p w14:paraId="3BE2D898" w14:textId="77777777" w:rsidR="00954B8E" w:rsidRPr="00954B8E" w:rsidRDefault="00954B8E" w:rsidP="00954B8E">
            <w:pPr>
              <w:pStyle w:val="a9"/>
              <w:numPr>
                <w:ilvl w:val="0"/>
                <w:numId w:val="1009"/>
              </w:numPr>
            </w:pPr>
            <w:r w:rsidRPr="00954B8E">
              <w:rPr>
                <w:b/>
                <w:bCs/>
              </w:rPr>
              <w:t>几何结构</w:t>
            </w:r>
            <w:r w:rsidRPr="00954B8E">
              <w:t>：基于地震剖面和钻探数据，精确刻画增生楔和拆离面的形态。</w:t>
            </w:r>
          </w:p>
          <w:p w14:paraId="089C026F" w14:textId="77777777" w:rsidR="00954B8E" w:rsidRPr="00954B8E" w:rsidRDefault="00954B8E" w:rsidP="00954B8E">
            <w:pPr>
              <w:pStyle w:val="a9"/>
              <w:numPr>
                <w:ilvl w:val="0"/>
                <w:numId w:val="1009"/>
              </w:numPr>
            </w:pPr>
            <w:r w:rsidRPr="00954B8E">
              <w:rPr>
                <w:b/>
                <w:bCs/>
              </w:rPr>
              <w:t>弹性结构</w:t>
            </w:r>
            <w:r w:rsidRPr="00954B8E">
              <w:t>：整合LWD、VSP和区域速度模型，考虑弹性模量的空间变化。</w:t>
            </w:r>
          </w:p>
          <w:p w14:paraId="64160D2D" w14:textId="77777777" w:rsidR="00954B8E" w:rsidRPr="00954B8E" w:rsidRDefault="00954B8E" w:rsidP="00954B8E">
            <w:pPr>
              <w:pStyle w:val="a9"/>
              <w:numPr>
                <w:ilvl w:val="0"/>
                <w:numId w:val="1009"/>
              </w:numPr>
            </w:pPr>
            <w:r w:rsidRPr="00954B8E">
              <w:rPr>
                <w:b/>
                <w:bCs/>
              </w:rPr>
              <w:t>滑动单元</w:t>
            </w:r>
            <w:r w:rsidRPr="00954B8E">
              <w:t>：模拟不同宽度（5, 10, 20, 40 km）和不同中心位置（每1km一个）的滑动斑块在三个钻孔处产生的体积应变</w:t>
            </w:r>
            <w:r w:rsidRPr="00954B8E">
              <w:lastRenderedPageBreak/>
              <w:t>响应。</w:t>
            </w:r>
          </w:p>
          <w:p w14:paraId="3D0461AC" w14:textId="77777777" w:rsidR="00954B8E" w:rsidRPr="00954B8E" w:rsidRDefault="00954B8E" w:rsidP="00954B8E">
            <w:r w:rsidRPr="00954B8E">
              <w:rPr>
                <w:b/>
                <w:bCs/>
              </w:rPr>
              <w:t>转换</w:t>
            </w:r>
            <w:r w:rsidRPr="00954B8E">
              <w:t>：根据实验测定的沉积物性质，将体积应变转换为预期的孔隙压力变化（C0002: 5.7 kPa/</w:t>
            </w:r>
            <w:proofErr w:type="spellStart"/>
            <w:r w:rsidRPr="00954B8E">
              <w:t>μS</w:t>
            </w:r>
            <w:proofErr w:type="spellEnd"/>
            <w:r w:rsidRPr="00954B8E">
              <w:t>, C0010/C0006: 4.7 kPa/</w:t>
            </w:r>
            <w:proofErr w:type="spellStart"/>
            <w:r w:rsidRPr="00954B8E">
              <w:t>μS</w:t>
            </w:r>
            <w:proofErr w:type="spellEnd"/>
            <w:r w:rsidRPr="00954B8E">
              <w:t>）。</w:t>
            </w:r>
          </w:p>
          <w:p w14:paraId="6C23D3A8" w14:textId="77777777" w:rsidR="00954B8E" w:rsidRPr="00954B8E" w:rsidRDefault="00954B8E" w:rsidP="00954B8E">
            <w:pPr>
              <w:rPr>
                <w:b/>
                <w:bCs/>
              </w:rPr>
            </w:pPr>
            <w:r w:rsidRPr="00954B8E">
              <w:rPr>
                <w:b/>
                <w:bCs/>
              </w:rPr>
              <w:t>3. 滑动时空演化的网格搜索优化</w:t>
            </w:r>
          </w:p>
          <w:p w14:paraId="357BBB82" w14:textId="77777777" w:rsidR="00954B8E" w:rsidRPr="00954B8E" w:rsidRDefault="00954B8E" w:rsidP="00954B8E">
            <w:r w:rsidRPr="00954B8E">
              <w:rPr>
                <w:b/>
                <w:bCs/>
              </w:rPr>
              <w:t>问题</w:t>
            </w:r>
            <w:r w:rsidRPr="00954B8E">
              <w:t>：观测点稀疏（n=2或3），无法进行正式反演。</w:t>
            </w:r>
          </w:p>
          <w:p w14:paraId="66D53E38" w14:textId="77777777" w:rsidR="00954B8E" w:rsidRPr="00954B8E" w:rsidRDefault="00954B8E" w:rsidP="00954B8E">
            <w:r w:rsidRPr="00954B8E">
              <w:rPr>
                <w:b/>
                <w:bCs/>
              </w:rPr>
              <w:t>解决方案</w:t>
            </w:r>
            <w:r w:rsidRPr="00954B8E">
              <w:t>：采用</w:t>
            </w:r>
            <w:r w:rsidRPr="00954B8E">
              <w:rPr>
                <w:b/>
                <w:bCs/>
              </w:rPr>
              <w:t>正演网格搜索优化</w:t>
            </w:r>
            <w:r w:rsidRPr="00954B8E">
              <w:t>方法。</w:t>
            </w:r>
          </w:p>
          <w:p w14:paraId="1DC0DBF0" w14:textId="77777777" w:rsidR="00954B8E" w:rsidRPr="00954B8E" w:rsidRDefault="00954B8E" w:rsidP="00954B8E">
            <w:pPr>
              <w:pStyle w:val="a9"/>
              <w:numPr>
                <w:ilvl w:val="0"/>
                <w:numId w:val="1010"/>
              </w:numPr>
            </w:pPr>
            <w:r w:rsidRPr="00954B8E">
              <w:rPr>
                <w:b/>
                <w:bCs/>
              </w:rPr>
              <w:t>目标</w:t>
            </w:r>
            <w:r w:rsidRPr="00954B8E">
              <w:t>：为每个2天的时间窗口，寻找最优的滑动斑块位置和滑动量，使模拟的压力变化与观测值之间的加权残差最小。</w:t>
            </w:r>
          </w:p>
          <w:p w14:paraId="0AC247C1" w14:textId="77777777" w:rsidR="00954B8E" w:rsidRPr="00954B8E" w:rsidRDefault="00954B8E" w:rsidP="00954B8E">
            <w:pPr>
              <w:pStyle w:val="a9"/>
              <w:numPr>
                <w:ilvl w:val="0"/>
                <w:numId w:val="1010"/>
              </w:numPr>
            </w:pPr>
            <w:r w:rsidRPr="00954B8E">
              <w:rPr>
                <w:b/>
                <w:bCs/>
              </w:rPr>
              <w:t>对比验证</w:t>
            </w:r>
            <w:r w:rsidRPr="00954B8E">
              <w:t>：设置了三种端元模型（固定迁移速率、固定滑动量、固定位置）进行对比，以评估滑动迁移的必要性和优化结果的稳健性。</w:t>
            </w:r>
          </w:p>
          <w:p w14:paraId="5A47681D" w14:textId="77777777" w:rsidR="00954B8E" w:rsidRPr="00954B8E" w:rsidRDefault="00954B8E" w:rsidP="00954B8E">
            <w:pPr>
              <w:rPr>
                <w:b/>
                <w:bCs/>
              </w:rPr>
            </w:pPr>
            <w:r w:rsidRPr="00954B8E">
              <w:rPr>
                <w:b/>
                <w:bCs/>
              </w:rPr>
              <w:t>4. 多数据集交叉验证</w:t>
            </w:r>
          </w:p>
          <w:p w14:paraId="007218CD" w14:textId="77777777" w:rsidR="00954B8E" w:rsidRPr="00954B8E" w:rsidRDefault="00954B8E" w:rsidP="00954B8E">
            <w:pPr>
              <w:pStyle w:val="a9"/>
              <w:numPr>
                <w:ilvl w:val="0"/>
                <w:numId w:val="1011"/>
              </w:numPr>
            </w:pPr>
            <w:r w:rsidRPr="00954B8E">
              <w:rPr>
                <w:b/>
                <w:bCs/>
              </w:rPr>
              <w:t>方法</w:t>
            </w:r>
            <w:r w:rsidRPr="00954B8E">
              <w:t>：将优化得到的SSE滑动时空演化与独立的地震学观测（震颤、VLFE）进行时间和空间上的对比。</w:t>
            </w:r>
          </w:p>
          <w:p w14:paraId="2C4E1182" w14:textId="47613DE2" w:rsidR="00A5280A" w:rsidRPr="00954B8E" w:rsidRDefault="00954B8E" w:rsidP="00954B8E">
            <w:pPr>
              <w:pStyle w:val="a9"/>
              <w:numPr>
                <w:ilvl w:val="0"/>
                <w:numId w:val="1011"/>
              </w:numPr>
              <w:rPr>
                <w:rFonts w:hint="eastAsia"/>
              </w:rPr>
            </w:pPr>
            <w:r w:rsidRPr="00954B8E">
              <w:rPr>
                <w:b/>
                <w:bCs/>
              </w:rPr>
              <w:t>目标</w:t>
            </w:r>
            <w:r w:rsidRPr="00954B8E">
              <w:t>：验证SSE与震颤/VLFE的触发关系（SSE驱动震颤）以及空间上的协同迁移。</w:t>
            </w:r>
          </w:p>
        </w:tc>
        <w:tc>
          <w:tcPr>
            <w:tcW w:w="3119" w:type="dxa"/>
          </w:tcPr>
          <w:p w14:paraId="3195A124" w14:textId="77777777" w:rsidR="00954B8E" w:rsidRPr="00954B8E" w:rsidRDefault="00954B8E" w:rsidP="00954B8E">
            <w:pPr>
              <w:rPr>
                <w:b/>
                <w:bCs/>
              </w:rPr>
            </w:pPr>
            <w:r w:rsidRPr="00954B8E">
              <w:rPr>
                <w:b/>
                <w:bCs/>
              </w:rPr>
              <w:lastRenderedPageBreak/>
              <w:t>1. 揭示浅层SSE的向海迁移模式</w:t>
            </w:r>
          </w:p>
          <w:p w14:paraId="5453BADE" w14:textId="77777777" w:rsidR="00954B8E" w:rsidRPr="00954B8E" w:rsidRDefault="00954B8E" w:rsidP="00954B8E">
            <w:pPr>
              <w:pStyle w:val="a9"/>
              <w:numPr>
                <w:ilvl w:val="0"/>
                <w:numId w:val="1017"/>
              </w:numPr>
            </w:pPr>
            <w:r w:rsidRPr="00954B8E">
              <w:rPr>
                <w:b/>
                <w:bCs/>
              </w:rPr>
              <w:t>发现</w:t>
            </w:r>
            <w:r w:rsidRPr="00954B8E">
              <w:t>：两次SSE的滑动均起始于海沟</w:t>
            </w:r>
            <w:proofErr w:type="gramStart"/>
            <w:r w:rsidRPr="00954B8E">
              <w:t>向陆约30公里</w:t>
            </w:r>
            <w:proofErr w:type="gramEnd"/>
            <w:r w:rsidRPr="00954B8E">
              <w:t>处，并以</w:t>
            </w:r>
            <w:r w:rsidRPr="00954B8E">
              <w:rPr>
                <w:b/>
                <w:bCs/>
              </w:rPr>
              <w:t>1.2-2.1 km/天</w:t>
            </w:r>
            <w:r w:rsidRPr="00954B8E">
              <w:t>的速率持续向海沟方向迁移，最终到达距海沟5公里以内，甚至可能直达海沟。</w:t>
            </w:r>
          </w:p>
          <w:p w14:paraId="2B34B9DB" w14:textId="77777777" w:rsidR="00954B8E" w:rsidRPr="00954B8E" w:rsidRDefault="00954B8E" w:rsidP="00954B8E">
            <w:pPr>
              <w:pStyle w:val="a9"/>
              <w:numPr>
                <w:ilvl w:val="0"/>
                <w:numId w:val="1017"/>
              </w:numPr>
            </w:pPr>
            <w:r w:rsidRPr="00954B8E">
              <w:rPr>
                <w:b/>
                <w:bCs/>
              </w:rPr>
              <w:t>结论</w:t>
            </w:r>
            <w:r w:rsidRPr="00954B8E">
              <w:t>：浅层SSE并非静止发生，而是具有</w:t>
            </w:r>
            <w:r w:rsidRPr="00954B8E">
              <w:rPr>
                <w:b/>
                <w:bCs/>
              </w:rPr>
              <w:t>系统性的向海（上倾）迁移</w:t>
            </w:r>
            <w:r w:rsidRPr="00954B8E">
              <w:t>行为。</w:t>
            </w:r>
          </w:p>
          <w:p w14:paraId="20CACCEB" w14:textId="77777777" w:rsidR="00954B8E" w:rsidRPr="00954B8E" w:rsidRDefault="00954B8E" w:rsidP="00954B8E">
            <w:pPr>
              <w:rPr>
                <w:b/>
                <w:bCs/>
              </w:rPr>
            </w:pPr>
            <w:r w:rsidRPr="00954B8E">
              <w:rPr>
                <w:b/>
                <w:bCs/>
              </w:rPr>
              <w:t>2. 量化滑动量与分布</w:t>
            </w:r>
          </w:p>
          <w:p w14:paraId="1F241C5B" w14:textId="77777777" w:rsidR="00954B8E" w:rsidRPr="00954B8E" w:rsidRDefault="00954B8E" w:rsidP="00954B8E">
            <w:pPr>
              <w:pStyle w:val="a9"/>
              <w:numPr>
                <w:ilvl w:val="0"/>
                <w:numId w:val="1018"/>
              </w:numPr>
            </w:pPr>
            <w:r w:rsidRPr="00954B8E">
              <w:rPr>
                <w:b/>
                <w:bCs/>
              </w:rPr>
              <w:t>发现</w:t>
            </w:r>
            <w:r w:rsidRPr="00954B8E">
              <w:t>：滑动速率平均约0.37 cm/天，靠近海沟时降至0.2 cm/天。累计滑动量主要发生在距海沟10-30公里范围内（2015年峰值4.7 cm，2020年峰值2 cm），向海沟方向递减。</w:t>
            </w:r>
          </w:p>
          <w:p w14:paraId="47607F63" w14:textId="77777777" w:rsidR="00954B8E" w:rsidRPr="00954B8E" w:rsidRDefault="00954B8E" w:rsidP="00954B8E">
            <w:pPr>
              <w:pStyle w:val="a9"/>
              <w:numPr>
                <w:ilvl w:val="0"/>
                <w:numId w:val="1018"/>
              </w:numPr>
            </w:pPr>
            <w:r w:rsidRPr="00954B8E">
              <w:rPr>
                <w:b/>
                <w:bCs/>
              </w:rPr>
              <w:t>结论</w:t>
            </w:r>
            <w:r w:rsidRPr="00954B8E">
              <w:t>：SSE是浅部断层应变能周期性释放的重要形式，但其滑动量不足以产生可被海底压力计探测到的海底垂直位移（&lt;1 cm）。</w:t>
            </w:r>
          </w:p>
          <w:p w14:paraId="5C03D8DF" w14:textId="77777777" w:rsidR="00954B8E" w:rsidRPr="00954B8E" w:rsidRDefault="00954B8E" w:rsidP="00954B8E">
            <w:pPr>
              <w:rPr>
                <w:b/>
                <w:bCs/>
              </w:rPr>
            </w:pPr>
            <w:r w:rsidRPr="00954B8E">
              <w:rPr>
                <w:b/>
                <w:bCs/>
              </w:rPr>
              <w:lastRenderedPageBreak/>
              <w:t>3. 建立SSE与震颤/VLFE的因果关系</w:t>
            </w:r>
          </w:p>
          <w:p w14:paraId="1AA3D009" w14:textId="77777777" w:rsidR="00954B8E" w:rsidRPr="00954B8E" w:rsidRDefault="00954B8E" w:rsidP="00954B8E">
            <w:pPr>
              <w:pStyle w:val="a9"/>
              <w:numPr>
                <w:ilvl w:val="0"/>
                <w:numId w:val="1019"/>
              </w:numPr>
            </w:pPr>
            <w:r w:rsidRPr="00954B8E">
              <w:rPr>
                <w:b/>
                <w:bCs/>
              </w:rPr>
              <w:t>发现</w:t>
            </w:r>
            <w:r w:rsidRPr="00954B8E">
              <w:t>：2015年SSE的滑动前缘在时空上与震颤群的发生高度吻合；2020年SSE虽无震颤，但有VLFE同步发生。</w:t>
            </w:r>
          </w:p>
          <w:p w14:paraId="1970A7C3" w14:textId="77777777" w:rsidR="00954B8E" w:rsidRPr="00954B8E" w:rsidRDefault="00954B8E" w:rsidP="00954B8E">
            <w:pPr>
              <w:pStyle w:val="a9"/>
              <w:numPr>
                <w:ilvl w:val="0"/>
                <w:numId w:val="1019"/>
              </w:numPr>
            </w:pPr>
            <w:r w:rsidRPr="00954B8E">
              <w:rPr>
                <w:b/>
                <w:bCs/>
              </w:rPr>
              <w:t>结论</w:t>
            </w:r>
            <w:r w:rsidRPr="00954B8E">
              <w:t>：数据支持</w:t>
            </w:r>
            <w:r w:rsidRPr="00954B8E">
              <w:rPr>
                <w:b/>
                <w:bCs/>
              </w:rPr>
              <w:t>SSE驱动震颤/VLFE</w:t>
            </w:r>
            <w:r w:rsidRPr="00954B8E">
              <w:t>的模型，而非反之。震颤可能起源于滑动斑块前缘的高应力区。</w:t>
            </w:r>
          </w:p>
          <w:p w14:paraId="11E0AA0D" w14:textId="77777777" w:rsidR="00954B8E" w:rsidRPr="00954B8E" w:rsidRDefault="00954B8E" w:rsidP="00954B8E">
            <w:pPr>
              <w:rPr>
                <w:b/>
                <w:bCs/>
              </w:rPr>
            </w:pPr>
            <w:r w:rsidRPr="00954B8E">
              <w:rPr>
                <w:b/>
                <w:bCs/>
              </w:rPr>
              <w:t>4. 确认慢地震与高地层孔隙压力的直接关联</w:t>
            </w:r>
          </w:p>
          <w:p w14:paraId="72E86FC3" w14:textId="77777777" w:rsidR="00954B8E" w:rsidRPr="00954B8E" w:rsidRDefault="00954B8E" w:rsidP="00954B8E">
            <w:pPr>
              <w:pStyle w:val="a9"/>
              <w:numPr>
                <w:ilvl w:val="0"/>
                <w:numId w:val="1020"/>
              </w:numPr>
            </w:pPr>
            <w:r w:rsidRPr="00954B8E">
              <w:rPr>
                <w:b/>
                <w:bCs/>
              </w:rPr>
              <w:t>发现</w:t>
            </w:r>
            <w:r w:rsidRPr="00954B8E">
              <w:t>：SSE的主要滑动区（距海沟10-30公里）恰好与之前地球物理研究确定的</w:t>
            </w:r>
            <w:r w:rsidRPr="00954B8E">
              <w:rPr>
                <w:b/>
                <w:bCs/>
              </w:rPr>
              <w:t>高孔隙压力（λ* &gt; 0.8）、低应力、低地震波</w:t>
            </w:r>
            <w:proofErr w:type="gramStart"/>
            <w:r w:rsidRPr="00954B8E">
              <w:rPr>
                <w:b/>
                <w:bCs/>
              </w:rPr>
              <w:t>速</w:t>
            </w:r>
            <w:r w:rsidRPr="00954B8E">
              <w:t>区域</w:t>
            </w:r>
            <w:proofErr w:type="gramEnd"/>
            <w:r w:rsidRPr="00954B8E">
              <w:t>重合。</w:t>
            </w:r>
          </w:p>
          <w:p w14:paraId="5A149123" w14:textId="77777777" w:rsidR="00954B8E" w:rsidRPr="00954B8E" w:rsidRDefault="00954B8E" w:rsidP="00954B8E">
            <w:pPr>
              <w:pStyle w:val="a9"/>
              <w:numPr>
                <w:ilvl w:val="0"/>
                <w:numId w:val="1020"/>
              </w:numPr>
            </w:pPr>
            <w:r w:rsidRPr="00954B8E">
              <w:rPr>
                <w:b/>
                <w:bCs/>
              </w:rPr>
              <w:t>结论</w:t>
            </w:r>
            <w:r w:rsidRPr="00954B8E">
              <w:t>：提供了“确凿证据”（smoking gun），直接将</w:t>
            </w:r>
            <w:r w:rsidRPr="00954B8E">
              <w:rPr>
                <w:b/>
                <w:bCs/>
              </w:rPr>
              <w:t>高孔隙流体压力</w:t>
            </w:r>
            <w:r w:rsidRPr="00954B8E">
              <w:t>和</w:t>
            </w:r>
            <w:r w:rsidRPr="00954B8E">
              <w:rPr>
                <w:b/>
                <w:bCs/>
              </w:rPr>
              <w:t>低有效应力</w:t>
            </w:r>
            <w:r w:rsidRPr="00954B8E">
              <w:t>与浅层慢地震（SSE）的发生机制联系起来。</w:t>
            </w:r>
          </w:p>
          <w:p w14:paraId="6210CAF2" w14:textId="77777777" w:rsidR="00954B8E" w:rsidRPr="00954B8E" w:rsidRDefault="00954B8E" w:rsidP="00954B8E">
            <w:pPr>
              <w:rPr>
                <w:b/>
                <w:bCs/>
              </w:rPr>
            </w:pPr>
            <w:r w:rsidRPr="00954B8E">
              <w:rPr>
                <w:b/>
                <w:bCs/>
              </w:rPr>
              <w:t>5. 修正对浅部断层耦合行为的认识</w:t>
            </w:r>
          </w:p>
          <w:p w14:paraId="3946A0F2" w14:textId="77777777" w:rsidR="00954B8E" w:rsidRPr="00954B8E" w:rsidRDefault="00954B8E" w:rsidP="00954B8E">
            <w:pPr>
              <w:pStyle w:val="a9"/>
              <w:numPr>
                <w:ilvl w:val="0"/>
                <w:numId w:val="1021"/>
              </w:numPr>
            </w:pPr>
            <w:r w:rsidRPr="00954B8E">
              <w:rPr>
                <w:b/>
                <w:bCs/>
              </w:rPr>
              <w:t>启示</w:t>
            </w:r>
            <w:r w:rsidRPr="00954B8E">
              <w:t>：最浅部的板块边界（大地震</w:t>
            </w:r>
            <w:proofErr w:type="gramStart"/>
            <w:r w:rsidRPr="00954B8E">
              <w:t>闭锁区</w:t>
            </w:r>
            <w:proofErr w:type="gramEnd"/>
            <w:r w:rsidRPr="00954B8E">
              <w:t>之上）能够通过SSE积累和释放应变能，其表现出的部分耦合（~50%）是其自身摩擦流变属性的真实反映，而非仅仅是下部</w:t>
            </w:r>
            <w:proofErr w:type="gramStart"/>
            <w:r w:rsidRPr="00954B8E">
              <w:t>闭锁区</w:t>
            </w:r>
            <w:proofErr w:type="gramEnd"/>
            <w:r w:rsidRPr="00954B8E">
              <w:t>应力影的产物。</w:t>
            </w:r>
          </w:p>
          <w:p w14:paraId="4A02861D" w14:textId="186225A9" w:rsidR="00A5280A" w:rsidRPr="00954B8E" w:rsidRDefault="00954B8E" w:rsidP="00954B8E">
            <w:pPr>
              <w:pStyle w:val="a9"/>
              <w:numPr>
                <w:ilvl w:val="0"/>
                <w:numId w:val="1021"/>
              </w:numPr>
              <w:rPr>
                <w:rFonts w:hint="eastAsia"/>
              </w:rPr>
            </w:pPr>
            <w:r w:rsidRPr="00954B8E">
              <w:rPr>
                <w:b/>
                <w:bCs/>
              </w:rPr>
              <w:t>意义</w:t>
            </w:r>
            <w:r w:rsidRPr="00954B8E">
              <w:t>：这对基于大地测量数</w:t>
            </w:r>
            <w:r w:rsidRPr="00954B8E">
              <w:lastRenderedPageBreak/>
              <w:t>据评估近海应变积累、构建地震灾害模型具有重要影响</w:t>
            </w:r>
          </w:p>
        </w:tc>
        <w:tc>
          <w:tcPr>
            <w:tcW w:w="3119" w:type="dxa"/>
          </w:tcPr>
          <w:p w14:paraId="79A1A620" w14:textId="5E5BA806" w:rsidR="006D26EF" w:rsidRDefault="006D26EF" w:rsidP="006D26EF">
            <w:pPr>
              <w:rPr>
                <w:rFonts w:hint="eastAsia"/>
              </w:rPr>
            </w:pPr>
            <w:r w:rsidRPr="006D26EF">
              <w:rPr>
                <w:rFonts w:hint="eastAsia"/>
                <w:b/>
                <w:bCs/>
              </w:rPr>
              <w:lastRenderedPageBreak/>
              <w:t>核心数据</w:t>
            </w:r>
            <w:r>
              <w:rPr>
                <w:rFonts w:hint="eastAsia"/>
              </w:rPr>
              <w:t>：</w:t>
            </w:r>
            <w:r>
              <w:rPr>
                <w:rFonts w:hint="eastAsia"/>
              </w:rPr>
              <w:t>钻孔原位孔隙压力时间序列、震颤/VLFE目录、高分辨率地球物理模型</w:t>
            </w:r>
          </w:p>
          <w:p w14:paraId="496F2511" w14:textId="12E7355A" w:rsidR="006D26EF" w:rsidRDefault="006D26EF" w:rsidP="006D26EF">
            <w:pPr>
              <w:rPr>
                <w:rFonts w:hint="eastAsia"/>
              </w:rPr>
            </w:pPr>
            <w:r w:rsidRPr="006D26EF">
              <w:rPr>
                <w:rFonts w:hint="eastAsia"/>
                <w:b/>
                <w:bCs/>
              </w:rPr>
              <w:t>数据挖掘挑战</w:t>
            </w:r>
            <w:r>
              <w:rPr>
                <w:rFonts w:hint="eastAsia"/>
              </w:rPr>
              <w:t>：</w:t>
            </w:r>
            <w:r>
              <w:rPr>
                <w:rFonts w:hint="eastAsia"/>
              </w:rPr>
              <w:t>微弱信号提取（kPa级）、稀疏观测点约束下的时空反演、多源异构数据（压力、地震、模型）融合</w:t>
            </w:r>
          </w:p>
          <w:p w14:paraId="47EDD85D" w14:textId="6E90D1ED" w:rsidR="006D26EF" w:rsidRDefault="006D26EF" w:rsidP="006D26EF">
            <w:pPr>
              <w:rPr>
                <w:rFonts w:hint="eastAsia"/>
              </w:rPr>
            </w:pPr>
            <w:r w:rsidRPr="006D26EF">
              <w:rPr>
                <w:rFonts w:hint="eastAsia"/>
                <w:b/>
                <w:bCs/>
              </w:rPr>
              <w:t>关键技术</w:t>
            </w:r>
            <w:r>
              <w:rPr>
                <w:rFonts w:hint="eastAsia"/>
              </w:rPr>
              <w:t>：</w:t>
            </w:r>
            <w:r>
              <w:rPr>
                <w:rFonts w:hint="eastAsia"/>
              </w:rPr>
              <w:t>高精度信号处理、有限元格林函数库构建、网格搜索优化、多数据集时空关联分析</w:t>
            </w:r>
          </w:p>
          <w:p w14:paraId="0A9243CD" w14:textId="5554CB1E" w:rsidR="006D26EF" w:rsidRDefault="006D26EF" w:rsidP="006D26EF">
            <w:pPr>
              <w:rPr>
                <w:rFonts w:hint="eastAsia"/>
              </w:rPr>
            </w:pPr>
            <w:r w:rsidRPr="006D26EF">
              <w:rPr>
                <w:rFonts w:hint="eastAsia"/>
                <w:b/>
                <w:bCs/>
              </w:rPr>
              <w:t>分析方法</w:t>
            </w:r>
            <w:r>
              <w:rPr>
                <w:rFonts w:hint="eastAsia"/>
              </w:rPr>
              <w:t>：</w:t>
            </w:r>
            <w:r>
              <w:rPr>
                <w:rFonts w:hint="eastAsia"/>
              </w:rPr>
              <w:t>“由应变反推滑动” 的物理建模与优化算法相结合，通过端元模型对比验证迁移模式的必要性</w:t>
            </w:r>
          </w:p>
          <w:p w14:paraId="283FC50C" w14:textId="163FAE10" w:rsidR="006D26EF" w:rsidRDefault="006D26EF" w:rsidP="006D26EF">
            <w:pPr>
              <w:rPr>
                <w:rFonts w:hint="eastAsia"/>
              </w:rPr>
            </w:pPr>
            <w:r w:rsidRPr="006D26EF">
              <w:rPr>
                <w:rFonts w:hint="eastAsia"/>
                <w:b/>
                <w:bCs/>
              </w:rPr>
              <w:t>建模亮点</w:t>
            </w:r>
            <w:r>
              <w:rPr>
                <w:rFonts w:hint="eastAsia"/>
              </w:rPr>
              <w:t>：</w:t>
            </w:r>
            <w:r>
              <w:rPr>
                <w:rFonts w:hint="eastAsia"/>
              </w:rPr>
              <w:t>在稀疏数据条件下，通过精细的物理正演和优化策略，成功重构了SSE滑动的详细时空演化史。</w:t>
            </w:r>
          </w:p>
          <w:p w14:paraId="709B5482" w14:textId="7B18B78B" w:rsidR="00A5280A" w:rsidRPr="006D26EF" w:rsidRDefault="006D26EF" w:rsidP="006D26EF">
            <w:pPr>
              <w:rPr>
                <w:rFonts w:hint="eastAsia"/>
              </w:rPr>
            </w:pPr>
            <w:r w:rsidRPr="006D26EF">
              <w:rPr>
                <w:rFonts w:hint="eastAsia"/>
                <w:b/>
                <w:bCs/>
              </w:rPr>
              <w:t>结论价值</w:t>
            </w:r>
            <w:r>
              <w:rPr>
                <w:rFonts w:hint="eastAsia"/>
              </w:rPr>
              <w:t>：</w:t>
            </w:r>
            <w:r>
              <w:rPr>
                <w:rFonts w:hint="eastAsia"/>
              </w:rPr>
              <w:t>首次直接捕捉到浅层SSE向海沟的迁移过程，确证了流体压力对慢地震的关键控制作用，深化了对浅部断层行为与地震海啸风险的理解。</w:t>
            </w:r>
          </w:p>
        </w:tc>
      </w:tr>
      <w:tr w:rsidR="00A5280A" w14:paraId="57D85925" w14:textId="1205E1D6" w:rsidTr="00A5280A">
        <w:tc>
          <w:tcPr>
            <w:tcW w:w="2299" w:type="dxa"/>
          </w:tcPr>
          <w:p w14:paraId="16D1EE14" w14:textId="77777777" w:rsidR="00A5280A" w:rsidRDefault="00A5280A" w:rsidP="009471DC">
            <w:hyperlink r:id="rId53" w:history="1">
              <w:r w:rsidRPr="003A1BC8">
                <w:rPr>
                  <w:rStyle w:val="af"/>
                </w:rPr>
                <w:t>A 485-million-year history of Earth’s surface temperature | Science</w:t>
              </w:r>
            </w:hyperlink>
          </w:p>
          <w:p w14:paraId="6BE9D7B9" w14:textId="77777777" w:rsidR="00A5280A" w:rsidRPr="003A1BC8" w:rsidRDefault="00A5280A" w:rsidP="003A1BC8">
            <w:pPr>
              <w:rPr>
                <w:b/>
                <w:bCs/>
              </w:rPr>
            </w:pPr>
            <w:r w:rsidRPr="003A1BC8">
              <w:rPr>
                <w:b/>
                <w:bCs/>
              </w:rPr>
              <w:t>地球表面温度的 4.85 亿年历史</w:t>
            </w:r>
          </w:p>
          <w:p w14:paraId="7488F6B9" w14:textId="77777777" w:rsidR="00A5280A" w:rsidRDefault="00A5280A" w:rsidP="009471DC">
            <w:r>
              <w:rPr>
                <w:rFonts w:hint="eastAsia"/>
              </w:rPr>
              <w:t>(20240920)</w:t>
            </w:r>
          </w:p>
          <w:p w14:paraId="3DF59BF2" w14:textId="321C54C3" w:rsidR="00A5280A" w:rsidRPr="003A1BC8" w:rsidRDefault="00A5280A" w:rsidP="009471DC">
            <w:pPr>
              <w:rPr>
                <w:rFonts w:hint="eastAsia"/>
              </w:rPr>
            </w:pPr>
            <w:r w:rsidRPr="003A1BC8">
              <w:t>理解全球平均地表温度（GMST）在过去五亿年间的变化是理解驱动这一时期气候过程的关键。在这个时期，植物和动物的进化模式对气候的演变产生了重要影响。Judd等人展示了过去4.85亿年GMST的记录，他们通过结合代理数据和气候模型进行构建（参见Mills的观点）。他们发现，GMST的变化范围为11°C至36°C，“明显”的气候敏感度约为8°C，是目前的两到三倍。</w:t>
            </w:r>
          </w:p>
        </w:tc>
        <w:tc>
          <w:tcPr>
            <w:tcW w:w="2049" w:type="dxa"/>
          </w:tcPr>
          <w:p w14:paraId="126C6124" w14:textId="1ADED2EA" w:rsidR="00A5280A" w:rsidRDefault="006D26EF">
            <w:pPr>
              <w:rPr>
                <w:rFonts w:hint="eastAsia"/>
              </w:rPr>
            </w:pPr>
            <w:r w:rsidRPr="006D26EF">
              <w:t>过去4.85亿年（显生宙）地球全球平均地表温度（GMST）是如何变化的？其变化幅度、驱动机制（特别是与大气CO</w:t>
            </w:r>
            <w:r w:rsidRPr="006D26EF">
              <w:rPr>
                <w:rFonts w:ascii="Cambria Math" w:hAnsi="Cambria Math" w:cs="Cambria Math"/>
              </w:rPr>
              <w:t>₂</w:t>
            </w:r>
            <w:r w:rsidRPr="006D26EF">
              <w:t>的关系）以及气候敏感性如何？这些长期变化对生命演化和现代气候变化有何启示？</w:t>
            </w:r>
          </w:p>
        </w:tc>
        <w:tc>
          <w:tcPr>
            <w:tcW w:w="2593" w:type="dxa"/>
          </w:tcPr>
          <w:p w14:paraId="4706A432" w14:textId="77777777" w:rsidR="006D26EF" w:rsidRPr="006D26EF" w:rsidRDefault="006D26EF" w:rsidP="006D26EF">
            <w:pPr>
              <w:rPr>
                <w:b/>
                <w:bCs/>
              </w:rPr>
            </w:pPr>
            <w:r w:rsidRPr="006D26EF">
              <w:rPr>
                <w:b/>
                <w:bCs/>
              </w:rPr>
              <w:t>1. 古温度代理数据（核心证据）</w:t>
            </w:r>
          </w:p>
          <w:p w14:paraId="64D5E422" w14:textId="77777777" w:rsidR="006D26EF" w:rsidRPr="006D26EF" w:rsidRDefault="006D26EF" w:rsidP="006D26EF">
            <w:r w:rsidRPr="006D26EF">
              <w:rPr>
                <w:b/>
                <w:bCs/>
              </w:rPr>
              <w:t>来源</w:t>
            </w:r>
            <w:r w:rsidRPr="006D26EF">
              <w:t>：</w:t>
            </w:r>
            <w:proofErr w:type="spellStart"/>
            <w:r w:rsidRPr="006D26EF">
              <w:t>PhanSST</w:t>
            </w:r>
            <w:proofErr w:type="spellEnd"/>
            <w:r w:rsidRPr="006D26EF">
              <w:t>全球数据库（21, 29），包含超过15万个数据点。</w:t>
            </w:r>
          </w:p>
          <w:p w14:paraId="7C9DE19C" w14:textId="77777777" w:rsidR="006D26EF" w:rsidRPr="006D26EF" w:rsidRDefault="006D26EF" w:rsidP="006D26EF">
            <w:r w:rsidRPr="006D26EF">
              <w:rPr>
                <w:b/>
                <w:bCs/>
              </w:rPr>
              <w:t>数据类型</w:t>
            </w:r>
            <w:r w:rsidRPr="006D26EF">
              <w:t>：</w:t>
            </w:r>
          </w:p>
          <w:p w14:paraId="4FE52824" w14:textId="77777777" w:rsidR="006D26EF" w:rsidRPr="006D26EF" w:rsidRDefault="006D26EF" w:rsidP="006D26EF">
            <w:pPr>
              <w:pStyle w:val="a9"/>
              <w:numPr>
                <w:ilvl w:val="0"/>
                <w:numId w:val="1025"/>
              </w:numPr>
            </w:pPr>
            <w:r w:rsidRPr="006D26EF">
              <w:rPr>
                <w:b/>
                <w:bCs/>
              </w:rPr>
              <w:t>五种地球化学代理</w:t>
            </w:r>
            <w:r w:rsidRPr="006D26EF">
              <w:t>：碳酸盐氧同位素（δ¹</w:t>
            </w:r>
            <w:r w:rsidRPr="006D26EF">
              <w:rPr>
                <w:rFonts w:ascii="Cambria Math" w:hAnsi="Cambria Math" w:cs="Cambria Math"/>
              </w:rPr>
              <w:t>⁸</w:t>
            </w:r>
            <w:r w:rsidRPr="006D26EF">
              <w:t>O）、磷酸盐氧同位素、Mg/Ca、TEX</w:t>
            </w:r>
            <w:r w:rsidRPr="006D26EF">
              <w:rPr>
                <w:rFonts w:ascii="Cambria Math" w:hAnsi="Cambria Math" w:cs="Cambria Math"/>
              </w:rPr>
              <w:t>₈₆</w:t>
            </w:r>
            <w:r w:rsidRPr="006D26EF">
              <w:t>、U</w:t>
            </w:r>
            <w:r w:rsidRPr="006D26EF">
              <w:rPr>
                <w:rFonts w:ascii="Cambria Math" w:hAnsi="Cambria Math" w:cs="Cambria Math"/>
              </w:rPr>
              <w:t>₃₇</w:t>
            </w:r>
            <w:r w:rsidRPr="006D26EF">
              <w:rPr>
                <w:rFonts w:ascii="Times New Roman" w:hAnsi="Times New Roman" w:cs="Times New Roman"/>
              </w:rPr>
              <w:t>ᵏ</w:t>
            </w:r>
            <w:r w:rsidRPr="006D26EF">
              <w:t>。</w:t>
            </w:r>
          </w:p>
          <w:p w14:paraId="2541BA55" w14:textId="77777777" w:rsidR="006D26EF" w:rsidRPr="006D26EF" w:rsidRDefault="006D26EF" w:rsidP="006D26EF">
            <w:pPr>
              <w:pStyle w:val="a9"/>
              <w:numPr>
                <w:ilvl w:val="0"/>
                <w:numId w:val="1025"/>
              </w:numPr>
            </w:pPr>
            <w:r w:rsidRPr="006D26EF">
              <w:rPr>
                <w:b/>
                <w:bCs/>
              </w:rPr>
              <w:t>时间跨度</w:t>
            </w:r>
            <w:r w:rsidRPr="006D26EF">
              <w:t>：从奥陶纪早期（~485 Ma）至全新世，覆盖85个地质年代（阶）。</w:t>
            </w:r>
          </w:p>
          <w:p w14:paraId="65960CC5" w14:textId="77777777" w:rsidR="006D26EF" w:rsidRPr="006D26EF" w:rsidRDefault="006D26EF" w:rsidP="006D26EF">
            <w:pPr>
              <w:pStyle w:val="a9"/>
              <w:numPr>
                <w:ilvl w:val="0"/>
                <w:numId w:val="1025"/>
              </w:numPr>
            </w:pPr>
            <w:r w:rsidRPr="006D26EF">
              <w:rPr>
                <w:b/>
                <w:bCs/>
              </w:rPr>
              <w:t>空间分布</w:t>
            </w:r>
            <w:r w:rsidRPr="006D26EF">
              <w:t>：全球范围，但时间分布不均，新生代数据最密集（图1A）。</w:t>
            </w:r>
          </w:p>
          <w:p w14:paraId="4874BCC1" w14:textId="77777777" w:rsidR="006D26EF" w:rsidRPr="006D26EF" w:rsidRDefault="006D26EF" w:rsidP="006D26EF">
            <w:pPr>
              <w:rPr>
                <w:b/>
                <w:bCs/>
              </w:rPr>
            </w:pPr>
            <w:r w:rsidRPr="006D26EF">
              <w:rPr>
                <w:b/>
                <w:bCs/>
              </w:rPr>
              <w:t>2. 气候模型模拟数据（先验场）</w:t>
            </w:r>
          </w:p>
          <w:p w14:paraId="417A1420" w14:textId="77777777" w:rsidR="006D26EF" w:rsidRPr="006D26EF" w:rsidRDefault="006D26EF" w:rsidP="006D26EF">
            <w:r w:rsidRPr="006D26EF">
              <w:rPr>
                <w:b/>
                <w:bCs/>
              </w:rPr>
              <w:t>来源</w:t>
            </w:r>
            <w:r w:rsidRPr="006D26EF">
              <w:t>：HadCM3L（完全耦合的大气-海洋-植被模型）进行的超过850次模拟。</w:t>
            </w:r>
          </w:p>
          <w:p w14:paraId="0362EB91" w14:textId="77777777" w:rsidR="006D26EF" w:rsidRPr="006D26EF" w:rsidRDefault="006D26EF" w:rsidP="006D26EF">
            <w:r w:rsidRPr="006D26EF">
              <w:rPr>
                <w:b/>
                <w:bCs/>
              </w:rPr>
              <w:t>数据类型</w:t>
            </w:r>
            <w:r w:rsidRPr="006D26EF">
              <w:t>：</w:t>
            </w:r>
          </w:p>
          <w:p w14:paraId="04F3C849" w14:textId="77777777" w:rsidR="006D26EF" w:rsidRPr="006D26EF" w:rsidRDefault="006D26EF" w:rsidP="006D26EF">
            <w:pPr>
              <w:pStyle w:val="a9"/>
              <w:numPr>
                <w:ilvl w:val="0"/>
                <w:numId w:val="1026"/>
              </w:numPr>
            </w:pPr>
            <w:r w:rsidRPr="006D26EF">
              <w:rPr>
                <w:b/>
                <w:bCs/>
              </w:rPr>
              <w:t>80成员集合</w:t>
            </w:r>
            <w:r w:rsidRPr="006D26EF">
              <w:t>：针对每个同化时段（阶），运行80个不同参数的模型模拟，采样不同的CO</w:t>
            </w:r>
            <w:r w:rsidRPr="006D26EF">
              <w:rPr>
                <w:rFonts w:ascii="Cambria Math" w:hAnsi="Cambria Math" w:cs="Cambria Math"/>
              </w:rPr>
              <w:t>₂</w:t>
            </w:r>
            <w:r w:rsidRPr="006D26EF">
              <w:t>浓度、古地理和模型结构不确定性。</w:t>
            </w:r>
          </w:p>
          <w:p w14:paraId="17574B40" w14:textId="77777777" w:rsidR="006D26EF" w:rsidRPr="006D26EF" w:rsidRDefault="006D26EF" w:rsidP="006D26EF">
            <w:pPr>
              <w:pStyle w:val="a9"/>
              <w:numPr>
                <w:ilvl w:val="0"/>
                <w:numId w:val="1026"/>
              </w:numPr>
            </w:pPr>
            <w:r w:rsidRPr="006D26EF">
              <w:rPr>
                <w:b/>
                <w:bCs/>
              </w:rPr>
              <w:t>输出变量</w:t>
            </w:r>
            <w:r w:rsidRPr="006D26EF">
              <w:t>：全球地表</w:t>
            </w:r>
            <w:r w:rsidRPr="006D26EF">
              <w:lastRenderedPageBreak/>
              <w:t>气温（SAT）、海表温度（SST）等完整气候场。</w:t>
            </w:r>
          </w:p>
          <w:p w14:paraId="0AEE889B" w14:textId="77777777" w:rsidR="006D26EF" w:rsidRPr="006D26EF" w:rsidRDefault="006D26EF" w:rsidP="006D26EF">
            <w:pPr>
              <w:rPr>
                <w:b/>
                <w:bCs/>
              </w:rPr>
            </w:pPr>
            <w:r w:rsidRPr="006D26EF">
              <w:rPr>
                <w:b/>
                <w:bCs/>
              </w:rPr>
              <w:t>3. 辅助数据</w:t>
            </w:r>
          </w:p>
          <w:p w14:paraId="7BFB582E" w14:textId="77777777" w:rsidR="006D26EF" w:rsidRPr="006D26EF" w:rsidRDefault="006D26EF" w:rsidP="006D26EF">
            <w:pPr>
              <w:pStyle w:val="a9"/>
              <w:numPr>
                <w:ilvl w:val="0"/>
                <w:numId w:val="1027"/>
              </w:numPr>
            </w:pPr>
            <w:r w:rsidRPr="006D26EF">
              <w:rPr>
                <w:b/>
                <w:bCs/>
              </w:rPr>
              <w:t>大气CO</w:t>
            </w:r>
            <w:r w:rsidRPr="006D26EF">
              <w:rPr>
                <w:rFonts w:ascii="Cambria Math" w:hAnsi="Cambria Math" w:cs="Cambria Math"/>
                <w:b/>
                <w:bCs/>
              </w:rPr>
              <w:t>₂</w:t>
            </w:r>
            <w:r w:rsidRPr="006D26EF">
              <w:rPr>
                <w:b/>
                <w:bCs/>
              </w:rPr>
              <w:t>重建数据</w:t>
            </w:r>
            <w:r w:rsidRPr="006D26EF">
              <w:t>：主要基于Foster et al. (2017) 和 Rae et al. (2021) 的汇编。</w:t>
            </w:r>
          </w:p>
          <w:p w14:paraId="7472CD8D" w14:textId="77777777" w:rsidR="006D26EF" w:rsidRPr="006D26EF" w:rsidRDefault="006D26EF" w:rsidP="006D26EF">
            <w:pPr>
              <w:pStyle w:val="a9"/>
              <w:numPr>
                <w:ilvl w:val="0"/>
                <w:numId w:val="1027"/>
              </w:numPr>
            </w:pPr>
            <w:r w:rsidRPr="006D26EF">
              <w:rPr>
                <w:b/>
                <w:bCs/>
              </w:rPr>
              <w:t>古地理重建</w:t>
            </w:r>
            <w:r w:rsidRPr="006D26EF">
              <w:t>：用于计算地理强迫（</w:t>
            </w:r>
            <w:proofErr w:type="spellStart"/>
            <w:r w:rsidRPr="006D26EF">
              <w:t>ΔF_geog</w:t>
            </w:r>
            <w:proofErr w:type="spellEnd"/>
            <w:r w:rsidRPr="006D26EF">
              <w:t>），如海陆面积比。</w:t>
            </w:r>
          </w:p>
          <w:p w14:paraId="62D76DD4" w14:textId="60F46EAD" w:rsidR="00A5280A" w:rsidRPr="006D26EF" w:rsidRDefault="006D26EF" w:rsidP="006D26EF">
            <w:pPr>
              <w:pStyle w:val="a9"/>
              <w:numPr>
                <w:ilvl w:val="0"/>
                <w:numId w:val="1027"/>
              </w:numPr>
              <w:rPr>
                <w:rFonts w:hint="eastAsia"/>
              </w:rPr>
            </w:pPr>
            <w:r w:rsidRPr="006D26EF">
              <w:rPr>
                <w:b/>
                <w:bCs/>
              </w:rPr>
              <w:t>太阳辐射变化数据</w:t>
            </w:r>
            <w:r w:rsidRPr="006D26EF">
              <w:t>：基于Gough (1981) 模型，计算太阳光度随时间的变化。</w:t>
            </w:r>
          </w:p>
        </w:tc>
        <w:tc>
          <w:tcPr>
            <w:tcW w:w="3402" w:type="dxa"/>
          </w:tcPr>
          <w:p w14:paraId="1CCD9740" w14:textId="77777777" w:rsidR="006D26EF" w:rsidRPr="006D26EF" w:rsidRDefault="006D26EF" w:rsidP="006D26EF">
            <w:pPr>
              <w:rPr>
                <w:b/>
                <w:bCs/>
              </w:rPr>
            </w:pPr>
            <w:r w:rsidRPr="006D26EF">
              <w:rPr>
                <w:b/>
                <w:bCs/>
              </w:rPr>
              <w:lastRenderedPageBreak/>
              <w:t>1. 古气候数据同化（Paleoclimate Data Assimilation, DA）</w:t>
            </w:r>
          </w:p>
          <w:p w14:paraId="16303CE2" w14:textId="77777777" w:rsidR="006D26EF" w:rsidRPr="006D26EF" w:rsidRDefault="006D26EF" w:rsidP="006D26EF">
            <w:pPr>
              <w:pStyle w:val="a9"/>
              <w:numPr>
                <w:ilvl w:val="0"/>
                <w:numId w:val="1032"/>
              </w:numPr>
            </w:pPr>
            <w:r w:rsidRPr="006D26EF">
              <w:rPr>
                <w:b/>
                <w:bCs/>
              </w:rPr>
              <w:t>核心方法</w:t>
            </w:r>
            <w:r w:rsidRPr="006D26EF">
              <w:t>：采用</w:t>
            </w:r>
            <w:proofErr w:type="gramStart"/>
            <w:r w:rsidRPr="006D26EF">
              <w:rPr>
                <w:b/>
                <w:bCs/>
              </w:rPr>
              <w:t>离线条合卡尔曼滤波</w:t>
            </w:r>
            <w:proofErr w:type="gramEnd"/>
            <w:r w:rsidRPr="006D26EF">
              <w:rPr>
                <w:b/>
                <w:bCs/>
              </w:rPr>
              <w:t>（Ensemble Square Root Kalman Filter）</w:t>
            </w:r>
            <w:r w:rsidRPr="006D26EF">
              <w:t>，通过DASH v4.2.1工具箱在MATLAB中实现。</w:t>
            </w:r>
          </w:p>
          <w:p w14:paraId="2E0216E4" w14:textId="2D65C5A7" w:rsidR="006D26EF" w:rsidRPr="006D26EF" w:rsidRDefault="006D26EF" w:rsidP="006D26EF">
            <w:pPr>
              <w:pStyle w:val="a9"/>
              <w:numPr>
                <w:ilvl w:val="0"/>
                <w:numId w:val="1032"/>
              </w:numPr>
            </w:pPr>
            <w:r w:rsidRPr="006D26EF">
              <w:rPr>
                <w:b/>
                <w:bCs/>
              </w:rPr>
              <w:t>基本原理</w:t>
            </w:r>
            <w:r w:rsidRPr="006D26EF">
              <w:t>：统计性地整合代理观测数据（</w:t>
            </w:r>
            <w:proofErr w:type="spellStart"/>
            <w:r w:rsidRPr="006D26EF">
              <w:t>Y_obs</w:t>
            </w:r>
            <w:proofErr w:type="spellEnd"/>
            <w:r w:rsidRPr="006D26EF">
              <w:t>）与气候模型模拟的先验场（</w:t>
            </w:r>
            <w:proofErr w:type="spellStart"/>
            <w:r w:rsidRPr="006D26EF">
              <w:t>X_prior</w:t>
            </w:r>
            <w:proofErr w:type="spellEnd"/>
            <w:r w:rsidRPr="006D26EF">
              <w:t>），生成最优的后验气候状态估计（</w:t>
            </w:r>
            <w:proofErr w:type="spellStart"/>
            <w:r w:rsidRPr="006D26EF">
              <w:t>X_post</w:t>
            </w:r>
            <w:proofErr w:type="spellEnd"/>
            <w:r w:rsidRPr="006D26EF">
              <w:t>）。</w:t>
            </w:r>
          </w:p>
          <w:p w14:paraId="2134E692" w14:textId="77777777" w:rsidR="006D26EF" w:rsidRPr="006D26EF" w:rsidRDefault="006D26EF" w:rsidP="006D26EF">
            <w:pPr>
              <w:rPr>
                <w:b/>
                <w:bCs/>
              </w:rPr>
            </w:pPr>
            <w:r w:rsidRPr="006D26EF">
              <w:rPr>
                <w:b/>
                <w:bCs/>
              </w:rPr>
              <w:t>2. 前向模型构建与不确定性处理</w:t>
            </w:r>
          </w:p>
          <w:p w14:paraId="057E3C4B" w14:textId="77777777" w:rsidR="006D26EF" w:rsidRPr="006D26EF" w:rsidRDefault="006D26EF" w:rsidP="006D26EF">
            <w:r w:rsidRPr="006D26EF">
              <w:rPr>
                <w:b/>
                <w:bCs/>
              </w:rPr>
              <w:t>关键步骤</w:t>
            </w:r>
            <w:r w:rsidRPr="006D26EF">
              <w:t>：将模型模拟的气候变量（如SST）转换为可同化的代理值（如δ¹</w:t>
            </w:r>
            <w:r w:rsidRPr="006D26EF">
              <w:rPr>
                <w:rFonts w:ascii="Cambria Math" w:hAnsi="Cambria Math" w:cs="Cambria Math"/>
              </w:rPr>
              <w:t>⁸</w:t>
            </w:r>
            <w:r w:rsidRPr="006D26EF">
              <w:t>O_carbonate）。</w:t>
            </w:r>
          </w:p>
          <w:p w14:paraId="56DBC723" w14:textId="77777777" w:rsidR="006D26EF" w:rsidRPr="006D26EF" w:rsidRDefault="006D26EF" w:rsidP="006D26EF">
            <w:r w:rsidRPr="006D26EF">
              <w:rPr>
                <w:b/>
                <w:bCs/>
              </w:rPr>
              <w:t>处理的核心不确定性</w:t>
            </w:r>
            <w:r w:rsidRPr="006D26EF">
              <w:t>：</w:t>
            </w:r>
          </w:p>
          <w:p w14:paraId="487364E7" w14:textId="77777777" w:rsidR="006D26EF" w:rsidRPr="006D26EF" w:rsidRDefault="006D26EF" w:rsidP="006D26EF">
            <w:pPr>
              <w:pStyle w:val="a9"/>
              <w:numPr>
                <w:ilvl w:val="0"/>
                <w:numId w:val="1033"/>
              </w:numPr>
            </w:pPr>
            <w:r w:rsidRPr="006D26EF">
              <w:rPr>
                <w:b/>
                <w:bCs/>
              </w:rPr>
              <w:t>海水δ¹</w:t>
            </w:r>
            <w:r w:rsidRPr="006D26EF">
              <w:rPr>
                <w:rFonts w:ascii="Cambria Math" w:hAnsi="Cambria Math" w:cs="Cambria Math"/>
                <w:b/>
                <w:bCs/>
              </w:rPr>
              <w:t>⁸</w:t>
            </w:r>
            <w:r w:rsidRPr="006D26EF">
              <w:rPr>
                <w:b/>
                <w:bCs/>
              </w:rPr>
              <w:t>O（δ¹</w:t>
            </w:r>
            <w:r w:rsidRPr="006D26EF">
              <w:rPr>
                <w:rFonts w:ascii="Cambria Math" w:hAnsi="Cambria Math" w:cs="Cambria Math"/>
                <w:b/>
                <w:bCs/>
              </w:rPr>
              <w:t>⁸</w:t>
            </w:r>
            <w:r w:rsidRPr="006D26EF">
              <w:rPr>
                <w:b/>
                <w:bCs/>
              </w:rPr>
              <w:t>O_sw）</w:t>
            </w:r>
            <w:r w:rsidRPr="006D26EF">
              <w:t>：测试了三种假设（无长期变化、Snowball Earth引起的非线性变化、Veizer提出的5‰线性增加），最终主要采用前两种。</w:t>
            </w:r>
          </w:p>
          <w:p w14:paraId="0DF2CDEF" w14:textId="77777777" w:rsidR="006D26EF" w:rsidRPr="006D26EF" w:rsidRDefault="006D26EF" w:rsidP="006D26EF">
            <w:pPr>
              <w:pStyle w:val="a9"/>
              <w:numPr>
                <w:ilvl w:val="0"/>
                <w:numId w:val="1033"/>
              </w:numPr>
            </w:pPr>
            <w:r w:rsidRPr="006D26EF">
              <w:rPr>
                <w:b/>
                <w:bCs/>
              </w:rPr>
              <w:t>pH和Mg/Ca比值</w:t>
            </w:r>
            <w:r w:rsidRPr="006D26EF">
              <w:t>：在计算代理值时考虑了其时空变化。</w:t>
            </w:r>
          </w:p>
          <w:p w14:paraId="36D2FF66" w14:textId="77777777" w:rsidR="006D26EF" w:rsidRPr="006D26EF" w:rsidRDefault="006D26EF" w:rsidP="006D26EF">
            <w:r w:rsidRPr="006D26EF">
              <w:rPr>
                <w:b/>
                <w:bCs/>
              </w:rPr>
              <w:t>同化迭代</w:t>
            </w:r>
            <w:r w:rsidRPr="006D26EF">
              <w:t>：每个地质</w:t>
            </w:r>
            <w:proofErr w:type="gramStart"/>
            <w:r w:rsidRPr="006D26EF">
              <w:t>阶进行</w:t>
            </w:r>
            <w:proofErr w:type="gramEnd"/>
            <w:r w:rsidRPr="006D26EF">
              <w:t>420次同化，以采样先验集合选择、海水化学假设和代理不确定性等所有 permutation。</w:t>
            </w:r>
          </w:p>
          <w:p w14:paraId="579CC106" w14:textId="77777777" w:rsidR="006D26EF" w:rsidRPr="006D26EF" w:rsidRDefault="006D26EF" w:rsidP="006D26EF">
            <w:pPr>
              <w:rPr>
                <w:b/>
                <w:bCs/>
              </w:rPr>
            </w:pPr>
            <w:r w:rsidRPr="006D26EF">
              <w:rPr>
                <w:b/>
                <w:bCs/>
              </w:rPr>
              <w:t>3. 后处理与特征提取</w:t>
            </w:r>
          </w:p>
          <w:p w14:paraId="33A5DC45" w14:textId="77777777" w:rsidR="006D26EF" w:rsidRPr="006D26EF" w:rsidRDefault="006D26EF" w:rsidP="006D26EF">
            <w:pPr>
              <w:pStyle w:val="a9"/>
              <w:numPr>
                <w:ilvl w:val="0"/>
                <w:numId w:val="1034"/>
              </w:numPr>
            </w:pPr>
            <w:r w:rsidRPr="006D26EF">
              <w:rPr>
                <w:b/>
                <w:bCs/>
              </w:rPr>
              <w:t>全球平均温度计算</w:t>
            </w:r>
            <w:r w:rsidRPr="006D26EF">
              <w:t>：从后验的全球SAT</w:t>
            </w:r>
            <w:proofErr w:type="gramStart"/>
            <w:r w:rsidRPr="006D26EF">
              <w:t>场计算</w:t>
            </w:r>
            <w:proofErr w:type="gramEnd"/>
            <w:r w:rsidRPr="006D26EF">
              <w:t>面积加权的</w:t>
            </w:r>
            <w:r w:rsidRPr="006D26EF">
              <w:lastRenderedPageBreak/>
              <w:t>GMST。</w:t>
            </w:r>
          </w:p>
          <w:p w14:paraId="7D001BC7" w14:textId="77777777" w:rsidR="006D26EF" w:rsidRPr="006D26EF" w:rsidRDefault="006D26EF" w:rsidP="006D26EF">
            <w:pPr>
              <w:pStyle w:val="a9"/>
              <w:numPr>
                <w:ilvl w:val="0"/>
                <w:numId w:val="1034"/>
              </w:numPr>
            </w:pPr>
            <w:r w:rsidRPr="006D26EF">
              <w:rPr>
                <w:b/>
                <w:bCs/>
              </w:rPr>
              <w:t>气候状态划分</w:t>
            </w:r>
            <w:r w:rsidRPr="006D26EF">
              <w:t>：将所有阶的GMST中值排序，划分为五个分位数，定义为五种气候状态（冷室、凉室、过渡、温室、热室）。</w:t>
            </w:r>
          </w:p>
          <w:p w14:paraId="0836A3E6" w14:textId="77777777" w:rsidR="006D26EF" w:rsidRPr="006D26EF" w:rsidRDefault="006D26EF" w:rsidP="006D26EF">
            <w:pPr>
              <w:pStyle w:val="a9"/>
              <w:numPr>
                <w:ilvl w:val="0"/>
                <w:numId w:val="1034"/>
              </w:numPr>
            </w:pPr>
            <w:r w:rsidRPr="006D26EF">
              <w:rPr>
                <w:b/>
                <w:bCs/>
              </w:rPr>
              <w:t>纬度温度梯度（LTG）计算</w:t>
            </w:r>
            <w:r w:rsidRPr="006D26EF">
              <w:t>：计算各气候状态下 zonally averaged 的SAT梯度（热带与极地的温度差</w:t>
            </w:r>
            <w:proofErr w:type="spellStart"/>
            <w:r w:rsidRPr="006D26EF">
              <w:t>ΔT_lat</w:t>
            </w:r>
            <w:proofErr w:type="spellEnd"/>
            <w:r w:rsidRPr="006D26EF">
              <w:t>）。</w:t>
            </w:r>
          </w:p>
          <w:p w14:paraId="333A52BF" w14:textId="77777777" w:rsidR="006D26EF" w:rsidRPr="006D26EF" w:rsidRDefault="006D26EF" w:rsidP="006D26EF">
            <w:pPr>
              <w:pStyle w:val="a9"/>
              <w:numPr>
                <w:ilvl w:val="0"/>
                <w:numId w:val="1034"/>
              </w:numPr>
            </w:pPr>
            <w:r w:rsidRPr="006D26EF">
              <w:rPr>
                <w:b/>
                <w:bCs/>
              </w:rPr>
              <w:t>表观地球系统敏感性（AESS）计算</w:t>
            </w:r>
            <w:r w:rsidRPr="006D26EF">
              <w:t>：通过对数转换的CO</w:t>
            </w:r>
            <w:r w:rsidRPr="006D26EF">
              <w:rPr>
                <w:rFonts w:ascii="Cambria Math" w:hAnsi="Cambria Math" w:cs="Cambria Math"/>
              </w:rPr>
              <w:t>₂</w:t>
            </w:r>
            <w:r w:rsidRPr="006D26EF">
              <w:t>与GMST进行York回归（考虑双方误差），斜率即为每CO</w:t>
            </w:r>
            <w:r w:rsidRPr="006D26EF">
              <w:rPr>
                <w:rFonts w:ascii="Cambria Math" w:hAnsi="Cambria Math" w:cs="Cambria Math"/>
              </w:rPr>
              <w:t>₂</w:t>
            </w:r>
            <w:r w:rsidRPr="006D26EF">
              <w:t>加倍引起的GMST变化（°C/2×CO</w:t>
            </w:r>
            <w:r w:rsidRPr="006D26EF">
              <w:rPr>
                <w:rFonts w:ascii="Cambria Math" w:hAnsi="Cambria Math" w:cs="Cambria Math"/>
              </w:rPr>
              <w:t>₂</w:t>
            </w:r>
            <w:r w:rsidRPr="006D26EF">
              <w:t>）。</w:t>
            </w:r>
          </w:p>
          <w:p w14:paraId="5F8538F5" w14:textId="77777777" w:rsidR="006D26EF" w:rsidRPr="006D26EF" w:rsidRDefault="006D26EF" w:rsidP="006D26EF">
            <w:pPr>
              <w:rPr>
                <w:b/>
                <w:bCs/>
              </w:rPr>
            </w:pPr>
            <w:r w:rsidRPr="006D26EF">
              <w:rPr>
                <w:b/>
                <w:bCs/>
              </w:rPr>
              <w:t>4. 多数据集验证与对比</w:t>
            </w:r>
          </w:p>
          <w:p w14:paraId="14E70B76" w14:textId="77777777" w:rsidR="006D26EF" w:rsidRPr="006D26EF" w:rsidRDefault="006D26EF" w:rsidP="006D26EF">
            <w:pPr>
              <w:pStyle w:val="a9"/>
              <w:numPr>
                <w:ilvl w:val="0"/>
                <w:numId w:val="1035"/>
              </w:numPr>
            </w:pPr>
            <w:r w:rsidRPr="006D26EF">
              <w:rPr>
                <w:b/>
                <w:bCs/>
              </w:rPr>
              <w:t>内部验证</w:t>
            </w:r>
            <w:r w:rsidRPr="006D26EF">
              <w:t>：将</w:t>
            </w:r>
            <w:proofErr w:type="spellStart"/>
            <w:r w:rsidRPr="006D26EF">
              <w:t>PhanDA</w:t>
            </w:r>
            <w:proofErr w:type="spellEnd"/>
            <w:r w:rsidRPr="006D26EF">
              <w:t>结果与模型先验、已有的显生宙重建（如Scotese et al., 2021）进行对比。</w:t>
            </w:r>
          </w:p>
          <w:p w14:paraId="7EAF7C63" w14:textId="77777777" w:rsidR="006D26EF" w:rsidRPr="006D26EF" w:rsidRDefault="006D26EF" w:rsidP="006D26EF">
            <w:pPr>
              <w:pStyle w:val="a9"/>
              <w:numPr>
                <w:ilvl w:val="0"/>
                <w:numId w:val="1035"/>
              </w:numPr>
            </w:pPr>
            <w:r w:rsidRPr="006D26EF">
              <w:rPr>
                <w:b/>
                <w:bCs/>
              </w:rPr>
              <w:t>外部验证</w:t>
            </w:r>
            <w:r w:rsidRPr="006D26EF">
              <w:t>：在数据丰富的新生代，将</w:t>
            </w:r>
            <w:proofErr w:type="spellStart"/>
            <w:r w:rsidRPr="006D26EF">
              <w:t>PhanDA</w:t>
            </w:r>
            <w:proofErr w:type="spellEnd"/>
            <w:r w:rsidRPr="006D26EF">
              <w:t xml:space="preserve"> GMST与独立的时间切片估计（如PETM-DA、深海氧同位素标定结果）进行相关性分析（r=0.90）。</w:t>
            </w:r>
          </w:p>
          <w:p w14:paraId="7D9D505A" w14:textId="1E209860" w:rsidR="00A5280A" w:rsidRPr="006D26EF" w:rsidRDefault="006D26EF" w:rsidP="006D26EF">
            <w:pPr>
              <w:pStyle w:val="a9"/>
              <w:numPr>
                <w:ilvl w:val="0"/>
                <w:numId w:val="1035"/>
              </w:numPr>
              <w:rPr>
                <w:rFonts w:hint="eastAsia"/>
              </w:rPr>
            </w:pPr>
            <w:r w:rsidRPr="006D26EF">
              <w:rPr>
                <w:b/>
                <w:bCs/>
              </w:rPr>
              <w:t>敏感性测试</w:t>
            </w:r>
            <w:r w:rsidRPr="006D26EF">
              <w:t>：测试不同δ¹</w:t>
            </w:r>
            <w:r w:rsidRPr="006D26EF">
              <w:rPr>
                <w:rFonts w:ascii="Cambria Math" w:hAnsi="Cambria Math" w:cs="Cambria Math"/>
              </w:rPr>
              <w:t>⁸</w:t>
            </w:r>
            <w:r w:rsidRPr="006D26EF">
              <w:t>O_sw假设、不同先验集合对最终结果的影响。</w:t>
            </w:r>
          </w:p>
        </w:tc>
        <w:tc>
          <w:tcPr>
            <w:tcW w:w="3119" w:type="dxa"/>
          </w:tcPr>
          <w:p w14:paraId="148C32A5" w14:textId="77777777" w:rsidR="006D26EF" w:rsidRPr="006D26EF" w:rsidRDefault="006D26EF" w:rsidP="006D26EF">
            <w:pPr>
              <w:rPr>
                <w:b/>
                <w:bCs/>
              </w:rPr>
            </w:pPr>
            <w:r w:rsidRPr="006D26EF">
              <w:rPr>
                <w:b/>
                <w:bCs/>
              </w:rPr>
              <w:lastRenderedPageBreak/>
              <w:t>1. 揭示显生宙温度更大的动态范围</w:t>
            </w:r>
          </w:p>
          <w:p w14:paraId="617FA80D" w14:textId="77777777" w:rsidR="006D26EF" w:rsidRPr="006D26EF" w:rsidRDefault="006D26EF" w:rsidP="006D26EF">
            <w:pPr>
              <w:pStyle w:val="a9"/>
              <w:numPr>
                <w:ilvl w:val="0"/>
                <w:numId w:val="1041"/>
              </w:numPr>
            </w:pPr>
            <w:r w:rsidRPr="006D26EF">
              <w:rPr>
                <w:b/>
                <w:bCs/>
              </w:rPr>
              <w:t>发现</w:t>
            </w:r>
            <w:r w:rsidRPr="006D26EF">
              <w:t>：</w:t>
            </w:r>
            <w:proofErr w:type="spellStart"/>
            <w:r w:rsidRPr="006D26EF">
              <w:t>PhanDA</w:t>
            </w:r>
            <w:proofErr w:type="spellEnd"/>
            <w:r w:rsidRPr="006D26EF">
              <w:t>重建的GMST范围达11°C（更新世晚期）至36°C（土</w:t>
            </w:r>
            <w:proofErr w:type="gramStart"/>
            <w:r w:rsidRPr="006D26EF">
              <w:t>仑</w:t>
            </w:r>
            <w:proofErr w:type="gramEnd"/>
            <w:r w:rsidRPr="006D26EF">
              <w:t>期），远大于先前重建，变率也更高。</w:t>
            </w:r>
          </w:p>
          <w:p w14:paraId="795ED8D4" w14:textId="77777777" w:rsidR="006D26EF" w:rsidRPr="006D26EF" w:rsidRDefault="006D26EF" w:rsidP="006D26EF">
            <w:pPr>
              <w:pStyle w:val="a9"/>
              <w:numPr>
                <w:ilvl w:val="0"/>
                <w:numId w:val="1041"/>
              </w:numPr>
            </w:pPr>
            <w:r w:rsidRPr="006D26EF">
              <w:rPr>
                <w:b/>
                <w:bCs/>
              </w:rPr>
              <w:t>结论</w:t>
            </w:r>
            <w:r w:rsidRPr="006D26EF">
              <w:t>：地球历史气候比过去认为的</w:t>
            </w:r>
            <w:r w:rsidRPr="006D26EF">
              <w:rPr>
                <w:b/>
                <w:bCs/>
              </w:rPr>
              <w:t>更暖、变化更剧烈</w:t>
            </w:r>
            <w:r w:rsidRPr="006D26EF">
              <w:t>。先前研究可能系统性地低估了温室气候的温暖程度。</w:t>
            </w:r>
          </w:p>
          <w:p w14:paraId="46B1429D" w14:textId="77777777" w:rsidR="006D26EF" w:rsidRPr="006D26EF" w:rsidRDefault="006D26EF" w:rsidP="006D26EF">
            <w:pPr>
              <w:rPr>
                <w:b/>
                <w:bCs/>
              </w:rPr>
            </w:pPr>
            <w:r w:rsidRPr="006D26EF">
              <w:rPr>
                <w:b/>
                <w:bCs/>
              </w:rPr>
              <w:t>2. 确认CO</w:t>
            </w:r>
            <w:r w:rsidRPr="006D26EF">
              <w:rPr>
                <w:rFonts w:ascii="Cambria Math" w:hAnsi="Cambria Math" w:cs="Cambria Math"/>
                <w:b/>
                <w:bCs/>
              </w:rPr>
              <w:t>₂</w:t>
            </w:r>
            <w:r w:rsidRPr="006D26EF">
              <w:rPr>
                <w:b/>
                <w:bCs/>
              </w:rPr>
              <w:t>是显生宙气候的主要驱动因子</w:t>
            </w:r>
          </w:p>
          <w:p w14:paraId="195555C8" w14:textId="77777777" w:rsidR="006D26EF" w:rsidRPr="006D26EF" w:rsidRDefault="006D26EF" w:rsidP="006D26EF">
            <w:pPr>
              <w:pStyle w:val="a9"/>
              <w:numPr>
                <w:ilvl w:val="0"/>
                <w:numId w:val="1042"/>
              </w:numPr>
            </w:pPr>
            <w:r w:rsidRPr="006D26EF">
              <w:rPr>
                <w:b/>
                <w:bCs/>
              </w:rPr>
              <w:t>发现</w:t>
            </w:r>
            <w:r w:rsidRPr="006D26EF">
              <w:t>：GMST与大气CO</w:t>
            </w:r>
            <w:r w:rsidRPr="006D26EF">
              <w:rPr>
                <w:rFonts w:ascii="Cambria Math" w:hAnsi="Cambria Math" w:cs="Cambria Math"/>
              </w:rPr>
              <w:t>₂</w:t>
            </w:r>
            <w:r w:rsidRPr="006D26EF">
              <w:t>浓度（对数）在整个显生宙（r=0.72）、古生代（r=0.73）和新生代（r=0.97）均高度相关。</w:t>
            </w:r>
          </w:p>
          <w:p w14:paraId="79C89DD6" w14:textId="77777777" w:rsidR="006D26EF" w:rsidRPr="006D26EF" w:rsidRDefault="006D26EF" w:rsidP="006D26EF">
            <w:pPr>
              <w:pStyle w:val="a9"/>
              <w:numPr>
                <w:ilvl w:val="0"/>
                <w:numId w:val="1042"/>
              </w:numPr>
            </w:pPr>
            <w:r w:rsidRPr="006D26EF">
              <w:rPr>
                <w:b/>
                <w:bCs/>
              </w:rPr>
              <w:t>结论</w:t>
            </w:r>
            <w:r w:rsidRPr="006D26EF">
              <w:t>：</w:t>
            </w:r>
            <w:r w:rsidRPr="006D26EF">
              <w:rPr>
                <w:b/>
                <w:bCs/>
              </w:rPr>
              <w:t>CO</w:t>
            </w:r>
            <w:r w:rsidRPr="006D26EF">
              <w:rPr>
                <w:rFonts w:ascii="Cambria Math" w:hAnsi="Cambria Math" w:cs="Cambria Math"/>
                <w:b/>
                <w:bCs/>
              </w:rPr>
              <w:t>₂</w:t>
            </w:r>
            <w:r w:rsidRPr="006D26EF">
              <w:rPr>
                <w:b/>
                <w:bCs/>
              </w:rPr>
              <w:t>是显生宙全球气候变化的 dominant control</w:t>
            </w:r>
            <w:r w:rsidRPr="006D26EF">
              <w:t>，尽管太阳光度在4.85亿年间增加了~4.2%。这表明其他因素（如行星反照率变化、非CO</w:t>
            </w:r>
            <w:r w:rsidRPr="006D26EF">
              <w:rPr>
                <w:rFonts w:ascii="Cambria Math" w:hAnsi="Cambria Math" w:cs="Cambria Math"/>
              </w:rPr>
              <w:t>₂</w:t>
            </w:r>
            <w:r w:rsidRPr="006D26EF">
              <w:t>温室气体）可能补偿了太阳光度的变化。</w:t>
            </w:r>
          </w:p>
          <w:p w14:paraId="205C2630" w14:textId="77777777" w:rsidR="006D26EF" w:rsidRPr="006D26EF" w:rsidRDefault="006D26EF" w:rsidP="006D26EF">
            <w:pPr>
              <w:rPr>
                <w:b/>
                <w:bCs/>
              </w:rPr>
            </w:pPr>
            <w:r w:rsidRPr="006D26EF">
              <w:rPr>
                <w:b/>
                <w:bCs/>
              </w:rPr>
              <w:t>3. 提出恒定的表观地球系统敏感性（AESS）</w:t>
            </w:r>
          </w:p>
          <w:p w14:paraId="0A31B444" w14:textId="77777777" w:rsidR="006D26EF" w:rsidRPr="006D26EF" w:rsidRDefault="006D26EF" w:rsidP="006D26EF">
            <w:pPr>
              <w:pStyle w:val="a9"/>
              <w:numPr>
                <w:ilvl w:val="0"/>
                <w:numId w:val="1043"/>
              </w:numPr>
            </w:pPr>
            <w:r w:rsidRPr="006D26EF">
              <w:rPr>
                <w:b/>
                <w:bCs/>
              </w:rPr>
              <w:t>发现</w:t>
            </w:r>
            <w:r w:rsidRPr="006D26EF">
              <w:t>：GMST对CO</w:t>
            </w:r>
            <w:r w:rsidRPr="006D26EF">
              <w:rPr>
                <w:rFonts w:ascii="Cambria Math" w:hAnsi="Cambria Math" w:cs="Cambria Math"/>
              </w:rPr>
              <w:t>₂</w:t>
            </w:r>
            <w:r w:rsidRPr="006D26EF">
              <w:t>的响应（AESS）在整个显生宙 remarkably constant，约为</w:t>
            </w:r>
            <w:r w:rsidRPr="006D26EF">
              <w:rPr>
                <w:b/>
                <w:bCs/>
              </w:rPr>
              <w:t>8°C / CO</w:t>
            </w:r>
            <w:r w:rsidRPr="006D26EF">
              <w:rPr>
                <w:rFonts w:ascii="Cambria Math" w:hAnsi="Cambria Math" w:cs="Cambria Math"/>
                <w:b/>
                <w:bCs/>
              </w:rPr>
              <w:t>₂</w:t>
            </w:r>
            <w:r w:rsidRPr="006D26EF">
              <w:rPr>
                <w:b/>
                <w:bCs/>
              </w:rPr>
              <w:t>加倍</w:t>
            </w:r>
            <w:r w:rsidRPr="006D26EF">
              <w:t>，且在暖/冷气候状态下未检测到显著差</w:t>
            </w:r>
            <w:r w:rsidRPr="006D26EF">
              <w:lastRenderedPageBreak/>
              <w:t>异。</w:t>
            </w:r>
          </w:p>
          <w:p w14:paraId="2FDD4A5A" w14:textId="77777777" w:rsidR="006D26EF" w:rsidRPr="006D26EF" w:rsidRDefault="006D26EF" w:rsidP="006D26EF">
            <w:pPr>
              <w:pStyle w:val="a9"/>
              <w:numPr>
                <w:ilvl w:val="0"/>
                <w:numId w:val="1043"/>
              </w:numPr>
            </w:pPr>
            <w:r w:rsidRPr="006D26EF">
              <w:rPr>
                <w:b/>
                <w:bCs/>
              </w:rPr>
              <w:t>结论</w:t>
            </w:r>
            <w:r w:rsidRPr="006D26EF">
              <w:t>：在百万年时间尺度上，如果知道CO</w:t>
            </w:r>
            <w:r w:rsidRPr="006D26EF">
              <w:rPr>
                <w:rFonts w:ascii="Cambria Math" w:hAnsi="Cambria Math" w:cs="Cambria Math"/>
              </w:rPr>
              <w:t>₂</w:t>
            </w:r>
            <w:r w:rsidRPr="006D26EF">
              <w:t>浓度，GMST是高度可预测的。这一定量关系为理解长期气候响应提供了关键约束。</w:t>
            </w:r>
          </w:p>
          <w:p w14:paraId="577A3AA2" w14:textId="77777777" w:rsidR="006D26EF" w:rsidRPr="006D26EF" w:rsidRDefault="006D26EF" w:rsidP="006D26EF">
            <w:pPr>
              <w:rPr>
                <w:b/>
                <w:bCs/>
              </w:rPr>
            </w:pPr>
            <w:r w:rsidRPr="006D26EF">
              <w:rPr>
                <w:b/>
                <w:bCs/>
              </w:rPr>
              <w:t>4. 量化气候状态及其纬度温度梯度特征</w:t>
            </w:r>
          </w:p>
          <w:p w14:paraId="68FF23F4" w14:textId="6CCA617F" w:rsidR="006D26EF" w:rsidRPr="006D26EF" w:rsidRDefault="006D26EF" w:rsidP="006D26EF">
            <w:pPr>
              <w:pStyle w:val="a9"/>
              <w:numPr>
                <w:ilvl w:val="0"/>
                <w:numId w:val="1044"/>
              </w:numPr>
            </w:pPr>
            <w:r w:rsidRPr="006D26EF">
              <w:rPr>
                <w:b/>
                <w:bCs/>
              </w:rPr>
              <w:t>发现</w:t>
            </w:r>
            <w:r w:rsidRPr="006D26EF">
              <w:t>：地球在显生宙41%的时间处于温室状态（暖室+热室），31%处于冰室状态（</w:t>
            </w:r>
            <w:proofErr w:type="gramStart"/>
            <w:r w:rsidRPr="006D26EF">
              <w:t>凉室</w:t>
            </w:r>
            <w:proofErr w:type="gramEnd"/>
            <w:r w:rsidRPr="006D26EF">
              <w:t>+冷室）。每种气候状态对应独特的纬度温度梯度（LTG）模式：</w:t>
            </w:r>
            <w:r w:rsidRPr="006D26EF">
              <w:rPr>
                <w:b/>
                <w:bCs/>
              </w:rPr>
              <w:t>冰室状态</w:t>
            </w:r>
            <w:r w:rsidRPr="006D26EF">
              <w:t>：LTG大（</w:t>
            </w:r>
            <w:proofErr w:type="spellStart"/>
            <w:r w:rsidRPr="006D26EF">
              <w:t>ΔT_lat</w:t>
            </w:r>
            <w:proofErr w:type="spellEnd"/>
            <w:r w:rsidRPr="006D26EF">
              <w:t xml:space="preserve"> = 23-48°C），变率高。</w:t>
            </w:r>
            <w:r w:rsidRPr="006D26EF">
              <w:rPr>
                <w:b/>
                <w:bCs/>
              </w:rPr>
              <w:t>温室状态</w:t>
            </w:r>
            <w:r w:rsidRPr="006D26EF">
              <w:t>：LTG小（</w:t>
            </w:r>
            <w:proofErr w:type="spellStart"/>
            <w:r w:rsidRPr="006D26EF">
              <w:t>ΔT_lat</w:t>
            </w:r>
            <w:proofErr w:type="spellEnd"/>
            <w:r w:rsidRPr="006D26EF">
              <w:t xml:space="preserve"> = 14-27°C），变率低。</w:t>
            </w:r>
          </w:p>
          <w:p w14:paraId="1F1323E1" w14:textId="77777777" w:rsidR="006D26EF" w:rsidRPr="006D26EF" w:rsidRDefault="006D26EF" w:rsidP="006D26EF">
            <w:pPr>
              <w:pStyle w:val="a9"/>
              <w:numPr>
                <w:ilvl w:val="0"/>
                <w:numId w:val="1044"/>
              </w:numPr>
            </w:pPr>
            <w:r w:rsidRPr="006D26EF">
              <w:rPr>
                <w:b/>
                <w:bCs/>
              </w:rPr>
              <w:t>结论</w:t>
            </w:r>
            <w:r w:rsidRPr="006D26EF">
              <w:t>：</w:t>
            </w:r>
            <w:r w:rsidRPr="006D26EF">
              <w:rPr>
                <w:b/>
                <w:bCs/>
              </w:rPr>
              <w:t>极地放大效应</w:t>
            </w:r>
            <w:r w:rsidRPr="006D26EF">
              <w:t>和</w:t>
            </w:r>
            <w:r w:rsidRPr="006D26EF">
              <w:rPr>
                <w:b/>
                <w:bCs/>
              </w:rPr>
              <w:t>热带温度变化</w:t>
            </w:r>
            <w:r w:rsidRPr="006D26EF">
              <w:t>共同决定了GMST的变化。热带温度本身变化巨大（22-42°C），</w:t>
            </w:r>
            <w:r w:rsidRPr="006D26EF">
              <w:rPr>
                <w:b/>
                <w:bCs/>
              </w:rPr>
              <w:t>不存在固定的热带恒温器</w:t>
            </w:r>
            <w:r w:rsidRPr="006D26EF">
              <w:t>。</w:t>
            </w:r>
          </w:p>
          <w:p w14:paraId="3C543938" w14:textId="77777777" w:rsidR="006D26EF" w:rsidRPr="006D26EF" w:rsidRDefault="006D26EF" w:rsidP="006D26EF">
            <w:pPr>
              <w:rPr>
                <w:b/>
                <w:bCs/>
              </w:rPr>
            </w:pPr>
            <w:r w:rsidRPr="006D26EF">
              <w:rPr>
                <w:b/>
                <w:bCs/>
              </w:rPr>
              <w:t>5. 探讨极端热室下的生命宜居性</w:t>
            </w:r>
          </w:p>
          <w:p w14:paraId="0623E1F4" w14:textId="77777777" w:rsidR="006D26EF" w:rsidRPr="006D26EF" w:rsidRDefault="006D26EF" w:rsidP="006D26EF">
            <w:pPr>
              <w:pStyle w:val="a9"/>
              <w:numPr>
                <w:ilvl w:val="0"/>
                <w:numId w:val="1045"/>
              </w:numPr>
            </w:pPr>
            <w:r w:rsidRPr="006D26EF">
              <w:rPr>
                <w:b/>
                <w:bCs/>
              </w:rPr>
              <w:t>发现</w:t>
            </w:r>
            <w:r w:rsidRPr="006D26EF">
              <w:t>：在热室期（如PETM，GMST~34°C），模型重建显示大陆某些区域最暖月均温（WMMT）超过45°C。</w:t>
            </w:r>
          </w:p>
          <w:p w14:paraId="172093F2" w14:textId="728A78D5" w:rsidR="00A5280A" w:rsidRPr="006D26EF" w:rsidRDefault="006D26EF" w:rsidP="006D26EF">
            <w:pPr>
              <w:pStyle w:val="a9"/>
              <w:numPr>
                <w:ilvl w:val="0"/>
                <w:numId w:val="1045"/>
              </w:numPr>
              <w:rPr>
                <w:rFonts w:hint="eastAsia"/>
              </w:rPr>
            </w:pPr>
            <w:r w:rsidRPr="006D26EF">
              <w:rPr>
                <w:b/>
                <w:bCs/>
              </w:rPr>
              <w:t>结论</w:t>
            </w:r>
            <w:r w:rsidRPr="006D26EF">
              <w:t>：尽管全球</w:t>
            </w:r>
            <w:proofErr w:type="gramStart"/>
            <w:r w:rsidRPr="006D26EF">
              <w:t>极</w:t>
            </w:r>
            <w:proofErr w:type="gramEnd"/>
            <w:r w:rsidRPr="006D26EF">
              <w:t>暖，但由于</w:t>
            </w:r>
            <w:r w:rsidRPr="006D26EF">
              <w:rPr>
                <w:b/>
                <w:bCs/>
              </w:rPr>
              <w:t>古地理格局破碎化</w:t>
            </w:r>
            <w:r w:rsidRPr="006D26EF">
              <w:t>，在高纬度、高海拔和沿海地区仍存在大量</w:t>
            </w:r>
            <w:r w:rsidRPr="006D26EF">
              <w:rPr>
                <w:b/>
                <w:bCs/>
              </w:rPr>
              <w:t>气候避难所</w:t>
            </w:r>
            <w:r w:rsidRPr="006D26EF">
              <w:t>，使得生态系统得以存续和发展。</w:t>
            </w:r>
          </w:p>
        </w:tc>
        <w:tc>
          <w:tcPr>
            <w:tcW w:w="3119" w:type="dxa"/>
          </w:tcPr>
          <w:p w14:paraId="25FA41B8" w14:textId="4C74BC98" w:rsidR="006D26EF" w:rsidRDefault="006D26EF" w:rsidP="006D26EF">
            <w:r w:rsidRPr="006D26EF">
              <w:rPr>
                <w:rFonts w:hint="eastAsia"/>
                <w:b/>
                <w:bCs/>
              </w:rPr>
              <w:lastRenderedPageBreak/>
              <w:t>核心数据</w:t>
            </w:r>
            <w:r>
              <w:rPr>
                <w:rFonts w:hint="eastAsia"/>
              </w:rPr>
              <w:t>：</w:t>
            </w:r>
            <w:r>
              <w:t>古SST代理数据（</w:t>
            </w:r>
            <w:proofErr w:type="spellStart"/>
            <w:r>
              <w:t>PhanSST</w:t>
            </w:r>
            <w:proofErr w:type="spellEnd"/>
            <w:r>
              <w:t>数据库）、气候模型模拟集合（HadCM3L）、大气CO</w:t>
            </w:r>
            <w:r>
              <w:rPr>
                <w:rFonts w:ascii="Cambria Math" w:hAnsi="Cambria Math" w:cs="Cambria Math"/>
              </w:rPr>
              <w:t>₂</w:t>
            </w:r>
            <w:r>
              <w:t>重建</w:t>
            </w:r>
          </w:p>
          <w:p w14:paraId="0CB7FE39" w14:textId="3BE703C9" w:rsidR="006D26EF" w:rsidRDefault="006D26EF" w:rsidP="006D26EF">
            <w:r w:rsidRPr="006D26EF">
              <w:rPr>
                <w:rFonts w:hint="eastAsia"/>
                <w:b/>
                <w:bCs/>
              </w:rPr>
              <w:t>数据挖掘挑战</w:t>
            </w:r>
            <w:r>
              <w:rPr>
                <w:rFonts w:hint="eastAsia"/>
              </w:rPr>
              <w:t>：</w:t>
            </w:r>
            <w:r>
              <w:t>代理数据时空分布极度不均、多源不确定性（δ¹</w:t>
            </w:r>
            <w:r>
              <w:rPr>
                <w:rFonts w:ascii="Cambria Math" w:hAnsi="Cambria Math" w:cs="Cambria Math"/>
              </w:rPr>
              <w:t>⁸</w:t>
            </w:r>
            <w:r>
              <w:t>O_sw, pH, Mg/Ca）量化与传播、稀疏数据下的高维状态估计</w:t>
            </w:r>
          </w:p>
          <w:p w14:paraId="09A08409" w14:textId="2E6BE6A7" w:rsidR="006D26EF" w:rsidRDefault="006D26EF" w:rsidP="006D26EF">
            <w:pPr>
              <w:rPr>
                <w:rFonts w:hint="eastAsia"/>
              </w:rPr>
            </w:pPr>
            <w:r w:rsidRPr="006D26EF">
              <w:rPr>
                <w:rFonts w:hint="eastAsia"/>
                <w:b/>
                <w:bCs/>
              </w:rPr>
              <w:t>关键技术</w:t>
            </w:r>
            <w:r>
              <w:rPr>
                <w:rFonts w:hint="eastAsia"/>
              </w:rPr>
              <w:t>：</w:t>
            </w:r>
            <w:r>
              <w:rPr>
                <w:rFonts w:hint="eastAsia"/>
              </w:rPr>
              <w:t>集合卡尔曼滤波数据同化、前向模型构建、多场景不确定性采样、York回归</w:t>
            </w:r>
          </w:p>
          <w:p w14:paraId="6DF61101" w14:textId="4A18E062" w:rsidR="006D26EF" w:rsidRDefault="006D26EF" w:rsidP="006D26EF">
            <w:pPr>
              <w:rPr>
                <w:rFonts w:hint="eastAsia"/>
              </w:rPr>
            </w:pPr>
            <w:r w:rsidRPr="006D26EF">
              <w:rPr>
                <w:rFonts w:hint="eastAsia"/>
                <w:b/>
                <w:bCs/>
              </w:rPr>
              <w:t>分析方法</w:t>
            </w:r>
            <w:r>
              <w:rPr>
                <w:rFonts w:hint="eastAsia"/>
              </w:rPr>
              <w:t>：</w:t>
            </w:r>
            <w:r>
              <w:rPr>
                <w:rFonts w:hint="eastAsia"/>
              </w:rPr>
              <w:t>“模型-数据融合” 框架，将物理机制（模型） 与地质记录（代理） 统计最优结合，生成时空完整的气候重建。</w:t>
            </w:r>
          </w:p>
          <w:p w14:paraId="13F734FF" w14:textId="382545A7" w:rsidR="006D26EF" w:rsidRDefault="006D26EF" w:rsidP="006D26EF">
            <w:r w:rsidRPr="006D26EF">
              <w:rPr>
                <w:rFonts w:hint="eastAsia"/>
                <w:b/>
                <w:bCs/>
              </w:rPr>
              <w:t>建模亮点</w:t>
            </w:r>
            <w:r>
              <w:rPr>
                <w:rFonts w:hint="eastAsia"/>
              </w:rPr>
              <w:t>：</w:t>
            </w:r>
            <w:r>
              <w:t>首次应用数据同化方法重建了整个显生宙的GMST，量化了其与CO</w:t>
            </w:r>
            <w:r>
              <w:rPr>
                <w:rFonts w:ascii="Cambria Math" w:hAnsi="Cambria Math" w:cs="Cambria Math"/>
              </w:rPr>
              <w:t>₂</w:t>
            </w:r>
            <w:r>
              <w:t>的定量关系（AESS），并系统划分了气候状态及其空间特征。</w:t>
            </w:r>
          </w:p>
          <w:p w14:paraId="06B583B8" w14:textId="2796C518" w:rsidR="00A5280A" w:rsidRPr="006D26EF" w:rsidRDefault="006D26EF" w:rsidP="006D26EF">
            <w:pPr>
              <w:rPr>
                <w:rFonts w:hint="eastAsia"/>
              </w:rPr>
            </w:pPr>
            <w:r w:rsidRPr="006D26EF">
              <w:rPr>
                <w:rFonts w:hint="eastAsia"/>
                <w:b/>
                <w:bCs/>
              </w:rPr>
              <w:t>结论价值</w:t>
            </w:r>
            <w:r>
              <w:rPr>
                <w:rFonts w:hint="eastAsia"/>
              </w:rPr>
              <w:t>：</w:t>
            </w:r>
            <w:r>
              <w:t>提供了迄今为止最可靠的显生宙温度曲线，确立了CO</w:t>
            </w:r>
            <w:r>
              <w:rPr>
                <w:rFonts w:ascii="Cambria Math" w:hAnsi="Cambria Math" w:cs="Cambria Math"/>
              </w:rPr>
              <w:t>₂</w:t>
            </w:r>
            <w:r>
              <w:t>对长期气候的主导作用，为理解地球气候系统的演变、生命与环境的协同演化以及评估现代气候变化提供了至关重要的地质背景和定量约束。</w:t>
            </w:r>
          </w:p>
        </w:tc>
      </w:tr>
      <w:tr w:rsidR="00A5280A" w14:paraId="4FCDF5FB" w14:textId="7C8AED6D" w:rsidTr="00A5280A">
        <w:tc>
          <w:tcPr>
            <w:tcW w:w="2299" w:type="dxa"/>
          </w:tcPr>
          <w:p w14:paraId="35AB1F03" w14:textId="77777777" w:rsidR="00A5280A" w:rsidRDefault="00A5280A" w:rsidP="009471DC">
            <w:hyperlink r:id="rId54" w:history="1">
              <w:r w:rsidRPr="00B54B00">
                <w:rPr>
                  <w:rStyle w:val="af"/>
                </w:rPr>
                <w:t>Fault size–dependent fracture energy explains multiscale seismicity and cascading earthquakes | Science</w:t>
              </w:r>
            </w:hyperlink>
          </w:p>
          <w:p w14:paraId="555539F9" w14:textId="77777777" w:rsidR="00A5280A" w:rsidRPr="00B54B00" w:rsidRDefault="00A5280A" w:rsidP="00B54B00">
            <w:pPr>
              <w:rPr>
                <w:b/>
                <w:bCs/>
              </w:rPr>
            </w:pPr>
            <w:r w:rsidRPr="00B54B00">
              <w:rPr>
                <w:b/>
                <w:bCs/>
              </w:rPr>
              <w:t>与断层尺寸相关的裂缝能量解释了多尺度地震活动和级联地震</w:t>
            </w:r>
          </w:p>
          <w:p w14:paraId="63156CA9" w14:textId="4E5B3DB0" w:rsidR="00A5280A" w:rsidRPr="00B54B00" w:rsidRDefault="00A5280A" w:rsidP="009471DC">
            <w:pPr>
              <w:rPr>
                <w:rFonts w:hint="eastAsia"/>
              </w:rPr>
            </w:pPr>
            <w:r>
              <w:rPr>
                <w:rFonts w:hint="eastAsia"/>
              </w:rPr>
              <w:t>(20240726)</w:t>
            </w:r>
          </w:p>
          <w:p w14:paraId="1EECF534" w14:textId="3B4C935C" w:rsidR="00A5280A" w:rsidRPr="009471DC" w:rsidRDefault="00A5280A" w:rsidP="009471DC">
            <w:pPr>
              <w:rPr>
                <w:rFonts w:hint="eastAsia"/>
              </w:rPr>
            </w:pPr>
            <w:r w:rsidRPr="00B54B00">
              <w:t>地震的规模各不相同，最大和最复杂的地震通常也是最危险的。挑战在于尝试弄清楚从较小事件中获得的信息是否可以简单地扩展以理解较大事件。Gabriel 等人将地震观测与基于物理的地震模型相结合，以确定它们之间的差异。他们的结果概述了多条断层复杂断裂发生的条件，并表明根本不同的破裂过程支配着大地震和小地震。</w:t>
            </w:r>
          </w:p>
        </w:tc>
        <w:tc>
          <w:tcPr>
            <w:tcW w:w="2049" w:type="dxa"/>
          </w:tcPr>
          <w:p w14:paraId="03877EFF" w14:textId="3DA2F80B" w:rsidR="00A5280A" w:rsidRDefault="006D26EF">
            <w:pPr>
              <w:rPr>
                <w:rFonts w:hint="eastAsia"/>
              </w:rPr>
            </w:pPr>
            <w:r w:rsidRPr="006D26EF">
              <w:t>地震破裂能量（fracture energy）是否随断层尺寸变化？这种变化如何解释多尺度地震活动（从微小地震到巨型地震）以及级联地震（cascading earthquakes）的发生机制？传统的基于恒定断裂能的模型是否忽略了动态再强化（restrengthening）和应力“欠冲/过冲”（undershoot/overshoot）的影响？</w:t>
            </w:r>
          </w:p>
        </w:tc>
        <w:tc>
          <w:tcPr>
            <w:tcW w:w="2593" w:type="dxa"/>
          </w:tcPr>
          <w:p w14:paraId="4D0FC8CB" w14:textId="77777777" w:rsidR="006D26EF" w:rsidRPr="006D26EF" w:rsidRDefault="006D26EF" w:rsidP="006D26EF">
            <w:pPr>
              <w:rPr>
                <w:b/>
                <w:bCs/>
              </w:rPr>
            </w:pPr>
            <w:r w:rsidRPr="006D26EF">
              <w:rPr>
                <w:b/>
                <w:bCs/>
              </w:rPr>
              <w:t>1. 地震观测数据（全球多事件）</w:t>
            </w:r>
          </w:p>
          <w:p w14:paraId="7196F214" w14:textId="77777777" w:rsidR="006D26EF" w:rsidRPr="006D26EF" w:rsidRDefault="006D26EF" w:rsidP="006D26EF">
            <w:r w:rsidRPr="006D26EF">
              <w:rPr>
                <w:b/>
                <w:bCs/>
              </w:rPr>
              <w:t>来源</w:t>
            </w:r>
            <w:r w:rsidRPr="006D26EF">
              <w:t>：全球地震台网、已发表研究</w:t>
            </w:r>
          </w:p>
          <w:p w14:paraId="46D1DD68" w14:textId="77777777" w:rsidR="006D26EF" w:rsidRPr="006D26EF" w:rsidRDefault="006D26EF" w:rsidP="006D26EF">
            <w:r w:rsidRPr="006D26EF">
              <w:rPr>
                <w:b/>
                <w:bCs/>
              </w:rPr>
              <w:t>数据类型</w:t>
            </w:r>
            <w:r w:rsidRPr="006D26EF">
              <w:t>：</w:t>
            </w:r>
          </w:p>
          <w:p w14:paraId="7C27A73C" w14:textId="77777777" w:rsidR="006D26EF" w:rsidRPr="006D26EF" w:rsidRDefault="006D26EF" w:rsidP="006D26EF">
            <w:pPr>
              <w:pStyle w:val="a9"/>
              <w:numPr>
                <w:ilvl w:val="0"/>
                <w:numId w:val="1050"/>
              </w:numPr>
            </w:pPr>
            <w:r w:rsidRPr="006D26EF">
              <w:rPr>
                <w:b/>
                <w:bCs/>
              </w:rPr>
              <w:t>小地震（</w:t>
            </w:r>
            <w:proofErr w:type="spellStart"/>
            <w:r w:rsidRPr="006D26EF">
              <w:rPr>
                <w:b/>
                <w:bCs/>
              </w:rPr>
              <w:t>M_w</w:t>
            </w:r>
            <w:proofErr w:type="spellEnd"/>
            <w:r w:rsidRPr="006D26EF">
              <w:rPr>
                <w:b/>
                <w:bCs/>
              </w:rPr>
              <w:t xml:space="preserve"> 1.9–4.8）</w:t>
            </w:r>
            <w:r w:rsidRPr="006D26EF">
              <w:t>：来自Parkfield（美国）、</w:t>
            </w:r>
            <w:proofErr w:type="spellStart"/>
            <w:r w:rsidRPr="006D26EF">
              <w:t>Kamashi</w:t>
            </w:r>
            <w:proofErr w:type="spellEnd"/>
            <w:r w:rsidRPr="006D26EF">
              <w:t>（日本）等重复地震序列。</w:t>
            </w:r>
          </w:p>
          <w:p w14:paraId="18479B71" w14:textId="77777777" w:rsidR="006D26EF" w:rsidRPr="006D26EF" w:rsidRDefault="006D26EF" w:rsidP="006D26EF">
            <w:pPr>
              <w:pStyle w:val="a9"/>
              <w:numPr>
                <w:ilvl w:val="0"/>
                <w:numId w:val="1050"/>
              </w:numPr>
            </w:pPr>
            <w:r w:rsidRPr="006D26EF">
              <w:rPr>
                <w:b/>
                <w:bCs/>
              </w:rPr>
              <w:t>大地震（</w:t>
            </w:r>
            <w:proofErr w:type="spellStart"/>
            <w:r w:rsidRPr="006D26EF">
              <w:rPr>
                <w:b/>
                <w:bCs/>
              </w:rPr>
              <w:t>M_w</w:t>
            </w:r>
            <w:proofErr w:type="spellEnd"/>
            <w:r w:rsidRPr="006D26EF">
              <w:rPr>
                <w:b/>
                <w:bCs/>
              </w:rPr>
              <w:t xml:space="preserve"> 5.5–9.2）</w:t>
            </w:r>
            <w:r w:rsidRPr="006D26EF">
              <w:t xml:space="preserve">：包括2019 Ridgecrest（美国）、2016 </w:t>
            </w:r>
            <w:proofErr w:type="spellStart"/>
            <w:r w:rsidRPr="006D26EF">
              <w:t>Kaikōura</w:t>
            </w:r>
            <w:proofErr w:type="spellEnd"/>
            <w:r w:rsidRPr="006D26EF">
              <w:t xml:space="preserve">（新西兰）、2004 Sumatra（印尼）、2023 </w:t>
            </w:r>
            <w:proofErr w:type="spellStart"/>
            <w:r w:rsidRPr="006D26EF">
              <w:t>Kahramanmaras</w:t>
            </w:r>
            <w:proofErr w:type="spellEnd"/>
            <w:r w:rsidRPr="006D26EF">
              <w:t>（土耳其）等。</w:t>
            </w:r>
          </w:p>
          <w:p w14:paraId="0E22EE3C" w14:textId="77777777" w:rsidR="006D26EF" w:rsidRPr="006D26EF" w:rsidRDefault="006D26EF" w:rsidP="006D26EF">
            <w:r w:rsidRPr="006D26EF">
              <w:rPr>
                <w:b/>
                <w:bCs/>
              </w:rPr>
              <w:t>参数提取</w:t>
            </w:r>
            <w:r w:rsidRPr="006D26EF">
              <w:t>：破裂尺寸 R</w:t>
            </w:r>
            <w:r w:rsidRPr="006D26EF">
              <w:rPr>
                <w:i/>
                <w:iCs/>
              </w:rPr>
              <w:t>R</w:t>
            </w:r>
            <w:r w:rsidRPr="006D26EF">
              <w:t>、平均滑移量 </w:t>
            </w:r>
            <w:proofErr w:type="spellStart"/>
            <w:r w:rsidRPr="006D26EF">
              <w:t>δ</w:t>
            </w:r>
            <w:r w:rsidRPr="006D26EF">
              <w:rPr>
                <w:i/>
                <w:iCs/>
              </w:rPr>
              <w:t>δ</w:t>
            </w:r>
            <w:proofErr w:type="spellEnd"/>
            <w:r w:rsidRPr="006D26EF">
              <w:t>、应力降 </w:t>
            </w:r>
            <w:proofErr w:type="spellStart"/>
            <w:r w:rsidRPr="006D26EF">
              <w:t>ΔτΔ</w:t>
            </w:r>
            <w:r w:rsidRPr="006D26EF">
              <w:rPr>
                <w:i/>
                <w:iCs/>
              </w:rPr>
              <w:t>τ</w:t>
            </w:r>
            <w:proofErr w:type="spellEnd"/>
            <w:r w:rsidRPr="006D26EF">
              <w:t>、地震辐射能 </w:t>
            </w:r>
            <w:r w:rsidRPr="006D26EF">
              <w:rPr>
                <w:rFonts w:ascii="Cambria" w:hAnsi="Cambria" w:cs="Cambria"/>
              </w:rPr>
              <w:t>ϵ</w:t>
            </w:r>
            <w:proofErr w:type="spellStart"/>
            <w:r w:rsidRPr="006D26EF">
              <w:t>s</w:t>
            </w:r>
            <w:r w:rsidRPr="006D26EF">
              <w:rPr>
                <w:rFonts w:ascii="Cambria" w:hAnsi="Cambria" w:cs="Cambria"/>
                <w:i/>
                <w:iCs/>
              </w:rPr>
              <w:t>ϵ</w:t>
            </w:r>
            <w:r w:rsidRPr="006D26EF">
              <w:rPr>
                <w:i/>
                <w:iCs/>
              </w:rPr>
              <w:t>s</w:t>
            </w:r>
            <w:proofErr w:type="spellEnd"/>
            <w:r w:rsidRPr="006D26EF">
              <w:rPr>
                <w:rFonts w:ascii="Times New Roman" w:hAnsi="Times New Roman" w:cs="Times New Roman"/>
              </w:rPr>
              <w:t>​</w:t>
            </w:r>
            <w:r w:rsidRPr="006D26EF">
              <w:t>、断裂能 G′</w:t>
            </w:r>
            <w:r w:rsidRPr="006D26EF">
              <w:rPr>
                <w:i/>
                <w:iCs/>
              </w:rPr>
              <w:t>G</w:t>
            </w:r>
            <w:r w:rsidRPr="006D26EF">
              <w:t>′（地震学推断值）。</w:t>
            </w:r>
          </w:p>
          <w:p w14:paraId="6D1A1F67" w14:textId="77777777" w:rsidR="006D26EF" w:rsidRPr="006D26EF" w:rsidRDefault="006D26EF" w:rsidP="006D26EF">
            <w:pPr>
              <w:rPr>
                <w:b/>
                <w:bCs/>
              </w:rPr>
            </w:pPr>
            <w:r w:rsidRPr="006D26EF">
              <w:rPr>
                <w:b/>
                <w:bCs/>
              </w:rPr>
              <w:t>2. 三维动态破裂模拟数据</w:t>
            </w:r>
          </w:p>
          <w:p w14:paraId="1E33A7AF" w14:textId="77777777" w:rsidR="006D26EF" w:rsidRPr="006D26EF" w:rsidRDefault="006D26EF" w:rsidP="006D26EF">
            <w:r w:rsidRPr="006D26EF">
              <w:rPr>
                <w:b/>
                <w:bCs/>
              </w:rPr>
              <w:t>来源</w:t>
            </w:r>
            <w:r w:rsidRPr="006D26EF">
              <w:t>：</w:t>
            </w:r>
            <w:proofErr w:type="gramStart"/>
            <w:r w:rsidRPr="006D26EF">
              <w:t>超算模拟</w:t>
            </w:r>
            <w:proofErr w:type="gramEnd"/>
            <w:r w:rsidRPr="006D26EF">
              <w:t>（</w:t>
            </w:r>
            <w:proofErr w:type="spellStart"/>
            <w:r w:rsidRPr="006D26EF">
              <w:t>SeisSol</w:t>
            </w:r>
            <w:proofErr w:type="spellEnd"/>
            <w:r w:rsidRPr="006D26EF">
              <w:t>软件），共12个历史地震的3D破裂模型</w:t>
            </w:r>
          </w:p>
          <w:p w14:paraId="3EB4A264" w14:textId="77777777" w:rsidR="006D26EF" w:rsidRPr="006D26EF" w:rsidRDefault="006D26EF" w:rsidP="006D26EF">
            <w:r w:rsidRPr="006D26EF">
              <w:rPr>
                <w:b/>
                <w:bCs/>
              </w:rPr>
              <w:t>数据类型</w:t>
            </w:r>
            <w:r w:rsidRPr="006D26EF">
              <w:t>：</w:t>
            </w:r>
          </w:p>
          <w:p w14:paraId="32C6AA8C" w14:textId="77777777" w:rsidR="006D26EF" w:rsidRPr="006D26EF" w:rsidRDefault="006D26EF" w:rsidP="006D26EF">
            <w:pPr>
              <w:pStyle w:val="a9"/>
              <w:numPr>
                <w:ilvl w:val="0"/>
                <w:numId w:val="1051"/>
              </w:numPr>
            </w:pPr>
            <w:r w:rsidRPr="006D26EF">
              <w:rPr>
                <w:b/>
                <w:bCs/>
              </w:rPr>
              <w:t>高分辨率破裂过程数据</w:t>
            </w:r>
            <w:r w:rsidRPr="006D26EF">
              <w:t>：应力、滑移、速度场随时间演化。</w:t>
            </w:r>
          </w:p>
          <w:p w14:paraId="0A899CFF" w14:textId="77777777" w:rsidR="006D26EF" w:rsidRPr="006D26EF" w:rsidRDefault="006D26EF" w:rsidP="006D26EF">
            <w:pPr>
              <w:pStyle w:val="a9"/>
              <w:numPr>
                <w:ilvl w:val="0"/>
                <w:numId w:val="1051"/>
              </w:numPr>
            </w:pPr>
            <w:r w:rsidRPr="006D26EF">
              <w:rPr>
                <w:b/>
                <w:bCs/>
              </w:rPr>
              <w:t>断裂能 G</w:t>
            </w:r>
            <w:r w:rsidRPr="006D26EF">
              <w:rPr>
                <w:b/>
                <w:bCs/>
                <w:i/>
                <w:iCs/>
              </w:rPr>
              <w:t>G</w:t>
            </w:r>
            <w:r w:rsidRPr="006D26EF">
              <w:rPr>
                <w:b/>
                <w:bCs/>
              </w:rPr>
              <w:t> 的直接计</w:t>
            </w:r>
            <w:r w:rsidRPr="006D26EF">
              <w:rPr>
                <w:b/>
                <w:bCs/>
              </w:rPr>
              <w:lastRenderedPageBreak/>
              <w:t>算</w:t>
            </w:r>
            <w:r w:rsidRPr="006D26EF">
              <w:t>：基于能量平衡公式，包含 G′</w:t>
            </w:r>
            <w:r w:rsidRPr="006D26EF">
              <w:rPr>
                <w:i/>
                <w:iCs/>
              </w:rPr>
              <w:t>G</w:t>
            </w:r>
            <w:r w:rsidRPr="006D26EF">
              <w:t>′ 和 G</w:t>
            </w:r>
            <w:r w:rsidRPr="006D26EF">
              <w:rPr>
                <w:rFonts w:ascii="Cambria Math" w:hAnsi="Cambria Math" w:cs="Cambria Math"/>
              </w:rPr>
              <w:t>∗</w:t>
            </w:r>
            <w:r w:rsidRPr="006D26EF">
              <w:rPr>
                <w:i/>
                <w:iCs/>
              </w:rPr>
              <w:t>G</w:t>
            </w:r>
            <w:r w:rsidRPr="006D26EF">
              <w:rPr>
                <w:rFonts w:ascii="Cambria Math" w:hAnsi="Cambria Math" w:cs="Cambria Math"/>
              </w:rPr>
              <w:t>∗</w:t>
            </w:r>
            <w:r w:rsidRPr="006D26EF">
              <w:t>（再强化和</w:t>
            </w:r>
            <w:proofErr w:type="gramStart"/>
            <w:r w:rsidRPr="006D26EF">
              <w:t>应力欠冲部分</w:t>
            </w:r>
            <w:proofErr w:type="gramEnd"/>
            <w:r w:rsidRPr="006D26EF">
              <w:t>）。</w:t>
            </w:r>
          </w:p>
          <w:p w14:paraId="5C5897D6" w14:textId="77777777" w:rsidR="006D26EF" w:rsidRPr="006D26EF" w:rsidRDefault="006D26EF" w:rsidP="006D26EF">
            <w:pPr>
              <w:rPr>
                <w:b/>
                <w:bCs/>
              </w:rPr>
            </w:pPr>
            <w:r w:rsidRPr="006D26EF">
              <w:rPr>
                <w:b/>
                <w:bCs/>
              </w:rPr>
              <w:t>3. 多断层级联破裂模拟数据</w:t>
            </w:r>
          </w:p>
          <w:p w14:paraId="4DC5C53B" w14:textId="77777777" w:rsidR="006D26EF" w:rsidRPr="006D26EF" w:rsidRDefault="006D26EF" w:rsidP="006D26EF">
            <w:r w:rsidRPr="006D26EF">
              <w:rPr>
                <w:b/>
                <w:bCs/>
              </w:rPr>
              <w:t>来源</w:t>
            </w:r>
            <w:r w:rsidRPr="006D26EF">
              <w:t>：3D动态破裂模拟（&gt;700条交叉裂缝）</w:t>
            </w:r>
          </w:p>
          <w:p w14:paraId="372C5621" w14:textId="77777777" w:rsidR="006D26EF" w:rsidRPr="006D26EF" w:rsidRDefault="006D26EF" w:rsidP="006D26EF">
            <w:r w:rsidRPr="006D26EF">
              <w:rPr>
                <w:b/>
                <w:bCs/>
              </w:rPr>
              <w:t>数据类型</w:t>
            </w:r>
            <w:r w:rsidRPr="006D26EF">
              <w:t>：</w:t>
            </w:r>
          </w:p>
          <w:p w14:paraId="3AF106D5" w14:textId="77777777" w:rsidR="006D26EF" w:rsidRPr="006D26EF" w:rsidRDefault="006D26EF" w:rsidP="006D26EF">
            <w:pPr>
              <w:pStyle w:val="a9"/>
              <w:numPr>
                <w:ilvl w:val="0"/>
                <w:numId w:val="1052"/>
              </w:numPr>
            </w:pPr>
            <w:r w:rsidRPr="006D26EF">
              <w:t>破裂传播路径、触发顺序、滑移分布、震级序列</w:t>
            </w:r>
          </w:p>
          <w:p w14:paraId="4B9FE0DC" w14:textId="77777777" w:rsidR="006D26EF" w:rsidRPr="006D26EF" w:rsidRDefault="006D26EF" w:rsidP="006D26EF">
            <w:pPr>
              <w:pStyle w:val="a9"/>
              <w:numPr>
                <w:ilvl w:val="0"/>
                <w:numId w:val="1052"/>
              </w:numPr>
            </w:pPr>
            <w:r w:rsidRPr="006D26EF">
              <w:t>应力场演化、库仑应力变化、破裂速度、上升时间</w:t>
            </w:r>
          </w:p>
          <w:p w14:paraId="4F823CB3" w14:textId="77777777" w:rsidR="006D26EF" w:rsidRPr="006D26EF" w:rsidRDefault="006D26EF" w:rsidP="006D26EF">
            <w:pPr>
              <w:rPr>
                <w:b/>
                <w:bCs/>
              </w:rPr>
            </w:pPr>
            <w:r w:rsidRPr="006D26EF">
              <w:rPr>
                <w:b/>
                <w:bCs/>
              </w:rPr>
              <w:t>4. 实验室与理论模型数据</w:t>
            </w:r>
          </w:p>
          <w:p w14:paraId="525F84A1" w14:textId="77777777" w:rsidR="006D26EF" w:rsidRPr="006D26EF" w:rsidRDefault="006D26EF" w:rsidP="006D26EF">
            <w:pPr>
              <w:pStyle w:val="a9"/>
              <w:numPr>
                <w:ilvl w:val="0"/>
                <w:numId w:val="1053"/>
              </w:numPr>
            </w:pPr>
            <w:r w:rsidRPr="006D26EF">
              <w:rPr>
                <w:b/>
                <w:bCs/>
              </w:rPr>
              <w:t>来源</w:t>
            </w:r>
            <w:r w:rsidRPr="006D26EF">
              <w:t>：</w:t>
            </w:r>
            <w:proofErr w:type="gramStart"/>
            <w:r w:rsidRPr="006D26EF">
              <w:t>闪热摩擦</w:t>
            </w:r>
            <w:proofErr w:type="gramEnd"/>
            <w:r w:rsidRPr="006D26EF">
              <w:t>（flash-heating）、热加压（thermal pressurization）等物理模型</w:t>
            </w:r>
          </w:p>
          <w:p w14:paraId="001FAB79" w14:textId="1256436C" w:rsidR="00A5280A" w:rsidRPr="006D26EF" w:rsidRDefault="006D26EF" w:rsidP="006D26EF">
            <w:pPr>
              <w:pStyle w:val="a9"/>
              <w:numPr>
                <w:ilvl w:val="0"/>
                <w:numId w:val="1053"/>
              </w:numPr>
              <w:rPr>
                <w:rFonts w:hint="eastAsia"/>
              </w:rPr>
            </w:pPr>
            <w:r w:rsidRPr="006D26EF">
              <w:rPr>
                <w:b/>
                <w:bCs/>
              </w:rPr>
              <w:t>数据类型</w:t>
            </w:r>
            <w:r w:rsidRPr="006D26EF">
              <w:t>：摩擦定律参数、临界滑移距离 L</w:t>
            </w:r>
            <w:r w:rsidRPr="006D26EF">
              <w:rPr>
                <w:i/>
                <w:iCs/>
              </w:rPr>
              <w:t>L</w:t>
            </w:r>
            <w:r w:rsidRPr="006D26EF">
              <w:t>、强度恢复曲线</w:t>
            </w:r>
          </w:p>
        </w:tc>
        <w:tc>
          <w:tcPr>
            <w:tcW w:w="3402" w:type="dxa"/>
          </w:tcPr>
          <w:p w14:paraId="5CC83E28" w14:textId="77777777" w:rsidR="006D26EF" w:rsidRPr="006D26EF" w:rsidRDefault="006D26EF" w:rsidP="006D26EF">
            <w:pPr>
              <w:rPr>
                <w:b/>
                <w:bCs/>
              </w:rPr>
            </w:pPr>
            <w:r w:rsidRPr="006D26EF">
              <w:rPr>
                <w:b/>
                <w:bCs/>
              </w:rPr>
              <w:lastRenderedPageBreak/>
              <w:t>1. 断裂能校正模型构建（物理驱动）</w:t>
            </w:r>
          </w:p>
          <w:p w14:paraId="09057F31" w14:textId="6C6B0CAF" w:rsidR="006D26EF" w:rsidRPr="006D26EF" w:rsidRDefault="006D26EF" w:rsidP="006D26EF">
            <w:r w:rsidRPr="006D26EF">
              <w:rPr>
                <w:b/>
                <w:bCs/>
              </w:rPr>
              <w:t>方法</w:t>
            </w:r>
            <w:r w:rsidRPr="006D26EF">
              <w:t>：建立解析模型（圆形裂纹、脉冲式破裂），量化 </w:t>
            </w:r>
            <w:r w:rsidRPr="006D26EF">
              <w:rPr>
                <w:i/>
                <w:iCs/>
              </w:rPr>
              <w:t>G</w:t>
            </w:r>
            <w:r w:rsidRPr="006D26EF">
              <w:rPr>
                <w:rFonts w:ascii="Cambria Math" w:hAnsi="Cambria Math" w:cs="Cambria Math"/>
              </w:rPr>
              <w:t>∗</w:t>
            </w:r>
            <w:r w:rsidRPr="006D26EF">
              <w:t>=</w:t>
            </w:r>
            <w:r w:rsidRPr="006D26EF">
              <w:rPr>
                <w:i/>
                <w:iCs/>
              </w:rPr>
              <w:t>G</w:t>
            </w:r>
            <w:r w:rsidRPr="006D26EF">
              <w:rPr>
                <w:rFonts w:ascii="Cambria Math" w:hAnsi="Cambria Math" w:cs="Cambria Math"/>
              </w:rPr>
              <w:t>−</w:t>
            </w:r>
            <w:r w:rsidRPr="006D26EF">
              <w:rPr>
                <w:i/>
                <w:iCs/>
              </w:rPr>
              <w:t>G</w:t>
            </w:r>
            <w:r w:rsidRPr="006D26EF">
              <w:t>′（即地震学未观测到的再强化和</w:t>
            </w:r>
            <w:proofErr w:type="gramStart"/>
            <w:r w:rsidRPr="006D26EF">
              <w:t>应力欠冲部分</w:t>
            </w:r>
            <w:proofErr w:type="gramEnd"/>
            <w:r w:rsidRPr="006D26EF">
              <w:t>）。</w:t>
            </w:r>
          </w:p>
          <w:p w14:paraId="32ED3B8A" w14:textId="77777777" w:rsidR="006D26EF" w:rsidRPr="006D26EF" w:rsidRDefault="006D26EF" w:rsidP="006D26EF">
            <w:r w:rsidRPr="006D26EF">
              <w:rPr>
                <w:b/>
                <w:bCs/>
              </w:rPr>
              <w:t>公式推导</w:t>
            </w:r>
            <w:r w:rsidRPr="006D26EF">
              <w:t>：</w:t>
            </w:r>
          </w:p>
          <w:p w14:paraId="5211F493" w14:textId="7C6642FC" w:rsidR="006D26EF" w:rsidRPr="006D26EF" w:rsidRDefault="006D26EF" w:rsidP="006D26EF">
            <w:r w:rsidRPr="006D26EF">
              <w:rPr>
                <w:i/>
                <w:iCs/>
              </w:rPr>
              <w:t>G</w:t>
            </w:r>
            <w:r w:rsidRPr="006D26EF">
              <w:rPr>
                <w:rFonts w:ascii="Cambria Math" w:hAnsi="Cambria Math" w:cs="Cambria Math"/>
              </w:rPr>
              <w:t>∗</w:t>
            </w:r>
            <w:r w:rsidRPr="006D26EF">
              <w:t>=0.4393</w:t>
            </w:r>
            <w:r w:rsidRPr="006D26EF">
              <w:rPr>
                <w:rFonts w:ascii="Cambria Math" w:hAnsi="Cambria Math" w:cs="Cambria Math"/>
              </w:rPr>
              <w:t>⋅</w:t>
            </w:r>
            <w:r w:rsidRPr="006D26EF">
              <w:rPr>
                <w:i/>
                <w:iCs/>
              </w:rPr>
              <w:t>τs</w:t>
            </w:r>
            <w:r w:rsidRPr="006D26EF">
              <w:rPr>
                <w:rFonts w:ascii="Times New Roman" w:hAnsi="Times New Roman" w:cs="Times New Roman"/>
              </w:rPr>
              <w:t>​</w:t>
            </w:r>
            <w:r w:rsidRPr="006D26EF">
              <w:rPr>
                <w:rFonts w:ascii="Cambria Math" w:hAnsi="Cambria Math" w:cs="Cambria Math"/>
              </w:rPr>
              <w:t>⋅</w:t>
            </w:r>
            <w:r w:rsidRPr="006D26EF">
              <w:rPr>
                <w:i/>
                <w:iCs/>
              </w:rPr>
              <w:t>R</w:t>
            </w:r>
          </w:p>
          <w:p w14:paraId="15E08445" w14:textId="7A24AFF6" w:rsidR="006D26EF" w:rsidRPr="006D26EF" w:rsidRDefault="006D26EF" w:rsidP="006D26EF">
            <w:r w:rsidRPr="006D26EF">
              <w:t>其中 </w:t>
            </w:r>
            <w:proofErr w:type="spellStart"/>
            <w:r w:rsidRPr="006D26EF">
              <w:rPr>
                <w:i/>
                <w:iCs/>
              </w:rPr>
              <w:t>τs</w:t>
            </w:r>
            <w:proofErr w:type="spellEnd"/>
            <w:r w:rsidRPr="006D26EF">
              <w:rPr>
                <w:rFonts w:ascii="Times New Roman" w:hAnsi="Times New Roman" w:cs="Times New Roman"/>
              </w:rPr>
              <w:t>​</w:t>
            </w:r>
            <w:r w:rsidRPr="006D26EF">
              <w:t> 为动态应力预因子，R</w:t>
            </w:r>
            <w:r w:rsidRPr="006D26EF">
              <w:rPr>
                <w:i/>
                <w:iCs/>
              </w:rPr>
              <w:t>R</w:t>
            </w:r>
            <w:r w:rsidRPr="006D26EF">
              <w:t> 为破裂尺寸。</w:t>
            </w:r>
          </w:p>
          <w:p w14:paraId="613F0EE0" w14:textId="13EEFA4E" w:rsidR="006D26EF" w:rsidRPr="006D26EF" w:rsidRDefault="006D26EF" w:rsidP="006D26EF">
            <w:r w:rsidRPr="006D26EF">
              <w:rPr>
                <w:b/>
                <w:bCs/>
              </w:rPr>
              <w:t>意义</w:t>
            </w:r>
            <w:r w:rsidRPr="006D26EF">
              <w:t>：首次将 </w:t>
            </w:r>
            <w:r w:rsidRPr="006D26EF">
              <w:rPr>
                <w:i/>
                <w:iCs/>
              </w:rPr>
              <w:t>G</w:t>
            </w:r>
            <w:r w:rsidRPr="006D26EF">
              <w:rPr>
                <w:rFonts w:ascii="Cambria Math" w:hAnsi="Cambria Math" w:cs="Cambria Math"/>
              </w:rPr>
              <w:t>∗</w:t>
            </w:r>
            <w:r w:rsidRPr="006D26EF">
              <w:t> 表达为破裂尺寸 </w:t>
            </w:r>
            <w:r w:rsidRPr="006D26EF">
              <w:rPr>
                <w:i/>
                <w:iCs/>
              </w:rPr>
              <w:t>R</w:t>
            </w:r>
            <w:r w:rsidRPr="006D26EF">
              <w:t> 的线性函数，与应力降无关。</w:t>
            </w:r>
          </w:p>
          <w:p w14:paraId="4B2A8FF9" w14:textId="77777777" w:rsidR="006D26EF" w:rsidRPr="006D26EF" w:rsidRDefault="006D26EF" w:rsidP="006D26EF">
            <w:pPr>
              <w:rPr>
                <w:b/>
                <w:bCs/>
              </w:rPr>
            </w:pPr>
            <w:r w:rsidRPr="006D26EF">
              <w:rPr>
                <w:b/>
                <w:bCs/>
              </w:rPr>
              <w:t>2. 多源断裂</w:t>
            </w:r>
            <w:proofErr w:type="gramStart"/>
            <w:r w:rsidRPr="006D26EF">
              <w:rPr>
                <w:b/>
                <w:bCs/>
              </w:rPr>
              <w:t>能数据</w:t>
            </w:r>
            <w:proofErr w:type="gramEnd"/>
            <w:r w:rsidRPr="006D26EF">
              <w:rPr>
                <w:b/>
                <w:bCs/>
              </w:rPr>
              <w:t>整合与拟合</w:t>
            </w:r>
          </w:p>
          <w:p w14:paraId="3AE2332D" w14:textId="77777777" w:rsidR="006D26EF" w:rsidRPr="006D26EF" w:rsidRDefault="006D26EF" w:rsidP="006D26EF">
            <w:r w:rsidRPr="006D26EF">
              <w:rPr>
                <w:b/>
                <w:bCs/>
              </w:rPr>
              <w:t>方法</w:t>
            </w:r>
            <w:r w:rsidRPr="006D26EF">
              <w:t>：</w:t>
            </w:r>
          </w:p>
          <w:p w14:paraId="12D21885" w14:textId="77777777" w:rsidR="006D26EF" w:rsidRPr="006D26EF" w:rsidRDefault="006D26EF" w:rsidP="006D26EF">
            <w:pPr>
              <w:pStyle w:val="a9"/>
              <w:numPr>
                <w:ilvl w:val="0"/>
                <w:numId w:val="1058"/>
              </w:numPr>
            </w:pPr>
            <w:r w:rsidRPr="006D26EF">
              <w:t>整合5类数据：小地震、大地壳地震、俯冲带地震、3D模拟地震、重复地震。</w:t>
            </w:r>
          </w:p>
          <w:p w14:paraId="2103719F" w14:textId="41C6826A" w:rsidR="006D26EF" w:rsidRPr="006D26EF" w:rsidRDefault="006D26EF" w:rsidP="006D26EF">
            <w:pPr>
              <w:pStyle w:val="a9"/>
              <w:numPr>
                <w:ilvl w:val="0"/>
                <w:numId w:val="1058"/>
              </w:numPr>
            </w:pPr>
            <w:r w:rsidRPr="006D26EF">
              <w:t>对小地震的 </w:t>
            </w:r>
            <w:r w:rsidRPr="006D26EF">
              <w:rPr>
                <w:i/>
                <w:iCs/>
              </w:rPr>
              <w:t>G</w:t>
            </w:r>
            <w:r w:rsidRPr="006D26EF">
              <w:t>′ 进行物理校正（+ </w:t>
            </w:r>
            <w:r w:rsidRPr="006D26EF">
              <w:rPr>
                <w:i/>
                <w:iCs/>
              </w:rPr>
              <w:t>G</w:t>
            </w:r>
            <w:r w:rsidRPr="006D26EF">
              <w:rPr>
                <w:rFonts w:ascii="Cambria Math" w:hAnsi="Cambria Math" w:cs="Cambria Math"/>
              </w:rPr>
              <w:t>∗</w:t>
            </w:r>
            <w:r w:rsidRPr="006D26EF">
              <w:t>），得到总断裂能 </w:t>
            </w:r>
            <w:r w:rsidRPr="006D26EF">
              <w:rPr>
                <w:i/>
                <w:iCs/>
              </w:rPr>
              <w:t>G</w:t>
            </w:r>
            <w:r w:rsidRPr="006D26EF">
              <w:t>。</w:t>
            </w:r>
          </w:p>
          <w:p w14:paraId="2BAD757E" w14:textId="695F84F8" w:rsidR="006D26EF" w:rsidRPr="006D26EF" w:rsidRDefault="006D26EF" w:rsidP="006D26EF">
            <w:pPr>
              <w:pStyle w:val="a9"/>
              <w:numPr>
                <w:ilvl w:val="0"/>
                <w:numId w:val="1058"/>
              </w:numPr>
            </w:pPr>
            <w:r w:rsidRPr="006D26EF">
              <w:t>使用线性回归拟合 </w:t>
            </w:r>
            <w:r w:rsidRPr="006D26EF">
              <w:rPr>
                <w:i/>
                <w:iCs/>
              </w:rPr>
              <w:t>G</w:t>
            </w:r>
            <w:r w:rsidRPr="006D26EF">
              <w:t> 与 </w:t>
            </w:r>
            <w:r w:rsidRPr="006D26EF">
              <w:rPr>
                <w:i/>
                <w:iCs/>
              </w:rPr>
              <w:t>R</w:t>
            </w:r>
            <w:r w:rsidRPr="006D26EF">
              <w:t> 的关系：</w:t>
            </w:r>
            <w:r w:rsidRPr="006D26EF">
              <w:rPr>
                <w:i/>
                <w:iCs/>
              </w:rPr>
              <w:t>Gc</w:t>
            </w:r>
            <w:r w:rsidRPr="006D26EF">
              <w:rPr>
                <w:rFonts w:ascii="Times New Roman" w:hAnsi="Times New Roman" w:cs="Times New Roman"/>
              </w:rPr>
              <w:t>​</w:t>
            </w:r>
            <w:r w:rsidRPr="006D26EF">
              <w:t>(</w:t>
            </w:r>
            <w:r w:rsidRPr="006D26EF">
              <w:rPr>
                <w:i/>
                <w:iCs/>
              </w:rPr>
              <w:t>R</w:t>
            </w:r>
            <w:r w:rsidRPr="006D26EF">
              <w:t>)=400 </w:t>
            </w:r>
            <w:proofErr w:type="spellStart"/>
            <w:r w:rsidRPr="006D26EF">
              <w:t>Pa</w:t>
            </w:r>
            <w:r w:rsidRPr="006D26EF">
              <w:rPr>
                <w:rFonts w:ascii="Cambria Math" w:hAnsi="Cambria Math" w:cs="Cambria Math"/>
              </w:rPr>
              <w:t>⋅</w:t>
            </w:r>
            <w:r w:rsidRPr="006D26EF">
              <w:rPr>
                <w:i/>
                <w:iCs/>
              </w:rPr>
              <w:t>R</w:t>
            </w:r>
            <w:proofErr w:type="spellEnd"/>
          </w:p>
          <w:p w14:paraId="3881350C" w14:textId="7C03CB17" w:rsidR="006D26EF" w:rsidRPr="006D26EF" w:rsidRDefault="006D26EF" w:rsidP="006D26EF">
            <w:r w:rsidRPr="006D26EF">
              <w:rPr>
                <w:b/>
                <w:bCs/>
              </w:rPr>
              <w:t>可视化</w:t>
            </w:r>
            <w:r w:rsidRPr="006D26EF">
              <w:t>：散点图（Fig. 2A, 2B）展示 </w:t>
            </w:r>
            <w:r w:rsidRPr="006D26EF">
              <w:rPr>
                <w:i/>
                <w:iCs/>
              </w:rPr>
              <w:t>G</w:t>
            </w:r>
            <w:r w:rsidRPr="006D26EF">
              <w:t> 随 </w:t>
            </w:r>
            <w:r w:rsidRPr="006D26EF">
              <w:rPr>
                <w:i/>
                <w:iCs/>
              </w:rPr>
              <w:t>R</w:t>
            </w:r>
            <w:r w:rsidRPr="006D26EF">
              <w:t> 线性增长，随 </w:t>
            </w:r>
            <w:r w:rsidRPr="006D26EF">
              <w:rPr>
                <w:i/>
                <w:iCs/>
              </w:rPr>
              <w:t>δ</w:t>
            </w:r>
            <w:r w:rsidRPr="006D26EF">
              <w:t> 出现拐点（crossover slip ≈ 0.01 m）。</w:t>
            </w:r>
          </w:p>
          <w:p w14:paraId="4FDCD1C5" w14:textId="77777777" w:rsidR="006D26EF" w:rsidRPr="006D26EF" w:rsidRDefault="006D26EF" w:rsidP="006D26EF">
            <w:pPr>
              <w:rPr>
                <w:b/>
                <w:bCs/>
              </w:rPr>
            </w:pPr>
            <w:r w:rsidRPr="006D26EF">
              <w:rPr>
                <w:b/>
                <w:bCs/>
              </w:rPr>
              <w:t>3. 3D多断层级联破裂模拟分析</w:t>
            </w:r>
          </w:p>
          <w:p w14:paraId="6568462F" w14:textId="77777777" w:rsidR="006D26EF" w:rsidRPr="006D26EF" w:rsidRDefault="006D26EF" w:rsidP="006D26EF">
            <w:r w:rsidRPr="006D26EF">
              <w:rPr>
                <w:b/>
                <w:bCs/>
              </w:rPr>
              <w:t>方法</w:t>
            </w:r>
            <w:r w:rsidRPr="006D26EF">
              <w:t>：</w:t>
            </w:r>
          </w:p>
          <w:p w14:paraId="6C596E2F" w14:textId="77777777" w:rsidR="006D26EF" w:rsidRPr="006D26EF" w:rsidRDefault="006D26EF" w:rsidP="006D26EF">
            <w:pPr>
              <w:pStyle w:val="a9"/>
              <w:numPr>
                <w:ilvl w:val="0"/>
                <w:numId w:val="1059"/>
              </w:numPr>
            </w:pPr>
            <w:r w:rsidRPr="006D26EF">
              <w:t>构建包含721条裂缝的复杂断层网络，设置不同初始应力状态。</w:t>
            </w:r>
          </w:p>
          <w:p w14:paraId="3DE4FD9B" w14:textId="77777777" w:rsidR="006D26EF" w:rsidRPr="006D26EF" w:rsidRDefault="006D26EF" w:rsidP="006D26EF">
            <w:pPr>
              <w:pStyle w:val="a9"/>
              <w:numPr>
                <w:ilvl w:val="0"/>
                <w:numId w:val="1059"/>
              </w:numPr>
            </w:pPr>
            <w:r w:rsidRPr="006D26EF">
              <w:t>运行14组模拟（共消耗360万核时），分析破裂传播路径、触发机制、能量释放。</w:t>
            </w:r>
          </w:p>
          <w:p w14:paraId="14E1F8F4" w14:textId="77777777" w:rsidR="006D26EF" w:rsidRPr="006D26EF" w:rsidRDefault="006D26EF" w:rsidP="006D26EF">
            <w:r w:rsidRPr="006D26EF">
              <w:rPr>
                <w:b/>
                <w:bCs/>
              </w:rPr>
              <w:t>分析内容</w:t>
            </w:r>
            <w:r w:rsidRPr="006D26EF">
              <w:t>：</w:t>
            </w:r>
          </w:p>
          <w:p w14:paraId="3C1873B8" w14:textId="77777777" w:rsidR="006D26EF" w:rsidRPr="006D26EF" w:rsidRDefault="006D26EF" w:rsidP="006D26EF">
            <w:pPr>
              <w:pStyle w:val="a9"/>
              <w:numPr>
                <w:ilvl w:val="0"/>
                <w:numId w:val="1060"/>
              </w:numPr>
            </w:pPr>
            <w:r w:rsidRPr="006D26EF">
              <w:rPr>
                <w:b/>
                <w:bCs/>
              </w:rPr>
              <w:lastRenderedPageBreak/>
              <w:t>破裂传播模式</w:t>
            </w:r>
            <w:r w:rsidRPr="006D26EF">
              <w:t>：主断层主导、裂缝网络级联、混合触发。</w:t>
            </w:r>
          </w:p>
          <w:p w14:paraId="111C33D6" w14:textId="77777777" w:rsidR="006D26EF" w:rsidRPr="006D26EF" w:rsidRDefault="006D26EF" w:rsidP="006D26EF">
            <w:pPr>
              <w:pStyle w:val="a9"/>
              <w:numPr>
                <w:ilvl w:val="0"/>
                <w:numId w:val="1060"/>
              </w:numPr>
            </w:pPr>
            <w:r w:rsidRPr="006D26EF">
              <w:rPr>
                <w:b/>
                <w:bCs/>
              </w:rPr>
              <w:t>应力传递机制</w:t>
            </w:r>
            <w:r w:rsidRPr="006D26EF">
              <w:t>：动态与静态应力变化、库仑应力触发。</w:t>
            </w:r>
          </w:p>
          <w:p w14:paraId="01FD51FE" w14:textId="77777777" w:rsidR="006D26EF" w:rsidRPr="006D26EF" w:rsidRDefault="006D26EF" w:rsidP="006D26EF">
            <w:pPr>
              <w:pStyle w:val="a9"/>
              <w:numPr>
                <w:ilvl w:val="0"/>
                <w:numId w:val="1060"/>
              </w:numPr>
            </w:pPr>
            <w:r w:rsidRPr="006D26EF">
              <w:rPr>
                <w:b/>
                <w:bCs/>
              </w:rPr>
              <w:t>震源机制一致性</w:t>
            </w:r>
            <w:r w:rsidRPr="006D26EF">
              <w:t>：远场震源机制与主断层方向的偏离。</w:t>
            </w:r>
          </w:p>
          <w:p w14:paraId="6E3F280E" w14:textId="77777777" w:rsidR="006D26EF" w:rsidRPr="006D26EF" w:rsidRDefault="006D26EF" w:rsidP="006D26EF">
            <w:pPr>
              <w:rPr>
                <w:b/>
                <w:bCs/>
              </w:rPr>
            </w:pPr>
            <w:r w:rsidRPr="006D26EF">
              <w:rPr>
                <w:b/>
                <w:bCs/>
              </w:rPr>
              <w:t>4. 断裂能与断层结构尺度关联分析</w:t>
            </w:r>
          </w:p>
          <w:p w14:paraId="07F0966E" w14:textId="77777777" w:rsidR="006D26EF" w:rsidRPr="006D26EF" w:rsidRDefault="006D26EF" w:rsidP="00F04C8D">
            <w:pPr>
              <w:pStyle w:val="a9"/>
              <w:numPr>
                <w:ilvl w:val="0"/>
                <w:numId w:val="1061"/>
              </w:numPr>
            </w:pPr>
            <w:r w:rsidRPr="00F04C8D">
              <w:rPr>
                <w:b/>
                <w:bCs/>
              </w:rPr>
              <w:t>方法</w:t>
            </w:r>
            <w:r w:rsidRPr="006D26EF">
              <w:t>：收集断层带厚度（FZ）、主滑移带厚度（PSZ）与总位移 D</w:t>
            </w:r>
            <w:r w:rsidRPr="00F04C8D">
              <w:rPr>
                <w:i/>
                <w:iCs/>
              </w:rPr>
              <w:t>D</w:t>
            </w:r>
            <w:r w:rsidRPr="006D26EF">
              <w:t> 的观测数据。</w:t>
            </w:r>
          </w:p>
          <w:p w14:paraId="61A3440F" w14:textId="5E79ECBE" w:rsidR="006D26EF" w:rsidRPr="006D26EF" w:rsidRDefault="006D26EF" w:rsidP="00F04C8D">
            <w:pPr>
              <w:pStyle w:val="a9"/>
              <w:numPr>
                <w:ilvl w:val="0"/>
                <w:numId w:val="1061"/>
              </w:numPr>
            </w:pPr>
            <w:r w:rsidRPr="00F04C8D">
              <w:rPr>
                <w:b/>
                <w:bCs/>
              </w:rPr>
              <w:t>发现</w:t>
            </w:r>
            <w:r w:rsidRPr="006D26EF">
              <w:t>：FZ</w:t>
            </w:r>
            <w:r w:rsidRPr="00F04C8D">
              <w:rPr>
                <w:rFonts w:ascii="Cambria Math" w:hAnsi="Cambria Math" w:cs="Cambria Math"/>
              </w:rPr>
              <w:t>∼</w:t>
            </w:r>
            <w:r w:rsidRPr="00F04C8D">
              <w:rPr>
                <w:i/>
                <w:iCs/>
              </w:rPr>
              <w:t>D</w:t>
            </w:r>
            <w:r w:rsidRPr="006D26EF">
              <w:t>,PSZ</w:t>
            </w:r>
            <w:r w:rsidRPr="00F04C8D">
              <w:rPr>
                <w:rFonts w:ascii="Cambria Math" w:hAnsi="Cambria Math" w:cs="Cambria Math"/>
              </w:rPr>
              <w:t>∼</w:t>
            </w:r>
            <w:r w:rsidRPr="006D26EF">
              <w:t>10</w:t>
            </w:r>
            <w:r w:rsidRPr="00F04C8D">
              <w:rPr>
                <w:rFonts w:ascii="Cambria Math" w:hAnsi="Cambria Math" w:cs="Cambria Math"/>
              </w:rPr>
              <w:t>−</w:t>
            </w:r>
            <w:r w:rsidRPr="006D26EF">
              <w:t>2</w:t>
            </w:r>
            <w:r w:rsidRPr="00F04C8D">
              <w:rPr>
                <w:i/>
                <w:iCs/>
              </w:rPr>
              <w:t>D</w:t>
            </w:r>
            <w:r w:rsidR="00F04C8D">
              <w:rPr>
                <w:rFonts w:hint="eastAsia"/>
              </w:rPr>
              <w:t>。</w:t>
            </w:r>
            <w:r w:rsidRPr="006D26EF">
              <w:t>进一步通过 </w:t>
            </w:r>
            <w:r w:rsidRPr="00F04C8D">
              <w:rPr>
                <w:i/>
                <w:iCs/>
              </w:rPr>
              <w:t>D</w:t>
            </w:r>
            <w:r w:rsidRPr="00F04C8D">
              <w:rPr>
                <w:rFonts w:ascii="Cambria Math" w:hAnsi="Cambria Math" w:cs="Cambria Math"/>
              </w:rPr>
              <w:t>∼</w:t>
            </w:r>
            <w:r w:rsidRPr="006D26EF">
              <w:t>10</w:t>
            </w:r>
            <w:r w:rsidRPr="00F04C8D">
              <w:rPr>
                <w:rFonts w:ascii="Cambria Math" w:hAnsi="Cambria Math" w:cs="Cambria Math"/>
              </w:rPr>
              <w:t>−</w:t>
            </w:r>
            <w:r w:rsidRPr="006D26EF">
              <w:t>2</w:t>
            </w:r>
            <w:r w:rsidRPr="00F04C8D">
              <w:rPr>
                <w:i/>
                <w:iCs/>
              </w:rPr>
              <w:t>Lf</w:t>
            </w:r>
            <w:r w:rsidRPr="00F04C8D">
              <w:rPr>
                <w:rFonts w:ascii="Times New Roman" w:hAnsi="Times New Roman" w:cs="Times New Roman"/>
              </w:rPr>
              <w:t>​</w:t>
            </w:r>
            <w:r w:rsidRPr="006D26EF">
              <w:t>（断层长度）推出：</w:t>
            </w:r>
            <w:r w:rsidR="00F04C8D" w:rsidRPr="006D26EF">
              <w:t xml:space="preserve"> </w:t>
            </w:r>
            <w:r w:rsidRPr="006D26EF">
              <w:t>FZ</w:t>
            </w:r>
            <w:r w:rsidRPr="00F04C8D">
              <w:rPr>
                <w:rFonts w:ascii="Cambria Math" w:hAnsi="Cambria Math" w:cs="Cambria Math"/>
              </w:rPr>
              <w:t>∼</w:t>
            </w:r>
            <w:r w:rsidRPr="006D26EF">
              <w:t>10</w:t>
            </w:r>
            <w:r w:rsidRPr="00F04C8D">
              <w:rPr>
                <w:rFonts w:ascii="Cambria Math" w:hAnsi="Cambria Math" w:cs="Cambria Math"/>
              </w:rPr>
              <w:t>−</w:t>
            </w:r>
            <w:r w:rsidRPr="006D26EF">
              <w:t>2</w:t>
            </w:r>
            <w:proofErr w:type="gramStart"/>
            <w:r w:rsidRPr="00F04C8D">
              <w:rPr>
                <w:i/>
                <w:iCs/>
              </w:rPr>
              <w:t>Lf</w:t>
            </w:r>
            <w:r w:rsidRPr="00F04C8D">
              <w:rPr>
                <w:rFonts w:ascii="Times New Roman" w:hAnsi="Times New Roman" w:cs="Times New Roman"/>
              </w:rPr>
              <w:t>​</w:t>
            </w:r>
            <w:r w:rsidRPr="006D26EF">
              <w:t>,PSZ</w:t>
            </w:r>
            <w:proofErr w:type="gramEnd"/>
            <w:r w:rsidRPr="00F04C8D">
              <w:rPr>
                <w:rFonts w:ascii="Cambria Math" w:hAnsi="Cambria Math" w:cs="Cambria Math"/>
              </w:rPr>
              <w:t>∼</w:t>
            </w:r>
            <w:r w:rsidRPr="006D26EF">
              <w:t>10</w:t>
            </w:r>
            <w:r w:rsidRPr="00F04C8D">
              <w:rPr>
                <w:rFonts w:ascii="Cambria Math" w:hAnsi="Cambria Math" w:cs="Cambria Math"/>
              </w:rPr>
              <w:t>−</w:t>
            </w:r>
            <w:r w:rsidRPr="006D26EF">
              <w:t>4</w:t>
            </w:r>
            <w:r w:rsidRPr="00F04C8D">
              <w:rPr>
                <w:i/>
                <w:iCs/>
              </w:rPr>
              <w:t>Lf</w:t>
            </w:r>
            <w:r w:rsidRPr="00F04C8D">
              <w:rPr>
                <w:rFonts w:ascii="Times New Roman" w:hAnsi="Times New Roman" w:cs="Times New Roman"/>
              </w:rPr>
              <w:t>​</w:t>
            </w:r>
          </w:p>
          <w:p w14:paraId="5A01E239" w14:textId="50869C01" w:rsidR="00A5280A" w:rsidRPr="006D26EF" w:rsidRDefault="006D26EF" w:rsidP="00F04C8D">
            <w:pPr>
              <w:pStyle w:val="a9"/>
              <w:numPr>
                <w:ilvl w:val="0"/>
                <w:numId w:val="1061"/>
              </w:numPr>
              <w:rPr>
                <w:rFonts w:hint="eastAsia"/>
              </w:rPr>
            </w:pPr>
            <w:r w:rsidRPr="00F04C8D">
              <w:rPr>
                <w:b/>
                <w:bCs/>
              </w:rPr>
              <w:t>意义</w:t>
            </w:r>
            <w:r w:rsidRPr="006D26EF">
              <w:t>：将 </w:t>
            </w:r>
            <w:r w:rsidRPr="00F04C8D">
              <w:rPr>
                <w:i/>
                <w:iCs/>
              </w:rPr>
              <w:t>Gc</w:t>
            </w:r>
            <w:r w:rsidRPr="00F04C8D">
              <w:rPr>
                <w:rFonts w:ascii="Times New Roman" w:hAnsi="Times New Roman" w:cs="Times New Roman"/>
              </w:rPr>
              <w:t>​</w:t>
            </w:r>
            <w:r w:rsidRPr="006D26EF">
              <w:t>(</w:t>
            </w:r>
            <w:r w:rsidRPr="00F04C8D">
              <w:rPr>
                <w:i/>
                <w:iCs/>
              </w:rPr>
              <w:t>R</w:t>
            </w:r>
            <w:r w:rsidRPr="006D26EF">
              <w:t>) 与PSZ厚度关联，为尺度依赖性提供物理解释。</w:t>
            </w:r>
          </w:p>
        </w:tc>
        <w:tc>
          <w:tcPr>
            <w:tcW w:w="3119" w:type="dxa"/>
          </w:tcPr>
          <w:p w14:paraId="43E3039C" w14:textId="77777777" w:rsidR="00F04C8D" w:rsidRPr="00F04C8D" w:rsidRDefault="00F04C8D" w:rsidP="00F04C8D">
            <w:pPr>
              <w:rPr>
                <w:b/>
                <w:bCs/>
              </w:rPr>
            </w:pPr>
            <w:r w:rsidRPr="00F04C8D">
              <w:rPr>
                <w:b/>
                <w:bCs/>
              </w:rPr>
              <w:lastRenderedPageBreak/>
              <w:t>1. 断裂能的双组分模型</w:t>
            </w:r>
          </w:p>
          <w:p w14:paraId="7AF264EA" w14:textId="5015A9C1" w:rsidR="00F04C8D" w:rsidRPr="00F04C8D" w:rsidRDefault="00F04C8D" w:rsidP="00F04C8D">
            <w:r w:rsidRPr="00F04C8D">
              <w:rPr>
                <w:b/>
                <w:bCs/>
              </w:rPr>
              <w:t>提出</w:t>
            </w:r>
            <w:r w:rsidRPr="00F04C8D">
              <w:t>：</w:t>
            </w:r>
            <w:r w:rsidRPr="00F04C8D">
              <w:rPr>
                <w:i/>
                <w:iCs/>
              </w:rPr>
              <w:t>G</w:t>
            </w:r>
            <w:r w:rsidRPr="00F04C8D">
              <w:t>=</w:t>
            </w:r>
            <w:r w:rsidRPr="00F04C8D">
              <w:rPr>
                <w:i/>
                <w:iCs/>
              </w:rPr>
              <w:t>Gc</w:t>
            </w:r>
            <w:r w:rsidRPr="00F04C8D">
              <w:rPr>
                <w:rFonts w:ascii="Times New Roman" w:hAnsi="Times New Roman" w:cs="Times New Roman"/>
              </w:rPr>
              <w:t>​</w:t>
            </w:r>
            <w:r w:rsidRPr="00F04C8D">
              <w:t>(</w:t>
            </w:r>
            <w:r w:rsidRPr="00F04C8D">
              <w:rPr>
                <w:i/>
                <w:iCs/>
              </w:rPr>
              <w:t>R</w:t>
            </w:r>
            <w:r w:rsidRPr="00F04C8D">
              <w:t>)+Δ</w:t>
            </w:r>
            <w:r w:rsidRPr="00F04C8D">
              <w:rPr>
                <w:i/>
                <w:iCs/>
              </w:rPr>
              <w:t>G</w:t>
            </w:r>
            <w:r w:rsidRPr="00F04C8D">
              <w:t>(</w:t>
            </w:r>
            <w:r w:rsidRPr="00F04C8D">
              <w:rPr>
                <w:i/>
                <w:iCs/>
              </w:rPr>
              <w:t>δ</w:t>
            </w:r>
            <w:r w:rsidRPr="00F04C8D">
              <w:t>)</w:t>
            </w:r>
          </w:p>
          <w:p w14:paraId="40165FD1" w14:textId="2587801A" w:rsidR="00F04C8D" w:rsidRPr="00F04C8D" w:rsidRDefault="00F04C8D" w:rsidP="00F04C8D">
            <w:pPr>
              <w:pStyle w:val="a9"/>
              <w:numPr>
                <w:ilvl w:val="0"/>
                <w:numId w:val="1065"/>
              </w:numPr>
            </w:pPr>
            <w:r w:rsidRPr="00F04C8D">
              <w:rPr>
                <w:i/>
                <w:iCs/>
              </w:rPr>
              <w:t>Gc</w:t>
            </w:r>
            <w:r w:rsidRPr="00F04C8D">
              <w:rPr>
                <w:rFonts w:ascii="Times New Roman" w:hAnsi="Times New Roman" w:cs="Times New Roman"/>
              </w:rPr>
              <w:t>​</w:t>
            </w:r>
            <w:r w:rsidRPr="00F04C8D">
              <w:t>(</w:t>
            </w:r>
            <w:r w:rsidRPr="00F04C8D">
              <w:rPr>
                <w:i/>
                <w:iCs/>
              </w:rPr>
              <w:t>R</w:t>
            </w:r>
            <w:r w:rsidRPr="00F04C8D">
              <w:t>)：小滑移尺度下的最小断裂能，与断层尺寸线性相关。</w:t>
            </w:r>
          </w:p>
          <w:p w14:paraId="3566A3AD" w14:textId="5A4A3BD6" w:rsidR="00F04C8D" w:rsidRPr="00F04C8D" w:rsidRDefault="00F04C8D" w:rsidP="00F04C8D">
            <w:pPr>
              <w:pStyle w:val="a9"/>
              <w:numPr>
                <w:ilvl w:val="0"/>
                <w:numId w:val="1065"/>
              </w:numPr>
            </w:pPr>
            <w:r w:rsidRPr="00F04C8D">
              <w:t>Δ</w:t>
            </w:r>
            <w:r w:rsidRPr="00F04C8D">
              <w:rPr>
                <w:i/>
                <w:iCs/>
              </w:rPr>
              <w:t>G</w:t>
            </w:r>
            <w:r w:rsidRPr="00F04C8D">
              <w:t>(</w:t>
            </w:r>
            <w:r w:rsidRPr="00F04C8D">
              <w:rPr>
                <w:i/>
                <w:iCs/>
              </w:rPr>
              <w:t>δ</w:t>
            </w:r>
            <w:r w:rsidRPr="00F04C8D">
              <w:t>)：大滑移尺度下的连续弱化部分（如热加压效应），与滑移量相关。</w:t>
            </w:r>
          </w:p>
          <w:p w14:paraId="3DA1FA04" w14:textId="77777777" w:rsidR="00F04C8D" w:rsidRPr="00F04C8D" w:rsidRDefault="00F04C8D" w:rsidP="00F04C8D">
            <w:r w:rsidRPr="00F04C8D">
              <w:rPr>
                <w:b/>
                <w:bCs/>
              </w:rPr>
              <w:t>意义</w:t>
            </w:r>
            <w:r w:rsidRPr="00F04C8D">
              <w:t>：解释了为何小地震的断裂能被低估，大地震的断裂能随滑移持续增长。</w:t>
            </w:r>
          </w:p>
          <w:p w14:paraId="0A0140F3" w14:textId="77777777" w:rsidR="00F04C8D" w:rsidRPr="00F04C8D" w:rsidRDefault="00F04C8D" w:rsidP="00F04C8D">
            <w:pPr>
              <w:rPr>
                <w:b/>
                <w:bCs/>
              </w:rPr>
            </w:pPr>
            <w:r w:rsidRPr="00F04C8D">
              <w:rPr>
                <w:b/>
                <w:bCs/>
              </w:rPr>
              <w:t>2. 级联地震的物理机制</w:t>
            </w:r>
          </w:p>
          <w:p w14:paraId="6D25676B" w14:textId="77777777" w:rsidR="00F04C8D" w:rsidRPr="00F04C8D" w:rsidRDefault="00F04C8D" w:rsidP="00F04C8D">
            <w:r w:rsidRPr="00F04C8D">
              <w:rPr>
                <w:b/>
                <w:bCs/>
              </w:rPr>
              <w:t>发现</w:t>
            </w:r>
            <w:r w:rsidRPr="00F04C8D">
              <w:t>：断层尺寸依赖的 Gc(R)</w:t>
            </w:r>
            <w:r w:rsidRPr="00F04C8D">
              <w:rPr>
                <w:i/>
                <w:iCs/>
              </w:rPr>
              <w:t>Gc</w:t>
            </w:r>
            <w:r w:rsidRPr="00F04C8D">
              <w:rPr>
                <w:rFonts w:ascii="Times New Roman" w:hAnsi="Times New Roman" w:cs="Times New Roman"/>
              </w:rPr>
              <w:t>​</w:t>
            </w:r>
            <w:r w:rsidRPr="00F04C8D">
              <w:t>(</w:t>
            </w:r>
            <w:r w:rsidRPr="00F04C8D">
              <w:rPr>
                <w:i/>
                <w:iCs/>
              </w:rPr>
              <w:t>R</w:t>
            </w:r>
            <w:r w:rsidRPr="00F04C8D">
              <w:t>) 使得小裂缝更容易被激活，从而促成多尺度破裂级联。</w:t>
            </w:r>
          </w:p>
          <w:p w14:paraId="4EFD561A" w14:textId="77777777" w:rsidR="00F04C8D" w:rsidRPr="00F04C8D" w:rsidRDefault="00F04C8D" w:rsidP="00F04C8D">
            <w:r w:rsidRPr="00F04C8D">
              <w:rPr>
                <w:b/>
                <w:bCs/>
              </w:rPr>
              <w:t>模拟显示</w:t>
            </w:r>
            <w:r w:rsidRPr="00F04C8D">
              <w:t>：</w:t>
            </w:r>
          </w:p>
          <w:p w14:paraId="67DD0261" w14:textId="77777777" w:rsidR="00F04C8D" w:rsidRPr="00F04C8D" w:rsidRDefault="00F04C8D" w:rsidP="00F04C8D">
            <w:pPr>
              <w:pStyle w:val="a9"/>
              <w:numPr>
                <w:ilvl w:val="0"/>
                <w:numId w:val="1066"/>
              </w:numPr>
            </w:pPr>
            <w:r w:rsidRPr="00F04C8D">
              <w:t>裂缝网络可独立成震（无主断层参与）。</w:t>
            </w:r>
          </w:p>
          <w:p w14:paraId="24B12266" w14:textId="77777777" w:rsidR="00F04C8D" w:rsidRPr="00F04C8D" w:rsidRDefault="00F04C8D" w:rsidP="00F04C8D">
            <w:pPr>
              <w:pStyle w:val="a9"/>
              <w:numPr>
                <w:ilvl w:val="0"/>
                <w:numId w:val="1066"/>
              </w:numPr>
            </w:pPr>
            <w:r w:rsidRPr="00F04C8D">
              <w:t>动态应力传递可延迟触发主断层破裂。</w:t>
            </w:r>
          </w:p>
          <w:p w14:paraId="3A8170C2" w14:textId="77777777" w:rsidR="00F04C8D" w:rsidRPr="00F04C8D" w:rsidRDefault="00F04C8D" w:rsidP="00F04C8D">
            <w:pPr>
              <w:pStyle w:val="a9"/>
              <w:numPr>
                <w:ilvl w:val="0"/>
                <w:numId w:val="1066"/>
              </w:numPr>
            </w:pPr>
            <w:r w:rsidRPr="00F04C8D">
              <w:t>远场震源机制可能与主断层方向不一致。</w:t>
            </w:r>
          </w:p>
          <w:p w14:paraId="12CF83D1" w14:textId="77777777" w:rsidR="00F04C8D" w:rsidRPr="00F04C8D" w:rsidRDefault="00F04C8D" w:rsidP="00F04C8D">
            <w:pPr>
              <w:rPr>
                <w:b/>
                <w:bCs/>
              </w:rPr>
            </w:pPr>
            <w:r w:rsidRPr="00F04C8D">
              <w:rPr>
                <w:b/>
                <w:bCs/>
              </w:rPr>
              <w:t>3. 对地震预测与灾害评估的启示</w:t>
            </w:r>
          </w:p>
          <w:p w14:paraId="3E00AB63" w14:textId="7EA01D8A" w:rsidR="00F04C8D" w:rsidRPr="00F04C8D" w:rsidRDefault="00F04C8D" w:rsidP="00F04C8D">
            <w:pPr>
              <w:pStyle w:val="a9"/>
              <w:numPr>
                <w:ilvl w:val="0"/>
                <w:numId w:val="1067"/>
              </w:numPr>
            </w:pPr>
            <w:r w:rsidRPr="00F04C8D">
              <w:rPr>
                <w:b/>
                <w:bCs/>
              </w:rPr>
              <w:t>挑战传统模型</w:t>
            </w:r>
            <w:r w:rsidRPr="00F04C8D">
              <w:t>：恒定断裂能假设不成立，小地震的能量预算中 </w:t>
            </w:r>
            <w:r w:rsidRPr="00F04C8D">
              <w:rPr>
                <w:i/>
                <w:iCs/>
              </w:rPr>
              <w:t>G</w:t>
            </w:r>
            <w:r w:rsidRPr="00F04C8D">
              <w:rPr>
                <w:rFonts w:ascii="Cambria Math" w:hAnsi="Cambria Math" w:cs="Cambria Math"/>
              </w:rPr>
              <w:t>∗</w:t>
            </w:r>
            <w:r w:rsidRPr="00F04C8D">
              <w:t> 不可忽略。</w:t>
            </w:r>
          </w:p>
          <w:p w14:paraId="3ABBD33A" w14:textId="77777777" w:rsidR="00F04C8D" w:rsidRPr="00F04C8D" w:rsidRDefault="00F04C8D" w:rsidP="00F04C8D">
            <w:pPr>
              <w:pStyle w:val="a9"/>
              <w:numPr>
                <w:ilvl w:val="0"/>
                <w:numId w:val="1067"/>
              </w:numPr>
            </w:pPr>
            <w:r w:rsidRPr="00F04C8D">
              <w:rPr>
                <w:b/>
                <w:bCs/>
              </w:rPr>
              <w:t>级联风险</w:t>
            </w:r>
            <w:r w:rsidRPr="00F04C8D">
              <w:t>：断层带中的小裂缝网络可能触发或抑制大地震，增加了地震序列的复杂性和不可预测性。</w:t>
            </w:r>
          </w:p>
          <w:p w14:paraId="1550976D" w14:textId="4DB74827" w:rsidR="00A5280A" w:rsidRPr="00F04C8D" w:rsidRDefault="00F04C8D" w:rsidP="00F04C8D">
            <w:pPr>
              <w:pStyle w:val="a9"/>
              <w:numPr>
                <w:ilvl w:val="0"/>
                <w:numId w:val="1067"/>
              </w:numPr>
              <w:rPr>
                <w:rFonts w:hint="eastAsia"/>
              </w:rPr>
            </w:pPr>
            <w:r w:rsidRPr="00F04C8D">
              <w:rPr>
                <w:b/>
                <w:bCs/>
              </w:rPr>
              <w:t>观测建议</w:t>
            </w:r>
            <w:r w:rsidRPr="00F04C8D">
              <w:t>：需加强对断层</w:t>
            </w:r>
            <w:proofErr w:type="gramStart"/>
            <w:r w:rsidRPr="00F04C8D">
              <w:t>带内部</w:t>
            </w:r>
            <w:proofErr w:type="gramEnd"/>
            <w:r w:rsidRPr="00F04C8D">
              <w:t>结构、应力状态、多尺度破裂互动的监测与建模。</w:t>
            </w:r>
          </w:p>
        </w:tc>
        <w:tc>
          <w:tcPr>
            <w:tcW w:w="3119" w:type="dxa"/>
          </w:tcPr>
          <w:p w14:paraId="0AA11582" w14:textId="560D5D38" w:rsidR="00F04C8D" w:rsidRDefault="00F04C8D" w:rsidP="00F04C8D">
            <w:pPr>
              <w:rPr>
                <w:rFonts w:hint="eastAsia"/>
              </w:rPr>
            </w:pPr>
            <w:r w:rsidRPr="00F04C8D">
              <w:rPr>
                <w:rFonts w:hint="eastAsia"/>
                <w:b/>
                <w:bCs/>
              </w:rPr>
              <w:t>核心数据</w:t>
            </w:r>
            <w:r>
              <w:rPr>
                <w:rFonts w:hint="eastAsia"/>
              </w:rPr>
              <w:t>：</w:t>
            </w:r>
            <w:r>
              <w:rPr>
                <w:rFonts w:hint="eastAsia"/>
              </w:rPr>
              <w:t>全球地震观测、3D破裂模拟、多断层级联模拟、实验室摩擦数据</w:t>
            </w:r>
          </w:p>
          <w:p w14:paraId="60C2CAD5" w14:textId="69CA6BE2" w:rsidR="00F04C8D" w:rsidRDefault="00F04C8D" w:rsidP="00F04C8D">
            <w:pPr>
              <w:rPr>
                <w:rFonts w:hint="eastAsia"/>
              </w:rPr>
            </w:pPr>
            <w:r w:rsidRPr="00F04C8D">
              <w:rPr>
                <w:rFonts w:hint="eastAsia"/>
                <w:b/>
                <w:bCs/>
              </w:rPr>
              <w:t>数据挖掘挑战</w:t>
            </w:r>
            <w:r>
              <w:rPr>
                <w:rFonts w:hint="eastAsia"/>
              </w:rPr>
              <w:t>：</w:t>
            </w:r>
            <w:r>
              <w:rPr>
                <w:rFonts w:hint="eastAsia"/>
              </w:rPr>
              <w:t>多</w:t>
            </w:r>
            <w:proofErr w:type="gramStart"/>
            <w:r>
              <w:rPr>
                <w:rFonts w:hint="eastAsia"/>
              </w:rPr>
              <w:t>源数据</w:t>
            </w:r>
            <w:proofErr w:type="gramEnd"/>
            <w:r>
              <w:rPr>
                <w:rFonts w:hint="eastAsia"/>
              </w:rPr>
              <w:t>整合、尺度跨越（从米到</w:t>
            </w:r>
            <w:proofErr w:type="gramStart"/>
            <w:r>
              <w:rPr>
                <w:rFonts w:hint="eastAsia"/>
              </w:rPr>
              <w:t>百公里</w:t>
            </w:r>
            <w:proofErr w:type="gramEnd"/>
            <w:r>
              <w:rPr>
                <w:rFonts w:hint="eastAsia"/>
              </w:rPr>
              <w:t>）、能量分量分解、动态过程反演</w:t>
            </w:r>
          </w:p>
          <w:p w14:paraId="2BEC2678" w14:textId="42B31108" w:rsidR="00F04C8D" w:rsidRDefault="00F04C8D" w:rsidP="00F04C8D">
            <w:pPr>
              <w:rPr>
                <w:rFonts w:hint="eastAsia"/>
              </w:rPr>
            </w:pPr>
            <w:r w:rsidRPr="00F04C8D">
              <w:rPr>
                <w:rFonts w:hint="eastAsia"/>
                <w:b/>
                <w:bCs/>
              </w:rPr>
              <w:t>关键技术</w:t>
            </w:r>
            <w:r>
              <w:rPr>
                <w:rFonts w:hint="eastAsia"/>
              </w:rPr>
              <w:t>：</w:t>
            </w:r>
            <w:r>
              <w:rPr>
                <w:rFonts w:hint="eastAsia"/>
              </w:rPr>
              <w:t>物理驱动校正模型（解析+数值）、多变量回归分析、3D动态破裂模拟、结构-能量关联分析</w:t>
            </w:r>
          </w:p>
          <w:p w14:paraId="1D8CA250" w14:textId="43B8C283" w:rsidR="00F04C8D" w:rsidRDefault="00F04C8D" w:rsidP="00F04C8D">
            <w:pPr>
              <w:rPr>
                <w:rFonts w:hint="eastAsia"/>
              </w:rPr>
            </w:pPr>
            <w:r w:rsidRPr="00F04C8D">
              <w:rPr>
                <w:rFonts w:hint="eastAsia"/>
                <w:b/>
                <w:bCs/>
              </w:rPr>
              <w:t>分析方法</w:t>
            </w:r>
            <w:r>
              <w:rPr>
                <w:rFonts w:hint="eastAsia"/>
              </w:rPr>
              <w:t>：</w:t>
            </w:r>
            <w:r>
              <w:rPr>
                <w:rFonts w:hint="eastAsia"/>
              </w:rPr>
              <w:t>“观测-模型-模拟”三角验证，从能量角度统一解释多尺度地震行为</w:t>
            </w:r>
          </w:p>
          <w:p w14:paraId="6B47FC8D" w14:textId="6A5F955C" w:rsidR="00F04C8D" w:rsidRDefault="00F04C8D" w:rsidP="00F04C8D">
            <w:pPr>
              <w:rPr>
                <w:rFonts w:hint="eastAsia"/>
              </w:rPr>
            </w:pPr>
            <w:r w:rsidRPr="00F04C8D">
              <w:rPr>
                <w:rFonts w:hint="eastAsia"/>
                <w:b/>
                <w:bCs/>
              </w:rPr>
              <w:t>建模亮点</w:t>
            </w:r>
            <w:r>
              <w:rPr>
                <w:rFonts w:hint="eastAsia"/>
              </w:rPr>
              <w:t>：</w:t>
            </w:r>
            <w:r>
              <w:rPr>
                <w:rFonts w:hint="eastAsia"/>
              </w:rPr>
              <w:t>提出双组分断裂能模型，建立 G c(R) 与断层尺寸的线性关系，并</w:t>
            </w:r>
            <w:proofErr w:type="gramStart"/>
            <w:r>
              <w:rPr>
                <w:rFonts w:hint="eastAsia"/>
              </w:rPr>
              <w:t>通过超算模拟</w:t>
            </w:r>
            <w:proofErr w:type="gramEnd"/>
            <w:r>
              <w:rPr>
                <w:rFonts w:hint="eastAsia"/>
              </w:rPr>
              <w:t>验证级联机制</w:t>
            </w:r>
          </w:p>
          <w:p w14:paraId="78C368A7" w14:textId="2C478A61" w:rsidR="00A5280A" w:rsidRDefault="00F04C8D" w:rsidP="00F04C8D">
            <w:pPr>
              <w:rPr>
                <w:rFonts w:hint="eastAsia"/>
              </w:rPr>
            </w:pPr>
            <w:r w:rsidRPr="00F04C8D">
              <w:rPr>
                <w:rFonts w:hint="eastAsia"/>
                <w:b/>
                <w:bCs/>
              </w:rPr>
              <w:t>结论价值</w:t>
            </w:r>
            <w:r>
              <w:rPr>
                <w:rFonts w:hint="eastAsia"/>
              </w:rPr>
              <w:t>：</w:t>
            </w:r>
            <w:r>
              <w:rPr>
                <w:rFonts w:hint="eastAsia"/>
              </w:rPr>
              <w:t>重构了地震能量预算的理解，为多断层地震序列、震级分布、破裂传播提供了新的物理基础，对地震危险性评估具有深远影响</w:t>
            </w:r>
          </w:p>
        </w:tc>
      </w:tr>
      <w:tr w:rsidR="00A5280A" w14:paraId="17095ADA" w14:textId="7B92CAD2" w:rsidTr="00A5280A">
        <w:tc>
          <w:tcPr>
            <w:tcW w:w="2299" w:type="dxa"/>
          </w:tcPr>
          <w:p w14:paraId="4D663865" w14:textId="77777777" w:rsidR="00A5280A" w:rsidRDefault="00A5280A" w:rsidP="009471DC">
            <w:hyperlink r:id="rId55" w:history="1">
              <w:r w:rsidRPr="004B703A">
                <w:rPr>
                  <w:rStyle w:val="af"/>
                </w:rPr>
                <w:t>Deconvolving microbial and environmental controls on marine sedimentary pyrite sulfur isotope ratios | Science</w:t>
              </w:r>
            </w:hyperlink>
          </w:p>
          <w:p w14:paraId="3321FE68" w14:textId="77777777" w:rsidR="00A5280A" w:rsidRPr="004B703A" w:rsidRDefault="00A5280A" w:rsidP="004B703A">
            <w:pPr>
              <w:rPr>
                <w:b/>
                <w:bCs/>
              </w:rPr>
            </w:pPr>
            <w:r w:rsidRPr="004B703A">
              <w:rPr>
                <w:b/>
                <w:bCs/>
              </w:rPr>
              <w:t>海洋沉积黄铁矿硫</w:t>
            </w:r>
            <w:proofErr w:type="gramStart"/>
            <w:r w:rsidRPr="004B703A">
              <w:rPr>
                <w:b/>
                <w:bCs/>
              </w:rPr>
              <w:t>同位素配值的</w:t>
            </w:r>
            <w:proofErr w:type="gramEnd"/>
            <w:r w:rsidRPr="004B703A">
              <w:rPr>
                <w:b/>
                <w:bCs/>
              </w:rPr>
              <w:t>微生物与</w:t>
            </w:r>
            <w:r w:rsidRPr="004B703A">
              <w:rPr>
                <w:b/>
                <w:bCs/>
              </w:rPr>
              <w:lastRenderedPageBreak/>
              <w:t>环境去卷积控制</w:t>
            </w:r>
          </w:p>
          <w:p w14:paraId="0A282BE0" w14:textId="35C63A07" w:rsidR="00A5280A" w:rsidRPr="004B703A" w:rsidRDefault="00A5280A" w:rsidP="009471DC">
            <w:pPr>
              <w:rPr>
                <w:rFonts w:hint="eastAsia"/>
              </w:rPr>
            </w:pPr>
            <w:r>
              <w:rPr>
                <w:rFonts w:hint="eastAsia"/>
              </w:rPr>
              <w:t>(20231123)</w:t>
            </w:r>
          </w:p>
          <w:p w14:paraId="38C28CE8" w14:textId="63E85C38" w:rsidR="00A5280A" w:rsidRPr="009471DC" w:rsidRDefault="00A5280A" w:rsidP="009471DC">
            <w:pPr>
              <w:rPr>
                <w:rFonts w:hint="eastAsia"/>
              </w:rPr>
            </w:pPr>
            <w:r w:rsidRPr="004B703A">
              <w:t>海洋沉积物和沉积岩中发现的黄铁矿的硫同位素组成常用于重建碳、氧和</w:t>
            </w:r>
            <w:proofErr w:type="gramStart"/>
            <w:r w:rsidRPr="004B703A">
              <w:t>硫的</w:t>
            </w:r>
            <w:proofErr w:type="gramEnd"/>
            <w:r w:rsidRPr="004B703A">
              <w:t>耦合循环。然而，结果解释可能因物理和生物过程的竞争效应而复杂化。Halevy等人表明，沉积环境中的无机反应和运输，而不是微生物影响，导致了观察到的广泛硫同位素值。观察到的硫酸盐–黄铁矿同位素分馏在地球历史大部分时间内的增加主要反映了海洋硫酸盐浓度增加的影响，除了在过去五亿五千万年中，当</w:t>
            </w:r>
            <w:proofErr w:type="gramStart"/>
            <w:r w:rsidRPr="004B703A">
              <w:t>超大陆</w:t>
            </w:r>
            <w:proofErr w:type="gramEnd"/>
            <w:r w:rsidRPr="004B703A">
              <w:t>的裂解和重组以及海平面的变化更为重要。Bryant等人提出了一种微观分析方法，应用于单个黄铁矿颗粒，分解</w:t>
            </w:r>
            <w:proofErr w:type="gramStart"/>
            <w:r w:rsidRPr="004B703A">
              <w:t>出影响硫</w:t>
            </w:r>
            <w:proofErr w:type="gramEnd"/>
            <w:r w:rsidRPr="004B703A">
              <w:t>同位素的多个信号。他们能够确定微生物同位素效应和无机效应。</w:t>
            </w:r>
          </w:p>
        </w:tc>
        <w:tc>
          <w:tcPr>
            <w:tcW w:w="2049" w:type="dxa"/>
          </w:tcPr>
          <w:p w14:paraId="1AA480CB" w14:textId="5645A7AE" w:rsidR="00A5280A" w:rsidRDefault="00F04C8D">
            <w:pPr>
              <w:rPr>
                <w:rFonts w:hint="eastAsia"/>
              </w:rPr>
            </w:pPr>
            <w:r w:rsidRPr="00F04C8D">
              <w:lastRenderedPageBreak/>
              <w:t>海洋沉积物中黄铁矿硫同位素组成（δ</w:t>
            </w:r>
            <w:r w:rsidRPr="00F04C8D">
              <w:rPr>
                <w:rFonts w:ascii="Calibri"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）的大幅变化（如冰期-间冰期旋回中&gt;70‰的波动）是由微生物代谢活动变化（如硫酸盐还原速率、分馏效应）驱</w:t>
            </w:r>
            <w:r w:rsidRPr="00F04C8D">
              <w:lastRenderedPageBreak/>
              <w:t>动，还是由沉积环境变化（如沉积速率、孔隙水开放性）控制？如何从复杂的混合信号中分离出微生物分馏效应（ε</w:t>
            </w:r>
            <w:r w:rsidRPr="00F04C8D">
              <w:rPr>
                <w:rFonts w:ascii="Cambria Math" w:hAnsi="Cambria Math" w:cs="Cambria Math"/>
              </w:rPr>
              <w:t>ₘ</w:t>
            </w:r>
            <w:r w:rsidRPr="00F04C8D">
              <w:rPr>
                <w:rFonts w:ascii="Times New Roman" w:hAnsi="Times New Roman" w:cs="Times New Roman"/>
              </w:rPr>
              <w:t>ᵢ</w:t>
            </w:r>
            <w:r w:rsidRPr="00F04C8D">
              <w:t>c）与环境控制？</w:t>
            </w:r>
          </w:p>
        </w:tc>
        <w:tc>
          <w:tcPr>
            <w:tcW w:w="2593" w:type="dxa"/>
          </w:tcPr>
          <w:p w14:paraId="2BBCBB71" w14:textId="77777777" w:rsidR="00F04C8D" w:rsidRPr="00F04C8D" w:rsidRDefault="00F04C8D" w:rsidP="00F04C8D">
            <w:pPr>
              <w:rPr>
                <w:b/>
                <w:bCs/>
              </w:rPr>
            </w:pPr>
            <w:r w:rsidRPr="00F04C8D">
              <w:rPr>
                <w:b/>
                <w:bCs/>
              </w:rPr>
              <w:lastRenderedPageBreak/>
              <w:t>1. 岩芯样本数据</w:t>
            </w:r>
          </w:p>
          <w:p w14:paraId="026F9B1F" w14:textId="77777777" w:rsidR="00F04C8D" w:rsidRPr="00F04C8D" w:rsidRDefault="00F04C8D" w:rsidP="00F04C8D">
            <w:r w:rsidRPr="00F04C8D">
              <w:rPr>
                <w:b/>
                <w:bCs/>
              </w:rPr>
              <w:t>来源</w:t>
            </w:r>
            <w:r w:rsidRPr="00F04C8D">
              <w:t>：法国狮子湾（Gulf of Lion）PRGL1-4岩芯</w:t>
            </w:r>
          </w:p>
          <w:p w14:paraId="0E9EA92A" w14:textId="77777777" w:rsidR="00F04C8D" w:rsidRPr="00F04C8D" w:rsidRDefault="00F04C8D" w:rsidP="00F04C8D">
            <w:r w:rsidRPr="00F04C8D">
              <w:rPr>
                <w:b/>
                <w:bCs/>
              </w:rPr>
              <w:t>数据类型</w:t>
            </w:r>
            <w:r w:rsidRPr="00F04C8D">
              <w:t>：</w:t>
            </w:r>
          </w:p>
          <w:p w14:paraId="77CC6CE0" w14:textId="77777777" w:rsidR="00F04C8D" w:rsidRPr="00F04C8D" w:rsidRDefault="00F04C8D" w:rsidP="00F04C8D">
            <w:pPr>
              <w:pStyle w:val="a9"/>
              <w:numPr>
                <w:ilvl w:val="0"/>
                <w:numId w:val="1072"/>
              </w:numPr>
            </w:pPr>
            <w:r w:rsidRPr="00F04C8D">
              <w:rPr>
                <w:b/>
                <w:bCs/>
              </w:rPr>
              <w:t>沉积物样品</w:t>
            </w:r>
            <w:r w:rsidRPr="00F04C8D">
              <w:t>：取自147–65.3 ka期间，覆盖一个完整的冰期-间冰期旋回。</w:t>
            </w:r>
          </w:p>
          <w:p w14:paraId="7879BC31" w14:textId="77777777" w:rsidR="00F04C8D" w:rsidRPr="00F04C8D" w:rsidRDefault="00F04C8D" w:rsidP="00F04C8D">
            <w:pPr>
              <w:pStyle w:val="a9"/>
              <w:numPr>
                <w:ilvl w:val="0"/>
                <w:numId w:val="1072"/>
              </w:numPr>
            </w:pPr>
            <w:r w:rsidRPr="00F04C8D">
              <w:rPr>
                <w:b/>
                <w:bCs/>
              </w:rPr>
              <w:t>黄铁矿提取物</w:t>
            </w:r>
            <w:r w:rsidRPr="00F04C8D">
              <w:t>：从沉</w:t>
            </w:r>
            <w:r w:rsidRPr="00F04C8D">
              <w:lastRenderedPageBreak/>
              <w:t>积物中分离出的黄铁矿颗粒，用于微区同位素分析。</w:t>
            </w:r>
          </w:p>
          <w:p w14:paraId="71359683" w14:textId="77777777" w:rsidR="00F04C8D" w:rsidRPr="00F04C8D" w:rsidRDefault="00F04C8D" w:rsidP="00F04C8D">
            <w:pPr>
              <w:rPr>
                <w:b/>
                <w:bCs/>
              </w:rPr>
            </w:pPr>
            <w:r w:rsidRPr="00F04C8D">
              <w:rPr>
                <w:b/>
                <w:bCs/>
              </w:rPr>
              <w:t>2. 微区硫同位素数据（核心数据）</w:t>
            </w:r>
          </w:p>
          <w:p w14:paraId="2FDC2364" w14:textId="77777777" w:rsidR="00F04C8D" w:rsidRPr="00F04C8D" w:rsidRDefault="00F04C8D" w:rsidP="00F04C8D">
            <w:r w:rsidRPr="00F04C8D">
              <w:rPr>
                <w:b/>
                <w:bCs/>
              </w:rPr>
              <w:t>来源</w:t>
            </w:r>
            <w:r w:rsidRPr="00F04C8D">
              <w:t>：二次离子质谱（SIMS）扫描离子成像</w:t>
            </w:r>
          </w:p>
          <w:p w14:paraId="2B467A49" w14:textId="77777777" w:rsidR="00F04C8D" w:rsidRPr="00F04C8D" w:rsidRDefault="00F04C8D" w:rsidP="00F04C8D">
            <w:r w:rsidRPr="00F04C8D">
              <w:rPr>
                <w:b/>
                <w:bCs/>
              </w:rPr>
              <w:t>数据类型</w:t>
            </w:r>
            <w:r w:rsidRPr="00F04C8D">
              <w:t>：</w:t>
            </w:r>
          </w:p>
          <w:p w14:paraId="49CE1CE2" w14:textId="77777777" w:rsidR="00F04C8D" w:rsidRPr="00F04C8D" w:rsidRDefault="00F04C8D" w:rsidP="00F04C8D">
            <w:pPr>
              <w:pStyle w:val="a9"/>
              <w:numPr>
                <w:ilvl w:val="0"/>
                <w:numId w:val="1073"/>
              </w:numPr>
            </w:pPr>
            <w:r w:rsidRPr="00F04C8D">
              <w:rPr>
                <w:b/>
                <w:bCs/>
              </w:rPr>
              <w:t>单个黄铁矿颗粒的δ</w:t>
            </w:r>
            <w:r w:rsidRPr="00F04C8D">
              <w:rPr>
                <w:rFonts w:ascii="Calibri" w:hAnsi="Calibri" w:cs="Calibri"/>
                <w:b/>
                <w:bCs/>
              </w:rPr>
              <w:t>³⁴</w:t>
            </w:r>
            <w:r w:rsidRPr="00F04C8D">
              <w:rPr>
                <w:b/>
                <w:bCs/>
              </w:rPr>
              <w:t>S值</w:t>
            </w:r>
            <w:r w:rsidRPr="00F04C8D">
              <w:t>：</w:t>
            </w:r>
            <w:proofErr w:type="gramStart"/>
            <w:r w:rsidRPr="00F04C8D">
              <w:t>共分析</w:t>
            </w:r>
            <w:proofErr w:type="gramEnd"/>
            <w:r w:rsidRPr="00F04C8D">
              <w:t>209个颗粒（141个冰期，68个间冰期）。</w:t>
            </w:r>
          </w:p>
          <w:p w14:paraId="0336E631" w14:textId="77777777" w:rsidR="00F04C8D" w:rsidRPr="00F04C8D" w:rsidRDefault="00F04C8D" w:rsidP="00F04C8D">
            <w:pPr>
              <w:pStyle w:val="a9"/>
              <w:numPr>
                <w:ilvl w:val="0"/>
                <w:numId w:val="1073"/>
              </w:numPr>
            </w:pPr>
            <w:r w:rsidRPr="00F04C8D">
              <w:rPr>
                <w:b/>
                <w:bCs/>
              </w:rPr>
              <w:t>颗粒面积、形态、核-边结构</w:t>
            </w:r>
            <w:r w:rsidRPr="00F04C8D">
              <w:t>：用于关联同位素分馏与生长历史。</w:t>
            </w:r>
          </w:p>
          <w:p w14:paraId="6C29A257" w14:textId="77777777" w:rsidR="00F04C8D" w:rsidRPr="00F04C8D" w:rsidRDefault="00F04C8D" w:rsidP="00F04C8D">
            <w:pPr>
              <w:pStyle w:val="a9"/>
              <w:numPr>
                <w:ilvl w:val="0"/>
                <w:numId w:val="1073"/>
              </w:numPr>
            </w:pPr>
            <w:r w:rsidRPr="00F04C8D">
              <w:rPr>
                <w:b/>
                <w:bCs/>
              </w:rPr>
              <w:t>空间分布图像</w:t>
            </w:r>
            <w:r w:rsidRPr="00F04C8D">
              <w:t>：识别颗粒内同位素异质性（&lt;2‰）和核-边富集现象（5–15‰）。</w:t>
            </w:r>
          </w:p>
          <w:p w14:paraId="1445DAD2" w14:textId="77777777" w:rsidR="00F04C8D" w:rsidRPr="00F04C8D" w:rsidRDefault="00F04C8D" w:rsidP="00F04C8D">
            <w:pPr>
              <w:rPr>
                <w:b/>
                <w:bCs/>
              </w:rPr>
            </w:pPr>
            <w:r w:rsidRPr="00F04C8D">
              <w:rPr>
                <w:b/>
                <w:bCs/>
              </w:rPr>
              <w:t>3. 环境背景数据</w:t>
            </w:r>
          </w:p>
          <w:p w14:paraId="56E87464" w14:textId="77777777" w:rsidR="00F04C8D" w:rsidRPr="00F04C8D" w:rsidRDefault="00F04C8D" w:rsidP="00F04C8D">
            <w:r w:rsidRPr="00F04C8D">
              <w:rPr>
                <w:b/>
                <w:bCs/>
              </w:rPr>
              <w:t>来源</w:t>
            </w:r>
            <w:r w:rsidRPr="00F04C8D">
              <w:t>：已发表文献、模型输入参数</w:t>
            </w:r>
          </w:p>
          <w:p w14:paraId="28B10D00" w14:textId="77777777" w:rsidR="00F04C8D" w:rsidRDefault="00F04C8D" w:rsidP="00F04C8D">
            <w:r w:rsidRPr="00F04C8D">
              <w:rPr>
                <w:b/>
                <w:bCs/>
              </w:rPr>
              <w:t>数据类型</w:t>
            </w:r>
            <w:r w:rsidRPr="00F04C8D">
              <w:t>：</w:t>
            </w:r>
          </w:p>
          <w:p w14:paraId="7FCCCABE" w14:textId="41E27BB8" w:rsidR="00F04C8D" w:rsidRPr="00F04C8D" w:rsidRDefault="00F04C8D" w:rsidP="00F04C8D">
            <w:pPr>
              <w:pStyle w:val="a9"/>
              <w:numPr>
                <w:ilvl w:val="0"/>
                <w:numId w:val="1074"/>
              </w:numPr>
            </w:pPr>
            <w:r w:rsidRPr="00F04C8D">
              <w:t>沉积速率：冰期更高，导致孔隙水更封闭。</w:t>
            </w:r>
          </w:p>
          <w:p w14:paraId="6E8ACDA9" w14:textId="77777777" w:rsidR="00F04C8D" w:rsidRPr="00F04C8D" w:rsidRDefault="00F04C8D" w:rsidP="00F04C8D">
            <w:pPr>
              <w:pStyle w:val="a9"/>
              <w:numPr>
                <w:ilvl w:val="0"/>
                <w:numId w:val="1074"/>
              </w:numPr>
            </w:pPr>
            <w:r w:rsidRPr="00F04C8D">
              <w:t>孔隙度、有机碳含量、反应性铁含量</w:t>
            </w:r>
          </w:p>
          <w:p w14:paraId="5E00C94C" w14:textId="77777777" w:rsidR="00F04C8D" w:rsidRPr="00F04C8D" w:rsidRDefault="00F04C8D" w:rsidP="00F04C8D">
            <w:pPr>
              <w:pStyle w:val="a9"/>
              <w:numPr>
                <w:ilvl w:val="0"/>
                <w:numId w:val="1074"/>
              </w:numPr>
            </w:pPr>
            <w:r w:rsidRPr="00F04C8D">
              <w:t>底层水氧浓度、温度</w:t>
            </w:r>
          </w:p>
          <w:p w14:paraId="5F376104" w14:textId="77777777" w:rsidR="00F04C8D" w:rsidRPr="00F04C8D" w:rsidRDefault="00F04C8D" w:rsidP="00F04C8D">
            <w:pPr>
              <w:pStyle w:val="a9"/>
              <w:numPr>
                <w:ilvl w:val="0"/>
                <w:numId w:val="1074"/>
              </w:numPr>
            </w:pPr>
            <w:r w:rsidRPr="00F04C8D">
              <w:t>海水硫酸盐δ</w:t>
            </w:r>
            <w:r w:rsidRPr="00F04C8D">
              <w:rPr>
                <w:rFonts w:ascii="Calibri" w:hAnsi="Calibri" w:cs="Calibri"/>
              </w:rPr>
              <w:t>³⁴</w:t>
            </w:r>
            <w:r w:rsidRPr="00F04C8D">
              <w:t>S值：假定恒定为20.6‰。</w:t>
            </w:r>
          </w:p>
          <w:p w14:paraId="6A91D2AF" w14:textId="77777777" w:rsidR="00F04C8D" w:rsidRPr="00F04C8D" w:rsidRDefault="00F04C8D" w:rsidP="00F04C8D">
            <w:pPr>
              <w:rPr>
                <w:b/>
                <w:bCs/>
              </w:rPr>
            </w:pPr>
            <w:r w:rsidRPr="00F04C8D">
              <w:rPr>
                <w:b/>
                <w:bCs/>
              </w:rPr>
              <w:t>4. 模型输出数据</w:t>
            </w:r>
          </w:p>
          <w:p w14:paraId="774C638E" w14:textId="77777777" w:rsidR="00F04C8D" w:rsidRPr="00F04C8D" w:rsidRDefault="00F04C8D" w:rsidP="00F04C8D">
            <w:r w:rsidRPr="00F04C8D">
              <w:rPr>
                <w:b/>
                <w:bCs/>
              </w:rPr>
              <w:t>来源</w:t>
            </w:r>
            <w:r w:rsidRPr="00F04C8D">
              <w:t>：生物地球化学成岩模型</w:t>
            </w:r>
          </w:p>
          <w:p w14:paraId="48943293" w14:textId="77777777" w:rsidR="00F04C8D" w:rsidRPr="00F04C8D" w:rsidRDefault="00F04C8D" w:rsidP="00F04C8D">
            <w:r w:rsidRPr="00F04C8D">
              <w:rPr>
                <w:b/>
                <w:bCs/>
              </w:rPr>
              <w:lastRenderedPageBreak/>
              <w:t>数据类型</w:t>
            </w:r>
            <w:r w:rsidRPr="00F04C8D">
              <w:t>：</w:t>
            </w:r>
          </w:p>
          <w:p w14:paraId="78651222" w14:textId="77777777" w:rsidR="00F04C8D" w:rsidRPr="00F04C8D" w:rsidRDefault="00F04C8D" w:rsidP="00F04C8D">
            <w:pPr>
              <w:pStyle w:val="a9"/>
              <w:numPr>
                <w:ilvl w:val="0"/>
                <w:numId w:val="1075"/>
              </w:numPr>
            </w:pPr>
            <w:r w:rsidRPr="00F04C8D">
              <w:rPr>
                <w:b/>
                <w:bCs/>
              </w:rPr>
              <w:t>模拟的δ</w:t>
            </w:r>
            <w:r w:rsidRPr="00F04C8D">
              <w:rPr>
                <w:rFonts w:ascii="Calibri" w:hAnsi="Calibri" w:cs="Calibri"/>
                <w:b/>
                <w:bCs/>
              </w:rPr>
              <w:t>³⁴</w:t>
            </w:r>
            <w:r w:rsidRPr="00F04C8D">
              <w:rPr>
                <w:b/>
                <w:bCs/>
              </w:rPr>
              <w:t>S</w:t>
            </w:r>
            <w:r w:rsidRPr="00F04C8D">
              <w:rPr>
                <w:rFonts w:ascii="Cambria Math" w:hAnsi="Cambria Math" w:cs="Cambria Math"/>
                <w:b/>
                <w:bCs/>
              </w:rPr>
              <w:t>ₚ</w:t>
            </w:r>
            <w:r w:rsidRPr="00F04C8D">
              <w:rPr>
                <w:b/>
                <w:bCs/>
              </w:rPr>
              <w:t>y</w:t>
            </w:r>
            <w:r w:rsidRPr="00F04C8D">
              <w:rPr>
                <w:rFonts w:ascii="Times New Roman" w:hAnsi="Times New Roman" w:cs="Times New Roman"/>
                <w:b/>
                <w:bCs/>
              </w:rPr>
              <w:t>ᵣ</w:t>
            </w:r>
            <w:r w:rsidRPr="00F04C8D">
              <w:rPr>
                <w:b/>
                <w:bCs/>
              </w:rPr>
              <w:t>分布</w:t>
            </w:r>
            <w:r w:rsidRPr="00F04C8D">
              <w:t>：与实测数据对比验证。</w:t>
            </w:r>
          </w:p>
          <w:p w14:paraId="33ED9D6D" w14:textId="614D596F" w:rsidR="00A5280A" w:rsidRPr="00F04C8D" w:rsidRDefault="00F04C8D" w:rsidP="00F04C8D">
            <w:pPr>
              <w:pStyle w:val="a9"/>
              <w:numPr>
                <w:ilvl w:val="0"/>
                <w:numId w:val="1075"/>
              </w:numPr>
              <w:rPr>
                <w:rFonts w:hint="eastAsia"/>
              </w:rPr>
            </w:pPr>
            <w:r w:rsidRPr="00F04C8D">
              <w:rPr>
                <w:b/>
                <w:bCs/>
              </w:rPr>
              <w:t>孔隙水硫酸盐和硫化物的δ</w:t>
            </w:r>
            <w:r w:rsidRPr="00F04C8D">
              <w:rPr>
                <w:rFonts w:ascii="Calibri" w:hAnsi="Calibri" w:cs="Calibri"/>
                <w:b/>
                <w:bCs/>
              </w:rPr>
              <w:t>³⁴</w:t>
            </w:r>
            <w:r w:rsidRPr="00F04C8D">
              <w:rPr>
                <w:b/>
                <w:bCs/>
              </w:rPr>
              <w:t>S剖面</w:t>
            </w:r>
            <w:r w:rsidRPr="00F04C8D">
              <w:t>：模拟不同沉积条件下的演化。</w:t>
            </w:r>
          </w:p>
        </w:tc>
        <w:tc>
          <w:tcPr>
            <w:tcW w:w="3402" w:type="dxa"/>
          </w:tcPr>
          <w:p w14:paraId="75EF4B88" w14:textId="77777777" w:rsidR="00F04C8D" w:rsidRPr="00F04C8D" w:rsidRDefault="00F04C8D" w:rsidP="00F04C8D">
            <w:pPr>
              <w:rPr>
                <w:b/>
                <w:bCs/>
              </w:rPr>
            </w:pPr>
            <w:r w:rsidRPr="00F04C8D">
              <w:rPr>
                <w:b/>
                <w:bCs/>
              </w:rPr>
              <w:lastRenderedPageBreak/>
              <w:t>1. SIMS微区数据挖掘</w:t>
            </w:r>
          </w:p>
          <w:p w14:paraId="7831A64D" w14:textId="77777777" w:rsidR="00F04C8D" w:rsidRPr="00F04C8D" w:rsidRDefault="00F04C8D" w:rsidP="00F04C8D">
            <w:r w:rsidRPr="00F04C8D">
              <w:rPr>
                <w:b/>
                <w:bCs/>
              </w:rPr>
              <w:t>方法</w:t>
            </w:r>
            <w:r w:rsidRPr="00F04C8D">
              <w:t>：使用SIMS扫描离子成像技术，对每个黄铁矿颗粒进行高分辨率δ³</w:t>
            </w:r>
            <w:r w:rsidRPr="00F04C8D">
              <w:rPr>
                <w:rFonts w:ascii="Cambria Math" w:hAnsi="Cambria Math" w:cs="Cambria Math"/>
              </w:rPr>
              <w:t>⁴</w:t>
            </w:r>
            <w:r w:rsidRPr="00F04C8D">
              <w:t>S分析。</w:t>
            </w:r>
          </w:p>
          <w:p w14:paraId="23C5C898" w14:textId="77777777" w:rsidR="00F04C8D" w:rsidRPr="00F04C8D" w:rsidRDefault="00F04C8D" w:rsidP="00F04C8D">
            <w:r w:rsidRPr="00F04C8D">
              <w:rPr>
                <w:b/>
                <w:bCs/>
              </w:rPr>
              <w:t>参数提取</w:t>
            </w:r>
            <w:r w:rsidRPr="00F04C8D">
              <w:t>：</w:t>
            </w:r>
          </w:p>
          <w:p w14:paraId="75AD22FE" w14:textId="77777777" w:rsidR="00F04C8D" w:rsidRPr="00F04C8D" w:rsidRDefault="00F04C8D" w:rsidP="00F04C8D">
            <w:pPr>
              <w:pStyle w:val="a9"/>
              <w:numPr>
                <w:ilvl w:val="0"/>
                <w:numId w:val="1080"/>
              </w:numPr>
            </w:pPr>
            <w:r w:rsidRPr="00F04C8D">
              <w:rPr>
                <w:b/>
                <w:bCs/>
              </w:rPr>
              <w:t>最小值、最大值、中位数、四分位数</w:t>
            </w:r>
            <w:r w:rsidRPr="00F04C8D">
              <w:t>：描述颗粒群体同位素分布。</w:t>
            </w:r>
          </w:p>
          <w:p w14:paraId="0E2457D2" w14:textId="77777777" w:rsidR="00F04C8D" w:rsidRPr="00F04C8D" w:rsidRDefault="00F04C8D" w:rsidP="00F04C8D">
            <w:pPr>
              <w:pStyle w:val="a9"/>
              <w:numPr>
                <w:ilvl w:val="0"/>
                <w:numId w:val="1080"/>
              </w:numPr>
            </w:pPr>
            <w:r w:rsidRPr="00F04C8D">
              <w:rPr>
                <w:b/>
                <w:bCs/>
              </w:rPr>
              <w:t>颗粒面积与δ</w:t>
            </w:r>
            <w:r w:rsidRPr="00F04C8D">
              <w:rPr>
                <w:rFonts w:ascii="Calibri" w:hAnsi="Calibri" w:cs="Calibri"/>
                <w:b/>
                <w:bCs/>
              </w:rPr>
              <w:t>³⁴</w:t>
            </w:r>
            <w:r w:rsidRPr="00F04C8D">
              <w:rPr>
                <w:b/>
                <w:bCs/>
              </w:rPr>
              <w:t>S的相关性</w:t>
            </w:r>
            <w:r w:rsidRPr="00F04C8D">
              <w:t>：冰</w:t>
            </w:r>
            <w:r w:rsidRPr="00F04C8D">
              <w:lastRenderedPageBreak/>
              <w:t>期样本</w:t>
            </w:r>
            <w:proofErr w:type="gramStart"/>
            <w:r w:rsidRPr="00F04C8D">
              <w:t>中呈弱负相关</w:t>
            </w:r>
            <w:proofErr w:type="gramEnd"/>
            <w:r w:rsidRPr="00F04C8D">
              <w:t>（ρ = -0.32）。</w:t>
            </w:r>
          </w:p>
          <w:p w14:paraId="2349DC59" w14:textId="77777777" w:rsidR="00F04C8D" w:rsidRPr="00F04C8D" w:rsidRDefault="00F04C8D" w:rsidP="00F04C8D">
            <w:pPr>
              <w:pStyle w:val="a9"/>
              <w:numPr>
                <w:ilvl w:val="0"/>
                <w:numId w:val="1080"/>
              </w:numPr>
            </w:pPr>
            <w:r w:rsidRPr="00F04C8D">
              <w:rPr>
                <w:b/>
                <w:bCs/>
              </w:rPr>
              <w:t>核-边差异</w:t>
            </w:r>
            <w:r w:rsidRPr="00F04C8D">
              <w:t>：识别后期成岩叠加信号。</w:t>
            </w:r>
          </w:p>
          <w:p w14:paraId="6396F9A1" w14:textId="77777777" w:rsidR="00F04C8D" w:rsidRPr="00F04C8D" w:rsidRDefault="00F04C8D" w:rsidP="00F04C8D">
            <w:pPr>
              <w:rPr>
                <w:b/>
                <w:bCs/>
              </w:rPr>
            </w:pPr>
            <w:r w:rsidRPr="00F04C8D">
              <w:rPr>
                <w:b/>
                <w:bCs/>
              </w:rPr>
              <w:t>2. 统计分析与可视化</w:t>
            </w:r>
          </w:p>
          <w:p w14:paraId="31F37147" w14:textId="77777777" w:rsidR="00F04C8D" w:rsidRPr="00F04C8D" w:rsidRDefault="00F04C8D" w:rsidP="00F04C8D">
            <w:r w:rsidRPr="00F04C8D">
              <w:rPr>
                <w:b/>
                <w:bCs/>
              </w:rPr>
              <w:t>方法</w:t>
            </w:r>
            <w:r w:rsidRPr="00F04C8D">
              <w:t>：</w:t>
            </w:r>
          </w:p>
          <w:p w14:paraId="634D77D3" w14:textId="77777777" w:rsidR="00F04C8D" w:rsidRPr="00F04C8D" w:rsidRDefault="00F04C8D" w:rsidP="00F04C8D">
            <w:pPr>
              <w:pStyle w:val="a9"/>
              <w:numPr>
                <w:ilvl w:val="0"/>
                <w:numId w:val="1081"/>
              </w:numPr>
            </w:pPr>
            <w:r w:rsidRPr="00F04C8D">
              <w:rPr>
                <w:b/>
                <w:bCs/>
              </w:rPr>
              <w:t>箱线图与密度图</w:t>
            </w:r>
            <w:r w:rsidRPr="00F04C8D">
              <w:t>：展示</w:t>
            </w:r>
            <w:proofErr w:type="gramStart"/>
            <w:r w:rsidRPr="00F04C8D">
              <w:t>冰期与</w:t>
            </w:r>
            <w:proofErr w:type="gramEnd"/>
            <w:r w:rsidRPr="00F04C8D">
              <w:t>间冰期δ</w:t>
            </w:r>
            <w:r w:rsidRPr="00F04C8D">
              <w:rPr>
                <w:rFonts w:ascii="Calibri" w:eastAsia="宋体"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分布的差异。</w:t>
            </w:r>
          </w:p>
          <w:p w14:paraId="2DFABAFC" w14:textId="77777777" w:rsidR="00F04C8D" w:rsidRPr="00F04C8D" w:rsidRDefault="00F04C8D" w:rsidP="00F04C8D">
            <w:pPr>
              <w:pStyle w:val="a9"/>
              <w:numPr>
                <w:ilvl w:val="0"/>
                <w:numId w:val="1081"/>
              </w:numPr>
            </w:pPr>
            <w:r w:rsidRPr="00F04C8D">
              <w:rPr>
                <w:b/>
                <w:bCs/>
              </w:rPr>
              <w:t>ANOVA检验</w:t>
            </w:r>
            <w:r w:rsidRPr="00F04C8D">
              <w:t>：验证</w:t>
            </w:r>
            <w:proofErr w:type="gramStart"/>
            <w:r w:rsidRPr="00F04C8D">
              <w:t>冰期与</w:t>
            </w:r>
            <w:proofErr w:type="gramEnd"/>
            <w:r w:rsidRPr="00F04C8D">
              <w:t>间冰期颗粒均值差异的显著性（P = 0.008）。</w:t>
            </w:r>
          </w:p>
          <w:p w14:paraId="06E42D84" w14:textId="77777777" w:rsidR="00F04C8D" w:rsidRPr="00F04C8D" w:rsidRDefault="00F04C8D" w:rsidP="00F04C8D">
            <w:pPr>
              <w:pStyle w:val="a9"/>
              <w:numPr>
                <w:ilvl w:val="0"/>
                <w:numId w:val="1081"/>
              </w:numPr>
            </w:pPr>
            <w:r w:rsidRPr="00F04C8D">
              <w:rPr>
                <w:b/>
                <w:bCs/>
              </w:rPr>
              <w:t>Loess平滑</w:t>
            </w:r>
            <w:r w:rsidRPr="00F04C8D">
              <w:t>：拟合整体δ³</w:t>
            </w:r>
            <w:r w:rsidRPr="00F04C8D">
              <w:rPr>
                <w:rFonts w:ascii="Cambria Math" w:hAnsi="Cambria Math" w:cs="Cambria Math"/>
              </w:rPr>
              <w:t>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随时间的变化趋势。</w:t>
            </w:r>
          </w:p>
          <w:p w14:paraId="7AB2DDDE" w14:textId="77777777" w:rsidR="00F04C8D" w:rsidRPr="00F04C8D" w:rsidRDefault="00F04C8D" w:rsidP="00F04C8D">
            <w:pPr>
              <w:rPr>
                <w:b/>
                <w:bCs/>
              </w:rPr>
            </w:pPr>
            <w:r w:rsidRPr="00F04C8D">
              <w:rPr>
                <w:b/>
                <w:bCs/>
              </w:rPr>
              <w:t>3. 生物地球化学模型构建</w:t>
            </w:r>
          </w:p>
          <w:p w14:paraId="3AF68157" w14:textId="77777777" w:rsidR="00F04C8D" w:rsidRPr="00F04C8D" w:rsidRDefault="00F04C8D" w:rsidP="00F04C8D">
            <w:pPr>
              <w:pStyle w:val="a9"/>
              <w:numPr>
                <w:ilvl w:val="0"/>
                <w:numId w:val="1082"/>
              </w:numPr>
            </w:pPr>
            <w:r w:rsidRPr="00F04C8D">
              <w:rPr>
                <w:b/>
                <w:bCs/>
              </w:rPr>
              <w:t>方法</w:t>
            </w:r>
            <w:r w:rsidRPr="00F04C8D">
              <w:t>：构建成岩模型，模拟在不同沉积条件下（沉积速率、孔隙度、有机碳、铁含量等）孔隙水硫酸盐和硫化物的δ</w:t>
            </w:r>
            <w:r w:rsidRPr="00F04C8D">
              <w:rPr>
                <w:rFonts w:ascii="Calibri" w:hAnsi="Calibri" w:cs="Calibri"/>
              </w:rPr>
              <w:t>³⁴</w:t>
            </w:r>
            <w:r w:rsidRPr="00F04C8D">
              <w:t>S演化。</w:t>
            </w:r>
          </w:p>
          <w:p w14:paraId="1DCCAB78" w14:textId="77777777" w:rsidR="00F04C8D" w:rsidRPr="00F04C8D" w:rsidRDefault="00F04C8D" w:rsidP="00F04C8D">
            <w:pPr>
              <w:pStyle w:val="a9"/>
              <w:numPr>
                <w:ilvl w:val="0"/>
                <w:numId w:val="1082"/>
              </w:numPr>
            </w:pPr>
            <w:r w:rsidRPr="00F04C8D">
              <w:rPr>
                <w:b/>
                <w:bCs/>
              </w:rPr>
              <w:t>输入参数</w:t>
            </w:r>
            <w:r w:rsidRPr="00F04C8D">
              <w:t>：基于岩芯数据独立约束（如沉积速率）。</w:t>
            </w:r>
          </w:p>
          <w:p w14:paraId="4FDACB4C" w14:textId="77777777" w:rsidR="00F04C8D" w:rsidRPr="00F04C8D" w:rsidRDefault="00F04C8D" w:rsidP="00F04C8D">
            <w:pPr>
              <w:pStyle w:val="a9"/>
              <w:numPr>
                <w:ilvl w:val="0"/>
                <w:numId w:val="1082"/>
              </w:numPr>
            </w:pPr>
            <w:r w:rsidRPr="00F04C8D">
              <w:rPr>
                <w:b/>
                <w:bCs/>
              </w:rPr>
              <w:t>输出</w:t>
            </w:r>
            <w:r w:rsidRPr="00F04C8D">
              <w:t>：模拟的δ</w:t>
            </w:r>
            <w:r w:rsidRPr="00F04C8D">
              <w:rPr>
                <w:rFonts w:ascii="Calibri"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分布直方图，与SIMS实测数据对比。</w:t>
            </w:r>
          </w:p>
          <w:p w14:paraId="3DBD227C" w14:textId="3F022401" w:rsidR="00A5280A" w:rsidRPr="00F04C8D" w:rsidRDefault="00F04C8D" w:rsidP="00F04C8D">
            <w:pPr>
              <w:rPr>
                <w:rFonts w:hint="eastAsia"/>
              </w:rPr>
            </w:pPr>
            <w:r w:rsidRPr="00F04C8D">
              <w:rPr>
                <w:b/>
                <w:bCs/>
              </w:rPr>
              <w:t>4. 分馏效应（ε</w:t>
            </w:r>
            <w:r w:rsidRPr="00F04C8D">
              <w:rPr>
                <w:rFonts w:ascii="Cambria Math" w:hAnsi="Cambria Math" w:cs="Cambria Math"/>
                <w:b/>
                <w:bCs/>
              </w:rPr>
              <w:t>ₘ</w:t>
            </w:r>
            <w:r w:rsidRPr="00F04C8D">
              <w:rPr>
                <w:rFonts w:ascii="Times New Roman" w:hAnsi="Times New Roman" w:cs="Times New Roman"/>
                <w:b/>
                <w:bCs/>
              </w:rPr>
              <w:t>ᵢ</w:t>
            </w:r>
            <w:r w:rsidRPr="00F04C8D">
              <w:rPr>
                <w:b/>
                <w:bCs/>
              </w:rPr>
              <w:t>c）计算</w:t>
            </w:r>
          </w:p>
        </w:tc>
        <w:tc>
          <w:tcPr>
            <w:tcW w:w="3119" w:type="dxa"/>
          </w:tcPr>
          <w:p w14:paraId="2CAA0A12" w14:textId="77777777" w:rsidR="00F04C8D" w:rsidRPr="00F04C8D" w:rsidRDefault="00F04C8D" w:rsidP="00F04C8D">
            <w:pPr>
              <w:rPr>
                <w:b/>
                <w:bCs/>
              </w:rPr>
            </w:pPr>
            <w:r w:rsidRPr="00F04C8D">
              <w:rPr>
                <w:b/>
                <w:bCs/>
              </w:rPr>
              <w:lastRenderedPageBreak/>
              <w:t>1. 微生物分馏效应（ε</w:t>
            </w:r>
            <w:r w:rsidRPr="00F04C8D">
              <w:rPr>
                <w:rFonts w:ascii="Cambria Math" w:hAnsi="Cambria Math" w:cs="Cambria Math"/>
                <w:b/>
                <w:bCs/>
              </w:rPr>
              <w:t>ₘ</w:t>
            </w:r>
            <w:r w:rsidRPr="00F04C8D">
              <w:rPr>
                <w:rFonts w:ascii="Times New Roman" w:hAnsi="Times New Roman" w:cs="Times New Roman"/>
                <w:b/>
                <w:bCs/>
              </w:rPr>
              <w:t>ᵢ</w:t>
            </w:r>
            <w:r w:rsidRPr="00F04C8D">
              <w:rPr>
                <w:b/>
                <w:bCs/>
              </w:rPr>
              <w:t>c）基本不变</w:t>
            </w:r>
          </w:p>
          <w:p w14:paraId="12511D5F" w14:textId="77777777" w:rsidR="00F04C8D" w:rsidRPr="00F04C8D" w:rsidRDefault="00F04C8D" w:rsidP="00F04C8D">
            <w:pPr>
              <w:pStyle w:val="a9"/>
              <w:numPr>
                <w:ilvl w:val="0"/>
                <w:numId w:val="1086"/>
              </w:numPr>
            </w:pPr>
            <w:r w:rsidRPr="00F04C8D">
              <w:rPr>
                <w:b/>
                <w:bCs/>
              </w:rPr>
              <w:t>发现</w:t>
            </w:r>
            <w:r w:rsidRPr="00F04C8D">
              <w:t>：尽管冰期-间冰期环境变化显著，ε</w:t>
            </w:r>
            <w:r w:rsidRPr="00F04C8D">
              <w:rPr>
                <w:rFonts w:ascii="Cambria Math" w:hAnsi="Cambria Math" w:cs="Cambria Math"/>
              </w:rPr>
              <w:t>ₘ</w:t>
            </w:r>
            <w:r w:rsidRPr="00F04C8D">
              <w:rPr>
                <w:rFonts w:ascii="Times New Roman" w:hAnsi="Times New Roman" w:cs="Times New Roman"/>
              </w:rPr>
              <w:t>ᵢ</w:t>
            </w:r>
            <w:r w:rsidRPr="00F04C8D">
              <w:t>c保持在~70‰左右，变化范围仅~12‰。</w:t>
            </w:r>
          </w:p>
          <w:p w14:paraId="4CE08E44" w14:textId="77777777" w:rsidR="00F04C8D" w:rsidRPr="00F04C8D" w:rsidRDefault="00F04C8D" w:rsidP="00F04C8D">
            <w:pPr>
              <w:pStyle w:val="a9"/>
              <w:numPr>
                <w:ilvl w:val="0"/>
                <w:numId w:val="1086"/>
              </w:numPr>
            </w:pPr>
            <w:r w:rsidRPr="00F04C8D">
              <w:rPr>
                <w:b/>
                <w:bCs/>
              </w:rPr>
              <w:t>结论</w:t>
            </w:r>
            <w:r w:rsidRPr="00F04C8D">
              <w:t>：微生物硫酸盐还原代谢活动在</w:t>
            </w:r>
            <w:proofErr w:type="gramStart"/>
            <w:r w:rsidRPr="00F04C8D">
              <w:t>冰期与</w:t>
            </w:r>
            <w:proofErr w:type="gramEnd"/>
            <w:r w:rsidRPr="00F04C8D">
              <w:t>间冰期间</w:t>
            </w:r>
            <w:r w:rsidRPr="00F04C8D">
              <w:rPr>
                <w:b/>
                <w:bCs/>
              </w:rPr>
              <w:t>未发生显著变化</w:t>
            </w:r>
            <w:r w:rsidRPr="00F04C8D">
              <w:t>，不是驱动</w:t>
            </w:r>
            <w:r w:rsidRPr="00F04C8D">
              <w:lastRenderedPageBreak/>
              <w:t>δ</w:t>
            </w:r>
            <w:r w:rsidRPr="00F04C8D">
              <w:rPr>
                <w:rFonts w:ascii="Calibri"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变化的主因。</w:t>
            </w:r>
          </w:p>
          <w:p w14:paraId="5DBEAEDA" w14:textId="77777777" w:rsidR="00F04C8D" w:rsidRPr="00F04C8D" w:rsidRDefault="00F04C8D" w:rsidP="00F04C8D">
            <w:pPr>
              <w:rPr>
                <w:b/>
                <w:bCs/>
              </w:rPr>
            </w:pPr>
            <w:r w:rsidRPr="00F04C8D">
              <w:rPr>
                <w:b/>
                <w:bCs/>
              </w:rPr>
              <w:t>2. 环境控制主导δ</w:t>
            </w:r>
            <w:r w:rsidRPr="00F04C8D">
              <w:rPr>
                <w:rFonts w:ascii="Calibri" w:hAnsi="Calibri" w:cs="Calibri"/>
                <w:b/>
                <w:bCs/>
              </w:rPr>
              <w:t>³⁴</w:t>
            </w:r>
            <w:r w:rsidRPr="00F04C8D">
              <w:rPr>
                <w:b/>
                <w:bCs/>
              </w:rPr>
              <w:t>S</w:t>
            </w:r>
            <w:r w:rsidRPr="00F04C8D">
              <w:rPr>
                <w:rFonts w:ascii="Cambria Math" w:hAnsi="Cambria Math" w:cs="Cambria Math"/>
                <w:b/>
                <w:bCs/>
              </w:rPr>
              <w:t>ₚ</w:t>
            </w:r>
            <w:r w:rsidRPr="00F04C8D">
              <w:rPr>
                <w:b/>
                <w:bCs/>
              </w:rPr>
              <w:t>y</w:t>
            </w:r>
            <w:r w:rsidRPr="00F04C8D">
              <w:rPr>
                <w:rFonts w:ascii="Times New Roman" w:hAnsi="Times New Roman" w:cs="Times New Roman"/>
                <w:b/>
                <w:bCs/>
              </w:rPr>
              <w:t>ᵣ</w:t>
            </w:r>
            <w:r w:rsidRPr="00F04C8D">
              <w:rPr>
                <w:b/>
                <w:bCs/>
              </w:rPr>
              <w:t>变化</w:t>
            </w:r>
          </w:p>
          <w:p w14:paraId="7746CD77" w14:textId="77777777" w:rsidR="00F04C8D" w:rsidRPr="00F04C8D" w:rsidRDefault="00F04C8D" w:rsidP="00F04C8D">
            <w:r w:rsidRPr="00F04C8D">
              <w:rPr>
                <w:b/>
                <w:bCs/>
              </w:rPr>
              <w:t>发现</w:t>
            </w:r>
            <w:r w:rsidRPr="00F04C8D">
              <w:t>：冰期样本中δ</w:t>
            </w:r>
            <w:r w:rsidRPr="00F04C8D">
              <w:rPr>
                <w:rFonts w:ascii="Calibri"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分布更广，且出现高值尾巴（&gt;50‰）。</w:t>
            </w:r>
          </w:p>
          <w:p w14:paraId="72453A20" w14:textId="77777777" w:rsidR="00F04C8D" w:rsidRPr="00F04C8D" w:rsidRDefault="00F04C8D" w:rsidP="00F04C8D">
            <w:r w:rsidRPr="00F04C8D">
              <w:rPr>
                <w:b/>
                <w:bCs/>
              </w:rPr>
              <w:t>机制</w:t>
            </w:r>
            <w:r w:rsidRPr="00F04C8D">
              <w:t>：</w:t>
            </w:r>
          </w:p>
          <w:p w14:paraId="64D3CD0B" w14:textId="77777777" w:rsidR="00F04C8D" w:rsidRPr="00F04C8D" w:rsidRDefault="00F04C8D" w:rsidP="00F04C8D">
            <w:pPr>
              <w:pStyle w:val="a9"/>
              <w:numPr>
                <w:ilvl w:val="0"/>
                <w:numId w:val="1087"/>
              </w:numPr>
            </w:pPr>
            <w:r w:rsidRPr="00F04C8D">
              <w:t>冰期沉积速率升高 → 孔隙水更封闭 → 硫酸盐扩散受限 → 孔隙水硫酸盐和硫化物δ</w:t>
            </w:r>
            <w:r w:rsidRPr="00F04C8D">
              <w:rPr>
                <w:rFonts w:ascii="Calibri" w:hAnsi="Calibri" w:cs="Calibri"/>
              </w:rPr>
              <w:t>³⁴</w:t>
            </w:r>
            <w:r w:rsidRPr="00F04C8D">
              <w:t>S随深度增加而升高。</w:t>
            </w:r>
          </w:p>
          <w:p w14:paraId="2C6DFCBC" w14:textId="77777777" w:rsidR="00F04C8D" w:rsidRPr="00F04C8D" w:rsidRDefault="00F04C8D" w:rsidP="00F04C8D">
            <w:pPr>
              <w:pStyle w:val="a9"/>
              <w:numPr>
                <w:ilvl w:val="0"/>
                <w:numId w:val="1087"/>
              </w:numPr>
            </w:pPr>
            <w:r w:rsidRPr="00F04C8D">
              <w:t>黄铁矿在不同深度形成，记录了孔隙水δ</w:t>
            </w:r>
            <w:r w:rsidRPr="00F04C8D">
              <w:rPr>
                <w:rFonts w:ascii="Calibri" w:hAnsi="Calibri" w:cs="Calibri"/>
              </w:rPr>
              <w:t>³⁴</w:t>
            </w:r>
            <w:r w:rsidRPr="00F04C8D">
              <w:t>S的演化历程。</w:t>
            </w:r>
          </w:p>
          <w:p w14:paraId="128574B1" w14:textId="77777777" w:rsidR="00F04C8D" w:rsidRPr="00F04C8D" w:rsidRDefault="00F04C8D" w:rsidP="00F04C8D">
            <w:r w:rsidRPr="00F04C8D">
              <w:rPr>
                <w:b/>
                <w:bCs/>
              </w:rPr>
              <w:t>模型验证</w:t>
            </w:r>
            <w:r w:rsidRPr="00F04C8D">
              <w:t>：成岩模型成功模拟出冰期更宽的δ³</w:t>
            </w:r>
            <w:r w:rsidRPr="00F04C8D">
              <w:rPr>
                <w:rFonts w:ascii="Cambria Math" w:hAnsi="Cambria Math" w:cs="Cambria Math"/>
              </w:rPr>
              <w:t>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分布，支持沉积速率控制假说。</w:t>
            </w:r>
          </w:p>
          <w:p w14:paraId="24DA6D37" w14:textId="77777777" w:rsidR="00F04C8D" w:rsidRPr="00F04C8D" w:rsidRDefault="00F04C8D" w:rsidP="00F04C8D">
            <w:pPr>
              <w:rPr>
                <w:b/>
                <w:bCs/>
              </w:rPr>
            </w:pPr>
            <w:r w:rsidRPr="00F04C8D">
              <w:rPr>
                <w:b/>
                <w:bCs/>
              </w:rPr>
              <w:t>3. 提出“双信号解卷积”方法</w:t>
            </w:r>
          </w:p>
          <w:p w14:paraId="6A9C9252" w14:textId="77777777" w:rsidR="00F04C8D" w:rsidRPr="00F04C8D" w:rsidRDefault="00F04C8D" w:rsidP="00F04C8D">
            <w:pPr>
              <w:pStyle w:val="a9"/>
              <w:numPr>
                <w:ilvl w:val="0"/>
                <w:numId w:val="1088"/>
              </w:numPr>
            </w:pPr>
            <w:r w:rsidRPr="00F04C8D">
              <w:rPr>
                <w:b/>
                <w:bCs/>
              </w:rPr>
              <w:t>微生物信号</w:t>
            </w:r>
            <w:r w:rsidRPr="00F04C8D">
              <w:t>：由δ</w:t>
            </w:r>
            <w:r w:rsidRPr="00F04C8D">
              <w:rPr>
                <w:rFonts w:ascii="Calibri"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最小值代表，反映ε</w:t>
            </w:r>
            <w:r w:rsidRPr="00F04C8D">
              <w:rPr>
                <w:rFonts w:ascii="Cambria Math" w:hAnsi="Cambria Math" w:cs="Cambria Math"/>
              </w:rPr>
              <w:t>ₘ</w:t>
            </w:r>
            <w:r w:rsidRPr="00F04C8D">
              <w:rPr>
                <w:rFonts w:ascii="Times New Roman" w:hAnsi="Times New Roman" w:cs="Times New Roman"/>
              </w:rPr>
              <w:t>ᵢ</w:t>
            </w:r>
            <w:r w:rsidRPr="00F04C8D">
              <w:t>c。</w:t>
            </w:r>
          </w:p>
          <w:p w14:paraId="13A64E99" w14:textId="77777777" w:rsidR="00F04C8D" w:rsidRPr="00F04C8D" w:rsidRDefault="00F04C8D" w:rsidP="00F04C8D">
            <w:pPr>
              <w:pStyle w:val="a9"/>
              <w:numPr>
                <w:ilvl w:val="0"/>
                <w:numId w:val="1088"/>
              </w:numPr>
            </w:pPr>
            <w:r w:rsidRPr="00F04C8D">
              <w:rPr>
                <w:b/>
                <w:bCs/>
              </w:rPr>
              <w:t>环境信号</w:t>
            </w:r>
            <w:r w:rsidRPr="00F04C8D">
              <w:t>：由δ</w:t>
            </w:r>
            <w:r w:rsidRPr="00F04C8D">
              <w:rPr>
                <w:rFonts w:ascii="Calibri" w:hAnsi="Calibri" w:cs="Calibri"/>
              </w:rPr>
              <w:t>³⁴</w:t>
            </w:r>
            <w:r w:rsidRPr="00F04C8D">
              <w:t>S</w:t>
            </w:r>
            <w:r w:rsidRPr="00F04C8D">
              <w:rPr>
                <w:rFonts w:ascii="Cambria Math" w:hAnsi="Cambria Math" w:cs="Cambria Math"/>
              </w:rPr>
              <w:t>ₚ</w:t>
            </w:r>
            <w:r w:rsidRPr="00F04C8D">
              <w:t>y</w:t>
            </w:r>
            <w:r w:rsidRPr="00F04C8D">
              <w:rPr>
                <w:rFonts w:ascii="Times New Roman" w:hAnsi="Times New Roman" w:cs="Times New Roman"/>
              </w:rPr>
              <w:t>ᵣ</w:t>
            </w:r>
            <w:r w:rsidRPr="00F04C8D">
              <w:t>分布范围代表，反映孔隙水系统的“封闭性”。</w:t>
            </w:r>
          </w:p>
          <w:p w14:paraId="1BE0B841" w14:textId="73179421" w:rsidR="00A5280A" w:rsidRPr="00F04C8D" w:rsidRDefault="00F04C8D" w:rsidP="00F04C8D">
            <w:pPr>
              <w:pStyle w:val="a9"/>
              <w:numPr>
                <w:ilvl w:val="0"/>
                <w:numId w:val="1088"/>
              </w:numPr>
              <w:rPr>
                <w:rFonts w:hint="eastAsia"/>
              </w:rPr>
            </w:pPr>
            <w:r w:rsidRPr="00F04C8D">
              <w:rPr>
                <w:b/>
                <w:bCs/>
              </w:rPr>
              <w:t>应用价值</w:t>
            </w:r>
            <w:r w:rsidRPr="00F04C8D">
              <w:t>：该方法可推广至古代沉积岩，用于重建古微生物活动和古环境条件。</w:t>
            </w:r>
          </w:p>
        </w:tc>
        <w:tc>
          <w:tcPr>
            <w:tcW w:w="3119" w:type="dxa"/>
          </w:tcPr>
          <w:p w14:paraId="2FD749CB" w14:textId="2E613BB5" w:rsidR="00F04C8D" w:rsidRDefault="00F04C8D" w:rsidP="00F04C8D">
            <w:r w:rsidRPr="00F04C8D">
              <w:rPr>
                <w:rFonts w:hint="eastAsia"/>
                <w:b/>
                <w:bCs/>
              </w:rPr>
              <w:lastRenderedPageBreak/>
              <w:t>核心数据</w:t>
            </w:r>
            <w:r>
              <w:rPr>
                <w:rFonts w:hint="eastAsia"/>
              </w:rPr>
              <w:t>：</w:t>
            </w:r>
            <w:r>
              <w:t>SIMS微区δ</w:t>
            </w:r>
            <w:r w:rsidRPr="00F04C8D">
              <w:rPr>
                <w:rFonts w:ascii="Calibri" w:hAnsi="Calibri" w:cs="Calibri"/>
              </w:rPr>
              <w:t>³⁴</w:t>
            </w:r>
            <w:r>
              <w:t>S数据、岩芯沉积学数据、成岩模型输出</w:t>
            </w:r>
          </w:p>
          <w:p w14:paraId="7136CFD4" w14:textId="1DFE727B" w:rsidR="00F04C8D" w:rsidRDefault="00F04C8D" w:rsidP="00F04C8D">
            <w:pPr>
              <w:rPr>
                <w:rFonts w:hint="eastAsia"/>
              </w:rPr>
            </w:pPr>
            <w:r w:rsidRPr="00F04C8D">
              <w:rPr>
                <w:rFonts w:hint="eastAsia"/>
                <w:b/>
                <w:bCs/>
              </w:rPr>
              <w:t>数据挖掘挑战</w:t>
            </w:r>
            <w:r>
              <w:rPr>
                <w:rFonts w:hint="eastAsia"/>
              </w:rPr>
              <w:t>：</w:t>
            </w:r>
            <w:r>
              <w:rPr>
                <w:rFonts w:hint="eastAsia"/>
              </w:rPr>
              <w:t>高维度微区数据整合、信号解卷积、多变量模型校准、时空尺度外推</w:t>
            </w:r>
          </w:p>
          <w:p w14:paraId="5ECFE51C" w14:textId="0CCF6AFF" w:rsidR="00F04C8D" w:rsidRDefault="00F04C8D" w:rsidP="00F04C8D">
            <w:pPr>
              <w:rPr>
                <w:rFonts w:hint="eastAsia"/>
              </w:rPr>
            </w:pPr>
            <w:r w:rsidRPr="00F04C8D">
              <w:rPr>
                <w:rFonts w:hint="eastAsia"/>
                <w:b/>
                <w:bCs/>
              </w:rPr>
              <w:t>关键技术</w:t>
            </w:r>
            <w:r>
              <w:rPr>
                <w:rFonts w:hint="eastAsia"/>
              </w:rPr>
              <w:t>：</w:t>
            </w:r>
            <w:r>
              <w:rPr>
                <w:rFonts w:hint="eastAsia"/>
              </w:rPr>
              <w:t>SIMS扫描成像、统计分布分析、生物地球化学建模、最小值法分馏估算</w:t>
            </w:r>
          </w:p>
          <w:p w14:paraId="68954EFE" w14:textId="5214DE72" w:rsidR="00F04C8D" w:rsidRDefault="00F04C8D" w:rsidP="00F04C8D">
            <w:pPr>
              <w:rPr>
                <w:rFonts w:hint="eastAsia"/>
              </w:rPr>
            </w:pPr>
            <w:r w:rsidRPr="00F04C8D">
              <w:rPr>
                <w:rFonts w:hint="eastAsia"/>
                <w:b/>
                <w:bCs/>
              </w:rPr>
              <w:lastRenderedPageBreak/>
              <w:t>分析方法</w:t>
            </w:r>
            <w:r>
              <w:rPr>
                <w:rFonts w:hint="eastAsia"/>
              </w:rPr>
              <w:t>：</w:t>
            </w:r>
            <w:r>
              <w:rPr>
                <w:rFonts w:hint="eastAsia"/>
              </w:rPr>
              <w:t>“微区-群体-模型”三级验证，从分布形态中提取生物与环境信号</w:t>
            </w:r>
          </w:p>
          <w:p w14:paraId="43044EB9" w14:textId="65D7CC55" w:rsidR="00F04C8D" w:rsidRDefault="00F04C8D" w:rsidP="00F04C8D">
            <w:pPr>
              <w:rPr>
                <w:rFonts w:hint="eastAsia"/>
              </w:rPr>
            </w:pPr>
            <w:r w:rsidRPr="00F04C8D">
              <w:rPr>
                <w:rFonts w:hint="eastAsia"/>
                <w:b/>
                <w:bCs/>
              </w:rPr>
              <w:t>建模亮点</w:t>
            </w:r>
            <w:r>
              <w:rPr>
                <w:rFonts w:hint="eastAsia"/>
              </w:rPr>
              <w:t>：</w:t>
            </w:r>
            <w:r>
              <w:rPr>
                <w:rFonts w:hint="eastAsia"/>
              </w:rPr>
              <w:t>构建了过程驱动的成岩模型，将环境参数与同位素分布直接关联，验证了沉积速率的主导作用</w:t>
            </w:r>
          </w:p>
          <w:p w14:paraId="497BD9BE" w14:textId="3C7B063D" w:rsidR="00A5280A" w:rsidRPr="00F04C8D" w:rsidRDefault="00F04C8D" w:rsidP="00F04C8D">
            <w:pPr>
              <w:rPr>
                <w:rFonts w:hint="eastAsia"/>
              </w:rPr>
            </w:pPr>
            <w:r w:rsidRPr="00F04C8D">
              <w:rPr>
                <w:rFonts w:hint="eastAsia"/>
                <w:b/>
                <w:bCs/>
              </w:rPr>
              <w:t>结论价值</w:t>
            </w:r>
            <w:r>
              <w:rPr>
                <w:rFonts w:hint="eastAsia"/>
              </w:rPr>
              <w:t>：</w:t>
            </w:r>
            <w:r>
              <w:t>颠覆了传统对δ</w:t>
            </w:r>
            <w:r w:rsidRPr="00F04C8D">
              <w:rPr>
                <w:rFonts w:ascii="Calibri" w:hAnsi="Calibri" w:cs="Calibri"/>
              </w:rPr>
              <w:t>³⁴</w:t>
            </w:r>
            <w:r>
              <w:t>S</w:t>
            </w:r>
            <w:r>
              <w:rPr>
                <w:rFonts w:ascii="Cambria Math" w:hAnsi="Cambria Math" w:cs="Cambria Math"/>
              </w:rPr>
              <w:t>ₚ</w:t>
            </w:r>
            <w:r>
              <w:t>y</w:t>
            </w:r>
            <w:r>
              <w:rPr>
                <w:rFonts w:ascii="Times New Roman" w:hAnsi="Times New Roman" w:cs="Times New Roman"/>
              </w:rPr>
              <w:t>ᵣ</w:t>
            </w:r>
            <w:r>
              <w:t>变化的生物学解释，提出了可推广的“双信号解卷积”框架，对古环境重建和地球微生物学研究具有里程碑意义</w:t>
            </w:r>
          </w:p>
        </w:tc>
      </w:tr>
    </w:tbl>
    <w:p w14:paraId="1E90B8E6" w14:textId="77777777" w:rsidR="00DD0EC2" w:rsidRDefault="00DD0EC2">
      <w:pPr>
        <w:rPr>
          <w:rFonts w:hint="eastAsia"/>
        </w:rPr>
      </w:pPr>
    </w:p>
    <w:sectPr w:rsidR="00DD0EC2" w:rsidSect="00A5280A">
      <w:pgSz w:w="20636" w:h="14570" w:orient="landscape" w:code="12"/>
      <w:pgMar w:top="1701"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2B34"/>
    <w:multiLevelType w:val="hybridMultilevel"/>
    <w:tmpl w:val="433CDDE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0184BE4"/>
    <w:multiLevelType w:val="multilevel"/>
    <w:tmpl w:val="520E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253403"/>
    <w:multiLevelType w:val="multilevel"/>
    <w:tmpl w:val="21EA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346CCF"/>
    <w:multiLevelType w:val="hybridMultilevel"/>
    <w:tmpl w:val="1ACC553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06B32C6"/>
    <w:multiLevelType w:val="hybridMultilevel"/>
    <w:tmpl w:val="0486D02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07410D8"/>
    <w:multiLevelType w:val="multilevel"/>
    <w:tmpl w:val="E4A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75285A"/>
    <w:multiLevelType w:val="multilevel"/>
    <w:tmpl w:val="81EC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8466CF"/>
    <w:multiLevelType w:val="multilevel"/>
    <w:tmpl w:val="B11C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0950360"/>
    <w:multiLevelType w:val="hybridMultilevel"/>
    <w:tmpl w:val="732A871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09B6C82"/>
    <w:multiLevelType w:val="multilevel"/>
    <w:tmpl w:val="1C50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BA10CF"/>
    <w:multiLevelType w:val="multilevel"/>
    <w:tmpl w:val="328C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0FD0CA6"/>
    <w:multiLevelType w:val="multilevel"/>
    <w:tmpl w:val="ECEE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0018BC"/>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041A3F"/>
    <w:multiLevelType w:val="hybridMultilevel"/>
    <w:tmpl w:val="48BA7BC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01054BD3"/>
    <w:multiLevelType w:val="hybridMultilevel"/>
    <w:tmpl w:val="3792291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010A1CD8"/>
    <w:multiLevelType w:val="hybridMultilevel"/>
    <w:tmpl w:val="A77A774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013F05E8"/>
    <w:multiLevelType w:val="hybridMultilevel"/>
    <w:tmpl w:val="9C66A12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1444551"/>
    <w:multiLevelType w:val="hybridMultilevel"/>
    <w:tmpl w:val="140A169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015849A5"/>
    <w:multiLevelType w:val="multilevel"/>
    <w:tmpl w:val="E3A6E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15968A7"/>
    <w:multiLevelType w:val="multilevel"/>
    <w:tmpl w:val="168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15A04A9"/>
    <w:multiLevelType w:val="multilevel"/>
    <w:tmpl w:val="DBBC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187455A"/>
    <w:multiLevelType w:val="hybridMultilevel"/>
    <w:tmpl w:val="9FE0C7A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01972A3A"/>
    <w:multiLevelType w:val="hybridMultilevel"/>
    <w:tmpl w:val="6F6E5F7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019D046E"/>
    <w:multiLevelType w:val="multilevel"/>
    <w:tmpl w:val="335C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1FB390C"/>
    <w:multiLevelType w:val="multilevel"/>
    <w:tmpl w:val="9EA0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0C2F8B"/>
    <w:multiLevelType w:val="multilevel"/>
    <w:tmpl w:val="6846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215AC9"/>
    <w:multiLevelType w:val="hybridMultilevel"/>
    <w:tmpl w:val="415E167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023025D9"/>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245426A"/>
    <w:multiLevelType w:val="multilevel"/>
    <w:tmpl w:val="1BC2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2AF340A"/>
    <w:multiLevelType w:val="hybridMultilevel"/>
    <w:tmpl w:val="2F1EF11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02FE7B76"/>
    <w:multiLevelType w:val="multilevel"/>
    <w:tmpl w:val="4D4A6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1D1625"/>
    <w:multiLevelType w:val="hybridMultilevel"/>
    <w:tmpl w:val="60F86E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03452A7A"/>
    <w:multiLevelType w:val="multilevel"/>
    <w:tmpl w:val="6FDA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730F75"/>
    <w:multiLevelType w:val="multilevel"/>
    <w:tmpl w:val="509E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980ACA"/>
    <w:multiLevelType w:val="multilevel"/>
    <w:tmpl w:val="2C64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3A62B13"/>
    <w:multiLevelType w:val="hybridMultilevel"/>
    <w:tmpl w:val="55A2B94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03C729B9"/>
    <w:multiLevelType w:val="multilevel"/>
    <w:tmpl w:val="A21E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3E8028A"/>
    <w:multiLevelType w:val="multilevel"/>
    <w:tmpl w:val="3A6E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3EC21EF"/>
    <w:multiLevelType w:val="hybridMultilevel"/>
    <w:tmpl w:val="F27887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040B5552"/>
    <w:multiLevelType w:val="hybridMultilevel"/>
    <w:tmpl w:val="C0AE7C2C"/>
    <w:lvl w:ilvl="0" w:tplc="099E5EAC">
      <w:start w:val="1"/>
      <w:numFmt w:val="decimal"/>
      <w:suff w:val="space"/>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041D6E64"/>
    <w:multiLevelType w:val="multilevel"/>
    <w:tmpl w:val="90C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42B21E9"/>
    <w:multiLevelType w:val="multilevel"/>
    <w:tmpl w:val="2B7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43A581B"/>
    <w:multiLevelType w:val="hybridMultilevel"/>
    <w:tmpl w:val="835241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043D3621"/>
    <w:multiLevelType w:val="hybridMultilevel"/>
    <w:tmpl w:val="A4689BE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044737B7"/>
    <w:multiLevelType w:val="multilevel"/>
    <w:tmpl w:val="3F60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4531EB9"/>
    <w:multiLevelType w:val="multilevel"/>
    <w:tmpl w:val="BFFE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45F6140"/>
    <w:multiLevelType w:val="hybridMultilevel"/>
    <w:tmpl w:val="45927A4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04A3134D"/>
    <w:multiLevelType w:val="multilevel"/>
    <w:tmpl w:val="4638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4DA617B"/>
    <w:multiLevelType w:val="multilevel"/>
    <w:tmpl w:val="FB78D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4DD3F89"/>
    <w:multiLevelType w:val="hybridMultilevel"/>
    <w:tmpl w:val="5FFA5A6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05152DD3"/>
    <w:multiLevelType w:val="hybridMultilevel"/>
    <w:tmpl w:val="85C42B4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052C1B37"/>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539029D"/>
    <w:multiLevelType w:val="hybridMultilevel"/>
    <w:tmpl w:val="F7F4E41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061E5AEE"/>
    <w:multiLevelType w:val="hybridMultilevel"/>
    <w:tmpl w:val="459A98B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06396FE8"/>
    <w:multiLevelType w:val="multilevel"/>
    <w:tmpl w:val="D2EE9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4C3C6A"/>
    <w:multiLevelType w:val="hybridMultilevel"/>
    <w:tmpl w:val="D8CECE9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06713ECB"/>
    <w:multiLevelType w:val="hybridMultilevel"/>
    <w:tmpl w:val="3FC6E1B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068E3185"/>
    <w:multiLevelType w:val="hybridMultilevel"/>
    <w:tmpl w:val="DF3A60F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06DB20BA"/>
    <w:multiLevelType w:val="multilevel"/>
    <w:tmpl w:val="8C50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1F57C0"/>
    <w:multiLevelType w:val="hybridMultilevel"/>
    <w:tmpl w:val="588C57F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0720183E"/>
    <w:multiLevelType w:val="multilevel"/>
    <w:tmpl w:val="95A6A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213A33"/>
    <w:multiLevelType w:val="multilevel"/>
    <w:tmpl w:val="C8BC4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4466BF"/>
    <w:multiLevelType w:val="multilevel"/>
    <w:tmpl w:val="D134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7364DD"/>
    <w:multiLevelType w:val="hybridMultilevel"/>
    <w:tmpl w:val="733E6F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07805E10"/>
    <w:multiLevelType w:val="multilevel"/>
    <w:tmpl w:val="CFDA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F8710B"/>
    <w:multiLevelType w:val="hybridMultilevel"/>
    <w:tmpl w:val="EB48ABE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08042C2C"/>
    <w:multiLevelType w:val="multilevel"/>
    <w:tmpl w:val="836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304AC0"/>
    <w:multiLevelType w:val="multilevel"/>
    <w:tmpl w:val="F094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391AA8"/>
    <w:multiLevelType w:val="hybridMultilevel"/>
    <w:tmpl w:val="9092BC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085141DF"/>
    <w:multiLevelType w:val="multilevel"/>
    <w:tmpl w:val="AED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5307ED"/>
    <w:multiLevelType w:val="hybridMultilevel"/>
    <w:tmpl w:val="5C14E6F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08623F14"/>
    <w:multiLevelType w:val="hybridMultilevel"/>
    <w:tmpl w:val="07D0298E"/>
    <w:lvl w:ilvl="0" w:tplc="C2ACC00A">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2" w15:restartNumberingAfterBreak="0">
    <w:nsid w:val="08832A91"/>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93146C"/>
    <w:multiLevelType w:val="multilevel"/>
    <w:tmpl w:val="642C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8DF7EF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0C308E"/>
    <w:multiLevelType w:val="multilevel"/>
    <w:tmpl w:val="F47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14031B"/>
    <w:multiLevelType w:val="multilevel"/>
    <w:tmpl w:val="C6624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9262FCD"/>
    <w:multiLevelType w:val="multilevel"/>
    <w:tmpl w:val="0BE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9326E29"/>
    <w:multiLevelType w:val="hybridMultilevel"/>
    <w:tmpl w:val="EB64031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09455674"/>
    <w:multiLevelType w:val="hybridMultilevel"/>
    <w:tmpl w:val="C690FB8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09540929"/>
    <w:multiLevelType w:val="multilevel"/>
    <w:tmpl w:val="21BC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983238E"/>
    <w:multiLevelType w:val="hybridMultilevel"/>
    <w:tmpl w:val="86CA9D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09CD404A"/>
    <w:multiLevelType w:val="multilevel"/>
    <w:tmpl w:val="163C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9D31037"/>
    <w:multiLevelType w:val="hybridMultilevel"/>
    <w:tmpl w:val="6960EA3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09DD0950"/>
    <w:multiLevelType w:val="hybridMultilevel"/>
    <w:tmpl w:val="F5B83B4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0A047CF5"/>
    <w:multiLevelType w:val="hybridMultilevel"/>
    <w:tmpl w:val="50BEFE2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0A63330F"/>
    <w:multiLevelType w:val="hybridMultilevel"/>
    <w:tmpl w:val="12443CC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0A714CA8"/>
    <w:multiLevelType w:val="multilevel"/>
    <w:tmpl w:val="08CC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A9653E9"/>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A9D646B"/>
    <w:multiLevelType w:val="multilevel"/>
    <w:tmpl w:val="591C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2A6D74"/>
    <w:multiLevelType w:val="hybridMultilevel"/>
    <w:tmpl w:val="921A856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0B3229BD"/>
    <w:multiLevelType w:val="hybridMultilevel"/>
    <w:tmpl w:val="CF66F3A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0B602445"/>
    <w:multiLevelType w:val="hybridMultilevel"/>
    <w:tmpl w:val="421A377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0B736359"/>
    <w:multiLevelType w:val="hybridMultilevel"/>
    <w:tmpl w:val="543283F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 w15:restartNumberingAfterBreak="0">
    <w:nsid w:val="0B7773DE"/>
    <w:multiLevelType w:val="hybridMultilevel"/>
    <w:tmpl w:val="9950251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 w15:restartNumberingAfterBreak="0">
    <w:nsid w:val="0B834AB2"/>
    <w:multiLevelType w:val="hybridMultilevel"/>
    <w:tmpl w:val="9C468E9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0BD510DC"/>
    <w:multiLevelType w:val="multilevel"/>
    <w:tmpl w:val="18F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BFE3F2D"/>
    <w:multiLevelType w:val="hybridMultilevel"/>
    <w:tmpl w:val="DD9E9E2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0C460DEF"/>
    <w:multiLevelType w:val="multilevel"/>
    <w:tmpl w:val="74F8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6D7347"/>
    <w:multiLevelType w:val="hybridMultilevel"/>
    <w:tmpl w:val="60D6545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 w15:restartNumberingAfterBreak="0">
    <w:nsid w:val="0C7D57EF"/>
    <w:multiLevelType w:val="hybridMultilevel"/>
    <w:tmpl w:val="7FF2025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 w15:restartNumberingAfterBreak="0">
    <w:nsid w:val="0CB10861"/>
    <w:multiLevelType w:val="hybridMultilevel"/>
    <w:tmpl w:val="42D662A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 w15:restartNumberingAfterBreak="0">
    <w:nsid w:val="0CBA74E3"/>
    <w:multiLevelType w:val="multilevel"/>
    <w:tmpl w:val="D910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CE855C0"/>
    <w:multiLevelType w:val="multilevel"/>
    <w:tmpl w:val="C6C6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D012027"/>
    <w:multiLevelType w:val="hybridMultilevel"/>
    <w:tmpl w:val="45E8669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0D0B07B8"/>
    <w:multiLevelType w:val="multilevel"/>
    <w:tmpl w:val="A008C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48446D"/>
    <w:multiLevelType w:val="multilevel"/>
    <w:tmpl w:val="917C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564DE2"/>
    <w:multiLevelType w:val="hybridMultilevel"/>
    <w:tmpl w:val="51A45A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8" w15:restartNumberingAfterBreak="0">
    <w:nsid w:val="0D8B4988"/>
    <w:multiLevelType w:val="multilevel"/>
    <w:tmpl w:val="7B8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9828B2"/>
    <w:multiLevelType w:val="hybridMultilevel"/>
    <w:tmpl w:val="FB3E05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0" w15:restartNumberingAfterBreak="0">
    <w:nsid w:val="0D994747"/>
    <w:multiLevelType w:val="hybridMultilevel"/>
    <w:tmpl w:val="54129AC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1" w15:restartNumberingAfterBreak="0">
    <w:nsid w:val="0DC60D35"/>
    <w:multiLevelType w:val="multilevel"/>
    <w:tmpl w:val="9738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DF34C0C"/>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37CF6"/>
    <w:multiLevelType w:val="multilevel"/>
    <w:tmpl w:val="6286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E169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494A58"/>
    <w:multiLevelType w:val="multilevel"/>
    <w:tmpl w:val="B3AEC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4B0AD5"/>
    <w:multiLevelType w:val="multilevel"/>
    <w:tmpl w:val="8BA0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5E5078"/>
    <w:multiLevelType w:val="multilevel"/>
    <w:tmpl w:val="B03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755915"/>
    <w:multiLevelType w:val="hybridMultilevel"/>
    <w:tmpl w:val="A7E2FCD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9" w15:restartNumberingAfterBreak="0">
    <w:nsid w:val="0E7D037F"/>
    <w:multiLevelType w:val="multilevel"/>
    <w:tmpl w:val="9056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810D9D"/>
    <w:multiLevelType w:val="multilevel"/>
    <w:tmpl w:val="F64E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E06A9D"/>
    <w:multiLevelType w:val="hybridMultilevel"/>
    <w:tmpl w:val="AEB010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2" w15:restartNumberingAfterBreak="0">
    <w:nsid w:val="0F333EC1"/>
    <w:multiLevelType w:val="multilevel"/>
    <w:tmpl w:val="70BEB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F475763"/>
    <w:multiLevelType w:val="multilevel"/>
    <w:tmpl w:val="744C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F4F7C24"/>
    <w:multiLevelType w:val="multilevel"/>
    <w:tmpl w:val="AEE89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0F987090"/>
    <w:multiLevelType w:val="hybridMultilevel"/>
    <w:tmpl w:val="493C032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6" w15:restartNumberingAfterBreak="0">
    <w:nsid w:val="0FBB1BFB"/>
    <w:multiLevelType w:val="hybridMultilevel"/>
    <w:tmpl w:val="59EAC68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7" w15:restartNumberingAfterBreak="0">
    <w:nsid w:val="0FC47FF7"/>
    <w:multiLevelType w:val="multilevel"/>
    <w:tmpl w:val="E03CE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FE87693"/>
    <w:multiLevelType w:val="hybridMultilevel"/>
    <w:tmpl w:val="7AA6D8C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9" w15:restartNumberingAfterBreak="0">
    <w:nsid w:val="0FF018DA"/>
    <w:multiLevelType w:val="multilevel"/>
    <w:tmpl w:val="528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03D2185"/>
    <w:multiLevelType w:val="hybridMultilevel"/>
    <w:tmpl w:val="63F2C0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1" w15:restartNumberingAfterBreak="0">
    <w:nsid w:val="105B2D67"/>
    <w:multiLevelType w:val="hybridMultilevel"/>
    <w:tmpl w:val="21FAF5F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2" w15:restartNumberingAfterBreak="0">
    <w:nsid w:val="10774A4F"/>
    <w:multiLevelType w:val="hybridMultilevel"/>
    <w:tmpl w:val="F168D15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3" w15:restartNumberingAfterBreak="0">
    <w:nsid w:val="10A23A17"/>
    <w:multiLevelType w:val="hybridMultilevel"/>
    <w:tmpl w:val="72661A5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4" w15:restartNumberingAfterBreak="0">
    <w:nsid w:val="10B0523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FC5822"/>
    <w:multiLevelType w:val="hybridMultilevel"/>
    <w:tmpl w:val="9318A8C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6" w15:restartNumberingAfterBreak="0">
    <w:nsid w:val="11191C42"/>
    <w:multiLevelType w:val="hybridMultilevel"/>
    <w:tmpl w:val="8826971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7" w15:restartNumberingAfterBreak="0">
    <w:nsid w:val="112C7E75"/>
    <w:multiLevelType w:val="hybridMultilevel"/>
    <w:tmpl w:val="3B102F3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8" w15:restartNumberingAfterBreak="0">
    <w:nsid w:val="114547FB"/>
    <w:multiLevelType w:val="hybridMultilevel"/>
    <w:tmpl w:val="67E4081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9" w15:restartNumberingAfterBreak="0">
    <w:nsid w:val="11550B76"/>
    <w:multiLevelType w:val="hybridMultilevel"/>
    <w:tmpl w:val="B6BE305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0" w15:restartNumberingAfterBreak="0">
    <w:nsid w:val="11594936"/>
    <w:multiLevelType w:val="multilevel"/>
    <w:tmpl w:val="AA447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632CB3"/>
    <w:multiLevelType w:val="hybridMultilevel"/>
    <w:tmpl w:val="27AA2EB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2" w15:restartNumberingAfterBreak="0">
    <w:nsid w:val="116873E6"/>
    <w:multiLevelType w:val="multilevel"/>
    <w:tmpl w:val="324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C613FD"/>
    <w:multiLevelType w:val="multilevel"/>
    <w:tmpl w:val="123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F47973"/>
    <w:multiLevelType w:val="multilevel"/>
    <w:tmpl w:val="FB16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1F76A19"/>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260087"/>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295F01"/>
    <w:multiLevelType w:val="hybridMultilevel"/>
    <w:tmpl w:val="FDA430D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8" w15:restartNumberingAfterBreak="0">
    <w:nsid w:val="1244745A"/>
    <w:multiLevelType w:val="hybridMultilevel"/>
    <w:tmpl w:val="D646EEE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9" w15:restartNumberingAfterBreak="0">
    <w:nsid w:val="12770C64"/>
    <w:multiLevelType w:val="hybridMultilevel"/>
    <w:tmpl w:val="1FA675B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0" w15:restartNumberingAfterBreak="0">
    <w:nsid w:val="1286445D"/>
    <w:multiLevelType w:val="hybridMultilevel"/>
    <w:tmpl w:val="E99A50E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1" w15:restartNumberingAfterBreak="0">
    <w:nsid w:val="1299285E"/>
    <w:multiLevelType w:val="hybridMultilevel"/>
    <w:tmpl w:val="9A36AB7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2" w15:restartNumberingAfterBreak="0">
    <w:nsid w:val="129A6401"/>
    <w:multiLevelType w:val="hybridMultilevel"/>
    <w:tmpl w:val="72C66F0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3" w15:restartNumberingAfterBreak="0">
    <w:nsid w:val="12A73713"/>
    <w:multiLevelType w:val="multilevel"/>
    <w:tmpl w:val="39F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2AF7492"/>
    <w:multiLevelType w:val="hybridMultilevel"/>
    <w:tmpl w:val="C12ADD3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5" w15:restartNumberingAfterBreak="0">
    <w:nsid w:val="12C11E8D"/>
    <w:multiLevelType w:val="multilevel"/>
    <w:tmpl w:val="69208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2D102BD"/>
    <w:multiLevelType w:val="hybridMultilevel"/>
    <w:tmpl w:val="6E12147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7" w15:restartNumberingAfterBreak="0">
    <w:nsid w:val="12F50312"/>
    <w:multiLevelType w:val="multilevel"/>
    <w:tmpl w:val="D0DC1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33A3F65"/>
    <w:multiLevelType w:val="hybridMultilevel"/>
    <w:tmpl w:val="8E6C4C4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9" w15:restartNumberingAfterBreak="0">
    <w:nsid w:val="136719CB"/>
    <w:multiLevelType w:val="multilevel"/>
    <w:tmpl w:val="4ED6E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3752DEA"/>
    <w:multiLevelType w:val="multilevel"/>
    <w:tmpl w:val="44887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37B0F11"/>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39975A2"/>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3C054F8"/>
    <w:multiLevelType w:val="multilevel"/>
    <w:tmpl w:val="CA3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3C47552"/>
    <w:multiLevelType w:val="hybridMultilevel"/>
    <w:tmpl w:val="2A2A0A4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5" w15:restartNumberingAfterBreak="0">
    <w:nsid w:val="13C82694"/>
    <w:multiLevelType w:val="multilevel"/>
    <w:tmpl w:val="8A9A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3D16EFF"/>
    <w:multiLevelType w:val="multilevel"/>
    <w:tmpl w:val="1C60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406566E"/>
    <w:multiLevelType w:val="multilevel"/>
    <w:tmpl w:val="2362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4093EE9"/>
    <w:multiLevelType w:val="hybridMultilevel"/>
    <w:tmpl w:val="3E246CE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9" w15:restartNumberingAfterBreak="0">
    <w:nsid w:val="141820D9"/>
    <w:multiLevelType w:val="hybridMultilevel"/>
    <w:tmpl w:val="A3D4AD9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0" w15:restartNumberingAfterBreak="0">
    <w:nsid w:val="142747FC"/>
    <w:multiLevelType w:val="hybridMultilevel"/>
    <w:tmpl w:val="DE9C870A"/>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1" w15:restartNumberingAfterBreak="0">
    <w:nsid w:val="147333FE"/>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4814853"/>
    <w:multiLevelType w:val="hybridMultilevel"/>
    <w:tmpl w:val="AC9EB9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3" w15:restartNumberingAfterBreak="0">
    <w:nsid w:val="148C7F45"/>
    <w:multiLevelType w:val="hybridMultilevel"/>
    <w:tmpl w:val="7F8479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4" w15:restartNumberingAfterBreak="0">
    <w:nsid w:val="14B45FB8"/>
    <w:multiLevelType w:val="multilevel"/>
    <w:tmpl w:val="C6DC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4CF715C"/>
    <w:multiLevelType w:val="multilevel"/>
    <w:tmpl w:val="3A4C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4D848D4"/>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4E37346"/>
    <w:multiLevelType w:val="hybridMultilevel"/>
    <w:tmpl w:val="0F6016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8" w15:restartNumberingAfterBreak="0">
    <w:nsid w:val="14FC4BD5"/>
    <w:multiLevelType w:val="multilevel"/>
    <w:tmpl w:val="0F326D62"/>
    <w:lvl w:ilvl="0">
      <w:start w:val="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150054B4"/>
    <w:multiLevelType w:val="multilevel"/>
    <w:tmpl w:val="AF2C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5267459"/>
    <w:multiLevelType w:val="multilevel"/>
    <w:tmpl w:val="ABF8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5504F83"/>
    <w:multiLevelType w:val="hybridMultilevel"/>
    <w:tmpl w:val="49D62B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2" w15:restartNumberingAfterBreak="0">
    <w:nsid w:val="156B4BCB"/>
    <w:multiLevelType w:val="multilevel"/>
    <w:tmpl w:val="C744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56B5D41"/>
    <w:multiLevelType w:val="hybridMultilevel"/>
    <w:tmpl w:val="98F4355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4" w15:restartNumberingAfterBreak="0">
    <w:nsid w:val="15BC1513"/>
    <w:multiLevelType w:val="hybridMultilevel"/>
    <w:tmpl w:val="7844518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5" w15:restartNumberingAfterBreak="0">
    <w:nsid w:val="15D53F99"/>
    <w:multiLevelType w:val="hybridMultilevel"/>
    <w:tmpl w:val="0A5CBCC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6" w15:restartNumberingAfterBreak="0">
    <w:nsid w:val="15D65E52"/>
    <w:multiLevelType w:val="hybridMultilevel"/>
    <w:tmpl w:val="842640E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7" w15:restartNumberingAfterBreak="0">
    <w:nsid w:val="15E53717"/>
    <w:multiLevelType w:val="hybridMultilevel"/>
    <w:tmpl w:val="4E6879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8" w15:restartNumberingAfterBreak="0">
    <w:nsid w:val="16100E71"/>
    <w:multiLevelType w:val="multilevel"/>
    <w:tmpl w:val="52109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61A22C6"/>
    <w:multiLevelType w:val="hybridMultilevel"/>
    <w:tmpl w:val="63B6C29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0" w15:restartNumberingAfterBreak="0">
    <w:nsid w:val="167A099C"/>
    <w:multiLevelType w:val="multilevel"/>
    <w:tmpl w:val="A932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6C66155"/>
    <w:multiLevelType w:val="hybridMultilevel"/>
    <w:tmpl w:val="7E80725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2" w15:restartNumberingAfterBreak="0">
    <w:nsid w:val="16C943CE"/>
    <w:multiLevelType w:val="multilevel"/>
    <w:tmpl w:val="15F8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6C95590"/>
    <w:multiLevelType w:val="multilevel"/>
    <w:tmpl w:val="806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6E803DD"/>
    <w:multiLevelType w:val="multilevel"/>
    <w:tmpl w:val="D0B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6F02D5A"/>
    <w:multiLevelType w:val="hybridMultilevel"/>
    <w:tmpl w:val="2D82520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6" w15:restartNumberingAfterBreak="0">
    <w:nsid w:val="17344F62"/>
    <w:multiLevelType w:val="multilevel"/>
    <w:tmpl w:val="5B38C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7390A39"/>
    <w:multiLevelType w:val="multilevel"/>
    <w:tmpl w:val="E070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76B0D98"/>
    <w:multiLevelType w:val="hybridMultilevel"/>
    <w:tmpl w:val="84D66CC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9" w15:restartNumberingAfterBreak="0">
    <w:nsid w:val="17764A37"/>
    <w:multiLevelType w:val="hybridMultilevel"/>
    <w:tmpl w:val="D21877E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0" w15:restartNumberingAfterBreak="0">
    <w:nsid w:val="178B64CE"/>
    <w:multiLevelType w:val="multilevel"/>
    <w:tmpl w:val="F272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797327A"/>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7EA2B22"/>
    <w:multiLevelType w:val="hybridMultilevel"/>
    <w:tmpl w:val="D6143B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3" w15:restartNumberingAfterBreak="0">
    <w:nsid w:val="17F84250"/>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80C28F4"/>
    <w:multiLevelType w:val="multilevel"/>
    <w:tmpl w:val="8C0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8397FCD"/>
    <w:multiLevelType w:val="multilevel"/>
    <w:tmpl w:val="3F1C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8581BE4"/>
    <w:multiLevelType w:val="hybridMultilevel"/>
    <w:tmpl w:val="459AAD7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7" w15:restartNumberingAfterBreak="0">
    <w:nsid w:val="185946EC"/>
    <w:multiLevelType w:val="multilevel"/>
    <w:tmpl w:val="0336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87C0CBC"/>
    <w:multiLevelType w:val="hybridMultilevel"/>
    <w:tmpl w:val="73B2CF6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9" w15:restartNumberingAfterBreak="0">
    <w:nsid w:val="18BF7CDB"/>
    <w:multiLevelType w:val="hybridMultilevel"/>
    <w:tmpl w:val="671ABEA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0" w15:restartNumberingAfterBreak="0">
    <w:nsid w:val="18D66EE1"/>
    <w:multiLevelType w:val="multilevel"/>
    <w:tmpl w:val="D588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8F77FED"/>
    <w:multiLevelType w:val="hybridMultilevel"/>
    <w:tmpl w:val="114E3C4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2" w15:restartNumberingAfterBreak="0">
    <w:nsid w:val="190E7321"/>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9806B8E"/>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9921B57"/>
    <w:multiLevelType w:val="hybridMultilevel"/>
    <w:tmpl w:val="32A2F61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5" w15:restartNumberingAfterBreak="0">
    <w:nsid w:val="19D7743D"/>
    <w:multiLevelType w:val="hybridMultilevel"/>
    <w:tmpl w:val="0C46559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6" w15:restartNumberingAfterBreak="0">
    <w:nsid w:val="19E05B63"/>
    <w:multiLevelType w:val="multilevel"/>
    <w:tmpl w:val="717E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9F050DE"/>
    <w:multiLevelType w:val="multilevel"/>
    <w:tmpl w:val="500E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A600F7E"/>
    <w:multiLevelType w:val="hybridMultilevel"/>
    <w:tmpl w:val="100CE6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9" w15:restartNumberingAfterBreak="0">
    <w:nsid w:val="1A71289B"/>
    <w:multiLevelType w:val="hybridMultilevel"/>
    <w:tmpl w:val="D620316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0" w15:restartNumberingAfterBreak="0">
    <w:nsid w:val="1A77040E"/>
    <w:multiLevelType w:val="multilevel"/>
    <w:tmpl w:val="57C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A817838"/>
    <w:multiLevelType w:val="multilevel"/>
    <w:tmpl w:val="AA4E2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A8B04FE"/>
    <w:multiLevelType w:val="multilevel"/>
    <w:tmpl w:val="65A2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A91621D"/>
    <w:multiLevelType w:val="multilevel"/>
    <w:tmpl w:val="7C54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AA853F7"/>
    <w:multiLevelType w:val="hybridMultilevel"/>
    <w:tmpl w:val="DC648F8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5" w15:restartNumberingAfterBreak="0">
    <w:nsid w:val="1AE20EC3"/>
    <w:multiLevelType w:val="hybridMultilevel"/>
    <w:tmpl w:val="E68AF9D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6" w15:restartNumberingAfterBreak="0">
    <w:nsid w:val="1AFD1E44"/>
    <w:multiLevelType w:val="hybridMultilevel"/>
    <w:tmpl w:val="8ED281A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7" w15:restartNumberingAfterBreak="0">
    <w:nsid w:val="1B0258F1"/>
    <w:multiLevelType w:val="multilevel"/>
    <w:tmpl w:val="9C0E5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1B2B6559"/>
    <w:multiLevelType w:val="hybridMultilevel"/>
    <w:tmpl w:val="BDFE4CFE"/>
    <w:lvl w:ilvl="0" w:tplc="099E5EAC">
      <w:start w:val="1"/>
      <w:numFmt w:val="decimal"/>
      <w:suff w:val="space"/>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9" w15:restartNumberingAfterBreak="0">
    <w:nsid w:val="1B344449"/>
    <w:multiLevelType w:val="multilevel"/>
    <w:tmpl w:val="B6E8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B3B582A"/>
    <w:multiLevelType w:val="hybridMultilevel"/>
    <w:tmpl w:val="FD428B9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1" w15:restartNumberingAfterBreak="0">
    <w:nsid w:val="1B3D2A3E"/>
    <w:multiLevelType w:val="hybridMultilevel"/>
    <w:tmpl w:val="A91E5AF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2" w15:restartNumberingAfterBreak="0">
    <w:nsid w:val="1B4B39FF"/>
    <w:multiLevelType w:val="multilevel"/>
    <w:tmpl w:val="3D2C5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B5C444E"/>
    <w:multiLevelType w:val="multilevel"/>
    <w:tmpl w:val="2F566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BA378E2"/>
    <w:multiLevelType w:val="hybridMultilevel"/>
    <w:tmpl w:val="9F7498C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5" w15:restartNumberingAfterBreak="0">
    <w:nsid w:val="1BD86C89"/>
    <w:multiLevelType w:val="multilevel"/>
    <w:tmpl w:val="41A6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BE95DE6"/>
    <w:multiLevelType w:val="multilevel"/>
    <w:tmpl w:val="0A7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BF37C67"/>
    <w:multiLevelType w:val="multilevel"/>
    <w:tmpl w:val="C1E06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BFB2CF5"/>
    <w:multiLevelType w:val="multilevel"/>
    <w:tmpl w:val="C68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C117F82"/>
    <w:multiLevelType w:val="multilevel"/>
    <w:tmpl w:val="C1AA2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C621DD7"/>
    <w:multiLevelType w:val="multilevel"/>
    <w:tmpl w:val="FD60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C6513DB"/>
    <w:multiLevelType w:val="multilevel"/>
    <w:tmpl w:val="CB26F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C6A4C9D"/>
    <w:multiLevelType w:val="hybridMultilevel"/>
    <w:tmpl w:val="F1C0E99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3" w15:restartNumberingAfterBreak="0">
    <w:nsid w:val="1C76161E"/>
    <w:multiLevelType w:val="hybridMultilevel"/>
    <w:tmpl w:val="582E592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4" w15:restartNumberingAfterBreak="0">
    <w:nsid w:val="1C9543F7"/>
    <w:multiLevelType w:val="multilevel"/>
    <w:tmpl w:val="256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C99513C"/>
    <w:multiLevelType w:val="hybridMultilevel"/>
    <w:tmpl w:val="5BB46A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6" w15:restartNumberingAfterBreak="0">
    <w:nsid w:val="1C9A7F84"/>
    <w:multiLevelType w:val="multilevel"/>
    <w:tmpl w:val="7B36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CA054F2"/>
    <w:multiLevelType w:val="multilevel"/>
    <w:tmpl w:val="3FBC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CBD2DFE"/>
    <w:multiLevelType w:val="hybridMultilevel"/>
    <w:tmpl w:val="4DF05AF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9" w15:restartNumberingAfterBreak="0">
    <w:nsid w:val="1D3D582E"/>
    <w:multiLevelType w:val="hybridMultilevel"/>
    <w:tmpl w:val="37309C9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0" w15:restartNumberingAfterBreak="0">
    <w:nsid w:val="1D3D6E89"/>
    <w:multiLevelType w:val="multilevel"/>
    <w:tmpl w:val="C046B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D533449"/>
    <w:multiLevelType w:val="hybridMultilevel"/>
    <w:tmpl w:val="241A5C9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2" w15:restartNumberingAfterBreak="0">
    <w:nsid w:val="1D5B6809"/>
    <w:multiLevelType w:val="hybridMultilevel"/>
    <w:tmpl w:val="F2E4CD3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3" w15:restartNumberingAfterBreak="0">
    <w:nsid w:val="1D7245D7"/>
    <w:multiLevelType w:val="hybridMultilevel"/>
    <w:tmpl w:val="1F86CCE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4" w15:restartNumberingAfterBreak="0">
    <w:nsid w:val="1D811BB1"/>
    <w:multiLevelType w:val="hybridMultilevel"/>
    <w:tmpl w:val="092AD31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5" w15:restartNumberingAfterBreak="0">
    <w:nsid w:val="1D952304"/>
    <w:multiLevelType w:val="hybridMultilevel"/>
    <w:tmpl w:val="1E0AD5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6" w15:restartNumberingAfterBreak="0">
    <w:nsid w:val="1D9814AF"/>
    <w:multiLevelType w:val="hybridMultilevel"/>
    <w:tmpl w:val="828820A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7" w15:restartNumberingAfterBreak="0">
    <w:nsid w:val="1DC26259"/>
    <w:multiLevelType w:val="multilevel"/>
    <w:tmpl w:val="70BE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DD363FD"/>
    <w:multiLevelType w:val="multilevel"/>
    <w:tmpl w:val="71E25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E2368A2"/>
    <w:multiLevelType w:val="multilevel"/>
    <w:tmpl w:val="CCAE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E240D3A"/>
    <w:multiLevelType w:val="multilevel"/>
    <w:tmpl w:val="43FE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E3876DF"/>
    <w:multiLevelType w:val="multilevel"/>
    <w:tmpl w:val="126C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E5B489C"/>
    <w:multiLevelType w:val="multilevel"/>
    <w:tmpl w:val="913C1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E61353F"/>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E666CEF"/>
    <w:multiLevelType w:val="hybridMultilevel"/>
    <w:tmpl w:val="B0B0D91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5" w15:restartNumberingAfterBreak="0">
    <w:nsid w:val="1E7772CE"/>
    <w:multiLevelType w:val="multilevel"/>
    <w:tmpl w:val="435EE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E78241F"/>
    <w:multiLevelType w:val="hybridMultilevel"/>
    <w:tmpl w:val="F09AE07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7" w15:restartNumberingAfterBreak="0">
    <w:nsid w:val="1EAB326E"/>
    <w:multiLevelType w:val="multilevel"/>
    <w:tmpl w:val="C3B6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1ED6420C"/>
    <w:multiLevelType w:val="hybridMultilevel"/>
    <w:tmpl w:val="F1B43E5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9" w15:restartNumberingAfterBreak="0">
    <w:nsid w:val="1EE915A3"/>
    <w:multiLevelType w:val="hybridMultilevel"/>
    <w:tmpl w:val="A33A773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0" w15:restartNumberingAfterBreak="0">
    <w:nsid w:val="1F372FBC"/>
    <w:multiLevelType w:val="multilevel"/>
    <w:tmpl w:val="EB6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1F3D1E39"/>
    <w:multiLevelType w:val="hybridMultilevel"/>
    <w:tmpl w:val="5EDEE56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2" w15:restartNumberingAfterBreak="0">
    <w:nsid w:val="1F425CFE"/>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1F5362D9"/>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1F7F7F28"/>
    <w:multiLevelType w:val="hybridMultilevel"/>
    <w:tmpl w:val="CFDE022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5" w15:restartNumberingAfterBreak="0">
    <w:nsid w:val="1FB10501"/>
    <w:multiLevelType w:val="multilevel"/>
    <w:tmpl w:val="7128A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1FEC46E2"/>
    <w:multiLevelType w:val="hybridMultilevel"/>
    <w:tmpl w:val="FD04312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7" w15:restartNumberingAfterBreak="0">
    <w:nsid w:val="1FEC5E93"/>
    <w:multiLevelType w:val="multilevel"/>
    <w:tmpl w:val="DD407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1FF23E8E"/>
    <w:multiLevelType w:val="hybridMultilevel"/>
    <w:tmpl w:val="1982E72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9" w15:restartNumberingAfterBreak="0">
    <w:nsid w:val="20342CFF"/>
    <w:multiLevelType w:val="multilevel"/>
    <w:tmpl w:val="C7B4E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03961F7"/>
    <w:multiLevelType w:val="multilevel"/>
    <w:tmpl w:val="05E6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064617D"/>
    <w:multiLevelType w:val="multilevel"/>
    <w:tmpl w:val="72E8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06E4E71"/>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0784A4A"/>
    <w:multiLevelType w:val="multilevel"/>
    <w:tmpl w:val="6EAE7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0AA5B78"/>
    <w:multiLevelType w:val="multilevel"/>
    <w:tmpl w:val="84DC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0B27A8D"/>
    <w:multiLevelType w:val="hybridMultilevel"/>
    <w:tmpl w:val="798E9AA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6" w15:restartNumberingAfterBreak="0">
    <w:nsid w:val="211E2C17"/>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1685D6A"/>
    <w:multiLevelType w:val="multilevel"/>
    <w:tmpl w:val="10C6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18D576B"/>
    <w:multiLevelType w:val="hybridMultilevel"/>
    <w:tmpl w:val="F078E08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9" w15:restartNumberingAfterBreak="0">
    <w:nsid w:val="21AE4B21"/>
    <w:multiLevelType w:val="multilevel"/>
    <w:tmpl w:val="C8FAD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1CD69B7"/>
    <w:multiLevelType w:val="hybridMultilevel"/>
    <w:tmpl w:val="AFCE055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1" w15:restartNumberingAfterBreak="0">
    <w:nsid w:val="21E20905"/>
    <w:multiLevelType w:val="hybridMultilevel"/>
    <w:tmpl w:val="4B2EA09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2" w15:restartNumberingAfterBreak="0">
    <w:nsid w:val="221F374C"/>
    <w:multiLevelType w:val="multilevel"/>
    <w:tmpl w:val="1E4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221160A"/>
    <w:multiLevelType w:val="multilevel"/>
    <w:tmpl w:val="81F6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224073B"/>
    <w:multiLevelType w:val="hybridMultilevel"/>
    <w:tmpl w:val="2F0A1D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5" w15:restartNumberingAfterBreak="0">
    <w:nsid w:val="228C1969"/>
    <w:multiLevelType w:val="multilevel"/>
    <w:tmpl w:val="F9E0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2A8373A"/>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2A97057"/>
    <w:multiLevelType w:val="multilevel"/>
    <w:tmpl w:val="2780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2DE5300"/>
    <w:multiLevelType w:val="multilevel"/>
    <w:tmpl w:val="D6EA8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2EE4714"/>
    <w:multiLevelType w:val="hybridMultilevel"/>
    <w:tmpl w:val="141A8DD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0" w15:restartNumberingAfterBreak="0">
    <w:nsid w:val="230F3DF0"/>
    <w:multiLevelType w:val="hybridMultilevel"/>
    <w:tmpl w:val="9EF6C86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1" w15:restartNumberingAfterBreak="0">
    <w:nsid w:val="23147D92"/>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351232A"/>
    <w:multiLevelType w:val="hybridMultilevel"/>
    <w:tmpl w:val="7A0CC3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3" w15:restartNumberingAfterBreak="0">
    <w:nsid w:val="23727885"/>
    <w:multiLevelType w:val="multilevel"/>
    <w:tmpl w:val="B5A0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3907ABC"/>
    <w:multiLevelType w:val="multilevel"/>
    <w:tmpl w:val="B03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3A408BC"/>
    <w:multiLevelType w:val="multilevel"/>
    <w:tmpl w:val="A03E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40D3000"/>
    <w:multiLevelType w:val="multilevel"/>
    <w:tmpl w:val="42F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4116A0D"/>
    <w:multiLevelType w:val="multilevel"/>
    <w:tmpl w:val="6488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41D2143"/>
    <w:multiLevelType w:val="hybridMultilevel"/>
    <w:tmpl w:val="808CE4D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9" w15:restartNumberingAfterBreak="0">
    <w:nsid w:val="2452209D"/>
    <w:multiLevelType w:val="multilevel"/>
    <w:tmpl w:val="D216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454521D"/>
    <w:multiLevelType w:val="multilevel"/>
    <w:tmpl w:val="B3A0A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47B4CF0"/>
    <w:multiLevelType w:val="multilevel"/>
    <w:tmpl w:val="A28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48369D6"/>
    <w:multiLevelType w:val="multilevel"/>
    <w:tmpl w:val="2B5E0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4A86A6A"/>
    <w:multiLevelType w:val="multilevel"/>
    <w:tmpl w:val="EABA8F50"/>
    <w:lvl w:ilvl="0">
      <w:start w:val="1"/>
      <w:numFmt w:val="decimal"/>
      <w:suff w:val="space"/>
      <w:lvlText w:val="%1)"/>
      <w:lvlJc w:val="left"/>
      <w:pPr>
        <w:ind w:left="454" w:hanging="341"/>
      </w:pPr>
      <w:rPr>
        <w:rFonts w:hint="eastAsia"/>
        <w:sz w:val="20"/>
      </w:rPr>
    </w:lvl>
    <w:lvl w:ilvl="1">
      <w:start w:val="1"/>
      <w:numFmt w:val="bullet"/>
      <w:suff w:val="space"/>
      <w:lvlText w:val="o"/>
      <w:lvlJc w:val="left"/>
      <w:pPr>
        <w:ind w:left="567" w:hanging="283"/>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4D94B63"/>
    <w:multiLevelType w:val="hybridMultilevel"/>
    <w:tmpl w:val="C5E478C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5" w15:restartNumberingAfterBreak="0">
    <w:nsid w:val="24DC4E22"/>
    <w:multiLevelType w:val="hybridMultilevel"/>
    <w:tmpl w:val="4A96CC8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6" w15:restartNumberingAfterBreak="0">
    <w:nsid w:val="24F7438A"/>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50973B8"/>
    <w:multiLevelType w:val="multilevel"/>
    <w:tmpl w:val="5908E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59C12CD"/>
    <w:multiLevelType w:val="multilevel"/>
    <w:tmpl w:val="EE9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5BC5482"/>
    <w:multiLevelType w:val="hybridMultilevel"/>
    <w:tmpl w:val="9AF2B78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0" w15:restartNumberingAfterBreak="0">
    <w:nsid w:val="26096B18"/>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60C4DF1"/>
    <w:multiLevelType w:val="multilevel"/>
    <w:tmpl w:val="C88A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61A6872"/>
    <w:multiLevelType w:val="multilevel"/>
    <w:tmpl w:val="4DBA5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62A570D"/>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64C59FB"/>
    <w:multiLevelType w:val="multilevel"/>
    <w:tmpl w:val="8C2C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67C2054"/>
    <w:multiLevelType w:val="multilevel"/>
    <w:tmpl w:val="CD1C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69D18B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69E41AA"/>
    <w:multiLevelType w:val="hybridMultilevel"/>
    <w:tmpl w:val="BDBA2A0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8" w15:restartNumberingAfterBreak="0">
    <w:nsid w:val="26A713BE"/>
    <w:multiLevelType w:val="multilevel"/>
    <w:tmpl w:val="2BC6C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6AE27BA"/>
    <w:multiLevelType w:val="hybridMultilevel"/>
    <w:tmpl w:val="998E654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0" w15:restartNumberingAfterBreak="0">
    <w:nsid w:val="26C20EF8"/>
    <w:multiLevelType w:val="hybridMultilevel"/>
    <w:tmpl w:val="F0D22C7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1" w15:restartNumberingAfterBreak="0">
    <w:nsid w:val="26EE2809"/>
    <w:multiLevelType w:val="multilevel"/>
    <w:tmpl w:val="2ED03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70524E0"/>
    <w:multiLevelType w:val="multilevel"/>
    <w:tmpl w:val="9CF03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74404F8"/>
    <w:multiLevelType w:val="hybridMultilevel"/>
    <w:tmpl w:val="AA6C83A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4" w15:restartNumberingAfterBreak="0">
    <w:nsid w:val="27692144"/>
    <w:multiLevelType w:val="multilevel"/>
    <w:tmpl w:val="DBBC7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27EC3574"/>
    <w:multiLevelType w:val="hybridMultilevel"/>
    <w:tmpl w:val="B26426E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6" w15:restartNumberingAfterBreak="0">
    <w:nsid w:val="27F04B94"/>
    <w:multiLevelType w:val="hybridMultilevel"/>
    <w:tmpl w:val="7FBA78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7" w15:restartNumberingAfterBreak="0">
    <w:nsid w:val="28130F98"/>
    <w:multiLevelType w:val="hybridMultilevel"/>
    <w:tmpl w:val="CE261E5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8" w15:restartNumberingAfterBreak="0">
    <w:nsid w:val="2858015E"/>
    <w:multiLevelType w:val="hybridMultilevel"/>
    <w:tmpl w:val="5248EE0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9" w15:restartNumberingAfterBreak="0">
    <w:nsid w:val="28603130"/>
    <w:multiLevelType w:val="multilevel"/>
    <w:tmpl w:val="8BA6F33C"/>
    <w:lvl w:ilvl="0">
      <w:start w:val="1"/>
      <w:numFmt w:val="bullet"/>
      <w:suff w:val="space"/>
      <w:lvlText w:val=""/>
      <w:lvlJc w:val="left"/>
      <w:pPr>
        <w:ind w:left="454" w:hanging="341"/>
      </w:pPr>
      <w:rPr>
        <w:rFonts w:ascii="Symbol" w:hAnsi="Symbol" w:hint="default"/>
        <w:sz w:val="20"/>
      </w:rPr>
    </w:lvl>
    <w:lvl w:ilvl="1">
      <w:start w:val="1"/>
      <w:numFmt w:val="bullet"/>
      <w:suff w:val="space"/>
      <w:lvlText w:val="o"/>
      <w:lvlJc w:val="left"/>
      <w:pPr>
        <w:ind w:left="567" w:hanging="283"/>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89D49A1"/>
    <w:multiLevelType w:val="multilevel"/>
    <w:tmpl w:val="E4EE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8A04465"/>
    <w:multiLevelType w:val="hybridMultilevel"/>
    <w:tmpl w:val="0A721980"/>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2" w15:restartNumberingAfterBreak="0">
    <w:nsid w:val="28B55AAB"/>
    <w:multiLevelType w:val="multilevel"/>
    <w:tmpl w:val="5B72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8B570D6"/>
    <w:multiLevelType w:val="hybridMultilevel"/>
    <w:tmpl w:val="C1D0F04A"/>
    <w:lvl w:ilvl="0" w:tplc="029EE086">
      <w:start w:val="1"/>
      <w:numFmt w:val="decimal"/>
      <w:suff w:val="space"/>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4" w15:restartNumberingAfterBreak="0">
    <w:nsid w:val="28C55314"/>
    <w:multiLevelType w:val="hybridMultilevel"/>
    <w:tmpl w:val="DBF4C1D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5" w15:restartNumberingAfterBreak="0">
    <w:nsid w:val="28CA7E5A"/>
    <w:multiLevelType w:val="hybridMultilevel"/>
    <w:tmpl w:val="3AB0C9E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6" w15:restartNumberingAfterBreak="0">
    <w:nsid w:val="297237A9"/>
    <w:multiLevelType w:val="multilevel"/>
    <w:tmpl w:val="147C5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99A469B"/>
    <w:multiLevelType w:val="hybridMultilevel"/>
    <w:tmpl w:val="B50AE9DA"/>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8" w15:restartNumberingAfterBreak="0">
    <w:nsid w:val="29BF3C03"/>
    <w:multiLevelType w:val="multilevel"/>
    <w:tmpl w:val="0CB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9F13B8A"/>
    <w:multiLevelType w:val="hybridMultilevel"/>
    <w:tmpl w:val="D1A89E7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0" w15:restartNumberingAfterBreak="0">
    <w:nsid w:val="29FD10FB"/>
    <w:multiLevelType w:val="multilevel"/>
    <w:tmpl w:val="5A6EA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A1A6B0F"/>
    <w:multiLevelType w:val="multilevel"/>
    <w:tmpl w:val="BA3E5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A2C13F7"/>
    <w:multiLevelType w:val="multilevel"/>
    <w:tmpl w:val="36523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AAD7295"/>
    <w:multiLevelType w:val="multilevel"/>
    <w:tmpl w:val="268C3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ABC39D7"/>
    <w:multiLevelType w:val="hybridMultilevel"/>
    <w:tmpl w:val="5A864E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5" w15:restartNumberingAfterBreak="0">
    <w:nsid w:val="2AC75C2A"/>
    <w:multiLevelType w:val="hybridMultilevel"/>
    <w:tmpl w:val="EF48456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6" w15:restartNumberingAfterBreak="0">
    <w:nsid w:val="2ACC10A7"/>
    <w:multiLevelType w:val="hybridMultilevel"/>
    <w:tmpl w:val="31AE400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7" w15:restartNumberingAfterBreak="0">
    <w:nsid w:val="2B052308"/>
    <w:multiLevelType w:val="hybridMultilevel"/>
    <w:tmpl w:val="5EB0F8C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8" w15:restartNumberingAfterBreak="0">
    <w:nsid w:val="2B1D41B2"/>
    <w:multiLevelType w:val="multilevel"/>
    <w:tmpl w:val="29C03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B1E588F"/>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B2F58B1"/>
    <w:multiLevelType w:val="hybridMultilevel"/>
    <w:tmpl w:val="91F283D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1" w15:restartNumberingAfterBreak="0">
    <w:nsid w:val="2B371B87"/>
    <w:multiLevelType w:val="hybridMultilevel"/>
    <w:tmpl w:val="8A7C171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2" w15:restartNumberingAfterBreak="0">
    <w:nsid w:val="2B464D87"/>
    <w:multiLevelType w:val="hybridMultilevel"/>
    <w:tmpl w:val="0FC6A4D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3" w15:restartNumberingAfterBreak="0">
    <w:nsid w:val="2B5934B7"/>
    <w:multiLevelType w:val="multilevel"/>
    <w:tmpl w:val="197CF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2B6E683F"/>
    <w:multiLevelType w:val="hybridMultilevel"/>
    <w:tmpl w:val="136C742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5" w15:restartNumberingAfterBreak="0">
    <w:nsid w:val="2B727459"/>
    <w:multiLevelType w:val="hybridMultilevel"/>
    <w:tmpl w:val="BBA2AF8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6" w15:restartNumberingAfterBreak="0">
    <w:nsid w:val="2BA47696"/>
    <w:multiLevelType w:val="hybridMultilevel"/>
    <w:tmpl w:val="490A68A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7" w15:restartNumberingAfterBreak="0">
    <w:nsid w:val="2BE05B4F"/>
    <w:multiLevelType w:val="hybridMultilevel"/>
    <w:tmpl w:val="4F46C3D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8" w15:restartNumberingAfterBreak="0">
    <w:nsid w:val="2BE52A7C"/>
    <w:multiLevelType w:val="multilevel"/>
    <w:tmpl w:val="DB18DA9E"/>
    <w:lvl w:ilvl="0">
      <w:start w:val="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2C2C60EF"/>
    <w:multiLevelType w:val="multilevel"/>
    <w:tmpl w:val="FD1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C31047B"/>
    <w:multiLevelType w:val="multilevel"/>
    <w:tmpl w:val="1548B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2C4B743C"/>
    <w:multiLevelType w:val="multilevel"/>
    <w:tmpl w:val="D11E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2C671934"/>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2D0732A8"/>
    <w:multiLevelType w:val="multilevel"/>
    <w:tmpl w:val="3C284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2D2D600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2D65303E"/>
    <w:multiLevelType w:val="hybridMultilevel"/>
    <w:tmpl w:val="FEA6ADE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6" w15:restartNumberingAfterBreak="0">
    <w:nsid w:val="2D8E539C"/>
    <w:multiLevelType w:val="hybridMultilevel"/>
    <w:tmpl w:val="A5342D7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7" w15:restartNumberingAfterBreak="0">
    <w:nsid w:val="2DEA1900"/>
    <w:multiLevelType w:val="hybridMultilevel"/>
    <w:tmpl w:val="A1B640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8" w15:restartNumberingAfterBreak="0">
    <w:nsid w:val="2E0078B9"/>
    <w:multiLevelType w:val="multilevel"/>
    <w:tmpl w:val="5CC09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2E0F34BD"/>
    <w:multiLevelType w:val="multilevel"/>
    <w:tmpl w:val="0482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2E181889"/>
    <w:multiLevelType w:val="hybridMultilevel"/>
    <w:tmpl w:val="0AB6415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1" w15:restartNumberingAfterBreak="0">
    <w:nsid w:val="2E2A4290"/>
    <w:multiLevelType w:val="multilevel"/>
    <w:tmpl w:val="B53A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2E396C4B"/>
    <w:multiLevelType w:val="multilevel"/>
    <w:tmpl w:val="874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2E4B331E"/>
    <w:multiLevelType w:val="hybridMultilevel"/>
    <w:tmpl w:val="653648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4" w15:restartNumberingAfterBreak="0">
    <w:nsid w:val="2E71713C"/>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2E8A1842"/>
    <w:multiLevelType w:val="hybridMultilevel"/>
    <w:tmpl w:val="91EA256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6" w15:restartNumberingAfterBreak="0">
    <w:nsid w:val="2E9A758C"/>
    <w:multiLevelType w:val="multilevel"/>
    <w:tmpl w:val="B272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2EE36815"/>
    <w:multiLevelType w:val="multilevel"/>
    <w:tmpl w:val="59DE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2EF704FE"/>
    <w:multiLevelType w:val="hybridMultilevel"/>
    <w:tmpl w:val="47F26EC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9" w15:restartNumberingAfterBreak="0">
    <w:nsid w:val="2F033BA5"/>
    <w:multiLevelType w:val="hybridMultilevel"/>
    <w:tmpl w:val="CE2889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0" w15:restartNumberingAfterBreak="0">
    <w:nsid w:val="2F505F0F"/>
    <w:multiLevelType w:val="multilevel"/>
    <w:tmpl w:val="254AF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2F7B42D0"/>
    <w:multiLevelType w:val="multilevel"/>
    <w:tmpl w:val="B23A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2F8B10D3"/>
    <w:multiLevelType w:val="hybridMultilevel"/>
    <w:tmpl w:val="2EACEB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3" w15:restartNumberingAfterBreak="0">
    <w:nsid w:val="2F8F4C73"/>
    <w:multiLevelType w:val="hybridMultilevel"/>
    <w:tmpl w:val="456C97F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4" w15:restartNumberingAfterBreak="0">
    <w:nsid w:val="2F9940A7"/>
    <w:multiLevelType w:val="hybridMultilevel"/>
    <w:tmpl w:val="F8FEB6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5" w15:restartNumberingAfterBreak="0">
    <w:nsid w:val="2FC43EFD"/>
    <w:multiLevelType w:val="multilevel"/>
    <w:tmpl w:val="6AAC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0090989"/>
    <w:multiLevelType w:val="hybridMultilevel"/>
    <w:tmpl w:val="143A35B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7" w15:restartNumberingAfterBreak="0">
    <w:nsid w:val="30183583"/>
    <w:multiLevelType w:val="multilevel"/>
    <w:tmpl w:val="233A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0240FE2"/>
    <w:multiLevelType w:val="hybridMultilevel"/>
    <w:tmpl w:val="EC1C9B4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9" w15:restartNumberingAfterBreak="0">
    <w:nsid w:val="30322A1D"/>
    <w:multiLevelType w:val="hybridMultilevel"/>
    <w:tmpl w:val="B80644F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0" w15:restartNumberingAfterBreak="0">
    <w:nsid w:val="305856F4"/>
    <w:multiLevelType w:val="hybridMultilevel"/>
    <w:tmpl w:val="08A4B73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1" w15:restartNumberingAfterBreak="0">
    <w:nsid w:val="306A1964"/>
    <w:multiLevelType w:val="hybridMultilevel"/>
    <w:tmpl w:val="9796EFC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2" w15:restartNumberingAfterBreak="0">
    <w:nsid w:val="309458D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0A91135"/>
    <w:multiLevelType w:val="multilevel"/>
    <w:tmpl w:val="89BC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0B267AE"/>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0E17180"/>
    <w:multiLevelType w:val="hybridMultilevel"/>
    <w:tmpl w:val="181EB9F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6" w15:restartNumberingAfterBreak="0">
    <w:nsid w:val="31135F5B"/>
    <w:multiLevelType w:val="hybridMultilevel"/>
    <w:tmpl w:val="C852A3BA"/>
    <w:lvl w:ilvl="0" w:tplc="099E5EAC">
      <w:start w:val="1"/>
      <w:numFmt w:val="decimal"/>
      <w:suff w:val="space"/>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7" w15:restartNumberingAfterBreak="0">
    <w:nsid w:val="31287A3E"/>
    <w:multiLevelType w:val="multilevel"/>
    <w:tmpl w:val="BB22B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1292B52"/>
    <w:multiLevelType w:val="multilevel"/>
    <w:tmpl w:val="D9BC8F88"/>
    <w:lvl w:ilvl="0">
      <w:start w:val="1"/>
      <w:numFmt w:val="bullet"/>
      <w:suff w:val="space"/>
      <w:lvlText w:val=""/>
      <w:lvlJc w:val="left"/>
      <w:pPr>
        <w:ind w:left="567" w:hanging="283"/>
      </w:pPr>
      <w:rPr>
        <w:rFonts w:ascii="Symbol" w:hAnsi="Symbol" w:hint="default"/>
        <w:sz w:val="20"/>
      </w:rPr>
    </w:lvl>
    <w:lvl w:ilvl="1">
      <w:start w:val="1"/>
      <w:numFmt w:val="bullet"/>
      <w:suff w:val="space"/>
      <w:lvlText w:val="o"/>
      <w:lvlJc w:val="left"/>
      <w:pPr>
        <w:ind w:left="1134" w:hanging="567"/>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13E607C"/>
    <w:multiLevelType w:val="hybridMultilevel"/>
    <w:tmpl w:val="9140E95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0" w15:restartNumberingAfterBreak="0">
    <w:nsid w:val="31624AB0"/>
    <w:multiLevelType w:val="hybridMultilevel"/>
    <w:tmpl w:val="2B9093E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1" w15:restartNumberingAfterBreak="0">
    <w:nsid w:val="31764B50"/>
    <w:multiLevelType w:val="multilevel"/>
    <w:tmpl w:val="FB50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1832FCF"/>
    <w:multiLevelType w:val="multilevel"/>
    <w:tmpl w:val="C0C2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1C50262"/>
    <w:multiLevelType w:val="hybridMultilevel"/>
    <w:tmpl w:val="0EBED65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4" w15:restartNumberingAfterBreak="0">
    <w:nsid w:val="321501A4"/>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2191EB1"/>
    <w:multiLevelType w:val="hybridMultilevel"/>
    <w:tmpl w:val="6A5CEB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6" w15:restartNumberingAfterBreak="0">
    <w:nsid w:val="3228748B"/>
    <w:multiLevelType w:val="multilevel"/>
    <w:tmpl w:val="881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26A4F42"/>
    <w:multiLevelType w:val="multilevel"/>
    <w:tmpl w:val="9872D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28E2F2B"/>
    <w:multiLevelType w:val="multilevel"/>
    <w:tmpl w:val="6A84A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2AD6397"/>
    <w:multiLevelType w:val="multilevel"/>
    <w:tmpl w:val="C792D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2D96E43"/>
    <w:multiLevelType w:val="hybridMultilevel"/>
    <w:tmpl w:val="C2E085E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1" w15:restartNumberingAfterBreak="0">
    <w:nsid w:val="32E00B07"/>
    <w:multiLevelType w:val="multilevel"/>
    <w:tmpl w:val="7F44E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31572D7"/>
    <w:multiLevelType w:val="multilevel"/>
    <w:tmpl w:val="0598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33B2CDA"/>
    <w:multiLevelType w:val="multilevel"/>
    <w:tmpl w:val="DF08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387080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38A74FB"/>
    <w:multiLevelType w:val="hybridMultilevel"/>
    <w:tmpl w:val="045C75C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6" w15:restartNumberingAfterBreak="0">
    <w:nsid w:val="338E0599"/>
    <w:multiLevelType w:val="hybridMultilevel"/>
    <w:tmpl w:val="CB46B77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7" w15:restartNumberingAfterBreak="0">
    <w:nsid w:val="3432156D"/>
    <w:multiLevelType w:val="hybridMultilevel"/>
    <w:tmpl w:val="426EFE0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8" w15:restartNumberingAfterBreak="0">
    <w:nsid w:val="343F20F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45B5628"/>
    <w:multiLevelType w:val="multilevel"/>
    <w:tmpl w:val="0EF40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48A40F7"/>
    <w:multiLevelType w:val="hybridMultilevel"/>
    <w:tmpl w:val="1AA8E4B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1" w15:restartNumberingAfterBreak="0">
    <w:nsid w:val="34962683"/>
    <w:multiLevelType w:val="hybridMultilevel"/>
    <w:tmpl w:val="BFA81FB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2" w15:restartNumberingAfterBreak="0">
    <w:nsid w:val="349F7CD5"/>
    <w:multiLevelType w:val="hybridMultilevel"/>
    <w:tmpl w:val="9B3CF94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3" w15:restartNumberingAfterBreak="0">
    <w:nsid w:val="34AA1259"/>
    <w:multiLevelType w:val="multilevel"/>
    <w:tmpl w:val="15E0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4DA56A2"/>
    <w:multiLevelType w:val="multilevel"/>
    <w:tmpl w:val="8AD8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4E85E99"/>
    <w:multiLevelType w:val="multilevel"/>
    <w:tmpl w:val="A422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4FA0831"/>
    <w:multiLevelType w:val="multilevel"/>
    <w:tmpl w:val="D6A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515288E"/>
    <w:multiLevelType w:val="multilevel"/>
    <w:tmpl w:val="352E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51C3403"/>
    <w:multiLevelType w:val="multilevel"/>
    <w:tmpl w:val="1346E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52B6F75"/>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52E57E2"/>
    <w:multiLevelType w:val="multilevel"/>
    <w:tmpl w:val="6D2E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53D23C3"/>
    <w:multiLevelType w:val="hybridMultilevel"/>
    <w:tmpl w:val="3132A4C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2" w15:restartNumberingAfterBreak="0">
    <w:nsid w:val="35595268"/>
    <w:multiLevelType w:val="multilevel"/>
    <w:tmpl w:val="49F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55952B9"/>
    <w:multiLevelType w:val="multilevel"/>
    <w:tmpl w:val="ABFEB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356C37F2"/>
    <w:multiLevelType w:val="multilevel"/>
    <w:tmpl w:val="003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56E6881"/>
    <w:multiLevelType w:val="hybridMultilevel"/>
    <w:tmpl w:val="B22E18A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6" w15:restartNumberingAfterBreak="0">
    <w:nsid w:val="3588530D"/>
    <w:multiLevelType w:val="hybridMultilevel"/>
    <w:tmpl w:val="B8F87D2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7" w15:restartNumberingAfterBreak="0">
    <w:nsid w:val="35BD5630"/>
    <w:multiLevelType w:val="hybridMultilevel"/>
    <w:tmpl w:val="9296EAC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8" w15:restartNumberingAfterBreak="0">
    <w:nsid w:val="361E52D1"/>
    <w:multiLevelType w:val="multilevel"/>
    <w:tmpl w:val="AFC6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655140B"/>
    <w:multiLevelType w:val="hybridMultilevel"/>
    <w:tmpl w:val="2494AD1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0" w15:restartNumberingAfterBreak="0">
    <w:nsid w:val="36953876"/>
    <w:multiLevelType w:val="multilevel"/>
    <w:tmpl w:val="689CA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6B57885"/>
    <w:multiLevelType w:val="hybridMultilevel"/>
    <w:tmpl w:val="B00EA2B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2" w15:restartNumberingAfterBreak="0">
    <w:nsid w:val="378F2552"/>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7A3260A"/>
    <w:multiLevelType w:val="multilevel"/>
    <w:tmpl w:val="0700D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7AB4FC6"/>
    <w:multiLevelType w:val="hybridMultilevel"/>
    <w:tmpl w:val="316676E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5" w15:restartNumberingAfterBreak="0">
    <w:nsid w:val="37B554B6"/>
    <w:multiLevelType w:val="multilevel"/>
    <w:tmpl w:val="441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7BE40DE"/>
    <w:multiLevelType w:val="multilevel"/>
    <w:tmpl w:val="96C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7CB13EB"/>
    <w:multiLevelType w:val="hybridMultilevel"/>
    <w:tmpl w:val="B2FC0F4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8" w15:restartNumberingAfterBreak="0">
    <w:nsid w:val="37D9399D"/>
    <w:multiLevelType w:val="multilevel"/>
    <w:tmpl w:val="130AB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8100020"/>
    <w:multiLevelType w:val="multilevel"/>
    <w:tmpl w:val="10FA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81D61E9"/>
    <w:multiLevelType w:val="hybridMultilevel"/>
    <w:tmpl w:val="FA204A8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1" w15:restartNumberingAfterBreak="0">
    <w:nsid w:val="382812A9"/>
    <w:multiLevelType w:val="multilevel"/>
    <w:tmpl w:val="3E687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83B012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83F148F"/>
    <w:multiLevelType w:val="multilevel"/>
    <w:tmpl w:val="C4A44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384870DA"/>
    <w:multiLevelType w:val="multilevel"/>
    <w:tmpl w:val="35E8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8555667"/>
    <w:multiLevelType w:val="multilevel"/>
    <w:tmpl w:val="04AC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85C53E3"/>
    <w:multiLevelType w:val="multilevel"/>
    <w:tmpl w:val="0BC2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87F3155"/>
    <w:multiLevelType w:val="hybridMultilevel"/>
    <w:tmpl w:val="7CDC6F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8" w15:restartNumberingAfterBreak="0">
    <w:nsid w:val="38E55F1D"/>
    <w:multiLevelType w:val="multilevel"/>
    <w:tmpl w:val="5A48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91E6FF9"/>
    <w:multiLevelType w:val="multilevel"/>
    <w:tmpl w:val="EA84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92C1C06"/>
    <w:multiLevelType w:val="multilevel"/>
    <w:tmpl w:val="ABC2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94B43D0"/>
    <w:multiLevelType w:val="multilevel"/>
    <w:tmpl w:val="9F12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9565536"/>
    <w:multiLevelType w:val="multilevel"/>
    <w:tmpl w:val="A360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95B23FF"/>
    <w:multiLevelType w:val="multilevel"/>
    <w:tmpl w:val="667C3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969403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9D142A9"/>
    <w:multiLevelType w:val="hybridMultilevel"/>
    <w:tmpl w:val="1AFC955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6" w15:restartNumberingAfterBreak="0">
    <w:nsid w:val="39F6644F"/>
    <w:multiLevelType w:val="multilevel"/>
    <w:tmpl w:val="0152F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9FB1E3A"/>
    <w:multiLevelType w:val="hybridMultilevel"/>
    <w:tmpl w:val="891C8B4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8" w15:restartNumberingAfterBreak="0">
    <w:nsid w:val="3A3C60F8"/>
    <w:multiLevelType w:val="multilevel"/>
    <w:tmpl w:val="913E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A50563D"/>
    <w:multiLevelType w:val="multilevel"/>
    <w:tmpl w:val="66F4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A5F7F67"/>
    <w:multiLevelType w:val="multilevel"/>
    <w:tmpl w:val="DEEE0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A894846"/>
    <w:multiLevelType w:val="hybridMultilevel"/>
    <w:tmpl w:val="D820F23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2" w15:restartNumberingAfterBreak="0">
    <w:nsid w:val="3A951858"/>
    <w:multiLevelType w:val="multilevel"/>
    <w:tmpl w:val="189E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AB277CF"/>
    <w:multiLevelType w:val="multilevel"/>
    <w:tmpl w:val="3E4EA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AB60ADA"/>
    <w:multiLevelType w:val="hybridMultilevel"/>
    <w:tmpl w:val="F5487A2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5" w15:restartNumberingAfterBreak="0">
    <w:nsid w:val="3AE80F85"/>
    <w:multiLevelType w:val="multilevel"/>
    <w:tmpl w:val="1866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3B0566D2"/>
    <w:multiLevelType w:val="hybridMultilevel"/>
    <w:tmpl w:val="8666846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7" w15:restartNumberingAfterBreak="0">
    <w:nsid w:val="3B0F5E93"/>
    <w:multiLevelType w:val="multilevel"/>
    <w:tmpl w:val="DAC0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B155C54"/>
    <w:multiLevelType w:val="hybridMultilevel"/>
    <w:tmpl w:val="B46AFEA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9" w15:restartNumberingAfterBreak="0">
    <w:nsid w:val="3B282E56"/>
    <w:multiLevelType w:val="hybridMultilevel"/>
    <w:tmpl w:val="B4F6C61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0" w15:restartNumberingAfterBreak="0">
    <w:nsid w:val="3B294331"/>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B4C25C4"/>
    <w:multiLevelType w:val="multilevel"/>
    <w:tmpl w:val="F9C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B532CB6"/>
    <w:multiLevelType w:val="multilevel"/>
    <w:tmpl w:val="F8509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B9346EA"/>
    <w:multiLevelType w:val="multilevel"/>
    <w:tmpl w:val="668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BC2346D"/>
    <w:multiLevelType w:val="hybridMultilevel"/>
    <w:tmpl w:val="E0EE9E4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5" w15:restartNumberingAfterBreak="0">
    <w:nsid w:val="3C15266F"/>
    <w:multiLevelType w:val="hybridMultilevel"/>
    <w:tmpl w:val="37A8987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6" w15:restartNumberingAfterBreak="0">
    <w:nsid w:val="3C351031"/>
    <w:multiLevelType w:val="multilevel"/>
    <w:tmpl w:val="DB9A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C5E18A9"/>
    <w:multiLevelType w:val="hybridMultilevel"/>
    <w:tmpl w:val="8D3493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8" w15:restartNumberingAfterBreak="0">
    <w:nsid w:val="3C640A48"/>
    <w:multiLevelType w:val="multilevel"/>
    <w:tmpl w:val="1B40C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3C8E5D1E"/>
    <w:multiLevelType w:val="hybridMultilevel"/>
    <w:tmpl w:val="2E9CA42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0" w15:restartNumberingAfterBreak="0">
    <w:nsid w:val="3CEE2FC8"/>
    <w:multiLevelType w:val="multilevel"/>
    <w:tmpl w:val="AAA2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D011CDE"/>
    <w:multiLevelType w:val="hybridMultilevel"/>
    <w:tmpl w:val="4DFADA0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2" w15:restartNumberingAfterBreak="0">
    <w:nsid w:val="3D0F19C8"/>
    <w:multiLevelType w:val="multilevel"/>
    <w:tmpl w:val="84423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D163037"/>
    <w:multiLevelType w:val="multilevel"/>
    <w:tmpl w:val="DFB6F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D2D2649"/>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D441402"/>
    <w:multiLevelType w:val="hybridMultilevel"/>
    <w:tmpl w:val="9190A6E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6" w15:restartNumberingAfterBreak="0">
    <w:nsid w:val="3D8D7B9F"/>
    <w:multiLevelType w:val="multilevel"/>
    <w:tmpl w:val="C622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3DC91AC8"/>
    <w:multiLevelType w:val="hybridMultilevel"/>
    <w:tmpl w:val="363A98B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8" w15:restartNumberingAfterBreak="0">
    <w:nsid w:val="3DD55B13"/>
    <w:multiLevelType w:val="hybridMultilevel"/>
    <w:tmpl w:val="779E88A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9" w15:restartNumberingAfterBreak="0">
    <w:nsid w:val="3E29641B"/>
    <w:multiLevelType w:val="multilevel"/>
    <w:tmpl w:val="6BC2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3E4E0188"/>
    <w:multiLevelType w:val="multilevel"/>
    <w:tmpl w:val="D92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3E63236D"/>
    <w:multiLevelType w:val="hybridMultilevel"/>
    <w:tmpl w:val="AC0AA9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2" w15:restartNumberingAfterBreak="0">
    <w:nsid w:val="3EB148B5"/>
    <w:multiLevelType w:val="hybridMultilevel"/>
    <w:tmpl w:val="149E3F6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3" w15:restartNumberingAfterBreak="0">
    <w:nsid w:val="3EC5421C"/>
    <w:multiLevelType w:val="multilevel"/>
    <w:tmpl w:val="CE3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3EEE03C6"/>
    <w:multiLevelType w:val="multilevel"/>
    <w:tmpl w:val="EA5E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3EF445F9"/>
    <w:multiLevelType w:val="multilevel"/>
    <w:tmpl w:val="635C2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3F10001E"/>
    <w:multiLevelType w:val="multilevel"/>
    <w:tmpl w:val="4E9AD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3F281560"/>
    <w:multiLevelType w:val="hybridMultilevel"/>
    <w:tmpl w:val="77C420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8" w15:restartNumberingAfterBreak="0">
    <w:nsid w:val="3F30610C"/>
    <w:multiLevelType w:val="hybridMultilevel"/>
    <w:tmpl w:val="BCC8CB6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9" w15:restartNumberingAfterBreak="0">
    <w:nsid w:val="3F4571F2"/>
    <w:multiLevelType w:val="multilevel"/>
    <w:tmpl w:val="2D72B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3F671374"/>
    <w:multiLevelType w:val="multilevel"/>
    <w:tmpl w:val="FBD23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3F8167E7"/>
    <w:multiLevelType w:val="multilevel"/>
    <w:tmpl w:val="94AA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3F851223"/>
    <w:multiLevelType w:val="multilevel"/>
    <w:tmpl w:val="D8EC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3F9162DE"/>
    <w:multiLevelType w:val="multilevel"/>
    <w:tmpl w:val="42C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3FA029E3"/>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3FFA1E40"/>
    <w:multiLevelType w:val="multilevel"/>
    <w:tmpl w:val="80F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01C356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0401443"/>
    <w:multiLevelType w:val="multilevel"/>
    <w:tmpl w:val="0EA2A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06E076F"/>
    <w:multiLevelType w:val="multilevel"/>
    <w:tmpl w:val="9D9AB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0860E8B"/>
    <w:multiLevelType w:val="hybridMultilevel"/>
    <w:tmpl w:val="5030D05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0" w15:restartNumberingAfterBreak="0">
    <w:nsid w:val="409313E1"/>
    <w:multiLevelType w:val="multilevel"/>
    <w:tmpl w:val="84AC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0BA5C32"/>
    <w:multiLevelType w:val="hybridMultilevel"/>
    <w:tmpl w:val="52307E4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2" w15:restartNumberingAfterBreak="0">
    <w:nsid w:val="40D5740B"/>
    <w:multiLevelType w:val="hybridMultilevel"/>
    <w:tmpl w:val="1B1A0E7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3" w15:restartNumberingAfterBreak="0">
    <w:nsid w:val="41150425"/>
    <w:multiLevelType w:val="hybridMultilevel"/>
    <w:tmpl w:val="5BA094F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4" w15:restartNumberingAfterBreak="0">
    <w:nsid w:val="413F4736"/>
    <w:multiLevelType w:val="hybridMultilevel"/>
    <w:tmpl w:val="4B5EB92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5" w15:restartNumberingAfterBreak="0">
    <w:nsid w:val="414839F6"/>
    <w:multiLevelType w:val="hybridMultilevel"/>
    <w:tmpl w:val="B296BB1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6" w15:restartNumberingAfterBreak="0">
    <w:nsid w:val="41540652"/>
    <w:multiLevelType w:val="hybridMultilevel"/>
    <w:tmpl w:val="3DFEAD7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7" w15:restartNumberingAfterBreak="0">
    <w:nsid w:val="41872A79"/>
    <w:multiLevelType w:val="hybridMultilevel"/>
    <w:tmpl w:val="4940A7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8" w15:restartNumberingAfterBreak="0">
    <w:nsid w:val="419D6452"/>
    <w:multiLevelType w:val="multilevel"/>
    <w:tmpl w:val="EFB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19D6B0F"/>
    <w:multiLevelType w:val="hybridMultilevel"/>
    <w:tmpl w:val="D518997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0" w15:restartNumberingAfterBreak="0">
    <w:nsid w:val="41B612AE"/>
    <w:multiLevelType w:val="multilevel"/>
    <w:tmpl w:val="AA4E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2027CB2"/>
    <w:multiLevelType w:val="multilevel"/>
    <w:tmpl w:val="F9E0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23D62C0"/>
    <w:multiLevelType w:val="hybridMultilevel"/>
    <w:tmpl w:val="71BA6C6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3" w15:restartNumberingAfterBreak="0">
    <w:nsid w:val="424B080E"/>
    <w:multiLevelType w:val="hybridMultilevel"/>
    <w:tmpl w:val="75CA590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4" w15:restartNumberingAfterBreak="0">
    <w:nsid w:val="4259057B"/>
    <w:multiLevelType w:val="hybridMultilevel"/>
    <w:tmpl w:val="C32C1C5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5" w15:restartNumberingAfterBreak="0">
    <w:nsid w:val="427D77DF"/>
    <w:multiLevelType w:val="hybridMultilevel"/>
    <w:tmpl w:val="EC262354"/>
    <w:lvl w:ilvl="0" w:tplc="C7DAA69E">
      <w:start w:val="1"/>
      <w:numFmt w:val="bullet"/>
      <w:lvlText w:val=""/>
      <w:lvlJc w:val="left"/>
      <w:pPr>
        <w:tabs>
          <w:tab w:val="num" w:pos="720"/>
        </w:tabs>
        <w:ind w:left="720" w:hanging="360"/>
      </w:pPr>
      <w:rPr>
        <w:rFonts w:ascii="Symbol" w:hAnsi="Symbol" w:hint="default"/>
        <w:sz w:val="20"/>
      </w:rPr>
    </w:lvl>
    <w:lvl w:ilvl="1" w:tplc="7F9A98F2">
      <w:start w:val="1"/>
      <w:numFmt w:val="decimal"/>
      <w:lvlText w:val="%2."/>
      <w:lvlJc w:val="left"/>
      <w:pPr>
        <w:tabs>
          <w:tab w:val="num" w:pos="1440"/>
        </w:tabs>
        <w:ind w:left="1440" w:hanging="360"/>
      </w:pPr>
    </w:lvl>
    <w:lvl w:ilvl="2" w:tplc="E00CDC04" w:tentative="1">
      <w:start w:val="1"/>
      <w:numFmt w:val="bullet"/>
      <w:lvlText w:val=""/>
      <w:lvlJc w:val="left"/>
      <w:pPr>
        <w:tabs>
          <w:tab w:val="num" w:pos="2160"/>
        </w:tabs>
        <w:ind w:left="2160" w:hanging="360"/>
      </w:pPr>
      <w:rPr>
        <w:rFonts w:ascii="Wingdings" w:hAnsi="Wingdings" w:hint="default"/>
        <w:sz w:val="20"/>
      </w:rPr>
    </w:lvl>
    <w:lvl w:ilvl="3" w:tplc="46B62B30" w:tentative="1">
      <w:start w:val="1"/>
      <w:numFmt w:val="bullet"/>
      <w:lvlText w:val=""/>
      <w:lvlJc w:val="left"/>
      <w:pPr>
        <w:tabs>
          <w:tab w:val="num" w:pos="2880"/>
        </w:tabs>
        <w:ind w:left="2880" w:hanging="360"/>
      </w:pPr>
      <w:rPr>
        <w:rFonts w:ascii="Wingdings" w:hAnsi="Wingdings" w:hint="default"/>
        <w:sz w:val="20"/>
      </w:rPr>
    </w:lvl>
    <w:lvl w:ilvl="4" w:tplc="3E022E44" w:tentative="1">
      <w:start w:val="1"/>
      <w:numFmt w:val="bullet"/>
      <w:lvlText w:val=""/>
      <w:lvlJc w:val="left"/>
      <w:pPr>
        <w:tabs>
          <w:tab w:val="num" w:pos="3600"/>
        </w:tabs>
        <w:ind w:left="3600" w:hanging="360"/>
      </w:pPr>
      <w:rPr>
        <w:rFonts w:ascii="Wingdings" w:hAnsi="Wingdings" w:hint="default"/>
        <w:sz w:val="20"/>
      </w:rPr>
    </w:lvl>
    <w:lvl w:ilvl="5" w:tplc="360A6CB6" w:tentative="1">
      <w:start w:val="1"/>
      <w:numFmt w:val="bullet"/>
      <w:lvlText w:val=""/>
      <w:lvlJc w:val="left"/>
      <w:pPr>
        <w:tabs>
          <w:tab w:val="num" w:pos="4320"/>
        </w:tabs>
        <w:ind w:left="4320" w:hanging="360"/>
      </w:pPr>
      <w:rPr>
        <w:rFonts w:ascii="Wingdings" w:hAnsi="Wingdings" w:hint="default"/>
        <w:sz w:val="20"/>
      </w:rPr>
    </w:lvl>
    <w:lvl w:ilvl="6" w:tplc="01F21FB0" w:tentative="1">
      <w:start w:val="1"/>
      <w:numFmt w:val="bullet"/>
      <w:lvlText w:val=""/>
      <w:lvlJc w:val="left"/>
      <w:pPr>
        <w:tabs>
          <w:tab w:val="num" w:pos="5040"/>
        </w:tabs>
        <w:ind w:left="5040" w:hanging="360"/>
      </w:pPr>
      <w:rPr>
        <w:rFonts w:ascii="Wingdings" w:hAnsi="Wingdings" w:hint="default"/>
        <w:sz w:val="20"/>
      </w:rPr>
    </w:lvl>
    <w:lvl w:ilvl="7" w:tplc="F69680E0" w:tentative="1">
      <w:start w:val="1"/>
      <w:numFmt w:val="bullet"/>
      <w:lvlText w:val=""/>
      <w:lvlJc w:val="left"/>
      <w:pPr>
        <w:tabs>
          <w:tab w:val="num" w:pos="5760"/>
        </w:tabs>
        <w:ind w:left="5760" w:hanging="360"/>
      </w:pPr>
      <w:rPr>
        <w:rFonts w:ascii="Wingdings" w:hAnsi="Wingdings" w:hint="default"/>
        <w:sz w:val="20"/>
      </w:rPr>
    </w:lvl>
    <w:lvl w:ilvl="8" w:tplc="80D4DD02"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28F234F"/>
    <w:multiLevelType w:val="hybridMultilevel"/>
    <w:tmpl w:val="A08C8A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7" w15:restartNumberingAfterBreak="0">
    <w:nsid w:val="429D504E"/>
    <w:multiLevelType w:val="multilevel"/>
    <w:tmpl w:val="15245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29F1D96"/>
    <w:multiLevelType w:val="hybridMultilevel"/>
    <w:tmpl w:val="8F2E6288"/>
    <w:lvl w:ilvl="0" w:tplc="0A0000BC">
      <w:start w:val="1"/>
      <w:numFmt w:val="decimal"/>
      <w:suff w:val="space"/>
      <w:lvlText w:val="%1."/>
      <w:lvlJc w:val="left"/>
      <w:pPr>
        <w:ind w:left="284" w:hanging="284"/>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9" w15:restartNumberingAfterBreak="0">
    <w:nsid w:val="42A863F4"/>
    <w:multiLevelType w:val="hybridMultilevel"/>
    <w:tmpl w:val="9542719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0" w15:restartNumberingAfterBreak="0">
    <w:nsid w:val="42F4505F"/>
    <w:multiLevelType w:val="hybridMultilevel"/>
    <w:tmpl w:val="33B056A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1" w15:restartNumberingAfterBreak="0">
    <w:nsid w:val="431A05EC"/>
    <w:multiLevelType w:val="hybridMultilevel"/>
    <w:tmpl w:val="BAF610A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2" w15:restartNumberingAfterBreak="0">
    <w:nsid w:val="431D6488"/>
    <w:multiLevelType w:val="multilevel"/>
    <w:tmpl w:val="F2007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3443E93"/>
    <w:multiLevelType w:val="multilevel"/>
    <w:tmpl w:val="9684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35C728D"/>
    <w:multiLevelType w:val="multilevel"/>
    <w:tmpl w:val="C67AA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3891DC4"/>
    <w:multiLevelType w:val="multilevel"/>
    <w:tmpl w:val="45FE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3EA2D75"/>
    <w:multiLevelType w:val="multilevel"/>
    <w:tmpl w:val="2424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3F1388F"/>
    <w:multiLevelType w:val="hybridMultilevel"/>
    <w:tmpl w:val="13B2ED5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8" w15:restartNumberingAfterBreak="0">
    <w:nsid w:val="43F1458B"/>
    <w:multiLevelType w:val="hybridMultilevel"/>
    <w:tmpl w:val="67D60B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9" w15:restartNumberingAfterBreak="0">
    <w:nsid w:val="44040966"/>
    <w:multiLevelType w:val="hybridMultilevel"/>
    <w:tmpl w:val="7A22FF0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0" w15:restartNumberingAfterBreak="0">
    <w:nsid w:val="44703552"/>
    <w:multiLevelType w:val="multilevel"/>
    <w:tmpl w:val="7C52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48034F3"/>
    <w:multiLevelType w:val="hybridMultilevel"/>
    <w:tmpl w:val="F5600E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2" w15:restartNumberingAfterBreak="0">
    <w:nsid w:val="44A366FE"/>
    <w:multiLevelType w:val="multilevel"/>
    <w:tmpl w:val="C91A6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4A66247"/>
    <w:multiLevelType w:val="multilevel"/>
    <w:tmpl w:val="FF3C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4A7000C"/>
    <w:multiLevelType w:val="hybridMultilevel"/>
    <w:tmpl w:val="D2C4669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5" w15:restartNumberingAfterBreak="0">
    <w:nsid w:val="44B92743"/>
    <w:multiLevelType w:val="hybridMultilevel"/>
    <w:tmpl w:val="E9A2B1B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6" w15:restartNumberingAfterBreak="0">
    <w:nsid w:val="45371193"/>
    <w:multiLevelType w:val="multilevel"/>
    <w:tmpl w:val="B49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56B5E2E"/>
    <w:multiLevelType w:val="multilevel"/>
    <w:tmpl w:val="8E862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57A19AE"/>
    <w:multiLevelType w:val="multilevel"/>
    <w:tmpl w:val="AB6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5840CEB"/>
    <w:multiLevelType w:val="hybridMultilevel"/>
    <w:tmpl w:val="686A3D0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0" w15:restartNumberingAfterBreak="0">
    <w:nsid w:val="45951797"/>
    <w:multiLevelType w:val="hybridMultilevel"/>
    <w:tmpl w:val="696604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1" w15:restartNumberingAfterBreak="0">
    <w:nsid w:val="45B27E1C"/>
    <w:multiLevelType w:val="multilevel"/>
    <w:tmpl w:val="A690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60C0B29"/>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60C7DEE"/>
    <w:multiLevelType w:val="multilevel"/>
    <w:tmpl w:val="A9B6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62654CB"/>
    <w:multiLevelType w:val="multilevel"/>
    <w:tmpl w:val="50C40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63E0A34"/>
    <w:multiLevelType w:val="hybridMultilevel"/>
    <w:tmpl w:val="3A56652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6" w15:restartNumberingAfterBreak="0">
    <w:nsid w:val="468C36B0"/>
    <w:multiLevelType w:val="multilevel"/>
    <w:tmpl w:val="58BA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6A31356"/>
    <w:multiLevelType w:val="multilevel"/>
    <w:tmpl w:val="D8CA4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6D221AE"/>
    <w:multiLevelType w:val="hybridMultilevel"/>
    <w:tmpl w:val="8A16EC0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9" w15:restartNumberingAfterBreak="0">
    <w:nsid w:val="46E162D6"/>
    <w:multiLevelType w:val="hybridMultilevel"/>
    <w:tmpl w:val="09E2792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0" w15:restartNumberingAfterBreak="0">
    <w:nsid w:val="46EF11FB"/>
    <w:multiLevelType w:val="hybridMultilevel"/>
    <w:tmpl w:val="EE3027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1" w15:restartNumberingAfterBreak="0">
    <w:nsid w:val="47112BBF"/>
    <w:multiLevelType w:val="hybridMultilevel"/>
    <w:tmpl w:val="F6D4E37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2" w15:restartNumberingAfterBreak="0">
    <w:nsid w:val="47234C53"/>
    <w:multiLevelType w:val="multilevel"/>
    <w:tmpl w:val="9A24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7430AC4"/>
    <w:multiLevelType w:val="hybridMultilevel"/>
    <w:tmpl w:val="712AC87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4" w15:restartNumberingAfterBreak="0">
    <w:nsid w:val="4744350E"/>
    <w:multiLevelType w:val="hybridMultilevel"/>
    <w:tmpl w:val="1602C0C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5" w15:restartNumberingAfterBreak="0">
    <w:nsid w:val="47566B38"/>
    <w:multiLevelType w:val="hybridMultilevel"/>
    <w:tmpl w:val="436271B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6" w15:restartNumberingAfterBreak="0">
    <w:nsid w:val="47596CAC"/>
    <w:multiLevelType w:val="multilevel"/>
    <w:tmpl w:val="B6824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7886D21"/>
    <w:multiLevelType w:val="hybridMultilevel"/>
    <w:tmpl w:val="D4F0BA3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8" w15:restartNumberingAfterBreak="0">
    <w:nsid w:val="478E66E3"/>
    <w:multiLevelType w:val="hybridMultilevel"/>
    <w:tmpl w:val="DF8A4C7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9" w15:restartNumberingAfterBreak="0">
    <w:nsid w:val="47927DD4"/>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79737E1"/>
    <w:multiLevelType w:val="hybridMultilevel"/>
    <w:tmpl w:val="F61898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1" w15:restartNumberingAfterBreak="0">
    <w:nsid w:val="47C64835"/>
    <w:multiLevelType w:val="hybridMultilevel"/>
    <w:tmpl w:val="D58273D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2" w15:restartNumberingAfterBreak="0">
    <w:nsid w:val="47D56715"/>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7D85B02"/>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7EA1B57"/>
    <w:multiLevelType w:val="hybridMultilevel"/>
    <w:tmpl w:val="28B28F0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5" w15:restartNumberingAfterBreak="0">
    <w:nsid w:val="47ED1A73"/>
    <w:multiLevelType w:val="multilevel"/>
    <w:tmpl w:val="DE70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80659A1"/>
    <w:multiLevelType w:val="multilevel"/>
    <w:tmpl w:val="91005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8192D67"/>
    <w:multiLevelType w:val="multilevel"/>
    <w:tmpl w:val="F984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83C76A8"/>
    <w:multiLevelType w:val="hybridMultilevel"/>
    <w:tmpl w:val="A496B10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9" w15:restartNumberingAfterBreak="0">
    <w:nsid w:val="483E4476"/>
    <w:multiLevelType w:val="multilevel"/>
    <w:tmpl w:val="66EE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8650C9E"/>
    <w:multiLevelType w:val="multilevel"/>
    <w:tmpl w:val="769E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8714A72"/>
    <w:multiLevelType w:val="multilevel"/>
    <w:tmpl w:val="9BC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8CD117B"/>
    <w:multiLevelType w:val="multilevel"/>
    <w:tmpl w:val="9816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9033356"/>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90B69E3"/>
    <w:multiLevelType w:val="hybridMultilevel"/>
    <w:tmpl w:val="EE2EE3B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5" w15:restartNumberingAfterBreak="0">
    <w:nsid w:val="490F1665"/>
    <w:multiLevelType w:val="multilevel"/>
    <w:tmpl w:val="92100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9174E6A"/>
    <w:multiLevelType w:val="hybridMultilevel"/>
    <w:tmpl w:val="17B62AD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7" w15:restartNumberingAfterBreak="0">
    <w:nsid w:val="4928515E"/>
    <w:multiLevelType w:val="hybridMultilevel"/>
    <w:tmpl w:val="B93EF9D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8" w15:restartNumberingAfterBreak="0">
    <w:nsid w:val="493B3380"/>
    <w:multiLevelType w:val="hybridMultilevel"/>
    <w:tmpl w:val="0B46D1C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9" w15:restartNumberingAfterBreak="0">
    <w:nsid w:val="499360D8"/>
    <w:multiLevelType w:val="hybridMultilevel"/>
    <w:tmpl w:val="0A72198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0" w15:restartNumberingAfterBreak="0">
    <w:nsid w:val="49B3193A"/>
    <w:multiLevelType w:val="hybridMultilevel"/>
    <w:tmpl w:val="1B0C04D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1" w15:restartNumberingAfterBreak="0">
    <w:nsid w:val="49D826C0"/>
    <w:multiLevelType w:val="multilevel"/>
    <w:tmpl w:val="75EE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9FD2BDB"/>
    <w:multiLevelType w:val="hybridMultilevel"/>
    <w:tmpl w:val="7848D8E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3" w15:restartNumberingAfterBreak="0">
    <w:nsid w:val="49FD35F7"/>
    <w:multiLevelType w:val="multilevel"/>
    <w:tmpl w:val="E0F6E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A097408"/>
    <w:multiLevelType w:val="multilevel"/>
    <w:tmpl w:val="727A0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A305878"/>
    <w:multiLevelType w:val="multilevel"/>
    <w:tmpl w:val="771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A376B57"/>
    <w:multiLevelType w:val="multilevel"/>
    <w:tmpl w:val="5212E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AA3234E"/>
    <w:multiLevelType w:val="multilevel"/>
    <w:tmpl w:val="436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AA907DE"/>
    <w:multiLevelType w:val="hybridMultilevel"/>
    <w:tmpl w:val="ED4E57E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9" w15:restartNumberingAfterBreak="0">
    <w:nsid w:val="4ABF4F6A"/>
    <w:multiLevelType w:val="hybridMultilevel"/>
    <w:tmpl w:val="A1A813B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0" w15:restartNumberingAfterBreak="0">
    <w:nsid w:val="4AD1789A"/>
    <w:multiLevelType w:val="hybridMultilevel"/>
    <w:tmpl w:val="F15053A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1" w15:restartNumberingAfterBreak="0">
    <w:nsid w:val="4ADB06B6"/>
    <w:multiLevelType w:val="hybridMultilevel"/>
    <w:tmpl w:val="5FFCA44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2" w15:restartNumberingAfterBreak="0">
    <w:nsid w:val="4AE1624E"/>
    <w:multiLevelType w:val="hybridMultilevel"/>
    <w:tmpl w:val="509E4DF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3" w15:restartNumberingAfterBreak="0">
    <w:nsid w:val="4AFB4BC8"/>
    <w:multiLevelType w:val="hybridMultilevel"/>
    <w:tmpl w:val="DCBCBC6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4" w15:restartNumberingAfterBreak="0">
    <w:nsid w:val="4B2F7ED8"/>
    <w:multiLevelType w:val="multilevel"/>
    <w:tmpl w:val="174A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B5B3153"/>
    <w:multiLevelType w:val="multilevel"/>
    <w:tmpl w:val="090E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B694E4D"/>
    <w:multiLevelType w:val="multilevel"/>
    <w:tmpl w:val="3C60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BAA0694"/>
    <w:multiLevelType w:val="multilevel"/>
    <w:tmpl w:val="04DA84DC"/>
    <w:lvl w:ilvl="0">
      <w:start w:val="1"/>
      <w:numFmt w:val="decimal"/>
      <w:lvlText w:val="%1)"/>
      <w:lvlJc w:val="left"/>
      <w:pPr>
        <w:ind w:left="454" w:hanging="341"/>
      </w:pPr>
      <w:rPr>
        <w:rFonts w:hint="eastAsia"/>
        <w:sz w:val="20"/>
      </w:rPr>
    </w:lvl>
    <w:lvl w:ilvl="1">
      <w:start w:val="1"/>
      <w:numFmt w:val="bullet"/>
      <w:suff w:val="space"/>
      <w:lvlText w:val="o"/>
      <w:lvlJc w:val="left"/>
      <w:pPr>
        <w:ind w:left="567" w:hanging="283"/>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BC76757"/>
    <w:multiLevelType w:val="multilevel"/>
    <w:tmpl w:val="A6E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BE02652"/>
    <w:multiLevelType w:val="multilevel"/>
    <w:tmpl w:val="B54A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4C15179B"/>
    <w:multiLevelType w:val="multilevel"/>
    <w:tmpl w:val="A7B4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4C2B56DD"/>
    <w:multiLevelType w:val="hybridMultilevel"/>
    <w:tmpl w:val="53B6EBB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2" w15:restartNumberingAfterBreak="0">
    <w:nsid w:val="4C4B13DD"/>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4CC42E72"/>
    <w:multiLevelType w:val="multilevel"/>
    <w:tmpl w:val="F664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4CCC7888"/>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4CD3775C"/>
    <w:multiLevelType w:val="hybridMultilevel"/>
    <w:tmpl w:val="CD90981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6" w15:restartNumberingAfterBreak="0">
    <w:nsid w:val="4CD37D33"/>
    <w:multiLevelType w:val="hybridMultilevel"/>
    <w:tmpl w:val="D54C4F3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7" w15:restartNumberingAfterBreak="0">
    <w:nsid w:val="4D142EDC"/>
    <w:multiLevelType w:val="hybridMultilevel"/>
    <w:tmpl w:val="CE96CA2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8" w15:restartNumberingAfterBreak="0">
    <w:nsid w:val="4D3418C4"/>
    <w:multiLevelType w:val="multilevel"/>
    <w:tmpl w:val="B318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4D707FD9"/>
    <w:multiLevelType w:val="hybridMultilevel"/>
    <w:tmpl w:val="0F360F5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0" w15:restartNumberingAfterBreak="0">
    <w:nsid w:val="4DB449A4"/>
    <w:multiLevelType w:val="hybridMultilevel"/>
    <w:tmpl w:val="ABFC6C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1" w15:restartNumberingAfterBreak="0">
    <w:nsid w:val="4DBA21CE"/>
    <w:multiLevelType w:val="multilevel"/>
    <w:tmpl w:val="26FCE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4DCB364B"/>
    <w:multiLevelType w:val="multilevel"/>
    <w:tmpl w:val="3834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4DE174D4"/>
    <w:multiLevelType w:val="hybridMultilevel"/>
    <w:tmpl w:val="7EA4D3F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4" w15:restartNumberingAfterBreak="0">
    <w:nsid w:val="4DE636CB"/>
    <w:multiLevelType w:val="hybridMultilevel"/>
    <w:tmpl w:val="887ED3C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5" w15:restartNumberingAfterBreak="0">
    <w:nsid w:val="4DEF1226"/>
    <w:multiLevelType w:val="hybridMultilevel"/>
    <w:tmpl w:val="E4E236B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6" w15:restartNumberingAfterBreak="0">
    <w:nsid w:val="4E043BAE"/>
    <w:multiLevelType w:val="multilevel"/>
    <w:tmpl w:val="779E7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4E06088C"/>
    <w:multiLevelType w:val="multilevel"/>
    <w:tmpl w:val="0E426A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4E49120A"/>
    <w:multiLevelType w:val="multilevel"/>
    <w:tmpl w:val="6B42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4E52734F"/>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4E76411E"/>
    <w:multiLevelType w:val="hybridMultilevel"/>
    <w:tmpl w:val="DE9C870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1" w15:restartNumberingAfterBreak="0">
    <w:nsid w:val="4E8621D5"/>
    <w:multiLevelType w:val="multilevel"/>
    <w:tmpl w:val="3EE68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4EB36FD1"/>
    <w:multiLevelType w:val="hybridMultilevel"/>
    <w:tmpl w:val="D6EE165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3" w15:restartNumberingAfterBreak="0">
    <w:nsid w:val="4ED80005"/>
    <w:multiLevelType w:val="hybridMultilevel"/>
    <w:tmpl w:val="EF181DB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4" w15:restartNumberingAfterBreak="0">
    <w:nsid w:val="4F0E1D80"/>
    <w:multiLevelType w:val="multilevel"/>
    <w:tmpl w:val="CA8A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4F1C3616"/>
    <w:multiLevelType w:val="hybridMultilevel"/>
    <w:tmpl w:val="68585D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6" w15:restartNumberingAfterBreak="0">
    <w:nsid w:val="4F681488"/>
    <w:multiLevelType w:val="multilevel"/>
    <w:tmpl w:val="9AD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4F7747BC"/>
    <w:multiLevelType w:val="hybridMultilevel"/>
    <w:tmpl w:val="6EC274E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8" w15:restartNumberingAfterBreak="0">
    <w:nsid w:val="4F900F92"/>
    <w:multiLevelType w:val="multilevel"/>
    <w:tmpl w:val="FE3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4F937DB6"/>
    <w:multiLevelType w:val="hybridMultilevel"/>
    <w:tmpl w:val="0ADE66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0" w15:restartNumberingAfterBreak="0">
    <w:nsid w:val="4FC45A52"/>
    <w:multiLevelType w:val="multilevel"/>
    <w:tmpl w:val="6846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4FF3612D"/>
    <w:multiLevelType w:val="multilevel"/>
    <w:tmpl w:val="739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0191423"/>
    <w:multiLevelType w:val="multilevel"/>
    <w:tmpl w:val="57C8E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01D24C3"/>
    <w:multiLevelType w:val="multilevel"/>
    <w:tmpl w:val="11DEC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02C70BC"/>
    <w:multiLevelType w:val="multilevel"/>
    <w:tmpl w:val="37CA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032626C"/>
    <w:multiLevelType w:val="multilevel"/>
    <w:tmpl w:val="0A94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03D0BC2"/>
    <w:multiLevelType w:val="multilevel"/>
    <w:tmpl w:val="9634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0602764"/>
    <w:multiLevelType w:val="multilevel"/>
    <w:tmpl w:val="AB209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08C5D4D"/>
    <w:multiLevelType w:val="multilevel"/>
    <w:tmpl w:val="3D6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08F5655"/>
    <w:multiLevelType w:val="hybridMultilevel"/>
    <w:tmpl w:val="A2C618E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0" w15:restartNumberingAfterBreak="0">
    <w:nsid w:val="509B09FA"/>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0BF0599"/>
    <w:multiLevelType w:val="multilevel"/>
    <w:tmpl w:val="E31E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0DF4443"/>
    <w:multiLevelType w:val="hybridMultilevel"/>
    <w:tmpl w:val="1D8CD5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3" w15:restartNumberingAfterBreak="0">
    <w:nsid w:val="50E81BDB"/>
    <w:multiLevelType w:val="multilevel"/>
    <w:tmpl w:val="CD66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0EC39A5"/>
    <w:multiLevelType w:val="hybridMultilevel"/>
    <w:tmpl w:val="54827B4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5" w15:restartNumberingAfterBreak="0">
    <w:nsid w:val="50F34230"/>
    <w:multiLevelType w:val="multilevel"/>
    <w:tmpl w:val="DF0E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0F57F26"/>
    <w:multiLevelType w:val="multilevel"/>
    <w:tmpl w:val="631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0FD35EB"/>
    <w:multiLevelType w:val="hybridMultilevel"/>
    <w:tmpl w:val="75BE5F5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8" w15:restartNumberingAfterBreak="0">
    <w:nsid w:val="51667CA2"/>
    <w:multiLevelType w:val="multilevel"/>
    <w:tmpl w:val="5248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1700BE9"/>
    <w:multiLevelType w:val="multilevel"/>
    <w:tmpl w:val="54FC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1707148"/>
    <w:multiLevelType w:val="multilevel"/>
    <w:tmpl w:val="6766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18C242E"/>
    <w:multiLevelType w:val="hybridMultilevel"/>
    <w:tmpl w:val="6B8695A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2" w15:restartNumberingAfterBreak="0">
    <w:nsid w:val="51B95BE6"/>
    <w:multiLevelType w:val="multilevel"/>
    <w:tmpl w:val="986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1EC1D25"/>
    <w:multiLevelType w:val="hybridMultilevel"/>
    <w:tmpl w:val="DE9C870A"/>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84" w15:restartNumberingAfterBreak="0">
    <w:nsid w:val="52165962"/>
    <w:multiLevelType w:val="hybridMultilevel"/>
    <w:tmpl w:val="8AE2910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5" w15:restartNumberingAfterBreak="0">
    <w:nsid w:val="521A76D5"/>
    <w:multiLevelType w:val="multilevel"/>
    <w:tmpl w:val="30EA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2350A31"/>
    <w:multiLevelType w:val="multilevel"/>
    <w:tmpl w:val="793E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25E2193"/>
    <w:multiLevelType w:val="hybridMultilevel"/>
    <w:tmpl w:val="565EA97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8" w15:restartNumberingAfterBreak="0">
    <w:nsid w:val="52746D39"/>
    <w:multiLevelType w:val="hybridMultilevel"/>
    <w:tmpl w:val="FD86AC0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9" w15:restartNumberingAfterBreak="0">
    <w:nsid w:val="528F7F62"/>
    <w:multiLevelType w:val="multilevel"/>
    <w:tmpl w:val="343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2A42549"/>
    <w:multiLevelType w:val="multilevel"/>
    <w:tmpl w:val="11A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2BF3D1C"/>
    <w:multiLevelType w:val="hybridMultilevel"/>
    <w:tmpl w:val="3BB0325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2" w15:restartNumberingAfterBreak="0">
    <w:nsid w:val="52CE0021"/>
    <w:multiLevelType w:val="multilevel"/>
    <w:tmpl w:val="3B04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2F72375"/>
    <w:multiLevelType w:val="hybridMultilevel"/>
    <w:tmpl w:val="B50AE9DA"/>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94" w15:restartNumberingAfterBreak="0">
    <w:nsid w:val="52F96992"/>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2FB3996"/>
    <w:multiLevelType w:val="hybridMultilevel"/>
    <w:tmpl w:val="FEBAE28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6" w15:restartNumberingAfterBreak="0">
    <w:nsid w:val="5337268C"/>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3651EE6"/>
    <w:multiLevelType w:val="hybridMultilevel"/>
    <w:tmpl w:val="0A721980"/>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98" w15:restartNumberingAfterBreak="0">
    <w:nsid w:val="5372082C"/>
    <w:multiLevelType w:val="multilevel"/>
    <w:tmpl w:val="7F00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3D90173"/>
    <w:multiLevelType w:val="multilevel"/>
    <w:tmpl w:val="ACF2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3F06136"/>
    <w:multiLevelType w:val="hybridMultilevel"/>
    <w:tmpl w:val="58A076C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1" w15:restartNumberingAfterBreak="0">
    <w:nsid w:val="541561D2"/>
    <w:multiLevelType w:val="hybridMultilevel"/>
    <w:tmpl w:val="0DA494D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2" w15:restartNumberingAfterBreak="0">
    <w:nsid w:val="541C7D8C"/>
    <w:multiLevelType w:val="multilevel"/>
    <w:tmpl w:val="73BA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43C4A87"/>
    <w:multiLevelType w:val="multilevel"/>
    <w:tmpl w:val="CBBEB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4492F23"/>
    <w:multiLevelType w:val="multilevel"/>
    <w:tmpl w:val="3CD0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44C334C"/>
    <w:multiLevelType w:val="multilevel"/>
    <w:tmpl w:val="3284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4685065"/>
    <w:multiLevelType w:val="multilevel"/>
    <w:tmpl w:val="E91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5100A80"/>
    <w:multiLevelType w:val="hybridMultilevel"/>
    <w:tmpl w:val="28D85F4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8" w15:restartNumberingAfterBreak="0">
    <w:nsid w:val="55100C95"/>
    <w:multiLevelType w:val="hybridMultilevel"/>
    <w:tmpl w:val="D9A2D76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9" w15:restartNumberingAfterBreak="0">
    <w:nsid w:val="553C2DED"/>
    <w:multiLevelType w:val="hybridMultilevel"/>
    <w:tmpl w:val="1E5AA7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0" w15:restartNumberingAfterBreak="0">
    <w:nsid w:val="55736AD4"/>
    <w:multiLevelType w:val="hybridMultilevel"/>
    <w:tmpl w:val="4BCE6E1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1" w15:restartNumberingAfterBreak="0">
    <w:nsid w:val="55AD1CFA"/>
    <w:multiLevelType w:val="hybridMultilevel"/>
    <w:tmpl w:val="A64ACF9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2" w15:restartNumberingAfterBreak="0">
    <w:nsid w:val="55B8309F"/>
    <w:multiLevelType w:val="multilevel"/>
    <w:tmpl w:val="119E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5C41411"/>
    <w:multiLevelType w:val="multilevel"/>
    <w:tmpl w:val="EF3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606783C"/>
    <w:multiLevelType w:val="multilevel"/>
    <w:tmpl w:val="F7F2C842"/>
    <w:lvl w:ilvl="0">
      <w:start w:val="1"/>
      <w:numFmt w:val="decimal"/>
      <w:lvlText w:val="%1)"/>
      <w:lvlJc w:val="left"/>
      <w:pPr>
        <w:ind w:left="454" w:hanging="341"/>
      </w:pPr>
      <w:rPr>
        <w:rFonts w:hint="eastAsia"/>
        <w:sz w:val="20"/>
      </w:rPr>
    </w:lvl>
    <w:lvl w:ilvl="1">
      <w:start w:val="1"/>
      <w:numFmt w:val="bullet"/>
      <w:suff w:val="space"/>
      <w:lvlText w:val="o"/>
      <w:lvlJc w:val="left"/>
      <w:pPr>
        <w:ind w:left="567" w:hanging="283"/>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610702B"/>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61B1D47"/>
    <w:multiLevelType w:val="multilevel"/>
    <w:tmpl w:val="B18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6292CA4"/>
    <w:multiLevelType w:val="hybridMultilevel"/>
    <w:tmpl w:val="B26C908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8" w15:restartNumberingAfterBreak="0">
    <w:nsid w:val="565545FC"/>
    <w:multiLevelType w:val="hybridMultilevel"/>
    <w:tmpl w:val="1E74CA9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9" w15:restartNumberingAfterBreak="0">
    <w:nsid w:val="567626F1"/>
    <w:multiLevelType w:val="hybridMultilevel"/>
    <w:tmpl w:val="555E678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0" w15:restartNumberingAfterBreak="0">
    <w:nsid w:val="567C0D42"/>
    <w:multiLevelType w:val="multilevel"/>
    <w:tmpl w:val="A0C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69723FE"/>
    <w:multiLevelType w:val="multilevel"/>
    <w:tmpl w:val="17649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6A40BEB"/>
    <w:multiLevelType w:val="hybridMultilevel"/>
    <w:tmpl w:val="DED650D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3" w15:restartNumberingAfterBreak="0">
    <w:nsid w:val="56B93CC4"/>
    <w:multiLevelType w:val="hybridMultilevel"/>
    <w:tmpl w:val="B2CE096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4" w15:restartNumberingAfterBreak="0">
    <w:nsid w:val="56C51900"/>
    <w:multiLevelType w:val="multilevel"/>
    <w:tmpl w:val="A0FEA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6EE3D35"/>
    <w:multiLevelType w:val="multilevel"/>
    <w:tmpl w:val="C9845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56F83D99"/>
    <w:multiLevelType w:val="multilevel"/>
    <w:tmpl w:val="96EEC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717670F"/>
    <w:multiLevelType w:val="hybridMultilevel"/>
    <w:tmpl w:val="FFEA66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8" w15:restartNumberingAfterBreak="0">
    <w:nsid w:val="573A1A3D"/>
    <w:multiLevelType w:val="multilevel"/>
    <w:tmpl w:val="8634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77E44C3"/>
    <w:multiLevelType w:val="multilevel"/>
    <w:tmpl w:val="7A74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7A06268"/>
    <w:multiLevelType w:val="multilevel"/>
    <w:tmpl w:val="F288E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7D718C6"/>
    <w:multiLevelType w:val="multilevel"/>
    <w:tmpl w:val="5578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7DB46A4"/>
    <w:multiLevelType w:val="multilevel"/>
    <w:tmpl w:val="75D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7F472C9"/>
    <w:multiLevelType w:val="hybridMultilevel"/>
    <w:tmpl w:val="CCC8BB7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4" w15:restartNumberingAfterBreak="0">
    <w:nsid w:val="57F76881"/>
    <w:multiLevelType w:val="multilevel"/>
    <w:tmpl w:val="CD7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7FD4E01"/>
    <w:multiLevelType w:val="hybridMultilevel"/>
    <w:tmpl w:val="AA2A7F5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6" w15:restartNumberingAfterBreak="0">
    <w:nsid w:val="584353B6"/>
    <w:multiLevelType w:val="multilevel"/>
    <w:tmpl w:val="486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8771D9C"/>
    <w:multiLevelType w:val="hybridMultilevel"/>
    <w:tmpl w:val="5100073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8" w15:restartNumberingAfterBreak="0">
    <w:nsid w:val="58807DC1"/>
    <w:multiLevelType w:val="hybridMultilevel"/>
    <w:tmpl w:val="6D8888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9" w15:restartNumberingAfterBreak="0">
    <w:nsid w:val="58A7585E"/>
    <w:multiLevelType w:val="hybridMultilevel"/>
    <w:tmpl w:val="A726EE7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0" w15:restartNumberingAfterBreak="0">
    <w:nsid w:val="58A91263"/>
    <w:multiLevelType w:val="multilevel"/>
    <w:tmpl w:val="3B78E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8AE55B6"/>
    <w:multiLevelType w:val="multilevel"/>
    <w:tmpl w:val="FA3A4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8C95190"/>
    <w:multiLevelType w:val="multilevel"/>
    <w:tmpl w:val="6AF8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8D9492C"/>
    <w:multiLevelType w:val="hybridMultilevel"/>
    <w:tmpl w:val="A3907BD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4" w15:restartNumberingAfterBreak="0">
    <w:nsid w:val="58F629B5"/>
    <w:multiLevelType w:val="hybridMultilevel"/>
    <w:tmpl w:val="66BE162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5" w15:restartNumberingAfterBreak="0">
    <w:nsid w:val="5926614A"/>
    <w:multiLevelType w:val="multilevel"/>
    <w:tmpl w:val="5C103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93B0350"/>
    <w:multiLevelType w:val="multilevel"/>
    <w:tmpl w:val="A83A6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97E0F5F"/>
    <w:multiLevelType w:val="hybridMultilevel"/>
    <w:tmpl w:val="B054F3B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8" w15:restartNumberingAfterBreak="0">
    <w:nsid w:val="59D9273C"/>
    <w:multiLevelType w:val="multilevel"/>
    <w:tmpl w:val="E680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9E60989"/>
    <w:multiLevelType w:val="multilevel"/>
    <w:tmpl w:val="EEAAA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A577C4C"/>
    <w:multiLevelType w:val="multilevel"/>
    <w:tmpl w:val="75A0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A826D79"/>
    <w:multiLevelType w:val="multilevel"/>
    <w:tmpl w:val="F2CA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A856BAC"/>
    <w:multiLevelType w:val="multilevel"/>
    <w:tmpl w:val="E65CDE92"/>
    <w:lvl w:ilvl="0">
      <w:start w:val="1"/>
      <w:numFmt w:val="bullet"/>
      <w:suff w:val="space"/>
      <w:lvlText w:val=""/>
      <w:lvlJc w:val="left"/>
      <w:pPr>
        <w:ind w:left="454" w:hanging="341"/>
      </w:pPr>
      <w:rPr>
        <w:rFonts w:ascii="Symbol" w:hAnsi="Symbol" w:hint="default"/>
        <w:sz w:val="20"/>
      </w:rPr>
    </w:lvl>
    <w:lvl w:ilvl="1">
      <w:start w:val="1"/>
      <w:numFmt w:val="bullet"/>
      <w:suff w:val="space"/>
      <w:lvlText w:val="o"/>
      <w:lvlJc w:val="left"/>
      <w:pPr>
        <w:ind w:left="737" w:hanging="454"/>
      </w:pPr>
      <w:rPr>
        <w:rFonts w:ascii="Courier New" w:hAnsi="Courier New" w:hint="default"/>
        <w:sz w:val="20"/>
      </w:rPr>
    </w:lvl>
    <w:lvl w:ilvl="2">
      <w:start w:val="1"/>
      <w:numFmt w:val="bullet"/>
      <w:lvlText w:val=""/>
      <w:lvlJc w:val="left"/>
      <w:pPr>
        <w:tabs>
          <w:tab w:val="num" w:pos="1060"/>
        </w:tabs>
        <w:ind w:left="794" w:hanging="341"/>
      </w:pPr>
      <w:rPr>
        <w:rFonts w:ascii="Wingdings" w:hAnsi="Wingdings" w:hint="default"/>
        <w:sz w:val="20"/>
      </w:rPr>
    </w:lvl>
    <w:lvl w:ilvl="3">
      <w:start w:val="1"/>
      <w:numFmt w:val="bullet"/>
      <w:lvlText w:val=""/>
      <w:lvlJc w:val="left"/>
      <w:pPr>
        <w:tabs>
          <w:tab w:val="num" w:pos="1230"/>
        </w:tabs>
        <w:ind w:left="964" w:hanging="341"/>
      </w:pPr>
      <w:rPr>
        <w:rFonts w:ascii="Wingdings" w:hAnsi="Wingdings" w:hint="default"/>
        <w:sz w:val="20"/>
      </w:rPr>
    </w:lvl>
    <w:lvl w:ilvl="4">
      <w:start w:val="1"/>
      <w:numFmt w:val="bullet"/>
      <w:lvlText w:val=""/>
      <w:lvlJc w:val="left"/>
      <w:pPr>
        <w:tabs>
          <w:tab w:val="num" w:pos="1400"/>
        </w:tabs>
        <w:ind w:left="1134" w:hanging="341"/>
      </w:pPr>
      <w:rPr>
        <w:rFonts w:ascii="Wingdings" w:hAnsi="Wingdings" w:hint="default"/>
        <w:sz w:val="20"/>
      </w:rPr>
    </w:lvl>
    <w:lvl w:ilvl="5">
      <w:start w:val="1"/>
      <w:numFmt w:val="bullet"/>
      <w:lvlText w:val=""/>
      <w:lvlJc w:val="left"/>
      <w:pPr>
        <w:tabs>
          <w:tab w:val="num" w:pos="1570"/>
        </w:tabs>
        <w:ind w:left="1304" w:hanging="341"/>
      </w:pPr>
      <w:rPr>
        <w:rFonts w:ascii="Wingdings" w:hAnsi="Wingdings" w:hint="default"/>
        <w:sz w:val="20"/>
      </w:rPr>
    </w:lvl>
    <w:lvl w:ilvl="6">
      <w:start w:val="1"/>
      <w:numFmt w:val="bullet"/>
      <w:lvlText w:val=""/>
      <w:lvlJc w:val="left"/>
      <w:pPr>
        <w:tabs>
          <w:tab w:val="num" w:pos="1740"/>
        </w:tabs>
        <w:ind w:left="1474" w:hanging="341"/>
      </w:pPr>
      <w:rPr>
        <w:rFonts w:ascii="Wingdings" w:hAnsi="Wingdings" w:hint="default"/>
        <w:sz w:val="20"/>
      </w:rPr>
    </w:lvl>
    <w:lvl w:ilvl="7">
      <w:start w:val="1"/>
      <w:numFmt w:val="bullet"/>
      <w:lvlText w:val=""/>
      <w:lvlJc w:val="left"/>
      <w:pPr>
        <w:tabs>
          <w:tab w:val="num" w:pos="1910"/>
        </w:tabs>
        <w:ind w:left="1644" w:hanging="341"/>
      </w:pPr>
      <w:rPr>
        <w:rFonts w:ascii="Wingdings" w:hAnsi="Wingdings" w:hint="default"/>
        <w:sz w:val="20"/>
      </w:rPr>
    </w:lvl>
    <w:lvl w:ilvl="8">
      <w:start w:val="1"/>
      <w:numFmt w:val="bullet"/>
      <w:lvlText w:val=""/>
      <w:lvlJc w:val="left"/>
      <w:pPr>
        <w:tabs>
          <w:tab w:val="num" w:pos="2080"/>
        </w:tabs>
        <w:ind w:left="1814" w:hanging="341"/>
      </w:pPr>
      <w:rPr>
        <w:rFonts w:ascii="Wingdings" w:hAnsi="Wingdings" w:hint="default"/>
        <w:sz w:val="20"/>
      </w:rPr>
    </w:lvl>
  </w:abstractNum>
  <w:abstractNum w:abstractNumId="753" w15:restartNumberingAfterBreak="0">
    <w:nsid w:val="5AF650F1"/>
    <w:multiLevelType w:val="hybridMultilevel"/>
    <w:tmpl w:val="E8546BD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4" w15:restartNumberingAfterBreak="0">
    <w:nsid w:val="5B076AAC"/>
    <w:multiLevelType w:val="hybridMultilevel"/>
    <w:tmpl w:val="0B6C893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5" w15:restartNumberingAfterBreak="0">
    <w:nsid w:val="5B2A2A03"/>
    <w:multiLevelType w:val="hybridMultilevel"/>
    <w:tmpl w:val="F3D4AD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6" w15:restartNumberingAfterBreak="0">
    <w:nsid w:val="5B437406"/>
    <w:multiLevelType w:val="multilevel"/>
    <w:tmpl w:val="96F6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BA223CC"/>
    <w:multiLevelType w:val="hybridMultilevel"/>
    <w:tmpl w:val="DF9E30F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8" w15:restartNumberingAfterBreak="0">
    <w:nsid w:val="5BB047D2"/>
    <w:multiLevelType w:val="hybridMultilevel"/>
    <w:tmpl w:val="F29AC37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9" w15:restartNumberingAfterBreak="0">
    <w:nsid w:val="5BFD4015"/>
    <w:multiLevelType w:val="multilevel"/>
    <w:tmpl w:val="4A040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BFD4041"/>
    <w:multiLevelType w:val="hybridMultilevel"/>
    <w:tmpl w:val="9F9CD2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1" w15:restartNumberingAfterBreak="0">
    <w:nsid w:val="5C113A5B"/>
    <w:multiLevelType w:val="hybridMultilevel"/>
    <w:tmpl w:val="E8F80C6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2" w15:restartNumberingAfterBreak="0">
    <w:nsid w:val="5C5448A1"/>
    <w:multiLevelType w:val="multilevel"/>
    <w:tmpl w:val="3B64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C5904D7"/>
    <w:multiLevelType w:val="multilevel"/>
    <w:tmpl w:val="CAA2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5C5A254E"/>
    <w:multiLevelType w:val="hybridMultilevel"/>
    <w:tmpl w:val="BB4E3C4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5" w15:restartNumberingAfterBreak="0">
    <w:nsid w:val="5C932B36"/>
    <w:multiLevelType w:val="multilevel"/>
    <w:tmpl w:val="F146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5CE0442C"/>
    <w:multiLevelType w:val="hybridMultilevel"/>
    <w:tmpl w:val="2D347AB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7" w15:restartNumberingAfterBreak="0">
    <w:nsid w:val="5CF568A7"/>
    <w:multiLevelType w:val="multilevel"/>
    <w:tmpl w:val="594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5D4557F1"/>
    <w:multiLevelType w:val="hybridMultilevel"/>
    <w:tmpl w:val="FF8E810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9" w15:restartNumberingAfterBreak="0">
    <w:nsid w:val="5D6356D8"/>
    <w:multiLevelType w:val="multilevel"/>
    <w:tmpl w:val="E90AC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5D857521"/>
    <w:multiLevelType w:val="multilevel"/>
    <w:tmpl w:val="A710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5DB07916"/>
    <w:multiLevelType w:val="multilevel"/>
    <w:tmpl w:val="245AE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5DC47DC4"/>
    <w:multiLevelType w:val="hybridMultilevel"/>
    <w:tmpl w:val="2C80B7A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3" w15:restartNumberingAfterBreak="0">
    <w:nsid w:val="5DE13816"/>
    <w:multiLevelType w:val="multilevel"/>
    <w:tmpl w:val="B71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5E1B0317"/>
    <w:multiLevelType w:val="multilevel"/>
    <w:tmpl w:val="6D083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5E633D08"/>
    <w:multiLevelType w:val="hybridMultilevel"/>
    <w:tmpl w:val="1E32B83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6" w15:restartNumberingAfterBreak="0">
    <w:nsid w:val="5EB759E7"/>
    <w:multiLevelType w:val="hybridMultilevel"/>
    <w:tmpl w:val="8930922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7" w15:restartNumberingAfterBreak="0">
    <w:nsid w:val="5EF22B2C"/>
    <w:multiLevelType w:val="multilevel"/>
    <w:tmpl w:val="E5CE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5EF46EF9"/>
    <w:multiLevelType w:val="multilevel"/>
    <w:tmpl w:val="355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5F370FBF"/>
    <w:multiLevelType w:val="hybridMultilevel"/>
    <w:tmpl w:val="A40CE44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0" w15:restartNumberingAfterBreak="0">
    <w:nsid w:val="5F4811D2"/>
    <w:multiLevelType w:val="hybridMultilevel"/>
    <w:tmpl w:val="D0A4CF8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1" w15:restartNumberingAfterBreak="0">
    <w:nsid w:val="5F4B1920"/>
    <w:multiLevelType w:val="hybridMultilevel"/>
    <w:tmpl w:val="1CE25A4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2" w15:restartNumberingAfterBreak="0">
    <w:nsid w:val="5F4D5ED0"/>
    <w:multiLevelType w:val="multilevel"/>
    <w:tmpl w:val="202A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5F5E5140"/>
    <w:multiLevelType w:val="hybridMultilevel"/>
    <w:tmpl w:val="AA68E12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4" w15:restartNumberingAfterBreak="0">
    <w:nsid w:val="5F8951DE"/>
    <w:multiLevelType w:val="hybridMultilevel"/>
    <w:tmpl w:val="E01C244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5" w15:restartNumberingAfterBreak="0">
    <w:nsid w:val="5FB905C9"/>
    <w:multiLevelType w:val="multilevel"/>
    <w:tmpl w:val="583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5FD77B57"/>
    <w:multiLevelType w:val="hybridMultilevel"/>
    <w:tmpl w:val="3326893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7" w15:restartNumberingAfterBreak="0">
    <w:nsid w:val="602D78DA"/>
    <w:multiLevelType w:val="multilevel"/>
    <w:tmpl w:val="8BA6F33C"/>
    <w:lvl w:ilvl="0">
      <w:start w:val="1"/>
      <w:numFmt w:val="bullet"/>
      <w:suff w:val="space"/>
      <w:lvlText w:val=""/>
      <w:lvlJc w:val="left"/>
      <w:pPr>
        <w:ind w:left="454" w:hanging="341"/>
      </w:pPr>
      <w:rPr>
        <w:rFonts w:ascii="Symbol" w:hAnsi="Symbol" w:hint="default"/>
        <w:sz w:val="20"/>
      </w:rPr>
    </w:lvl>
    <w:lvl w:ilvl="1">
      <w:start w:val="1"/>
      <w:numFmt w:val="bullet"/>
      <w:suff w:val="space"/>
      <w:lvlText w:val="o"/>
      <w:lvlJc w:val="left"/>
      <w:pPr>
        <w:ind w:left="567" w:hanging="283"/>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02F3CAF"/>
    <w:multiLevelType w:val="multilevel"/>
    <w:tmpl w:val="A31A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03352D2"/>
    <w:multiLevelType w:val="hybridMultilevel"/>
    <w:tmpl w:val="2D5EEC4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0" w15:restartNumberingAfterBreak="0">
    <w:nsid w:val="60350996"/>
    <w:multiLevelType w:val="hybridMultilevel"/>
    <w:tmpl w:val="E034C72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1" w15:restartNumberingAfterBreak="0">
    <w:nsid w:val="60403135"/>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0420371"/>
    <w:multiLevelType w:val="multilevel"/>
    <w:tmpl w:val="4E7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0475D45"/>
    <w:multiLevelType w:val="hybridMultilevel"/>
    <w:tmpl w:val="D39201C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4" w15:restartNumberingAfterBreak="0">
    <w:nsid w:val="604D258E"/>
    <w:multiLevelType w:val="hybridMultilevel"/>
    <w:tmpl w:val="06AA17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5" w15:restartNumberingAfterBreak="0">
    <w:nsid w:val="60612E1C"/>
    <w:multiLevelType w:val="multilevel"/>
    <w:tmpl w:val="54661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06A1C78"/>
    <w:multiLevelType w:val="multilevel"/>
    <w:tmpl w:val="BAEED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0AA21F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0C406D8"/>
    <w:multiLevelType w:val="multilevel"/>
    <w:tmpl w:val="8828D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0CD7642"/>
    <w:multiLevelType w:val="hybridMultilevel"/>
    <w:tmpl w:val="0C00DE1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0" w15:restartNumberingAfterBreak="0">
    <w:nsid w:val="60D0604F"/>
    <w:multiLevelType w:val="hybridMultilevel"/>
    <w:tmpl w:val="E0EC560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1" w15:restartNumberingAfterBreak="0">
    <w:nsid w:val="60E215D4"/>
    <w:multiLevelType w:val="multilevel"/>
    <w:tmpl w:val="49EE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0FB4EC8"/>
    <w:multiLevelType w:val="hybridMultilevel"/>
    <w:tmpl w:val="11600C9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3" w15:restartNumberingAfterBreak="0">
    <w:nsid w:val="610834F3"/>
    <w:multiLevelType w:val="multilevel"/>
    <w:tmpl w:val="F74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1443EF0"/>
    <w:multiLevelType w:val="multilevel"/>
    <w:tmpl w:val="7092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1745DC9"/>
    <w:multiLevelType w:val="hybridMultilevel"/>
    <w:tmpl w:val="5F5602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6" w15:restartNumberingAfterBreak="0">
    <w:nsid w:val="617A4C5D"/>
    <w:multiLevelType w:val="multilevel"/>
    <w:tmpl w:val="98AE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1B532E7"/>
    <w:multiLevelType w:val="multilevel"/>
    <w:tmpl w:val="06AE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1FD0320"/>
    <w:multiLevelType w:val="multilevel"/>
    <w:tmpl w:val="2C18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224403B"/>
    <w:multiLevelType w:val="multilevel"/>
    <w:tmpl w:val="964C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228672D"/>
    <w:multiLevelType w:val="multilevel"/>
    <w:tmpl w:val="087E0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24239D1"/>
    <w:multiLevelType w:val="hybridMultilevel"/>
    <w:tmpl w:val="9AC60FE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2" w15:restartNumberingAfterBreak="0">
    <w:nsid w:val="627C06E1"/>
    <w:multiLevelType w:val="multilevel"/>
    <w:tmpl w:val="1F3E0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283089E"/>
    <w:multiLevelType w:val="hybridMultilevel"/>
    <w:tmpl w:val="9C9A306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4" w15:restartNumberingAfterBreak="0">
    <w:nsid w:val="62906D27"/>
    <w:multiLevelType w:val="multilevel"/>
    <w:tmpl w:val="69A4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2F2334D"/>
    <w:multiLevelType w:val="hybridMultilevel"/>
    <w:tmpl w:val="785CC73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6" w15:restartNumberingAfterBreak="0">
    <w:nsid w:val="630F0A8E"/>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36737EB"/>
    <w:multiLevelType w:val="multilevel"/>
    <w:tmpl w:val="0648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36D1D5B"/>
    <w:multiLevelType w:val="hybridMultilevel"/>
    <w:tmpl w:val="BBBEEB2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9" w15:restartNumberingAfterBreak="0">
    <w:nsid w:val="63A44690"/>
    <w:multiLevelType w:val="hybridMultilevel"/>
    <w:tmpl w:val="6856056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0" w15:restartNumberingAfterBreak="0">
    <w:nsid w:val="63AC7B3A"/>
    <w:multiLevelType w:val="multilevel"/>
    <w:tmpl w:val="8B0E2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3C551EE"/>
    <w:multiLevelType w:val="multilevel"/>
    <w:tmpl w:val="A08A6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3CF359A"/>
    <w:multiLevelType w:val="multilevel"/>
    <w:tmpl w:val="3850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3EE626F"/>
    <w:multiLevelType w:val="hybridMultilevel"/>
    <w:tmpl w:val="0FA23A6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4" w15:restartNumberingAfterBreak="0">
    <w:nsid w:val="6418416A"/>
    <w:multiLevelType w:val="multilevel"/>
    <w:tmpl w:val="6916D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43B7E2E"/>
    <w:multiLevelType w:val="multilevel"/>
    <w:tmpl w:val="1CEC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4723E99"/>
    <w:multiLevelType w:val="hybridMultilevel"/>
    <w:tmpl w:val="7A489F9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7" w15:restartNumberingAfterBreak="0">
    <w:nsid w:val="647B1A03"/>
    <w:multiLevelType w:val="hybridMultilevel"/>
    <w:tmpl w:val="2F9CD6F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8" w15:restartNumberingAfterBreak="0">
    <w:nsid w:val="647E134A"/>
    <w:multiLevelType w:val="multilevel"/>
    <w:tmpl w:val="6696E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4834979"/>
    <w:multiLevelType w:val="hybridMultilevel"/>
    <w:tmpl w:val="CDFCCE2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0" w15:restartNumberingAfterBreak="0">
    <w:nsid w:val="64891B27"/>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4D46465"/>
    <w:multiLevelType w:val="hybridMultilevel"/>
    <w:tmpl w:val="A60C8CD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2" w15:restartNumberingAfterBreak="0">
    <w:nsid w:val="64E91365"/>
    <w:multiLevelType w:val="multilevel"/>
    <w:tmpl w:val="9A867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651C259F"/>
    <w:multiLevelType w:val="hybridMultilevel"/>
    <w:tmpl w:val="0A14018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4" w15:restartNumberingAfterBreak="0">
    <w:nsid w:val="65374B03"/>
    <w:multiLevelType w:val="multilevel"/>
    <w:tmpl w:val="CC92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5496BEF"/>
    <w:multiLevelType w:val="hybridMultilevel"/>
    <w:tmpl w:val="DB084D3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6" w15:restartNumberingAfterBreak="0">
    <w:nsid w:val="657620F2"/>
    <w:multiLevelType w:val="hybridMultilevel"/>
    <w:tmpl w:val="32BA781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7" w15:restartNumberingAfterBreak="0">
    <w:nsid w:val="65774EA5"/>
    <w:multiLevelType w:val="hybridMultilevel"/>
    <w:tmpl w:val="B650A49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8" w15:restartNumberingAfterBreak="0">
    <w:nsid w:val="65A53200"/>
    <w:multiLevelType w:val="hybridMultilevel"/>
    <w:tmpl w:val="C59C67E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9" w15:restartNumberingAfterBreak="0">
    <w:nsid w:val="65A77EAC"/>
    <w:multiLevelType w:val="multilevel"/>
    <w:tmpl w:val="E00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60470B1"/>
    <w:multiLevelType w:val="hybridMultilevel"/>
    <w:tmpl w:val="FD1CAA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1" w15:restartNumberingAfterBreak="0">
    <w:nsid w:val="660F086A"/>
    <w:multiLevelType w:val="multilevel"/>
    <w:tmpl w:val="F88E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60F1AEC"/>
    <w:multiLevelType w:val="multilevel"/>
    <w:tmpl w:val="F7AE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6290EF8"/>
    <w:multiLevelType w:val="multilevel"/>
    <w:tmpl w:val="E01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667150E0"/>
    <w:multiLevelType w:val="multilevel"/>
    <w:tmpl w:val="B99C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69C4275"/>
    <w:multiLevelType w:val="multilevel"/>
    <w:tmpl w:val="989E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6A17C28"/>
    <w:multiLevelType w:val="hybridMultilevel"/>
    <w:tmpl w:val="CB80AC0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7" w15:restartNumberingAfterBreak="0">
    <w:nsid w:val="66A51829"/>
    <w:multiLevelType w:val="hybridMultilevel"/>
    <w:tmpl w:val="392CA4F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8" w15:restartNumberingAfterBreak="0">
    <w:nsid w:val="66C0268A"/>
    <w:multiLevelType w:val="multilevel"/>
    <w:tmpl w:val="69B84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6C573B8"/>
    <w:multiLevelType w:val="multilevel"/>
    <w:tmpl w:val="5BB81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6D541AD"/>
    <w:multiLevelType w:val="hybridMultilevel"/>
    <w:tmpl w:val="A2EA8CD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1" w15:restartNumberingAfterBreak="0">
    <w:nsid w:val="66E12290"/>
    <w:multiLevelType w:val="hybridMultilevel"/>
    <w:tmpl w:val="91E44CF0"/>
    <w:lvl w:ilvl="0" w:tplc="099E5EAC">
      <w:start w:val="1"/>
      <w:numFmt w:val="decimal"/>
      <w:suff w:val="space"/>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2" w15:restartNumberingAfterBreak="0">
    <w:nsid w:val="66F0634D"/>
    <w:multiLevelType w:val="hybridMultilevel"/>
    <w:tmpl w:val="9A4E4CA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3" w15:restartNumberingAfterBreak="0">
    <w:nsid w:val="6705018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75149DE"/>
    <w:multiLevelType w:val="hybridMultilevel"/>
    <w:tmpl w:val="250EE47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5" w15:restartNumberingAfterBreak="0">
    <w:nsid w:val="67600D36"/>
    <w:multiLevelType w:val="multilevel"/>
    <w:tmpl w:val="08F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7690316"/>
    <w:multiLevelType w:val="hybridMultilevel"/>
    <w:tmpl w:val="4344D31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7" w15:restartNumberingAfterBreak="0">
    <w:nsid w:val="679C0DCA"/>
    <w:multiLevelType w:val="hybridMultilevel"/>
    <w:tmpl w:val="54EC37D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8" w15:restartNumberingAfterBreak="0">
    <w:nsid w:val="67A74C0C"/>
    <w:multiLevelType w:val="multilevel"/>
    <w:tmpl w:val="5860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7C53ADC"/>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7DB0F3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7DE0DA7"/>
    <w:multiLevelType w:val="hybridMultilevel"/>
    <w:tmpl w:val="F926DBD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2" w15:restartNumberingAfterBreak="0">
    <w:nsid w:val="67E217FE"/>
    <w:multiLevelType w:val="hybridMultilevel"/>
    <w:tmpl w:val="3B9C48B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3" w15:restartNumberingAfterBreak="0">
    <w:nsid w:val="680E26DE"/>
    <w:multiLevelType w:val="multilevel"/>
    <w:tmpl w:val="94D2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819536E"/>
    <w:multiLevelType w:val="hybridMultilevel"/>
    <w:tmpl w:val="B1E6318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5" w15:restartNumberingAfterBreak="0">
    <w:nsid w:val="681B1056"/>
    <w:multiLevelType w:val="multilevel"/>
    <w:tmpl w:val="E376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82221BD"/>
    <w:multiLevelType w:val="multilevel"/>
    <w:tmpl w:val="FF6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83A3A3B"/>
    <w:multiLevelType w:val="multilevel"/>
    <w:tmpl w:val="6F069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83E5537"/>
    <w:multiLevelType w:val="multilevel"/>
    <w:tmpl w:val="B706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84450BB"/>
    <w:multiLevelType w:val="multilevel"/>
    <w:tmpl w:val="CCD6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8456C94"/>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846207F"/>
    <w:multiLevelType w:val="hybridMultilevel"/>
    <w:tmpl w:val="AD2C240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2" w15:restartNumberingAfterBreak="0">
    <w:nsid w:val="685A04F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85D0165"/>
    <w:multiLevelType w:val="multilevel"/>
    <w:tmpl w:val="4E5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8606623"/>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8606931"/>
    <w:multiLevelType w:val="multilevel"/>
    <w:tmpl w:val="991A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6" w15:restartNumberingAfterBreak="0">
    <w:nsid w:val="686404CF"/>
    <w:multiLevelType w:val="multilevel"/>
    <w:tmpl w:val="6E8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86F4366"/>
    <w:multiLevelType w:val="hybridMultilevel"/>
    <w:tmpl w:val="BCAEEF5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8" w15:restartNumberingAfterBreak="0">
    <w:nsid w:val="68B7723C"/>
    <w:multiLevelType w:val="hybridMultilevel"/>
    <w:tmpl w:val="655CF13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9" w15:restartNumberingAfterBreak="0">
    <w:nsid w:val="68BD612B"/>
    <w:multiLevelType w:val="multilevel"/>
    <w:tmpl w:val="F7BE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68C638DC"/>
    <w:multiLevelType w:val="multilevel"/>
    <w:tmpl w:val="16EA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68DE4B5C"/>
    <w:multiLevelType w:val="multilevel"/>
    <w:tmpl w:val="8A72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68F267FC"/>
    <w:multiLevelType w:val="multilevel"/>
    <w:tmpl w:val="F060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68F53BB5"/>
    <w:multiLevelType w:val="multilevel"/>
    <w:tmpl w:val="8928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692464EE"/>
    <w:multiLevelType w:val="hybridMultilevel"/>
    <w:tmpl w:val="A056B3E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5" w15:restartNumberingAfterBreak="0">
    <w:nsid w:val="692B6CD5"/>
    <w:multiLevelType w:val="hybridMultilevel"/>
    <w:tmpl w:val="EC6ED46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6" w15:restartNumberingAfterBreak="0">
    <w:nsid w:val="69326BD1"/>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693D1193"/>
    <w:multiLevelType w:val="hybridMultilevel"/>
    <w:tmpl w:val="B9CC556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8" w15:restartNumberingAfterBreak="0">
    <w:nsid w:val="696229F7"/>
    <w:multiLevelType w:val="hybridMultilevel"/>
    <w:tmpl w:val="5D282FD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9" w15:restartNumberingAfterBreak="0">
    <w:nsid w:val="69650773"/>
    <w:multiLevelType w:val="hybridMultilevel"/>
    <w:tmpl w:val="01FA1F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0" w15:restartNumberingAfterBreak="0">
    <w:nsid w:val="699A15BC"/>
    <w:multiLevelType w:val="multilevel"/>
    <w:tmpl w:val="FD96F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699B3FAC"/>
    <w:multiLevelType w:val="hybridMultilevel"/>
    <w:tmpl w:val="B5C0338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2" w15:restartNumberingAfterBreak="0">
    <w:nsid w:val="69A825D3"/>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3" w15:restartNumberingAfterBreak="0">
    <w:nsid w:val="69C909E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69D54F5A"/>
    <w:multiLevelType w:val="hybridMultilevel"/>
    <w:tmpl w:val="CD328BC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5" w15:restartNumberingAfterBreak="0">
    <w:nsid w:val="69E42693"/>
    <w:multiLevelType w:val="hybridMultilevel"/>
    <w:tmpl w:val="15F2687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6" w15:restartNumberingAfterBreak="0">
    <w:nsid w:val="69EE2E21"/>
    <w:multiLevelType w:val="hybridMultilevel"/>
    <w:tmpl w:val="DF2C1E2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7" w15:restartNumberingAfterBreak="0">
    <w:nsid w:val="6A0760CD"/>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6A480887"/>
    <w:multiLevelType w:val="multilevel"/>
    <w:tmpl w:val="C7664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6A631DBE"/>
    <w:multiLevelType w:val="multilevel"/>
    <w:tmpl w:val="4C56D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6A6E47EF"/>
    <w:multiLevelType w:val="multilevel"/>
    <w:tmpl w:val="C6E61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6A760DF8"/>
    <w:multiLevelType w:val="multilevel"/>
    <w:tmpl w:val="421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6A79625E"/>
    <w:multiLevelType w:val="hybridMultilevel"/>
    <w:tmpl w:val="E05841F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3" w15:restartNumberingAfterBreak="0">
    <w:nsid w:val="6A7D13AB"/>
    <w:multiLevelType w:val="hybridMultilevel"/>
    <w:tmpl w:val="899E136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4" w15:restartNumberingAfterBreak="0">
    <w:nsid w:val="6A9774DD"/>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6AAB731C"/>
    <w:multiLevelType w:val="hybridMultilevel"/>
    <w:tmpl w:val="DE9C870A"/>
    <w:lvl w:ilvl="0" w:tplc="FFFFFFFF">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06" w15:restartNumberingAfterBreak="0">
    <w:nsid w:val="6AB85C65"/>
    <w:multiLevelType w:val="multilevel"/>
    <w:tmpl w:val="A6A0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6AF20623"/>
    <w:multiLevelType w:val="hybridMultilevel"/>
    <w:tmpl w:val="3836E8F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8" w15:restartNumberingAfterBreak="0">
    <w:nsid w:val="6AFF0FCA"/>
    <w:multiLevelType w:val="hybridMultilevel"/>
    <w:tmpl w:val="BD4A34D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9" w15:restartNumberingAfterBreak="0">
    <w:nsid w:val="6B184BF0"/>
    <w:multiLevelType w:val="multilevel"/>
    <w:tmpl w:val="0D84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6B805A3B"/>
    <w:multiLevelType w:val="multilevel"/>
    <w:tmpl w:val="8048D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6B880674"/>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6BA84982"/>
    <w:multiLevelType w:val="hybridMultilevel"/>
    <w:tmpl w:val="9FB673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3" w15:restartNumberingAfterBreak="0">
    <w:nsid w:val="6C1B13E4"/>
    <w:multiLevelType w:val="hybridMultilevel"/>
    <w:tmpl w:val="942A870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4" w15:restartNumberingAfterBreak="0">
    <w:nsid w:val="6C2A4B33"/>
    <w:multiLevelType w:val="multilevel"/>
    <w:tmpl w:val="3374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6C5B391D"/>
    <w:multiLevelType w:val="multilevel"/>
    <w:tmpl w:val="883E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6C6D5429"/>
    <w:multiLevelType w:val="multilevel"/>
    <w:tmpl w:val="C6F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6C747853"/>
    <w:multiLevelType w:val="hybridMultilevel"/>
    <w:tmpl w:val="A0A0B3B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8" w15:restartNumberingAfterBreak="0">
    <w:nsid w:val="6CAA7B81"/>
    <w:multiLevelType w:val="multilevel"/>
    <w:tmpl w:val="CE0E9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9" w15:restartNumberingAfterBreak="0">
    <w:nsid w:val="6CB70015"/>
    <w:multiLevelType w:val="multilevel"/>
    <w:tmpl w:val="A094F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6CD33095"/>
    <w:multiLevelType w:val="multilevel"/>
    <w:tmpl w:val="013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6CD50357"/>
    <w:multiLevelType w:val="multilevel"/>
    <w:tmpl w:val="BD18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2" w15:restartNumberingAfterBreak="0">
    <w:nsid w:val="6CEB2F88"/>
    <w:multiLevelType w:val="multilevel"/>
    <w:tmpl w:val="64708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6D232657"/>
    <w:multiLevelType w:val="hybridMultilevel"/>
    <w:tmpl w:val="208877E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4" w15:restartNumberingAfterBreak="0">
    <w:nsid w:val="6D4075CD"/>
    <w:multiLevelType w:val="multilevel"/>
    <w:tmpl w:val="16D4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6D657A94"/>
    <w:multiLevelType w:val="multilevel"/>
    <w:tmpl w:val="9D0A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6D7862EC"/>
    <w:multiLevelType w:val="hybridMultilevel"/>
    <w:tmpl w:val="B50AE9DA"/>
    <w:lvl w:ilvl="0" w:tplc="04090011">
      <w:start w:val="1"/>
      <w:numFmt w:val="decimal"/>
      <w:lvlText w:val="%1)"/>
      <w:lvlJc w:val="left"/>
      <w:pPr>
        <w:ind w:left="227" w:hanging="227"/>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27" w15:restartNumberingAfterBreak="0">
    <w:nsid w:val="6D841F83"/>
    <w:multiLevelType w:val="hybridMultilevel"/>
    <w:tmpl w:val="3210D4EA"/>
    <w:lvl w:ilvl="0" w:tplc="BFD4D4DC">
      <w:start w:val="1"/>
      <w:numFmt w:val="decimal"/>
      <w:suff w:val="space"/>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8" w15:restartNumberingAfterBreak="0">
    <w:nsid w:val="6DA80BE0"/>
    <w:multiLevelType w:val="multilevel"/>
    <w:tmpl w:val="884A1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6DB45D40"/>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6DC43AB1"/>
    <w:multiLevelType w:val="multilevel"/>
    <w:tmpl w:val="CAC6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6DE2430A"/>
    <w:multiLevelType w:val="hybridMultilevel"/>
    <w:tmpl w:val="1ACC467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2" w15:restartNumberingAfterBreak="0">
    <w:nsid w:val="6DF75ADA"/>
    <w:multiLevelType w:val="multilevel"/>
    <w:tmpl w:val="6CD8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6E237ECF"/>
    <w:multiLevelType w:val="multilevel"/>
    <w:tmpl w:val="27AA0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6E2A02C3"/>
    <w:multiLevelType w:val="multilevel"/>
    <w:tmpl w:val="2BE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6E435226"/>
    <w:multiLevelType w:val="hybridMultilevel"/>
    <w:tmpl w:val="78DE595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6" w15:restartNumberingAfterBreak="0">
    <w:nsid w:val="6E4933B0"/>
    <w:multiLevelType w:val="hybridMultilevel"/>
    <w:tmpl w:val="42C4C38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7" w15:restartNumberingAfterBreak="0">
    <w:nsid w:val="6E6022AC"/>
    <w:multiLevelType w:val="multilevel"/>
    <w:tmpl w:val="118A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6E725780"/>
    <w:multiLevelType w:val="hybridMultilevel"/>
    <w:tmpl w:val="2CAE8E7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9" w15:restartNumberingAfterBreak="0">
    <w:nsid w:val="6E736DFE"/>
    <w:multiLevelType w:val="hybridMultilevel"/>
    <w:tmpl w:val="0934779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0" w15:restartNumberingAfterBreak="0">
    <w:nsid w:val="6E7E2FBA"/>
    <w:multiLevelType w:val="multilevel"/>
    <w:tmpl w:val="3B96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1" w15:restartNumberingAfterBreak="0">
    <w:nsid w:val="6E9D4785"/>
    <w:multiLevelType w:val="multilevel"/>
    <w:tmpl w:val="EB1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6EC2635C"/>
    <w:multiLevelType w:val="multilevel"/>
    <w:tmpl w:val="3CA8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6ED416D3"/>
    <w:multiLevelType w:val="multilevel"/>
    <w:tmpl w:val="9BDE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6ED70682"/>
    <w:multiLevelType w:val="multilevel"/>
    <w:tmpl w:val="D6A4F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6EEB76BA"/>
    <w:multiLevelType w:val="multilevel"/>
    <w:tmpl w:val="43744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6EFA3EE3"/>
    <w:multiLevelType w:val="hybridMultilevel"/>
    <w:tmpl w:val="BA76DBB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7" w15:restartNumberingAfterBreak="0">
    <w:nsid w:val="6F2B22C4"/>
    <w:multiLevelType w:val="hybridMultilevel"/>
    <w:tmpl w:val="F2B825E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8" w15:restartNumberingAfterBreak="0">
    <w:nsid w:val="6F6A79A0"/>
    <w:multiLevelType w:val="multilevel"/>
    <w:tmpl w:val="A7AA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9" w15:restartNumberingAfterBreak="0">
    <w:nsid w:val="6F707A26"/>
    <w:multiLevelType w:val="multilevel"/>
    <w:tmpl w:val="ADC0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6F8939E2"/>
    <w:multiLevelType w:val="multilevel"/>
    <w:tmpl w:val="C09EE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6FAB4301"/>
    <w:multiLevelType w:val="hybridMultilevel"/>
    <w:tmpl w:val="7DD48DD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2" w15:restartNumberingAfterBreak="0">
    <w:nsid w:val="6FC811C9"/>
    <w:multiLevelType w:val="multilevel"/>
    <w:tmpl w:val="1BDC33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6FF00A33"/>
    <w:multiLevelType w:val="multilevel"/>
    <w:tmpl w:val="10DC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6FF60AFA"/>
    <w:multiLevelType w:val="hybridMultilevel"/>
    <w:tmpl w:val="B938117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5" w15:restartNumberingAfterBreak="0">
    <w:nsid w:val="6FF96CFF"/>
    <w:multiLevelType w:val="multilevel"/>
    <w:tmpl w:val="8928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6FFF4B19"/>
    <w:multiLevelType w:val="hybridMultilevel"/>
    <w:tmpl w:val="ABBCEE3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7" w15:restartNumberingAfterBreak="0">
    <w:nsid w:val="701936DD"/>
    <w:multiLevelType w:val="hybridMultilevel"/>
    <w:tmpl w:val="DBAAC37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8" w15:restartNumberingAfterBreak="0">
    <w:nsid w:val="705377F8"/>
    <w:multiLevelType w:val="hybridMultilevel"/>
    <w:tmpl w:val="5DF26D1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9" w15:restartNumberingAfterBreak="0">
    <w:nsid w:val="70704E3B"/>
    <w:multiLevelType w:val="hybridMultilevel"/>
    <w:tmpl w:val="E9E460C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0" w15:restartNumberingAfterBreak="0">
    <w:nsid w:val="708C01CB"/>
    <w:multiLevelType w:val="hybridMultilevel"/>
    <w:tmpl w:val="EED8850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1" w15:restartNumberingAfterBreak="0">
    <w:nsid w:val="70D155EB"/>
    <w:multiLevelType w:val="hybridMultilevel"/>
    <w:tmpl w:val="DF2A06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2" w15:restartNumberingAfterBreak="0">
    <w:nsid w:val="70DC795C"/>
    <w:multiLevelType w:val="hybridMultilevel"/>
    <w:tmpl w:val="20104F2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3" w15:restartNumberingAfterBreak="0">
    <w:nsid w:val="70DF6544"/>
    <w:multiLevelType w:val="hybridMultilevel"/>
    <w:tmpl w:val="56D6B2D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4" w15:restartNumberingAfterBreak="0">
    <w:nsid w:val="711346B4"/>
    <w:multiLevelType w:val="hybridMultilevel"/>
    <w:tmpl w:val="6FA8F67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5" w15:restartNumberingAfterBreak="0">
    <w:nsid w:val="712A3B8A"/>
    <w:multiLevelType w:val="multilevel"/>
    <w:tmpl w:val="9EEE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71395896"/>
    <w:multiLevelType w:val="hybridMultilevel"/>
    <w:tmpl w:val="83E8D1F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7" w15:restartNumberingAfterBreak="0">
    <w:nsid w:val="71407AD4"/>
    <w:multiLevelType w:val="multilevel"/>
    <w:tmpl w:val="B26EB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1691409"/>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717B3AF0"/>
    <w:multiLevelType w:val="multilevel"/>
    <w:tmpl w:val="A6B6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181412C"/>
    <w:multiLevelType w:val="multilevel"/>
    <w:tmpl w:val="EFA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195378F"/>
    <w:multiLevelType w:val="multilevel"/>
    <w:tmpl w:val="326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199497D"/>
    <w:multiLevelType w:val="multilevel"/>
    <w:tmpl w:val="0F5A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3" w15:restartNumberingAfterBreak="0">
    <w:nsid w:val="719F2E9F"/>
    <w:multiLevelType w:val="hybridMultilevel"/>
    <w:tmpl w:val="8B5E33D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74" w15:restartNumberingAfterBreak="0">
    <w:nsid w:val="71FF229C"/>
    <w:multiLevelType w:val="multilevel"/>
    <w:tmpl w:val="D5A4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207342D"/>
    <w:multiLevelType w:val="hybridMultilevel"/>
    <w:tmpl w:val="C740677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76" w15:restartNumberingAfterBreak="0">
    <w:nsid w:val="72114E44"/>
    <w:multiLevelType w:val="multilevel"/>
    <w:tmpl w:val="AEA8E9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7" w15:restartNumberingAfterBreak="0">
    <w:nsid w:val="722B37DA"/>
    <w:multiLevelType w:val="hybridMultilevel"/>
    <w:tmpl w:val="D8A8387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78" w15:restartNumberingAfterBreak="0">
    <w:nsid w:val="724640DF"/>
    <w:multiLevelType w:val="multilevel"/>
    <w:tmpl w:val="D51E9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2847BB7"/>
    <w:multiLevelType w:val="hybridMultilevel"/>
    <w:tmpl w:val="CDD042F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0" w15:restartNumberingAfterBreak="0">
    <w:nsid w:val="72864A55"/>
    <w:multiLevelType w:val="hybridMultilevel"/>
    <w:tmpl w:val="DEE219D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1" w15:restartNumberingAfterBreak="0">
    <w:nsid w:val="728B0CDB"/>
    <w:multiLevelType w:val="multilevel"/>
    <w:tmpl w:val="B740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29B69A0"/>
    <w:multiLevelType w:val="multilevel"/>
    <w:tmpl w:val="E8F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2CA083F"/>
    <w:multiLevelType w:val="multilevel"/>
    <w:tmpl w:val="25160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30A06AB"/>
    <w:multiLevelType w:val="multilevel"/>
    <w:tmpl w:val="10D4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366534D"/>
    <w:multiLevelType w:val="hybridMultilevel"/>
    <w:tmpl w:val="08C826E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6" w15:restartNumberingAfterBreak="0">
    <w:nsid w:val="736D5F98"/>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39B3F1A"/>
    <w:multiLevelType w:val="hybridMultilevel"/>
    <w:tmpl w:val="3838274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8" w15:restartNumberingAfterBreak="0">
    <w:nsid w:val="73F84656"/>
    <w:multiLevelType w:val="multilevel"/>
    <w:tmpl w:val="3D2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3F95F7D"/>
    <w:multiLevelType w:val="multilevel"/>
    <w:tmpl w:val="F9DE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3FF59E7"/>
    <w:multiLevelType w:val="hybridMultilevel"/>
    <w:tmpl w:val="86B66B0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1" w15:restartNumberingAfterBreak="0">
    <w:nsid w:val="743E3F5D"/>
    <w:multiLevelType w:val="hybridMultilevel"/>
    <w:tmpl w:val="1982145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2" w15:restartNumberingAfterBreak="0">
    <w:nsid w:val="7477546D"/>
    <w:multiLevelType w:val="hybridMultilevel"/>
    <w:tmpl w:val="436CDA5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3" w15:restartNumberingAfterBreak="0">
    <w:nsid w:val="748A2572"/>
    <w:multiLevelType w:val="multilevel"/>
    <w:tmpl w:val="7E96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48A335F"/>
    <w:multiLevelType w:val="multilevel"/>
    <w:tmpl w:val="F99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4FB1503"/>
    <w:multiLevelType w:val="multilevel"/>
    <w:tmpl w:val="AEDC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5285F35"/>
    <w:multiLevelType w:val="multilevel"/>
    <w:tmpl w:val="7BF88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52A133D"/>
    <w:multiLevelType w:val="multilevel"/>
    <w:tmpl w:val="8C1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5396400"/>
    <w:multiLevelType w:val="multilevel"/>
    <w:tmpl w:val="4C30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53B1CBB"/>
    <w:multiLevelType w:val="hybridMultilevel"/>
    <w:tmpl w:val="C1A2EB6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0" w15:restartNumberingAfterBreak="0">
    <w:nsid w:val="753D667B"/>
    <w:multiLevelType w:val="hybridMultilevel"/>
    <w:tmpl w:val="895622A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1" w15:restartNumberingAfterBreak="0">
    <w:nsid w:val="755A4531"/>
    <w:multiLevelType w:val="hybridMultilevel"/>
    <w:tmpl w:val="5246C54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2" w15:restartNumberingAfterBreak="0">
    <w:nsid w:val="755B7242"/>
    <w:multiLevelType w:val="hybridMultilevel"/>
    <w:tmpl w:val="1D3009D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3" w15:restartNumberingAfterBreak="0">
    <w:nsid w:val="7594760E"/>
    <w:multiLevelType w:val="multilevel"/>
    <w:tmpl w:val="8DFC9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5A209E8"/>
    <w:multiLevelType w:val="multilevel"/>
    <w:tmpl w:val="6B90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607389D"/>
    <w:multiLevelType w:val="multilevel"/>
    <w:tmpl w:val="4004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6267144"/>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62F27A9"/>
    <w:multiLevelType w:val="multilevel"/>
    <w:tmpl w:val="4CC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6557D38"/>
    <w:multiLevelType w:val="multilevel"/>
    <w:tmpl w:val="33E0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6590F55"/>
    <w:multiLevelType w:val="hybridMultilevel"/>
    <w:tmpl w:val="A874FA6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0" w15:restartNumberingAfterBreak="0">
    <w:nsid w:val="76766693"/>
    <w:multiLevelType w:val="multilevel"/>
    <w:tmpl w:val="D492A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6A039E3"/>
    <w:multiLevelType w:val="hybridMultilevel"/>
    <w:tmpl w:val="F27C015E"/>
    <w:lvl w:ilvl="0" w:tplc="C2ACC00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2" w15:restartNumberingAfterBreak="0">
    <w:nsid w:val="76AF7AB5"/>
    <w:multiLevelType w:val="multilevel"/>
    <w:tmpl w:val="9FA88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6B31436"/>
    <w:multiLevelType w:val="hybridMultilevel"/>
    <w:tmpl w:val="196EEEB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4" w15:restartNumberingAfterBreak="0">
    <w:nsid w:val="7728059D"/>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7280D6B"/>
    <w:multiLevelType w:val="hybridMultilevel"/>
    <w:tmpl w:val="C804EF6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6" w15:restartNumberingAfterBreak="0">
    <w:nsid w:val="772F14FB"/>
    <w:multiLevelType w:val="hybridMultilevel"/>
    <w:tmpl w:val="19F2DD6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7" w15:restartNumberingAfterBreak="0">
    <w:nsid w:val="77553C35"/>
    <w:multiLevelType w:val="hybridMultilevel"/>
    <w:tmpl w:val="04E8818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8" w15:restartNumberingAfterBreak="0">
    <w:nsid w:val="778E5AAA"/>
    <w:multiLevelType w:val="hybridMultilevel"/>
    <w:tmpl w:val="EA6E2B0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9" w15:restartNumberingAfterBreak="0">
    <w:nsid w:val="77944B32"/>
    <w:multiLevelType w:val="hybridMultilevel"/>
    <w:tmpl w:val="1D0A698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0" w15:restartNumberingAfterBreak="0">
    <w:nsid w:val="77C05A41"/>
    <w:multiLevelType w:val="multilevel"/>
    <w:tmpl w:val="55502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1" w15:restartNumberingAfterBreak="0">
    <w:nsid w:val="780B1013"/>
    <w:multiLevelType w:val="multilevel"/>
    <w:tmpl w:val="BF16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2" w15:restartNumberingAfterBreak="0">
    <w:nsid w:val="782214C3"/>
    <w:multiLevelType w:val="multilevel"/>
    <w:tmpl w:val="43D0D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3" w15:restartNumberingAfterBreak="0">
    <w:nsid w:val="785071DC"/>
    <w:multiLevelType w:val="hybridMultilevel"/>
    <w:tmpl w:val="971EFD5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4" w15:restartNumberingAfterBreak="0">
    <w:nsid w:val="78646823"/>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5" w15:restartNumberingAfterBreak="0">
    <w:nsid w:val="787853B0"/>
    <w:multiLevelType w:val="multilevel"/>
    <w:tmpl w:val="BD40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6" w15:restartNumberingAfterBreak="0">
    <w:nsid w:val="788569A7"/>
    <w:multiLevelType w:val="hybridMultilevel"/>
    <w:tmpl w:val="F1A28BA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7" w15:restartNumberingAfterBreak="0">
    <w:nsid w:val="79021FD1"/>
    <w:multiLevelType w:val="multilevel"/>
    <w:tmpl w:val="8752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8" w15:restartNumberingAfterBreak="0">
    <w:nsid w:val="79057593"/>
    <w:multiLevelType w:val="multilevel"/>
    <w:tmpl w:val="A4A0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9" w15:restartNumberingAfterBreak="0">
    <w:nsid w:val="792D7558"/>
    <w:multiLevelType w:val="multilevel"/>
    <w:tmpl w:val="089E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0" w15:restartNumberingAfterBreak="0">
    <w:nsid w:val="793830E7"/>
    <w:multiLevelType w:val="multilevel"/>
    <w:tmpl w:val="71F66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1" w15:restartNumberingAfterBreak="0">
    <w:nsid w:val="793B2E0A"/>
    <w:multiLevelType w:val="multilevel"/>
    <w:tmpl w:val="F0BE7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2" w15:restartNumberingAfterBreak="0">
    <w:nsid w:val="794238EA"/>
    <w:multiLevelType w:val="multilevel"/>
    <w:tmpl w:val="73B0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3" w15:restartNumberingAfterBreak="0">
    <w:nsid w:val="794817FE"/>
    <w:multiLevelType w:val="hybridMultilevel"/>
    <w:tmpl w:val="48881B6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4" w15:restartNumberingAfterBreak="0">
    <w:nsid w:val="79503709"/>
    <w:multiLevelType w:val="hybridMultilevel"/>
    <w:tmpl w:val="31469D1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5" w15:restartNumberingAfterBreak="0">
    <w:nsid w:val="79841D95"/>
    <w:multiLevelType w:val="multilevel"/>
    <w:tmpl w:val="4488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6" w15:restartNumberingAfterBreak="0">
    <w:nsid w:val="79870A0E"/>
    <w:multiLevelType w:val="hybridMultilevel"/>
    <w:tmpl w:val="EE0018C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7" w15:restartNumberingAfterBreak="0">
    <w:nsid w:val="7A0F6B69"/>
    <w:multiLevelType w:val="multilevel"/>
    <w:tmpl w:val="5FB8B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8" w15:restartNumberingAfterBreak="0">
    <w:nsid w:val="7A14167C"/>
    <w:multiLevelType w:val="hybridMultilevel"/>
    <w:tmpl w:val="A77003F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9" w15:restartNumberingAfterBreak="0">
    <w:nsid w:val="7A352674"/>
    <w:multiLevelType w:val="hybridMultilevel"/>
    <w:tmpl w:val="B2469EE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0" w15:restartNumberingAfterBreak="0">
    <w:nsid w:val="7A364571"/>
    <w:multiLevelType w:val="multilevel"/>
    <w:tmpl w:val="7454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1" w15:restartNumberingAfterBreak="0">
    <w:nsid w:val="7A37693C"/>
    <w:multiLevelType w:val="multilevel"/>
    <w:tmpl w:val="F98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2" w15:restartNumberingAfterBreak="0">
    <w:nsid w:val="7A5721FA"/>
    <w:multiLevelType w:val="hybridMultilevel"/>
    <w:tmpl w:val="55E0DD3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3" w15:restartNumberingAfterBreak="0">
    <w:nsid w:val="7A92088E"/>
    <w:multiLevelType w:val="hybridMultilevel"/>
    <w:tmpl w:val="C3A41B48"/>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4" w15:restartNumberingAfterBreak="0">
    <w:nsid w:val="7A9A28BB"/>
    <w:multiLevelType w:val="hybridMultilevel"/>
    <w:tmpl w:val="880A49A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5" w15:restartNumberingAfterBreak="0">
    <w:nsid w:val="7AA141B1"/>
    <w:multiLevelType w:val="multilevel"/>
    <w:tmpl w:val="AA56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6" w15:restartNumberingAfterBreak="0">
    <w:nsid w:val="7AA307F5"/>
    <w:multiLevelType w:val="multilevel"/>
    <w:tmpl w:val="05BA1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7" w15:restartNumberingAfterBreak="0">
    <w:nsid w:val="7AAC6CD0"/>
    <w:multiLevelType w:val="multilevel"/>
    <w:tmpl w:val="48DC6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8" w15:restartNumberingAfterBreak="0">
    <w:nsid w:val="7AAC78AE"/>
    <w:multiLevelType w:val="multilevel"/>
    <w:tmpl w:val="ED1E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9" w15:restartNumberingAfterBreak="0">
    <w:nsid w:val="7AAE2C9E"/>
    <w:multiLevelType w:val="multilevel"/>
    <w:tmpl w:val="C106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0" w15:restartNumberingAfterBreak="0">
    <w:nsid w:val="7B274B5B"/>
    <w:multiLevelType w:val="hybridMultilevel"/>
    <w:tmpl w:val="3468FA8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1" w15:restartNumberingAfterBreak="0">
    <w:nsid w:val="7B2C0792"/>
    <w:multiLevelType w:val="hybridMultilevel"/>
    <w:tmpl w:val="202E10A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2" w15:restartNumberingAfterBreak="0">
    <w:nsid w:val="7B52441C"/>
    <w:multiLevelType w:val="hybridMultilevel"/>
    <w:tmpl w:val="553402B0"/>
    <w:lvl w:ilvl="0" w:tplc="04090011">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53" w15:restartNumberingAfterBreak="0">
    <w:nsid w:val="7B5A0137"/>
    <w:multiLevelType w:val="multilevel"/>
    <w:tmpl w:val="7BC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4" w15:restartNumberingAfterBreak="0">
    <w:nsid w:val="7B843EE0"/>
    <w:multiLevelType w:val="multilevel"/>
    <w:tmpl w:val="BCD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5" w15:restartNumberingAfterBreak="0">
    <w:nsid w:val="7BE668DB"/>
    <w:multiLevelType w:val="hybridMultilevel"/>
    <w:tmpl w:val="C7A0E992"/>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6" w15:restartNumberingAfterBreak="0">
    <w:nsid w:val="7BEA0CF5"/>
    <w:multiLevelType w:val="hybridMultilevel"/>
    <w:tmpl w:val="99E697BA"/>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7" w15:restartNumberingAfterBreak="0">
    <w:nsid w:val="7C3147F2"/>
    <w:multiLevelType w:val="multilevel"/>
    <w:tmpl w:val="C980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8" w15:restartNumberingAfterBreak="0">
    <w:nsid w:val="7C5D56F7"/>
    <w:multiLevelType w:val="multilevel"/>
    <w:tmpl w:val="1A3A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9" w15:restartNumberingAfterBreak="0">
    <w:nsid w:val="7C691A3A"/>
    <w:multiLevelType w:val="multilevel"/>
    <w:tmpl w:val="BC0E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0" w15:restartNumberingAfterBreak="0">
    <w:nsid w:val="7CB73D79"/>
    <w:multiLevelType w:val="multilevel"/>
    <w:tmpl w:val="28DE1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1" w15:restartNumberingAfterBreak="0">
    <w:nsid w:val="7CBC7E74"/>
    <w:multiLevelType w:val="multilevel"/>
    <w:tmpl w:val="F45C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2" w15:restartNumberingAfterBreak="0">
    <w:nsid w:val="7CC55A61"/>
    <w:multiLevelType w:val="hybridMultilevel"/>
    <w:tmpl w:val="0D50F7D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3" w15:restartNumberingAfterBreak="0">
    <w:nsid w:val="7CE64679"/>
    <w:multiLevelType w:val="hybridMultilevel"/>
    <w:tmpl w:val="C0203256"/>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4" w15:restartNumberingAfterBreak="0">
    <w:nsid w:val="7CF101C4"/>
    <w:multiLevelType w:val="multilevel"/>
    <w:tmpl w:val="EDF8F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5" w15:restartNumberingAfterBreak="0">
    <w:nsid w:val="7CF219F2"/>
    <w:multiLevelType w:val="hybridMultilevel"/>
    <w:tmpl w:val="FC504DC4"/>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6" w15:restartNumberingAfterBreak="0">
    <w:nsid w:val="7D003FCF"/>
    <w:multiLevelType w:val="multilevel"/>
    <w:tmpl w:val="63460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7" w15:restartNumberingAfterBreak="0">
    <w:nsid w:val="7D3D644B"/>
    <w:multiLevelType w:val="hybridMultilevel"/>
    <w:tmpl w:val="BECE606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8" w15:restartNumberingAfterBreak="0">
    <w:nsid w:val="7D6E3384"/>
    <w:multiLevelType w:val="hybridMultilevel"/>
    <w:tmpl w:val="0B24A3B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9" w15:restartNumberingAfterBreak="0">
    <w:nsid w:val="7DA02594"/>
    <w:multiLevelType w:val="hybridMultilevel"/>
    <w:tmpl w:val="91502980"/>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0" w15:restartNumberingAfterBreak="0">
    <w:nsid w:val="7DAE44C9"/>
    <w:multiLevelType w:val="multilevel"/>
    <w:tmpl w:val="4AEC9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1" w15:restartNumberingAfterBreak="0">
    <w:nsid w:val="7E7530EB"/>
    <w:multiLevelType w:val="multilevel"/>
    <w:tmpl w:val="BE1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2" w15:restartNumberingAfterBreak="0">
    <w:nsid w:val="7E9B5236"/>
    <w:multiLevelType w:val="multilevel"/>
    <w:tmpl w:val="731A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3" w15:restartNumberingAfterBreak="0">
    <w:nsid w:val="7EA71383"/>
    <w:multiLevelType w:val="multilevel"/>
    <w:tmpl w:val="868A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4" w15:restartNumberingAfterBreak="0">
    <w:nsid w:val="7EAE225A"/>
    <w:multiLevelType w:val="hybridMultilevel"/>
    <w:tmpl w:val="285EFE0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75" w15:restartNumberingAfterBreak="0">
    <w:nsid w:val="7EC63449"/>
    <w:multiLevelType w:val="multilevel"/>
    <w:tmpl w:val="3CAAD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6" w15:restartNumberingAfterBreak="0">
    <w:nsid w:val="7ED346F5"/>
    <w:multiLevelType w:val="multilevel"/>
    <w:tmpl w:val="ECB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7" w15:restartNumberingAfterBreak="0">
    <w:nsid w:val="7ED75F9D"/>
    <w:multiLevelType w:val="multilevel"/>
    <w:tmpl w:val="CD2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8" w15:restartNumberingAfterBreak="0">
    <w:nsid w:val="7EEC7A67"/>
    <w:multiLevelType w:val="multilevel"/>
    <w:tmpl w:val="331AD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9" w15:restartNumberingAfterBreak="0">
    <w:nsid w:val="7F3D09A5"/>
    <w:multiLevelType w:val="hybridMultilevel"/>
    <w:tmpl w:val="766EE22C"/>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80" w15:restartNumberingAfterBreak="0">
    <w:nsid w:val="7F872E9D"/>
    <w:multiLevelType w:val="multilevel"/>
    <w:tmpl w:val="05BC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1" w15:restartNumberingAfterBreak="0">
    <w:nsid w:val="7FB93FCD"/>
    <w:multiLevelType w:val="multilevel"/>
    <w:tmpl w:val="AC222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2" w15:restartNumberingAfterBreak="0">
    <w:nsid w:val="7FBC2B27"/>
    <w:multiLevelType w:val="hybridMultilevel"/>
    <w:tmpl w:val="6CCEAEBE"/>
    <w:lvl w:ilvl="0" w:tplc="FFFFFFFF">
      <w:start w:val="1"/>
      <w:numFmt w:val="decimal"/>
      <w:lvlText w:val="%1)"/>
      <w:lvlJc w:val="left"/>
      <w:pPr>
        <w:ind w:left="227" w:hanging="227"/>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083718">
    <w:abstractNumId w:val="725"/>
  </w:num>
  <w:num w:numId="2" w16cid:durableId="1520267959">
    <w:abstractNumId w:val="972"/>
  </w:num>
  <w:num w:numId="3" w16cid:durableId="1517575670">
    <w:abstractNumId w:val="918"/>
  </w:num>
  <w:num w:numId="4" w16cid:durableId="201985849">
    <w:abstractNumId w:val="166"/>
  </w:num>
  <w:num w:numId="5" w16cid:durableId="1118137693">
    <w:abstractNumId w:val="240"/>
  </w:num>
  <w:num w:numId="6" w16cid:durableId="913079255">
    <w:abstractNumId w:val="498"/>
  </w:num>
  <w:num w:numId="7" w16cid:durableId="789973599">
    <w:abstractNumId w:val="10"/>
  </w:num>
  <w:num w:numId="8" w16cid:durableId="971834579">
    <w:abstractNumId w:val="379"/>
  </w:num>
  <w:num w:numId="9" w16cid:durableId="886794551">
    <w:abstractNumId w:val="948"/>
  </w:num>
  <w:num w:numId="10" w16cid:durableId="530846737">
    <w:abstractNumId w:val="227"/>
  </w:num>
  <w:num w:numId="11" w16cid:durableId="132062313">
    <w:abstractNumId w:val="875"/>
  </w:num>
  <w:num w:numId="12" w16cid:durableId="418452720">
    <w:abstractNumId w:val="363"/>
  </w:num>
  <w:num w:numId="13" w16cid:durableId="16540997">
    <w:abstractNumId w:val="443"/>
  </w:num>
  <w:num w:numId="14" w16cid:durableId="1072391737">
    <w:abstractNumId w:val="408"/>
  </w:num>
  <w:num w:numId="15" w16cid:durableId="440224318">
    <w:abstractNumId w:val="752"/>
  </w:num>
  <w:num w:numId="16" w16cid:durableId="1438479553">
    <w:abstractNumId w:val="792"/>
  </w:num>
  <w:num w:numId="17" w16cid:durableId="960041051">
    <w:abstractNumId w:val="773"/>
  </w:num>
  <w:num w:numId="18" w16cid:durableId="1080564733">
    <w:abstractNumId w:val="339"/>
  </w:num>
  <w:num w:numId="19" w16cid:durableId="900020596">
    <w:abstractNumId w:val="1012"/>
  </w:num>
  <w:num w:numId="20" w16cid:durableId="1506628430">
    <w:abstractNumId w:val="778"/>
  </w:num>
  <w:num w:numId="21" w16cid:durableId="1650750220">
    <w:abstractNumId w:val="340"/>
  </w:num>
  <w:num w:numId="22" w16cid:durableId="845903716">
    <w:abstractNumId w:val="408"/>
    <w:lvlOverride w:ilvl="0">
      <w:lvl w:ilvl="0">
        <w:start w:val="1"/>
        <w:numFmt w:val="bullet"/>
        <w:suff w:val="space"/>
        <w:lvlText w:val=""/>
        <w:lvlJc w:val="left"/>
        <w:pPr>
          <w:ind w:left="454" w:hanging="341"/>
        </w:pPr>
        <w:rPr>
          <w:rFonts w:ascii="Symbol" w:hAnsi="Symbol" w:hint="default"/>
          <w:sz w:val="20"/>
        </w:rPr>
      </w:lvl>
    </w:lvlOverride>
    <w:lvlOverride w:ilvl="1">
      <w:lvl w:ilvl="1">
        <w:start w:val="1"/>
        <w:numFmt w:val="bullet"/>
        <w:suff w:val="space"/>
        <w:lvlText w:val="o"/>
        <w:lvlJc w:val="left"/>
        <w:pPr>
          <w:ind w:left="851" w:hanging="567"/>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start w:val="1"/>
        <w:numFmt w:val="bullet"/>
        <w:lvlText w:val=""/>
        <w:lvlJc w:val="left"/>
        <w:pPr>
          <w:tabs>
            <w:tab w:val="num" w:pos="2880"/>
          </w:tabs>
          <w:ind w:left="2880" w:hanging="360"/>
        </w:pPr>
        <w:rPr>
          <w:rFonts w:ascii="Wingdings" w:hAnsi="Wingdings" w:hint="default"/>
          <w:sz w:val="20"/>
        </w:rPr>
      </w:lvl>
    </w:lvlOverride>
    <w:lvlOverride w:ilvl="4">
      <w:lvl w:ilvl="4">
        <w:start w:val="1"/>
        <w:numFmt w:val="bullet"/>
        <w:lvlText w:val=""/>
        <w:lvlJc w:val="left"/>
        <w:pPr>
          <w:tabs>
            <w:tab w:val="num" w:pos="3600"/>
          </w:tabs>
          <w:ind w:left="3600" w:hanging="360"/>
        </w:pPr>
        <w:rPr>
          <w:rFonts w:ascii="Wingdings" w:hAnsi="Wingdings" w:hint="default"/>
          <w:sz w:val="20"/>
        </w:rPr>
      </w:lvl>
    </w:lvlOverride>
    <w:lvlOverride w:ilvl="5">
      <w:lvl w:ilvl="5">
        <w:start w:val="1"/>
        <w:numFmt w:val="bullet"/>
        <w:lvlText w:val=""/>
        <w:lvlJc w:val="left"/>
        <w:pPr>
          <w:tabs>
            <w:tab w:val="num" w:pos="4320"/>
          </w:tabs>
          <w:ind w:left="4320" w:hanging="360"/>
        </w:pPr>
        <w:rPr>
          <w:rFonts w:ascii="Wingdings" w:hAnsi="Wingdings" w:hint="default"/>
          <w:sz w:val="20"/>
        </w:rPr>
      </w:lvl>
    </w:lvlOverride>
    <w:lvlOverride w:ilvl="6">
      <w:lvl w:ilvl="6">
        <w:start w:val="1"/>
        <w:numFmt w:val="bullet"/>
        <w:lvlText w:val=""/>
        <w:lvlJc w:val="left"/>
        <w:pPr>
          <w:tabs>
            <w:tab w:val="num" w:pos="5040"/>
          </w:tabs>
          <w:ind w:left="5040" w:hanging="360"/>
        </w:pPr>
        <w:rPr>
          <w:rFonts w:ascii="Wingdings" w:hAnsi="Wingdings" w:hint="default"/>
          <w:sz w:val="20"/>
        </w:rPr>
      </w:lvl>
    </w:lvlOverride>
    <w:lvlOverride w:ilvl="7">
      <w:lvl w:ilvl="7">
        <w:start w:val="1"/>
        <w:numFmt w:val="bullet"/>
        <w:lvlText w:val=""/>
        <w:lvlJc w:val="left"/>
        <w:pPr>
          <w:tabs>
            <w:tab w:val="num" w:pos="5760"/>
          </w:tabs>
          <w:ind w:left="5760" w:hanging="360"/>
        </w:pPr>
        <w:rPr>
          <w:rFonts w:ascii="Wingdings" w:hAnsi="Wingdings" w:hint="default"/>
          <w:sz w:val="20"/>
        </w:rPr>
      </w:lvl>
    </w:lvlOverride>
    <w:lvlOverride w:ilvl="8">
      <w:lvl w:ilvl="8">
        <w:start w:val="1"/>
        <w:numFmt w:val="bullet"/>
        <w:lvlText w:val=""/>
        <w:lvlJc w:val="left"/>
        <w:pPr>
          <w:tabs>
            <w:tab w:val="num" w:pos="6480"/>
          </w:tabs>
          <w:ind w:left="6480" w:hanging="360"/>
        </w:pPr>
        <w:rPr>
          <w:rFonts w:ascii="Wingdings" w:hAnsi="Wingdings" w:hint="default"/>
          <w:sz w:val="20"/>
        </w:rPr>
      </w:lvl>
    </w:lvlOverride>
  </w:num>
  <w:num w:numId="23" w16cid:durableId="39480370">
    <w:abstractNumId w:val="752"/>
    <w:lvlOverride w:ilvl="0">
      <w:lvl w:ilvl="0">
        <w:start w:val="1"/>
        <w:numFmt w:val="bullet"/>
        <w:suff w:val="space"/>
        <w:lvlText w:val=""/>
        <w:lvlJc w:val="left"/>
        <w:pPr>
          <w:ind w:left="454" w:hanging="341"/>
        </w:pPr>
        <w:rPr>
          <w:rFonts w:ascii="Symbol" w:hAnsi="Symbol" w:hint="default"/>
          <w:sz w:val="20"/>
        </w:rPr>
      </w:lvl>
    </w:lvlOverride>
    <w:lvlOverride w:ilvl="1">
      <w:lvl w:ilvl="1">
        <w:start w:val="1"/>
        <w:numFmt w:val="bullet"/>
        <w:suff w:val="space"/>
        <w:lvlText w:val="o"/>
        <w:lvlJc w:val="left"/>
        <w:pPr>
          <w:ind w:left="737" w:hanging="454"/>
        </w:pPr>
        <w:rPr>
          <w:rFonts w:ascii="Courier New" w:hAnsi="Courier New" w:hint="default"/>
          <w:sz w:val="20"/>
        </w:rPr>
      </w:lvl>
    </w:lvlOverride>
    <w:lvlOverride w:ilvl="2">
      <w:lvl w:ilvl="2">
        <w:start w:val="1"/>
        <w:numFmt w:val="bullet"/>
        <w:lvlText w:val=""/>
        <w:lvlJc w:val="left"/>
        <w:pPr>
          <w:tabs>
            <w:tab w:val="num" w:pos="1060"/>
          </w:tabs>
          <w:ind w:left="794" w:hanging="341"/>
        </w:pPr>
        <w:rPr>
          <w:rFonts w:ascii="Wingdings" w:hAnsi="Wingdings" w:hint="default"/>
          <w:sz w:val="20"/>
        </w:rPr>
      </w:lvl>
    </w:lvlOverride>
    <w:lvlOverride w:ilvl="3">
      <w:lvl w:ilvl="3">
        <w:start w:val="1"/>
        <w:numFmt w:val="bullet"/>
        <w:lvlText w:val=""/>
        <w:lvlJc w:val="left"/>
        <w:pPr>
          <w:tabs>
            <w:tab w:val="num" w:pos="1230"/>
          </w:tabs>
          <w:ind w:left="964" w:hanging="341"/>
        </w:pPr>
        <w:rPr>
          <w:rFonts w:ascii="Wingdings" w:hAnsi="Wingdings" w:hint="default"/>
          <w:sz w:val="20"/>
        </w:rPr>
      </w:lvl>
    </w:lvlOverride>
    <w:lvlOverride w:ilvl="4">
      <w:lvl w:ilvl="4">
        <w:start w:val="1"/>
        <w:numFmt w:val="bullet"/>
        <w:lvlText w:val=""/>
        <w:lvlJc w:val="left"/>
        <w:pPr>
          <w:tabs>
            <w:tab w:val="num" w:pos="1400"/>
          </w:tabs>
          <w:ind w:left="1134" w:hanging="341"/>
        </w:pPr>
        <w:rPr>
          <w:rFonts w:ascii="Wingdings" w:hAnsi="Wingdings" w:hint="default"/>
          <w:sz w:val="20"/>
        </w:rPr>
      </w:lvl>
    </w:lvlOverride>
    <w:lvlOverride w:ilvl="5">
      <w:lvl w:ilvl="5">
        <w:start w:val="1"/>
        <w:numFmt w:val="bullet"/>
        <w:lvlText w:val=""/>
        <w:lvlJc w:val="left"/>
        <w:pPr>
          <w:tabs>
            <w:tab w:val="num" w:pos="1570"/>
          </w:tabs>
          <w:ind w:left="1304" w:hanging="341"/>
        </w:pPr>
        <w:rPr>
          <w:rFonts w:ascii="Wingdings" w:hAnsi="Wingdings" w:hint="default"/>
          <w:sz w:val="20"/>
        </w:rPr>
      </w:lvl>
    </w:lvlOverride>
    <w:lvlOverride w:ilvl="6">
      <w:lvl w:ilvl="6">
        <w:start w:val="1"/>
        <w:numFmt w:val="bullet"/>
        <w:lvlText w:val=""/>
        <w:lvlJc w:val="left"/>
        <w:pPr>
          <w:tabs>
            <w:tab w:val="num" w:pos="1740"/>
          </w:tabs>
          <w:ind w:left="1474" w:hanging="341"/>
        </w:pPr>
        <w:rPr>
          <w:rFonts w:ascii="Wingdings" w:hAnsi="Wingdings" w:hint="default"/>
          <w:sz w:val="20"/>
        </w:rPr>
      </w:lvl>
    </w:lvlOverride>
    <w:lvlOverride w:ilvl="7">
      <w:lvl w:ilvl="7">
        <w:start w:val="1"/>
        <w:numFmt w:val="bullet"/>
        <w:lvlText w:val=""/>
        <w:lvlJc w:val="left"/>
        <w:pPr>
          <w:tabs>
            <w:tab w:val="num" w:pos="1910"/>
          </w:tabs>
          <w:ind w:left="1644" w:hanging="341"/>
        </w:pPr>
        <w:rPr>
          <w:rFonts w:ascii="Wingdings" w:hAnsi="Wingdings" w:hint="default"/>
          <w:sz w:val="20"/>
        </w:rPr>
      </w:lvl>
    </w:lvlOverride>
    <w:lvlOverride w:ilvl="8">
      <w:lvl w:ilvl="8">
        <w:start w:val="1"/>
        <w:numFmt w:val="bullet"/>
        <w:lvlText w:val=""/>
        <w:lvlJc w:val="left"/>
        <w:pPr>
          <w:tabs>
            <w:tab w:val="num" w:pos="2080"/>
          </w:tabs>
          <w:ind w:left="1814" w:hanging="341"/>
        </w:pPr>
        <w:rPr>
          <w:rFonts w:ascii="Wingdings" w:hAnsi="Wingdings" w:hint="default"/>
          <w:sz w:val="20"/>
        </w:rPr>
      </w:lvl>
    </w:lvlOverride>
  </w:num>
  <w:num w:numId="24" w16cid:durableId="1152454436">
    <w:abstractNumId w:val="752"/>
    <w:lvlOverride w:ilvl="0">
      <w:lvl w:ilvl="0">
        <w:start w:val="1"/>
        <w:numFmt w:val="bullet"/>
        <w:suff w:val="space"/>
        <w:lvlText w:val=""/>
        <w:lvlJc w:val="left"/>
        <w:pPr>
          <w:ind w:left="454" w:hanging="341"/>
        </w:pPr>
        <w:rPr>
          <w:rFonts w:ascii="Symbol" w:hAnsi="Symbol" w:hint="default"/>
          <w:sz w:val="20"/>
        </w:rPr>
      </w:lvl>
    </w:lvlOverride>
    <w:lvlOverride w:ilvl="1">
      <w:lvl w:ilvl="1">
        <w:start w:val="1"/>
        <w:numFmt w:val="bullet"/>
        <w:suff w:val="space"/>
        <w:lvlText w:val="o"/>
        <w:lvlJc w:val="left"/>
        <w:pPr>
          <w:ind w:left="737" w:hanging="454"/>
        </w:pPr>
        <w:rPr>
          <w:rFonts w:ascii="Courier New" w:hAnsi="Courier New" w:hint="default"/>
          <w:sz w:val="20"/>
        </w:rPr>
      </w:lvl>
    </w:lvlOverride>
    <w:lvlOverride w:ilvl="2">
      <w:lvl w:ilvl="2">
        <w:start w:val="1"/>
        <w:numFmt w:val="bullet"/>
        <w:lvlText w:val=""/>
        <w:lvlJc w:val="left"/>
        <w:pPr>
          <w:tabs>
            <w:tab w:val="num" w:pos="1060"/>
          </w:tabs>
          <w:ind w:left="794" w:hanging="341"/>
        </w:pPr>
        <w:rPr>
          <w:rFonts w:ascii="Wingdings" w:hAnsi="Wingdings" w:hint="default"/>
          <w:sz w:val="20"/>
        </w:rPr>
      </w:lvl>
    </w:lvlOverride>
    <w:lvlOverride w:ilvl="3">
      <w:lvl w:ilvl="3">
        <w:start w:val="1"/>
        <w:numFmt w:val="bullet"/>
        <w:lvlText w:val=""/>
        <w:lvlJc w:val="left"/>
        <w:pPr>
          <w:tabs>
            <w:tab w:val="num" w:pos="1230"/>
          </w:tabs>
          <w:ind w:left="964" w:hanging="341"/>
        </w:pPr>
        <w:rPr>
          <w:rFonts w:ascii="Wingdings" w:hAnsi="Wingdings" w:hint="default"/>
          <w:sz w:val="20"/>
        </w:rPr>
      </w:lvl>
    </w:lvlOverride>
    <w:lvlOverride w:ilvl="4">
      <w:lvl w:ilvl="4">
        <w:start w:val="1"/>
        <w:numFmt w:val="bullet"/>
        <w:lvlText w:val=""/>
        <w:lvlJc w:val="left"/>
        <w:pPr>
          <w:tabs>
            <w:tab w:val="num" w:pos="1400"/>
          </w:tabs>
          <w:ind w:left="1134" w:hanging="341"/>
        </w:pPr>
        <w:rPr>
          <w:rFonts w:ascii="Wingdings" w:hAnsi="Wingdings" w:hint="default"/>
          <w:sz w:val="20"/>
        </w:rPr>
      </w:lvl>
    </w:lvlOverride>
    <w:lvlOverride w:ilvl="5">
      <w:lvl w:ilvl="5">
        <w:start w:val="1"/>
        <w:numFmt w:val="bullet"/>
        <w:lvlText w:val=""/>
        <w:lvlJc w:val="left"/>
        <w:pPr>
          <w:tabs>
            <w:tab w:val="num" w:pos="1570"/>
          </w:tabs>
          <w:ind w:left="1304" w:hanging="341"/>
        </w:pPr>
        <w:rPr>
          <w:rFonts w:ascii="Wingdings" w:hAnsi="Wingdings" w:hint="default"/>
          <w:sz w:val="20"/>
        </w:rPr>
      </w:lvl>
    </w:lvlOverride>
    <w:lvlOverride w:ilvl="6">
      <w:lvl w:ilvl="6">
        <w:start w:val="1"/>
        <w:numFmt w:val="bullet"/>
        <w:lvlText w:val=""/>
        <w:lvlJc w:val="left"/>
        <w:pPr>
          <w:tabs>
            <w:tab w:val="num" w:pos="1740"/>
          </w:tabs>
          <w:ind w:left="1474" w:hanging="341"/>
        </w:pPr>
        <w:rPr>
          <w:rFonts w:ascii="Wingdings" w:hAnsi="Wingdings" w:hint="default"/>
          <w:sz w:val="20"/>
        </w:rPr>
      </w:lvl>
    </w:lvlOverride>
    <w:lvlOverride w:ilvl="7">
      <w:lvl w:ilvl="7">
        <w:start w:val="1"/>
        <w:numFmt w:val="bullet"/>
        <w:lvlText w:val=""/>
        <w:lvlJc w:val="left"/>
        <w:pPr>
          <w:tabs>
            <w:tab w:val="num" w:pos="1910"/>
          </w:tabs>
          <w:ind w:left="1644" w:hanging="341"/>
        </w:pPr>
        <w:rPr>
          <w:rFonts w:ascii="Wingdings" w:hAnsi="Wingdings" w:hint="default"/>
          <w:sz w:val="20"/>
        </w:rPr>
      </w:lvl>
    </w:lvlOverride>
    <w:lvlOverride w:ilvl="8">
      <w:lvl w:ilvl="8">
        <w:start w:val="1"/>
        <w:numFmt w:val="bullet"/>
        <w:lvlText w:val=""/>
        <w:lvlJc w:val="left"/>
        <w:pPr>
          <w:tabs>
            <w:tab w:val="num" w:pos="2080"/>
          </w:tabs>
          <w:ind w:left="1814" w:hanging="341"/>
        </w:pPr>
        <w:rPr>
          <w:rFonts w:ascii="Wingdings" w:hAnsi="Wingdings" w:hint="default"/>
          <w:sz w:val="20"/>
        </w:rPr>
      </w:lvl>
    </w:lvlOverride>
  </w:num>
  <w:num w:numId="25" w16cid:durableId="645470610">
    <w:abstractNumId w:val="414"/>
  </w:num>
  <w:num w:numId="26" w16cid:durableId="457336668">
    <w:abstractNumId w:val="286"/>
  </w:num>
  <w:num w:numId="27" w16cid:durableId="671756993">
    <w:abstractNumId w:val="72"/>
  </w:num>
  <w:num w:numId="28" w16cid:durableId="1638560898">
    <w:abstractNumId w:val="851"/>
  </w:num>
  <w:num w:numId="29" w16cid:durableId="1811558570">
    <w:abstractNumId w:val="228"/>
  </w:num>
  <w:num w:numId="30" w16cid:durableId="68044301">
    <w:abstractNumId w:val="406"/>
  </w:num>
  <w:num w:numId="31" w16cid:durableId="81414945">
    <w:abstractNumId w:val="39"/>
  </w:num>
  <w:num w:numId="32" w16cid:durableId="1285428280">
    <w:abstractNumId w:val="926"/>
  </w:num>
  <w:num w:numId="33" w16cid:durableId="736322340">
    <w:abstractNumId w:val="343"/>
  </w:num>
  <w:num w:numId="34" w16cid:durableId="122043745">
    <w:abstractNumId w:val="693"/>
  </w:num>
  <w:num w:numId="35" w16cid:durableId="538325872">
    <w:abstractNumId w:val="71"/>
  </w:num>
  <w:num w:numId="36" w16cid:durableId="603732257">
    <w:abstractNumId w:val="1011"/>
  </w:num>
  <w:num w:numId="37" w16cid:durableId="468128522">
    <w:abstractNumId w:val="1052"/>
  </w:num>
  <w:num w:numId="38" w16cid:durableId="1562865487">
    <w:abstractNumId w:val="347"/>
  </w:num>
  <w:num w:numId="39" w16cid:durableId="1819765641">
    <w:abstractNumId w:val="425"/>
  </w:num>
  <w:num w:numId="40" w16cid:durableId="856653562">
    <w:abstractNumId w:val="248"/>
  </w:num>
  <w:num w:numId="41" w16cid:durableId="1790390986">
    <w:abstractNumId w:val="361"/>
  </w:num>
  <w:num w:numId="42" w16cid:durableId="1072771231">
    <w:abstractNumId w:val="100"/>
  </w:num>
  <w:num w:numId="43" w16cid:durableId="19161852">
    <w:abstractNumId w:val="225"/>
  </w:num>
  <w:num w:numId="44" w16cid:durableId="501969716">
    <w:abstractNumId w:val="862"/>
  </w:num>
  <w:num w:numId="45" w16cid:durableId="1927306892">
    <w:abstractNumId w:val="504"/>
  </w:num>
  <w:num w:numId="46" w16cid:durableId="1679499755">
    <w:abstractNumId w:val="1037"/>
  </w:num>
  <w:num w:numId="47" w16cid:durableId="1394549308">
    <w:abstractNumId w:val="911"/>
  </w:num>
  <w:num w:numId="48" w16cid:durableId="1555387585">
    <w:abstractNumId w:val="507"/>
  </w:num>
  <w:num w:numId="49" w16cid:durableId="1676880536">
    <w:abstractNumId w:val="652"/>
  </w:num>
  <w:num w:numId="50" w16cid:durableId="1991977983">
    <w:abstractNumId w:val="74"/>
  </w:num>
  <w:num w:numId="51" w16cid:durableId="986936980">
    <w:abstractNumId w:val="201"/>
  </w:num>
  <w:num w:numId="52" w16cid:durableId="1606959627">
    <w:abstractNumId w:val="897"/>
  </w:num>
  <w:num w:numId="53" w16cid:durableId="1572349524">
    <w:abstractNumId w:val="375"/>
  </w:num>
  <w:num w:numId="54" w16cid:durableId="1459450975">
    <w:abstractNumId w:val="426"/>
  </w:num>
  <w:num w:numId="55" w16cid:durableId="506940630">
    <w:abstractNumId w:val="176"/>
  </w:num>
  <w:num w:numId="56" w16cid:durableId="1647902874">
    <w:abstractNumId w:val="830"/>
  </w:num>
  <w:num w:numId="57" w16cid:durableId="879515807">
    <w:abstractNumId w:val="462"/>
  </w:num>
  <w:num w:numId="58" w16cid:durableId="1980651849">
    <w:abstractNumId w:val="1069"/>
  </w:num>
  <w:num w:numId="59" w16cid:durableId="430900075">
    <w:abstractNumId w:val="645"/>
  </w:num>
  <w:num w:numId="60" w16cid:durableId="406732272">
    <w:abstractNumId w:val="975"/>
  </w:num>
  <w:num w:numId="61" w16cid:durableId="815222165">
    <w:abstractNumId w:val="161"/>
  </w:num>
  <w:num w:numId="62" w16cid:durableId="1844199175">
    <w:abstractNumId w:val="296"/>
  </w:num>
  <w:num w:numId="63" w16cid:durableId="1621455263">
    <w:abstractNumId w:val="263"/>
  </w:num>
  <w:num w:numId="64" w16cid:durableId="80415731">
    <w:abstractNumId w:val="285"/>
  </w:num>
  <w:num w:numId="65" w16cid:durableId="1447459204">
    <w:abstractNumId w:val="1024"/>
  </w:num>
  <w:num w:numId="66" w16cid:durableId="2075816682">
    <w:abstractNumId w:val="213"/>
  </w:num>
  <w:num w:numId="67" w16cid:durableId="847520053">
    <w:abstractNumId w:val="632"/>
  </w:num>
  <w:num w:numId="68" w16cid:durableId="1164469707">
    <w:abstractNumId w:val="871"/>
  </w:num>
  <w:num w:numId="69" w16cid:durableId="623075582">
    <w:abstractNumId w:val="635"/>
  </w:num>
  <w:num w:numId="70" w16cid:durableId="321087586">
    <w:abstractNumId w:val="589"/>
  </w:num>
  <w:num w:numId="71" w16cid:durableId="1834103800">
    <w:abstractNumId w:val="715"/>
  </w:num>
  <w:num w:numId="72" w16cid:durableId="307437784">
    <w:abstractNumId w:val="886"/>
  </w:num>
  <w:num w:numId="73" w16cid:durableId="2043286760">
    <w:abstractNumId w:val="430"/>
  </w:num>
  <w:num w:numId="74" w16cid:durableId="1702050880">
    <w:abstractNumId w:val="252"/>
  </w:num>
  <w:num w:numId="75" w16cid:durableId="446702936">
    <w:abstractNumId w:val="620"/>
  </w:num>
  <w:num w:numId="76" w16cid:durableId="1700548840">
    <w:abstractNumId w:val="452"/>
  </w:num>
  <w:num w:numId="77" w16cid:durableId="816338948">
    <w:abstractNumId w:val="203"/>
  </w:num>
  <w:num w:numId="78" w16cid:durableId="10956785">
    <w:abstractNumId w:val="904"/>
  </w:num>
  <w:num w:numId="79" w16cid:durableId="1140538481">
    <w:abstractNumId w:val="872"/>
  </w:num>
  <w:num w:numId="80" w16cid:durableId="2004234091">
    <w:abstractNumId w:val="659"/>
  </w:num>
  <w:num w:numId="81" w16cid:durableId="342511487">
    <w:abstractNumId w:val="1006"/>
  </w:num>
  <w:num w:numId="82" w16cid:durableId="2015371994">
    <w:abstractNumId w:val="1014"/>
  </w:num>
  <w:num w:numId="83" w16cid:durableId="1889992978">
    <w:abstractNumId w:val="649"/>
  </w:num>
  <w:num w:numId="84" w16cid:durableId="937836494">
    <w:abstractNumId w:val="359"/>
  </w:num>
  <w:num w:numId="85" w16cid:durableId="243760991">
    <w:abstractNumId w:val="529"/>
  </w:num>
  <w:num w:numId="86" w16cid:durableId="1642688624">
    <w:abstractNumId w:val="604"/>
  </w:num>
  <w:num w:numId="87" w16cid:durableId="1008749797">
    <w:abstractNumId w:val="299"/>
  </w:num>
  <w:num w:numId="88" w16cid:durableId="643122451">
    <w:abstractNumId w:val="526"/>
  </w:num>
  <w:num w:numId="89" w16cid:durableId="1233194053">
    <w:abstractNumId w:val="316"/>
  </w:num>
  <w:num w:numId="90" w16cid:durableId="1627925552">
    <w:abstractNumId w:val="797"/>
  </w:num>
  <w:num w:numId="91" w16cid:durableId="100302162">
    <w:abstractNumId w:val="43"/>
  </w:num>
  <w:num w:numId="92" w16cid:durableId="101070192">
    <w:abstractNumId w:val="735"/>
  </w:num>
  <w:num w:numId="93" w16cid:durableId="1668168256">
    <w:abstractNumId w:val="1043"/>
  </w:num>
  <w:num w:numId="94" w16cid:durableId="978268952">
    <w:abstractNumId w:val="51"/>
  </w:num>
  <w:num w:numId="95" w16cid:durableId="859927472">
    <w:abstractNumId w:val="852"/>
  </w:num>
  <w:num w:numId="96" w16cid:durableId="825632261">
    <w:abstractNumId w:val="463"/>
  </w:num>
  <w:num w:numId="97" w16cid:durableId="1426538564">
    <w:abstractNumId w:val="396"/>
  </w:num>
  <w:num w:numId="98" w16cid:durableId="1339891181">
    <w:abstractNumId w:val="592"/>
  </w:num>
  <w:num w:numId="99" w16cid:durableId="731776912">
    <w:abstractNumId w:val="524"/>
  </w:num>
  <w:num w:numId="100" w16cid:durableId="1793984993">
    <w:abstractNumId w:val="670"/>
  </w:num>
  <w:num w:numId="101" w16cid:durableId="891771912">
    <w:abstractNumId w:val="439"/>
  </w:num>
  <w:num w:numId="102" w16cid:durableId="753668118">
    <w:abstractNumId w:val="893"/>
  </w:num>
  <w:num w:numId="103" w16cid:durableId="1438866927">
    <w:abstractNumId w:val="939"/>
  </w:num>
  <w:num w:numId="104" w16cid:durableId="114640917">
    <w:abstractNumId w:val="68"/>
  </w:num>
  <w:num w:numId="105" w16cid:durableId="1637679339">
    <w:abstractNumId w:val="755"/>
  </w:num>
  <w:num w:numId="106" w16cid:durableId="1680540221">
    <w:abstractNumId w:val="172"/>
  </w:num>
  <w:num w:numId="107" w16cid:durableId="1409696499">
    <w:abstractNumId w:val="394"/>
  </w:num>
  <w:num w:numId="108" w16cid:durableId="273292619">
    <w:abstractNumId w:val="485"/>
  </w:num>
  <w:num w:numId="109" w16cid:durableId="631982330">
    <w:abstractNumId w:val="112"/>
  </w:num>
  <w:num w:numId="110" w16cid:durableId="1221330660">
    <w:abstractNumId w:val="0"/>
  </w:num>
  <w:num w:numId="111" w16cid:durableId="511727125">
    <w:abstractNumId w:val="377"/>
  </w:num>
  <w:num w:numId="112" w16cid:durableId="622736089">
    <w:abstractNumId w:val="391"/>
  </w:num>
  <w:num w:numId="113" w16cid:durableId="1240628015">
    <w:abstractNumId w:val="93"/>
  </w:num>
  <w:num w:numId="114" w16cid:durableId="933322735">
    <w:abstractNumId w:val="27"/>
  </w:num>
  <w:num w:numId="115" w16cid:durableId="749501983">
    <w:abstractNumId w:val="114"/>
  </w:num>
  <w:num w:numId="116" w16cid:durableId="449859847">
    <w:abstractNumId w:val="545"/>
  </w:num>
  <w:num w:numId="117" w16cid:durableId="435715973">
    <w:abstractNumId w:val="593"/>
  </w:num>
  <w:num w:numId="118" w16cid:durableId="429086385">
    <w:abstractNumId w:val="874"/>
  </w:num>
  <w:num w:numId="119" w16cid:durableId="1350985176">
    <w:abstractNumId w:val="272"/>
  </w:num>
  <w:num w:numId="120" w16cid:durableId="1671903308">
    <w:abstractNumId w:val="877"/>
  </w:num>
  <w:num w:numId="121" w16cid:durableId="2066098477">
    <w:abstractNumId w:val="783"/>
  </w:num>
  <w:num w:numId="122" w16cid:durableId="1470173007">
    <w:abstractNumId w:val="908"/>
  </w:num>
  <w:num w:numId="123" w16cid:durableId="1403482586">
    <w:abstractNumId w:val="206"/>
  </w:num>
  <w:num w:numId="124" w16cid:durableId="2064676856">
    <w:abstractNumId w:val="282"/>
  </w:num>
  <w:num w:numId="125" w16cid:durableId="472454556">
    <w:abstractNumId w:val="374"/>
  </w:num>
  <w:num w:numId="126" w16cid:durableId="219095000">
    <w:abstractNumId w:val="474"/>
  </w:num>
  <w:num w:numId="127" w16cid:durableId="1967003370">
    <w:abstractNumId w:val="853"/>
  </w:num>
  <w:num w:numId="128" w16cid:durableId="742336879">
    <w:abstractNumId w:val="495"/>
  </w:num>
  <w:num w:numId="129" w16cid:durableId="1624921722">
    <w:abstractNumId w:val="550"/>
  </w:num>
  <w:num w:numId="130" w16cid:durableId="615478823">
    <w:abstractNumId w:val="1051"/>
  </w:num>
  <w:num w:numId="131" w16cid:durableId="705643787">
    <w:abstractNumId w:val="889"/>
  </w:num>
  <w:num w:numId="132" w16cid:durableId="588273340">
    <w:abstractNumId w:val="986"/>
  </w:num>
  <w:num w:numId="133" w16cid:durableId="1903637526">
    <w:abstractNumId w:val="424"/>
  </w:num>
  <w:num w:numId="134" w16cid:durableId="1275283609">
    <w:abstractNumId w:val="859"/>
  </w:num>
  <w:num w:numId="135" w16cid:durableId="1228034734">
    <w:abstractNumId w:val="694"/>
  </w:num>
  <w:num w:numId="136" w16cid:durableId="2111200521">
    <w:abstractNumId w:val="326"/>
  </w:num>
  <w:num w:numId="137" w16cid:durableId="1063023203">
    <w:abstractNumId w:val="63"/>
  </w:num>
  <w:num w:numId="138" w16cid:durableId="1805192754">
    <w:abstractNumId w:val="546"/>
  </w:num>
  <w:num w:numId="139" w16cid:durableId="383483815">
    <w:abstractNumId w:val="110"/>
  </w:num>
  <w:num w:numId="140" w16cid:durableId="679963928">
    <w:abstractNumId w:val="1034"/>
  </w:num>
  <w:num w:numId="141" w16cid:durableId="25831376">
    <w:abstractNumId w:val="276"/>
  </w:num>
  <w:num w:numId="142" w16cid:durableId="357589077">
    <w:abstractNumId w:val="860"/>
  </w:num>
  <w:num w:numId="143" w16cid:durableId="73937461">
    <w:abstractNumId w:val="791"/>
  </w:num>
  <w:num w:numId="144" w16cid:durableId="116686588">
    <w:abstractNumId w:val="696"/>
  </w:num>
  <w:num w:numId="145" w16cid:durableId="619457242">
    <w:abstractNumId w:val="929"/>
  </w:num>
  <w:num w:numId="146" w16cid:durableId="1585995406">
    <w:abstractNumId w:val="323"/>
  </w:num>
  <w:num w:numId="147" w16cid:durableId="1012754950">
    <w:abstractNumId w:val="308"/>
  </w:num>
  <w:num w:numId="148" w16cid:durableId="798189538">
    <w:abstractNumId w:val="94"/>
  </w:num>
  <w:num w:numId="149" w16cid:durableId="772439030">
    <w:abstractNumId w:val="793"/>
  </w:num>
  <w:num w:numId="150" w16cid:durableId="209342571">
    <w:abstractNumId w:val="966"/>
  </w:num>
  <w:num w:numId="151" w16cid:durableId="1247836455">
    <w:abstractNumId w:val="189"/>
  </w:num>
  <w:num w:numId="152" w16cid:durableId="30543175">
    <w:abstractNumId w:val="428"/>
  </w:num>
  <w:num w:numId="153" w16cid:durableId="1704137431">
    <w:abstractNumId w:val="273"/>
  </w:num>
  <w:num w:numId="154" w16cid:durableId="936015282">
    <w:abstractNumId w:val="273"/>
    <w:lvlOverride w:ilvl="1">
      <w:startOverride w:val="1"/>
    </w:lvlOverride>
  </w:num>
  <w:num w:numId="155" w16cid:durableId="1833445045">
    <w:abstractNumId w:val="134"/>
  </w:num>
  <w:num w:numId="156" w16cid:durableId="1496258423">
    <w:abstractNumId w:val="896"/>
  </w:num>
  <w:num w:numId="157" w16cid:durableId="61607628">
    <w:abstractNumId w:val="846"/>
  </w:num>
  <w:num w:numId="158" w16cid:durableId="2017994239">
    <w:abstractNumId w:val="650"/>
  </w:num>
  <w:num w:numId="159" w16cid:durableId="1319991658">
    <w:abstractNumId w:val="968"/>
  </w:num>
  <w:num w:numId="160" w16cid:durableId="92632247">
    <w:abstractNumId w:val="212"/>
  </w:num>
  <w:num w:numId="161" w16cid:durableId="1331640030">
    <w:abstractNumId w:val="892"/>
  </w:num>
  <w:num w:numId="162" w16cid:durableId="1555660319">
    <w:abstractNumId w:val="402"/>
  </w:num>
  <w:num w:numId="163" w16cid:durableId="543492297">
    <w:abstractNumId w:val="400"/>
  </w:num>
  <w:num w:numId="164" w16cid:durableId="348487508">
    <w:abstractNumId w:val="86"/>
  </w:num>
  <w:num w:numId="165" w16cid:durableId="230819187">
    <w:abstractNumId w:val="535"/>
  </w:num>
  <w:num w:numId="166" w16cid:durableId="370885790">
    <w:abstractNumId w:val="603"/>
  </w:num>
  <w:num w:numId="167" w16cid:durableId="527380292">
    <w:abstractNumId w:val="372"/>
  </w:num>
  <w:num w:numId="168" w16cid:durableId="1667632213">
    <w:abstractNumId w:val="687"/>
  </w:num>
  <w:num w:numId="169" w16cid:durableId="561913098">
    <w:abstractNumId w:val="162"/>
  </w:num>
  <w:num w:numId="170" w16cid:durableId="1687899794">
    <w:abstractNumId w:val="384"/>
  </w:num>
  <w:num w:numId="171" w16cid:durableId="1645159872">
    <w:abstractNumId w:val="88"/>
  </w:num>
  <w:num w:numId="172" w16cid:durableId="221648245">
    <w:abstractNumId w:val="816"/>
  </w:num>
  <w:num w:numId="173" w16cid:durableId="211692163">
    <w:abstractNumId w:val="319"/>
  </w:num>
  <w:num w:numId="174" w16cid:durableId="1115253342">
    <w:abstractNumId w:val="764"/>
  </w:num>
  <w:num w:numId="175" w16cid:durableId="200480407">
    <w:abstractNumId w:val="124"/>
  </w:num>
  <w:num w:numId="176" w16cid:durableId="721057150">
    <w:abstractNumId w:val="548"/>
  </w:num>
  <w:num w:numId="177" w16cid:durableId="1092628899">
    <w:abstractNumId w:val="927"/>
  </w:num>
  <w:num w:numId="178" w16cid:durableId="1431470073">
    <w:abstractNumId w:val="905"/>
  </w:num>
  <w:num w:numId="179" w16cid:durableId="1012491623">
    <w:abstractNumId w:val="423"/>
  </w:num>
  <w:num w:numId="180" w16cid:durableId="917134949">
    <w:abstractNumId w:val="1070"/>
  </w:num>
  <w:num w:numId="181" w16cid:durableId="508373333">
    <w:abstractNumId w:val="787"/>
  </w:num>
  <w:num w:numId="182" w16cid:durableId="484511160">
    <w:abstractNumId w:val="627"/>
  </w:num>
  <w:num w:numId="183" w16cid:durableId="1530024463">
    <w:abstractNumId w:val="683"/>
  </w:num>
  <w:num w:numId="184" w16cid:durableId="971983612">
    <w:abstractNumId w:val="20"/>
  </w:num>
  <w:num w:numId="185" w16cid:durableId="1802258967">
    <w:abstractNumId w:val="334"/>
  </w:num>
  <w:num w:numId="186" w16cid:durableId="1650288183">
    <w:abstractNumId w:val="178"/>
  </w:num>
  <w:num w:numId="187" w16cid:durableId="226961102">
    <w:abstractNumId w:val="368"/>
  </w:num>
  <w:num w:numId="188" w16cid:durableId="1166869077">
    <w:abstractNumId w:val="170"/>
  </w:num>
  <w:num w:numId="189" w16cid:durableId="1956137915">
    <w:abstractNumId w:val="222"/>
  </w:num>
  <w:num w:numId="190" w16cid:durableId="215551889">
    <w:abstractNumId w:val="188"/>
  </w:num>
  <w:num w:numId="191" w16cid:durableId="1355036226">
    <w:abstractNumId w:val="839"/>
  </w:num>
  <w:num w:numId="192" w16cid:durableId="115952824">
    <w:abstractNumId w:val="487"/>
  </w:num>
  <w:num w:numId="193" w16cid:durableId="329061813">
    <w:abstractNumId w:val="946"/>
  </w:num>
  <w:num w:numId="194" w16cid:durableId="1974288524">
    <w:abstractNumId w:val="42"/>
  </w:num>
  <w:num w:numId="195" w16cid:durableId="1078329997">
    <w:abstractNumId w:val="418"/>
  </w:num>
  <w:num w:numId="196" w16cid:durableId="993408722">
    <w:abstractNumId w:val="204"/>
  </w:num>
  <w:num w:numId="197" w16cid:durableId="1778022742">
    <w:abstractNumId w:val="668"/>
  </w:num>
  <w:num w:numId="198" w16cid:durableId="741608182">
    <w:abstractNumId w:val="557"/>
  </w:num>
  <w:num w:numId="199" w16cid:durableId="2058385202">
    <w:abstractNumId w:val="191"/>
  </w:num>
  <w:num w:numId="200" w16cid:durableId="1446578928">
    <w:abstractNumId w:val="525"/>
  </w:num>
  <w:num w:numId="201" w16cid:durableId="1573198375">
    <w:abstractNumId w:val="473"/>
  </w:num>
  <w:num w:numId="202" w16cid:durableId="1918201002">
    <w:abstractNumId w:val="1071"/>
  </w:num>
  <w:num w:numId="203" w16cid:durableId="294871098">
    <w:abstractNumId w:val="988"/>
  </w:num>
  <w:num w:numId="204" w16cid:durableId="122384260">
    <w:abstractNumId w:val="1039"/>
  </w:num>
  <w:num w:numId="205" w16cid:durableId="1075199864">
    <w:abstractNumId w:val="448"/>
  </w:num>
  <w:num w:numId="206" w16cid:durableId="2089765542">
    <w:abstractNumId w:val="328"/>
  </w:num>
  <w:num w:numId="207" w16cid:durableId="624042212">
    <w:abstractNumId w:val="1007"/>
  </w:num>
  <w:num w:numId="208" w16cid:durableId="800466341">
    <w:abstractNumId w:val="1077"/>
  </w:num>
  <w:num w:numId="209" w16cid:durableId="839350285">
    <w:abstractNumId w:val="935"/>
  </w:num>
  <w:num w:numId="210" w16cid:durableId="1781874794">
    <w:abstractNumId w:val="140"/>
  </w:num>
  <w:num w:numId="211" w16cid:durableId="379205774">
    <w:abstractNumId w:val="858"/>
  </w:num>
  <w:num w:numId="212" w16cid:durableId="876039982">
    <w:abstractNumId w:val="869"/>
  </w:num>
  <w:num w:numId="213" w16cid:durableId="1356273700">
    <w:abstractNumId w:val="775"/>
  </w:num>
  <w:num w:numId="214" w16cid:durableId="1754475688">
    <w:abstractNumId w:val="615"/>
  </w:num>
  <w:num w:numId="215" w16cid:durableId="2011440980">
    <w:abstractNumId w:val="690"/>
  </w:num>
  <w:num w:numId="216" w16cid:durableId="1576433232">
    <w:abstractNumId w:val="920"/>
  </w:num>
  <w:num w:numId="217" w16cid:durableId="479080131">
    <w:abstractNumId w:val="232"/>
  </w:num>
  <w:num w:numId="218" w16cid:durableId="1334988649">
    <w:abstractNumId w:val="499"/>
  </w:num>
  <w:num w:numId="219" w16cid:durableId="769473716">
    <w:abstractNumId w:val="1062"/>
  </w:num>
  <w:num w:numId="220" w16cid:durableId="1294680606">
    <w:abstractNumId w:val="445"/>
  </w:num>
  <w:num w:numId="221" w16cid:durableId="440685954">
    <w:abstractNumId w:val="822"/>
  </w:num>
  <w:num w:numId="222" w16cid:durableId="1290084746">
    <w:abstractNumId w:val="444"/>
  </w:num>
  <w:num w:numId="223" w16cid:durableId="1203707533">
    <w:abstractNumId w:val="685"/>
  </w:num>
  <w:num w:numId="224" w16cid:durableId="1100293022">
    <w:abstractNumId w:val="147"/>
  </w:num>
  <w:num w:numId="225" w16cid:durableId="838694669">
    <w:abstractNumId w:val="1082"/>
  </w:num>
  <w:num w:numId="226" w16cid:durableId="575020537">
    <w:abstractNumId w:val="226"/>
  </w:num>
  <w:num w:numId="227" w16cid:durableId="627785551">
    <w:abstractNumId w:val="692"/>
  </w:num>
  <w:num w:numId="228" w16cid:durableId="1247108073">
    <w:abstractNumId w:val="32"/>
  </w:num>
  <w:num w:numId="229" w16cid:durableId="1584796087">
    <w:abstractNumId w:val="571"/>
  </w:num>
  <w:num w:numId="230" w16cid:durableId="1172453532">
    <w:abstractNumId w:val="765"/>
  </w:num>
  <w:num w:numId="231" w16cid:durableId="1011032657">
    <w:abstractNumId w:val="590"/>
  </w:num>
  <w:num w:numId="232" w16cid:durableId="1589192390">
    <w:abstractNumId w:val="327"/>
  </w:num>
  <w:num w:numId="233" w16cid:durableId="2120179521">
    <w:abstractNumId w:val="141"/>
  </w:num>
  <w:num w:numId="234" w16cid:durableId="524558045">
    <w:abstractNumId w:val="591"/>
  </w:num>
  <w:num w:numId="235" w16cid:durableId="660892387">
    <w:abstractNumId w:val="287"/>
  </w:num>
  <w:num w:numId="236" w16cid:durableId="403643454">
    <w:abstractNumId w:val="699"/>
  </w:num>
  <w:num w:numId="237" w16cid:durableId="701326199">
    <w:abstractNumId w:val="466"/>
  </w:num>
  <w:num w:numId="238" w16cid:durableId="1837183323">
    <w:abstractNumId w:val="357"/>
  </w:num>
  <w:num w:numId="239" w16cid:durableId="159395420">
    <w:abstractNumId w:val="73"/>
  </w:num>
  <w:num w:numId="240" w16cid:durableId="1075514623">
    <w:abstractNumId w:val="479"/>
  </w:num>
  <w:num w:numId="241" w16cid:durableId="742340835">
    <w:abstractNumId w:val="527"/>
  </w:num>
  <w:num w:numId="242" w16cid:durableId="251858048">
    <w:abstractNumId w:val="165"/>
  </w:num>
  <w:num w:numId="243" w16cid:durableId="1708408864">
    <w:abstractNumId w:val="761"/>
  </w:num>
  <w:num w:numId="244" w16cid:durableId="263926654">
    <w:abstractNumId w:val="345"/>
  </w:num>
  <w:num w:numId="245" w16cid:durableId="1009714720">
    <w:abstractNumId w:val="447"/>
  </w:num>
  <w:num w:numId="246" w16cid:durableId="1082947482">
    <w:abstractNumId w:val="125"/>
  </w:num>
  <w:num w:numId="247" w16cid:durableId="289091222">
    <w:abstractNumId w:val="442"/>
  </w:num>
  <w:num w:numId="248" w16cid:durableId="497158571">
    <w:abstractNumId w:val="1076"/>
  </w:num>
  <w:num w:numId="249" w16cid:durableId="10760688">
    <w:abstractNumId w:val="321"/>
  </w:num>
  <w:num w:numId="250" w16cid:durableId="1906790944">
    <w:abstractNumId w:val="974"/>
  </w:num>
  <w:num w:numId="251" w16cid:durableId="1761099413">
    <w:abstractNumId w:val="315"/>
  </w:num>
  <w:num w:numId="252" w16cid:durableId="1103841570">
    <w:abstractNumId w:val="902"/>
  </w:num>
  <w:num w:numId="253" w16cid:durableId="1491631172">
    <w:abstractNumId w:val="202"/>
  </w:num>
  <w:num w:numId="254" w16cid:durableId="599723002">
    <w:abstractNumId w:val="566"/>
  </w:num>
  <w:num w:numId="255" w16cid:durableId="1928464741">
    <w:abstractNumId w:val="258"/>
  </w:num>
  <w:num w:numId="256" w16cid:durableId="1895654800">
    <w:abstractNumId w:val="233"/>
  </w:num>
  <w:num w:numId="257" w16cid:durableId="1528524139">
    <w:abstractNumId w:val="257"/>
  </w:num>
  <w:num w:numId="258" w16cid:durableId="1136875232">
    <w:abstractNumId w:val="942"/>
  </w:num>
  <w:num w:numId="259" w16cid:durableId="1676424200">
    <w:abstractNumId w:val="584"/>
  </w:num>
  <w:num w:numId="260" w16cid:durableId="588730134">
    <w:abstractNumId w:val="431"/>
  </w:num>
  <w:num w:numId="261" w16cid:durableId="558782802">
    <w:abstractNumId w:val="917"/>
  </w:num>
  <w:num w:numId="262" w16cid:durableId="1372533762">
    <w:abstractNumId w:val="784"/>
  </w:num>
  <w:num w:numId="263" w16cid:durableId="2112042115">
    <w:abstractNumId w:val="415"/>
  </w:num>
  <w:num w:numId="264" w16cid:durableId="2102866755">
    <w:abstractNumId w:val="153"/>
  </w:num>
  <w:num w:numId="265" w16cid:durableId="393510732">
    <w:abstractNumId w:val="720"/>
  </w:num>
  <w:num w:numId="266" w16cid:durableId="641273329">
    <w:abstractNumId w:val="731"/>
  </w:num>
  <w:num w:numId="267" w16cid:durableId="1882475589">
    <w:abstractNumId w:val="34"/>
  </w:num>
  <w:num w:numId="268" w16cid:durableId="1943024806">
    <w:abstractNumId w:val="83"/>
  </w:num>
  <w:num w:numId="269" w16cid:durableId="546376194">
    <w:abstractNumId w:val="158"/>
  </w:num>
  <w:num w:numId="270" w16cid:durableId="359285477">
    <w:abstractNumId w:val="924"/>
  </w:num>
  <w:num w:numId="271" w16cid:durableId="310406654">
    <w:abstractNumId w:val="19"/>
  </w:num>
  <w:num w:numId="272" w16cid:durableId="1598444579">
    <w:abstractNumId w:val="969"/>
  </w:num>
  <w:num w:numId="273" w16cid:durableId="1131821854">
    <w:abstractNumId w:val="1041"/>
  </w:num>
  <w:num w:numId="274" w16cid:durableId="452671331">
    <w:abstractNumId w:val="164"/>
  </w:num>
  <w:num w:numId="275" w16cid:durableId="588000559">
    <w:abstractNumId w:val="269"/>
  </w:num>
  <w:num w:numId="276" w16cid:durableId="494076723">
    <w:abstractNumId w:val="737"/>
  </w:num>
  <w:num w:numId="277" w16cid:durableId="1016079503">
    <w:abstractNumId w:val="401"/>
  </w:num>
  <w:num w:numId="278" w16cid:durableId="1984195234">
    <w:abstractNumId w:val="568"/>
  </w:num>
  <w:num w:numId="279" w16cid:durableId="197282099">
    <w:abstractNumId w:val="270"/>
  </w:num>
  <w:num w:numId="280" w16cid:durableId="1154836552">
    <w:abstractNumId w:val="915"/>
  </w:num>
  <w:num w:numId="281" w16cid:durableId="1440680583">
    <w:abstractNumId w:val="804"/>
  </w:num>
  <w:num w:numId="282" w16cid:durableId="2062629020">
    <w:abstractNumId w:val="987"/>
  </w:num>
  <w:num w:numId="283" w16cid:durableId="1042828768">
    <w:abstractNumId w:val="561"/>
  </w:num>
  <w:num w:numId="284" w16cid:durableId="701056778">
    <w:abstractNumId w:val="21"/>
  </w:num>
  <w:num w:numId="285" w16cid:durableId="1636986860">
    <w:abstractNumId w:val="138"/>
  </w:num>
  <w:num w:numId="286" w16cid:durableId="43217380">
    <w:abstractNumId w:val="706"/>
  </w:num>
  <w:num w:numId="287" w16cid:durableId="1610821148">
    <w:abstractNumId w:val="89"/>
  </w:num>
  <w:num w:numId="288" w16cid:durableId="413938786">
    <w:abstractNumId w:val="142"/>
  </w:num>
  <w:num w:numId="289" w16cid:durableId="1133325379">
    <w:abstractNumId w:val="552"/>
  </w:num>
  <w:num w:numId="290" w16cid:durableId="1990941452">
    <w:abstractNumId w:val="514"/>
  </w:num>
  <w:num w:numId="291" w16cid:durableId="394861371">
    <w:abstractNumId w:val="956"/>
  </w:num>
  <w:num w:numId="292" w16cid:durableId="779564325">
    <w:abstractNumId w:val="183"/>
  </w:num>
  <w:num w:numId="293" w16cid:durableId="1320692282">
    <w:abstractNumId w:val="389"/>
  </w:num>
  <w:num w:numId="294" w16cid:durableId="1220894641">
    <w:abstractNumId w:val="840"/>
  </w:num>
  <w:num w:numId="295" w16cid:durableId="96142093">
    <w:abstractNumId w:val="583"/>
  </w:num>
  <w:num w:numId="296" w16cid:durableId="401833496">
    <w:abstractNumId w:val="174"/>
  </w:num>
  <w:num w:numId="297" w16cid:durableId="966551081">
    <w:abstractNumId w:val="348"/>
  </w:num>
  <w:num w:numId="298" w16cid:durableId="1483352392">
    <w:abstractNumId w:val="11"/>
  </w:num>
  <w:num w:numId="299" w16cid:durableId="606279918">
    <w:abstractNumId w:val="876"/>
  </w:num>
  <w:num w:numId="300" w16cid:durableId="1013843500">
    <w:abstractNumId w:val="980"/>
  </w:num>
  <w:num w:numId="301" w16cid:durableId="1662540450">
    <w:abstractNumId w:val="867"/>
  </w:num>
  <w:num w:numId="302" w16cid:durableId="540016812">
    <w:abstractNumId w:val="403"/>
  </w:num>
  <w:num w:numId="303" w16cid:durableId="1704211537">
    <w:abstractNumId w:val="971"/>
  </w:num>
  <w:num w:numId="304" w16cid:durableId="528837896">
    <w:abstractNumId w:val="416"/>
  </w:num>
  <w:num w:numId="305" w16cid:durableId="2088647352">
    <w:abstractNumId w:val="999"/>
  </w:num>
  <w:num w:numId="306" w16cid:durableId="1895461669">
    <w:abstractNumId w:val="116"/>
  </w:num>
  <w:num w:numId="307" w16cid:durableId="477189947">
    <w:abstractNumId w:val="419"/>
  </w:num>
  <w:num w:numId="308" w16cid:durableId="1925456093">
    <w:abstractNumId w:val="624"/>
  </w:num>
  <w:num w:numId="309" w16cid:durableId="649939421">
    <w:abstractNumId w:val="844"/>
  </w:num>
  <w:num w:numId="310" w16cid:durableId="789282580">
    <w:abstractNumId w:val="810"/>
  </w:num>
  <w:num w:numId="311" w16cid:durableId="1628898507">
    <w:abstractNumId w:val="131"/>
  </w:num>
  <w:num w:numId="312" w16cid:durableId="1682008451">
    <w:abstractNumId w:val="181"/>
  </w:num>
  <w:num w:numId="313" w16cid:durableId="900942281">
    <w:abstractNumId w:val="895"/>
  </w:num>
  <w:num w:numId="314" w16cid:durableId="1318462385">
    <w:abstractNumId w:val="978"/>
  </w:num>
  <w:num w:numId="315" w16cid:durableId="1362851817">
    <w:abstractNumId w:val="824"/>
  </w:num>
  <w:num w:numId="316" w16cid:durableId="1916622013">
    <w:abstractNumId w:val="953"/>
  </w:num>
  <w:num w:numId="317" w16cid:durableId="328993932">
    <w:abstractNumId w:val="267"/>
  </w:num>
  <w:num w:numId="318" w16cid:durableId="1716196593">
    <w:abstractNumId w:val="219"/>
  </w:num>
  <w:num w:numId="319" w16cid:durableId="139546256">
    <w:abstractNumId w:val="512"/>
  </w:num>
  <w:num w:numId="320" w16cid:durableId="1164202551">
    <w:abstractNumId w:val="580"/>
  </w:num>
  <w:num w:numId="321" w16cid:durableId="1401295562">
    <w:abstractNumId w:val="62"/>
  </w:num>
  <w:num w:numId="322" w16cid:durableId="189540019">
    <w:abstractNumId w:val="976"/>
  </w:num>
  <w:num w:numId="323" w16cid:durableId="1519542660">
    <w:abstractNumId w:val="821"/>
  </w:num>
  <w:num w:numId="324" w16cid:durableId="137111166">
    <w:abstractNumId w:val="746"/>
  </w:num>
  <w:num w:numId="325" w16cid:durableId="47580910">
    <w:abstractNumId w:val="92"/>
  </w:num>
  <w:num w:numId="326" w16cid:durableId="1779789875">
    <w:abstractNumId w:val="177"/>
  </w:num>
  <w:num w:numId="327" w16cid:durableId="519972568">
    <w:abstractNumId w:val="992"/>
  </w:num>
  <w:num w:numId="328" w16cid:durableId="1814562621">
    <w:abstractNumId w:val="111"/>
  </w:num>
  <w:num w:numId="329" w16cid:durableId="229968103">
    <w:abstractNumId w:val="771"/>
  </w:num>
  <w:num w:numId="330" w16cid:durableId="503666227">
    <w:abstractNumId w:val="440"/>
  </w:num>
  <w:num w:numId="331" w16cid:durableId="528951576">
    <w:abstractNumId w:val="307"/>
  </w:num>
  <w:num w:numId="332" w16cid:durableId="2038584334">
    <w:abstractNumId w:val="979"/>
  </w:num>
  <w:num w:numId="333" w16cid:durableId="2029717305">
    <w:abstractNumId w:val="58"/>
  </w:num>
  <w:num w:numId="334" w16cid:durableId="1358890608">
    <w:abstractNumId w:val="732"/>
  </w:num>
  <w:num w:numId="335" w16cid:durableId="1553494109">
    <w:abstractNumId w:val="311"/>
  </w:num>
  <w:num w:numId="336" w16cid:durableId="328599976">
    <w:abstractNumId w:val="881"/>
  </w:num>
  <w:num w:numId="337" w16cid:durableId="1363897676">
    <w:abstractNumId w:val="194"/>
  </w:num>
  <w:num w:numId="338" w16cid:durableId="792748834">
    <w:abstractNumId w:val="1040"/>
  </w:num>
  <w:num w:numId="339" w16cid:durableId="1091704248">
    <w:abstractNumId w:val="663"/>
  </w:num>
  <w:num w:numId="340" w16cid:durableId="1017534889">
    <w:abstractNumId w:val="994"/>
  </w:num>
  <w:num w:numId="341" w16cid:durableId="162479818">
    <w:abstractNumId w:val="982"/>
  </w:num>
  <w:num w:numId="342" w16cid:durableId="1421484872">
    <w:abstractNumId w:val="1054"/>
  </w:num>
  <w:num w:numId="343" w16cid:durableId="1533030098">
    <w:abstractNumId w:val="496"/>
  </w:num>
  <w:num w:numId="344" w16cid:durableId="1678196504">
    <w:abstractNumId w:val="542"/>
  </w:num>
  <w:num w:numId="345" w16cid:durableId="1668092775">
    <w:abstractNumId w:val="82"/>
  </w:num>
  <w:num w:numId="346" w16cid:durableId="574238892">
    <w:abstractNumId w:val="64"/>
  </w:num>
  <w:num w:numId="347" w16cid:durableId="1743915203">
    <w:abstractNumId w:val="2"/>
  </w:num>
  <w:num w:numId="348" w16cid:durableId="405609296">
    <w:abstractNumId w:val="679"/>
  </w:num>
  <w:num w:numId="349" w16cid:durableId="2048721624">
    <w:abstractNumId w:val="1049"/>
  </w:num>
  <w:num w:numId="350" w16cid:durableId="423577545">
    <w:abstractNumId w:val="576"/>
  </w:num>
  <w:num w:numId="351" w16cid:durableId="24068368">
    <w:abstractNumId w:val="719"/>
  </w:num>
  <w:num w:numId="352" w16cid:durableId="916091754">
    <w:abstractNumId w:val="38"/>
  </w:num>
  <w:num w:numId="353" w16cid:durableId="276497467">
    <w:abstractNumId w:val="962"/>
  </w:num>
  <w:num w:numId="354" w16cid:durableId="393968122">
    <w:abstractNumId w:val="520"/>
  </w:num>
  <w:num w:numId="355" w16cid:durableId="375668353">
    <w:abstractNumId w:val="633"/>
  </w:num>
  <w:num w:numId="356" w16cid:durableId="795875508">
    <w:abstractNumId w:val="210"/>
  </w:num>
  <w:num w:numId="357" w16cid:durableId="2016767083">
    <w:abstractNumId w:val="774"/>
  </w:num>
  <w:num w:numId="358" w16cid:durableId="1092240910">
    <w:abstractNumId w:val="324"/>
  </w:num>
  <w:num w:numId="359" w16cid:durableId="384069510">
    <w:abstractNumId w:val="337"/>
  </w:num>
  <w:num w:numId="360" w16cid:durableId="1716733045">
    <w:abstractNumId w:val="135"/>
  </w:num>
  <w:num w:numId="361" w16cid:durableId="1375497307">
    <w:abstractNumId w:val="399"/>
  </w:num>
  <w:num w:numId="362" w16cid:durableId="1598714856">
    <w:abstractNumId w:val="619"/>
  </w:num>
  <w:num w:numId="363" w16cid:durableId="1012954249">
    <w:abstractNumId w:val="749"/>
  </w:num>
  <w:num w:numId="364" w16cid:durableId="1096754374">
    <w:abstractNumId w:val="1058"/>
  </w:num>
  <w:num w:numId="365" w16cid:durableId="423258874">
    <w:abstractNumId w:val="855"/>
  </w:num>
  <w:num w:numId="366" w16cid:durableId="1259557214">
    <w:abstractNumId w:val="480"/>
  </w:num>
  <w:num w:numId="367" w16cid:durableId="1281912134">
    <w:abstractNumId w:val="751"/>
  </w:num>
  <w:num w:numId="368" w16cid:durableId="1058750878">
    <w:abstractNumId w:val="198"/>
  </w:num>
  <w:num w:numId="369" w16cid:durableId="1847942348">
    <w:abstractNumId w:val="486"/>
  </w:num>
  <w:num w:numId="370" w16cid:durableId="351611153">
    <w:abstractNumId w:val="398"/>
  </w:num>
  <w:num w:numId="371" w16cid:durableId="1391732523">
    <w:abstractNumId w:val="369"/>
  </w:num>
  <w:num w:numId="372" w16cid:durableId="323120514">
    <w:abstractNumId w:val="556"/>
  </w:num>
  <w:num w:numId="373" w16cid:durableId="1658726058">
    <w:abstractNumId w:val="934"/>
  </w:num>
  <w:num w:numId="374" w16cid:durableId="748818470">
    <w:abstractNumId w:val="1072"/>
  </w:num>
  <w:num w:numId="375" w16cid:durableId="525100977">
    <w:abstractNumId w:val="510"/>
  </w:num>
  <w:num w:numId="376" w16cid:durableId="703603142">
    <w:abstractNumId w:val="891"/>
  </w:num>
  <w:num w:numId="377" w16cid:durableId="756055898">
    <w:abstractNumId w:val="829"/>
  </w:num>
  <w:num w:numId="378" w16cid:durableId="92361035">
    <w:abstractNumId w:val="991"/>
  </w:num>
  <w:num w:numId="379" w16cid:durableId="249319166">
    <w:abstractNumId w:val="501"/>
  </w:num>
  <w:num w:numId="380" w16cid:durableId="171259333">
    <w:abstractNumId w:val="1079"/>
  </w:num>
  <w:num w:numId="381" w16cid:durableId="1583951089">
    <w:abstractNumId w:val="284"/>
  </w:num>
  <w:num w:numId="382" w16cid:durableId="1387220382">
    <w:abstractNumId w:val="660"/>
  </w:num>
  <w:num w:numId="383" w16cid:durableId="1505708381">
    <w:abstractNumId w:val="1046"/>
  </w:num>
  <w:num w:numId="384" w16cid:durableId="755247528">
    <w:abstractNumId w:val="599"/>
  </w:num>
  <w:num w:numId="385" w16cid:durableId="127477059">
    <w:abstractNumId w:val="475"/>
  </w:num>
  <w:num w:numId="386" w16cid:durableId="170488982">
    <w:abstractNumId w:val="1023"/>
  </w:num>
  <w:num w:numId="387" w16cid:durableId="287591958">
    <w:abstractNumId w:val="995"/>
  </w:num>
  <w:num w:numId="388" w16cid:durableId="2034263158">
    <w:abstractNumId w:val="900"/>
  </w:num>
  <w:num w:numId="389" w16cid:durableId="966393940">
    <w:abstractNumId w:val="734"/>
  </w:num>
  <w:num w:numId="390" w16cid:durableId="1175803300">
    <w:abstractNumId w:val="567"/>
  </w:num>
  <w:num w:numId="391" w16cid:durableId="635061683">
    <w:abstractNumId w:val="364"/>
  </w:num>
  <w:num w:numId="392" w16cid:durableId="1320574661">
    <w:abstractNumId w:val="15"/>
  </w:num>
  <w:num w:numId="393" w16cid:durableId="1729643623">
    <w:abstractNumId w:val="303"/>
  </w:num>
  <w:num w:numId="394" w16cid:durableId="653337657">
    <w:abstractNumId w:val="866"/>
  </w:num>
  <w:num w:numId="395" w16cid:durableId="694309301">
    <w:abstractNumId w:val="770"/>
  </w:num>
  <w:num w:numId="396" w16cid:durableId="1060443984">
    <w:abstractNumId w:val="795"/>
  </w:num>
  <w:num w:numId="397" w16cid:durableId="2144811003">
    <w:abstractNumId w:val="831"/>
  </w:num>
  <w:num w:numId="398" w16cid:durableId="468669707">
    <w:abstractNumId w:val="808"/>
  </w:num>
  <w:num w:numId="399" w16cid:durableId="1784761926">
    <w:abstractNumId w:val="562"/>
  </w:num>
  <w:num w:numId="400" w16cid:durableId="711729796">
    <w:abstractNumId w:val="331"/>
  </w:num>
  <w:num w:numId="401" w16cid:durableId="1188986833">
    <w:abstractNumId w:val="605"/>
  </w:num>
  <w:num w:numId="402" w16cid:durableId="2104915318">
    <w:abstractNumId w:val="59"/>
  </w:num>
  <w:num w:numId="403" w16cid:durableId="1198616946">
    <w:abstractNumId w:val="850"/>
  </w:num>
  <w:num w:numId="404" w16cid:durableId="125664403">
    <w:abstractNumId w:val="954"/>
  </w:num>
  <w:num w:numId="405" w16cid:durableId="758791785">
    <w:abstractNumId w:val="85"/>
  </w:num>
  <w:num w:numId="406" w16cid:durableId="899436989">
    <w:abstractNumId w:val="560"/>
  </w:num>
  <w:num w:numId="407" w16cid:durableId="326175772">
    <w:abstractNumId w:val="96"/>
  </w:num>
  <w:num w:numId="408" w16cid:durableId="330374804">
    <w:abstractNumId w:val="577"/>
  </w:num>
  <w:num w:numId="409" w16cid:durableId="593167142">
    <w:abstractNumId w:val="469"/>
  </w:num>
  <w:num w:numId="410" w16cid:durableId="190342653">
    <w:abstractNumId w:val="789"/>
  </w:num>
  <w:num w:numId="411" w16cid:durableId="473789990">
    <w:abstractNumId w:val="279"/>
  </w:num>
  <w:num w:numId="412" w16cid:durableId="1767651100">
    <w:abstractNumId w:val="828"/>
  </w:num>
  <w:num w:numId="413" w16cid:durableId="2069724080">
    <w:abstractNumId w:val="940"/>
  </w:num>
  <w:num w:numId="414" w16cid:durableId="127430620">
    <w:abstractNumId w:val="664"/>
  </w:num>
  <w:num w:numId="415" w16cid:durableId="442500687">
    <w:abstractNumId w:val="558"/>
  </w:num>
  <w:num w:numId="416" w16cid:durableId="389038993">
    <w:abstractNumId w:val="554"/>
  </w:num>
  <w:num w:numId="417" w16cid:durableId="868376588">
    <w:abstractNumId w:val="642"/>
  </w:num>
  <w:num w:numId="418" w16cid:durableId="444933197">
    <w:abstractNumId w:val="901"/>
  </w:num>
  <w:num w:numId="419" w16cid:durableId="1904827175">
    <w:abstractNumId w:val="868"/>
  </w:num>
  <w:num w:numId="420" w16cid:durableId="1269318669">
    <w:abstractNumId w:val="758"/>
  </w:num>
  <w:num w:numId="421" w16cid:durableId="1154760267">
    <w:abstractNumId w:val="1013"/>
  </w:num>
  <w:num w:numId="422" w16cid:durableId="1910068220">
    <w:abstractNumId w:val="716"/>
  </w:num>
  <w:num w:numId="423" w16cid:durableId="1745642419">
    <w:abstractNumId w:val="275"/>
  </w:num>
  <w:num w:numId="424" w16cid:durableId="558830748">
    <w:abstractNumId w:val="120"/>
  </w:num>
  <w:num w:numId="425" w16cid:durableId="493843666">
    <w:abstractNumId w:val="658"/>
  </w:num>
  <w:num w:numId="426" w16cid:durableId="1568877723">
    <w:abstractNumId w:val="1018"/>
  </w:num>
  <w:num w:numId="427" w16cid:durableId="590045134">
    <w:abstractNumId w:val="427"/>
  </w:num>
  <w:num w:numId="428" w16cid:durableId="982780625">
    <w:abstractNumId w:val="305"/>
  </w:num>
  <w:num w:numId="429" w16cid:durableId="2037459248">
    <w:abstractNumId w:val="346"/>
  </w:num>
  <w:num w:numId="430" w16cid:durableId="1614171118">
    <w:abstractNumId w:val="782"/>
  </w:num>
  <w:num w:numId="431" w16cid:durableId="1952013943">
    <w:abstractNumId w:val="371"/>
  </w:num>
  <w:num w:numId="432" w16cid:durableId="975135746">
    <w:abstractNumId w:val="760"/>
  </w:num>
  <w:num w:numId="433" w16cid:durableId="1966689014">
    <w:abstractNumId w:val="1020"/>
  </w:num>
  <w:num w:numId="434" w16cid:durableId="558367551">
    <w:abstractNumId w:val="1030"/>
  </w:num>
  <w:num w:numId="435" w16cid:durableId="1977055457">
    <w:abstractNumId w:val="411"/>
  </w:num>
  <w:num w:numId="436" w16cid:durableId="1685011608">
    <w:abstractNumId w:val="743"/>
  </w:num>
  <w:num w:numId="437" w16cid:durableId="1752047745">
    <w:abstractNumId w:val="365"/>
  </w:num>
  <w:num w:numId="438" w16cid:durableId="1234581103">
    <w:abstractNumId w:val="101"/>
  </w:num>
  <w:num w:numId="439" w16cid:durableId="1016537281">
    <w:abstractNumId w:val="700"/>
  </w:num>
  <w:num w:numId="440" w16cid:durableId="606234851">
    <w:abstractNumId w:val="1031"/>
  </w:num>
  <w:num w:numId="441" w16cid:durableId="1590694544">
    <w:abstractNumId w:val="80"/>
  </w:num>
  <w:num w:numId="442" w16cid:durableId="697588974">
    <w:abstractNumId w:val="698"/>
  </w:num>
  <w:num w:numId="443" w16cid:durableId="1402755639">
    <w:abstractNumId w:val="712"/>
  </w:num>
  <w:num w:numId="444" w16cid:durableId="1549341167">
    <w:abstractNumId w:val="405"/>
  </w:num>
  <w:num w:numId="445" w16cid:durableId="1331903583">
    <w:abstractNumId w:val="549"/>
  </w:num>
  <w:num w:numId="446" w16cid:durableId="1564636513">
    <w:abstractNumId w:val="800"/>
  </w:num>
  <w:num w:numId="447" w16cid:durableId="835997771">
    <w:abstractNumId w:val="223"/>
  </w:num>
  <w:num w:numId="448" w16cid:durableId="934704311">
    <w:abstractNumId w:val="6"/>
  </w:num>
  <w:num w:numId="449" w16cid:durableId="1040668575">
    <w:abstractNumId w:val="882"/>
  </w:num>
  <w:num w:numId="450" w16cid:durableId="885332993">
    <w:abstractNumId w:val="395"/>
  </w:num>
  <w:num w:numId="451" w16cid:durableId="1245608619">
    <w:abstractNumId w:val="653"/>
  </w:num>
  <w:num w:numId="452" w16cid:durableId="1188444546">
    <w:abstractNumId w:val="818"/>
  </w:num>
  <w:num w:numId="453" w16cid:durableId="1434395582">
    <w:abstractNumId w:val="796"/>
  </w:num>
  <w:num w:numId="454" w16cid:durableId="1374161673">
    <w:abstractNumId w:val="899"/>
  </w:num>
  <w:num w:numId="455" w16cid:durableId="618417068">
    <w:abstractNumId w:val="207"/>
  </w:num>
  <w:num w:numId="456" w16cid:durableId="1363091875">
    <w:abstractNumId w:val="555"/>
  </w:num>
  <w:num w:numId="457" w16cid:durableId="1144007862">
    <w:abstractNumId w:val="8"/>
  </w:num>
  <w:num w:numId="458" w16cid:durableId="1467117711">
    <w:abstractNumId w:val="947"/>
  </w:num>
  <w:num w:numId="459" w16cid:durableId="120849677">
    <w:abstractNumId w:val="55"/>
  </w:num>
  <w:num w:numId="460" w16cid:durableId="990598651">
    <w:abstractNumId w:val="457"/>
  </w:num>
  <w:num w:numId="461" w16cid:durableId="1648850830">
    <w:abstractNumId w:val="28"/>
  </w:num>
  <w:num w:numId="462" w16cid:durableId="563755877">
    <w:abstractNumId w:val="647"/>
  </w:num>
  <w:num w:numId="463" w16cid:durableId="1858303302">
    <w:abstractNumId w:val="596"/>
  </w:num>
  <w:num w:numId="464" w16cid:durableId="825317358">
    <w:abstractNumId w:val="626"/>
  </w:num>
  <w:num w:numId="465" w16cid:durableId="2017270875">
    <w:abstractNumId w:val="95"/>
  </w:num>
  <w:num w:numId="466" w16cid:durableId="844175299">
    <w:abstractNumId w:val="710"/>
  </w:num>
  <w:num w:numId="467" w16cid:durableId="1780484342">
    <w:abstractNumId w:val="155"/>
  </w:num>
  <w:num w:numId="468" w16cid:durableId="1260066440">
    <w:abstractNumId w:val="883"/>
  </w:num>
  <w:num w:numId="469" w16cid:durableId="333608987">
    <w:abstractNumId w:val="30"/>
  </w:num>
  <w:num w:numId="470" w16cid:durableId="1330327709">
    <w:abstractNumId w:val="1081"/>
  </w:num>
  <w:num w:numId="471" w16cid:durableId="748159608">
    <w:abstractNumId w:val="709"/>
  </w:num>
  <w:num w:numId="472" w16cid:durableId="521288533">
    <w:abstractNumId w:val="740"/>
  </w:num>
  <w:num w:numId="473" w16cid:durableId="376397898">
    <w:abstractNumId w:val="1010"/>
  </w:num>
  <w:num w:numId="474" w16cid:durableId="1118641825">
    <w:abstractNumId w:val="461"/>
  </w:num>
  <w:num w:numId="475" w16cid:durableId="722798514">
    <w:abstractNumId w:val="1050"/>
  </w:num>
  <w:num w:numId="476" w16cid:durableId="1527907861">
    <w:abstractNumId w:val="16"/>
  </w:num>
  <w:num w:numId="477" w16cid:durableId="172259993">
    <w:abstractNumId w:val="79"/>
  </w:num>
  <w:num w:numId="478" w16cid:durableId="1267888439">
    <w:abstractNumId w:val="1003"/>
  </w:num>
  <w:num w:numId="479" w16cid:durableId="1897082425">
    <w:abstractNumId w:val="247"/>
  </w:num>
  <w:num w:numId="480" w16cid:durableId="1530877122">
    <w:abstractNumId w:val="933"/>
  </w:num>
  <w:num w:numId="481" w16cid:durableId="878204636">
    <w:abstractNumId w:val="769"/>
  </w:num>
  <w:num w:numId="482" w16cid:durableId="889192989">
    <w:abstractNumId w:val="640"/>
  </w:num>
  <w:num w:numId="483" w16cid:durableId="1482696629">
    <w:abstractNumId w:val="169"/>
  </w:num>
  <w:num w:numId="484" w16cid:durableId="809178565">
    <w:abstractNumId w:val="815"/>
  </w:num>
  <w:num w:numId="485" w16cid:durableId="83301910">
    <w:abstractNumId w:val="1038"/>
  </w:num>
  <w:num w:numId="486" w16cid:durableId="1462308226">
    <w:abstractNumId w:val="436"/>
  </w:num>
  <w:num w:numId="487" w16cid:durableId="691612089">
    <w:abstractNumId w:val="949"/>
  </w:num>
  <w:num w:numId="488" w16cid:durableId="962005694">
    <w:abstractNumId w:val="654"/>
  </w:num>
  <w:num w:numId="489" w16cid:durableId="860515121">
    <w:abstractNumId w:val="666"/>
  </w:num>
  <w:num w:numId="490" w16cid:durableId="491219818">
    <w:abstractNumId w:val="84"/>
  </w:num>
  <w:num w:numId="491" w16cid:durableId="1794593922">
    <w:abstractNumId w:val="544"/>
  </w:num>
  <w:num w:numId="492" w16cid:durableId="2070153789">
    <w:abstractNumId w:val="456"/>
  </w:num>
  <w:num w:numId="493" w16cid:durableId="2114279356">
    <w:abstractNumId w:val="40"/>
  </w:num>
  <w:num w:numId="494" w16cid:durableId="1593246367">
    <w:abstractNumId w:val="67"/>
  </w:num>
  <w:num w:numId="495" w16cid:durableId="386342939">
    <w:abstractNumId w:val="656"/>
  </w:num>
  <w:num w:numId="496" w16cid:durableId="455563013">
    <w:abstractNumId w:val="842"/>
  </w:num>
  <w:num w:numId="497" w16cid:durableId="633364048">
    <w:abstractNumId w:val="756"/>
  </w:num>
  <w:num w:numId="498" w16cid:durableId="2089693496">
    <w:abstractNumId w:val="832"/>
  </w:num>
  <w:num w:numId="499" w16cid:durableId="417944361">
    <w:abstractNumId w:val="993"/>
  </w:num>
  <w:num w:numId="500" w16cid:durableId="1719935736">
    <w:abstractNumId w:val="45"/>
  </w:num>
  <w:num w:numId="501" w16cid:durableId="1052535984">
    <w:abstractNumId w:val="738"/>
  </w:num>
  <w:num w:numId="502" w16cid:durableId="1150169525">
    <w:abstractNumId w:val="230"/>
  </w:num>
  <w:num w:numId="503" w16cid:durableId="719744942">
    <w:abstractNumId w:val="1045"/>
  </w:num>
  <w:num w:numId="504" w16cid:durableId="1672445060">
    <w:abstractNumId w:val="309"/>
  </w:num>
  <w:num w:numId="505" w16cid:durableId="1150899917">
    <w:abstractNumId w:val="292"/>
  </w:num>
  <w:num w:numId="506" w16cid:durableId="2053964007">
    <w:abstractNumId w:val="523"/>
  </w:num>
  <w:num w:numId="507" w16cid:durableId="497036260">
    <w:abstractNumId w:val="1026"/>
  </w:num>
  <w:num w:numId="508" w16cid:durableId="1035738454">
    <w:abstractNumId w:val="393"/>
  </w:num>
  <w:num w:numId="509" w16cid:durableId="489103408">
    <w:abstractNumId w:val="53"/>
  </w:num>
  <w:num w:numId="510" w16cid:durableId="211427692">
    <w:abstractNumId w:val="747"/>
  </w:num>
  <w:num w:numId="511" w16cid:durableId="662391503">
    <w:abstractNumId w:val="906"/>
  </w:num>
  <w:num w:numId="512" w16cid:durableId="1288704532">
    <w:abstractNumId w:val="482"/>
  </w:num>
  <w:num w:numId="513" w16cid:durableId="1769546979">
    <w:abstractNumId w:val="470"/>
  </w:num>
  <w:num w:numId="514" w16cid:durableId="1743486544">
    <w:abstractNumId w:val="745"/>
  </w:num>
  <w:num w:numId="515" w16cid:durableId="2006736071">
    <w:abstractNumId w:val="215"/>
  </w:num>
  <w:num w:numId="516" w16cid:durableId="621572844">
    <w:abstractNumId w:val="61"/>
  </w:num>
  <w:num w:numId="517" w16cid:durableId="2137261211">
    <w:abstractNumId w:val="277"/>
  </w:num>
  <w:num w:numId="518" w16cid:durableId="1088693443">
    <w:abstractNumId w:val="849"/>
  </w:num>
  <w:num w:numId="519" w16cid:durableId="730889518">
    <w:abstractNumId w:val="47"/>
  </w:num>
  <w:num w:numId="520" w16cid:durableId="506945412">
    <w:abstractNumId w:val="99"/>
  </w:num>
  <w:num w:numId="521" w16cid:durableId="1364598424">
    <w:abstractNumId w:val="854"/>
  </w:num>
  <w:num w:numId="522" w16cid:durableId="1390836558">
    <w:abstractNumId w:val="367"/>
  </w:num>
  <w:num w:numId="523" w16cid:durableId="2079357322">
    <w:abstractNumId w:val="803"/>
  </w:num>
  <w:num w:numId="524" w16cid:durableId="1525482655">
    <w:abstractNumId w:val="1005"/>
  </w:num>
  <w:num w:numId="525" w16cid:durableId="1109621884">
    <w:abstractNumId w:val="1057"/>
  </w:num>
  <w:num w:numId="526" w16cid:durableId="556817471">
    <w:abstractNumId w:val="843"/>
  </w:num>
  <w:num w:numId="527" w16cid:durableId="1871019857">
    <w:abstractNumId w:val="209"/>
  </w:num>
  <w:num w:numId="528" w16cid:durableId="1080833886">
    <w:abstractNumId w:val="551"/>
  </w:num>
  <w:num w:numId="529" w16cid:durableId="890924323">
    <w:abstractNumId w:val="255"/>
  </w:num>
  <w:num w:numId="530" w16cid:durableId="115949437">
    <w:abstractNumId w:val="776"/>
  </w:num>
  <w:num w:numId="531" w16cid:durableId="1909074654">
    <w:abstractNumId w:val="382"/>
  </w:num>
  <w:num w:numId="532" w16cid:durableId="1339698788">
    <w:abstractNumId w:val="676"/>
  </w:num>
  <w:num w:numId="533" w16cid:durableId="848445651">
    <w:abstractNumId w:val="1028"/>
  </w:num>
  <w:num w:numId="534" w16cid:durableId="2114281665">
    <w:abstractNumId w:val="121"/>
  </w:num>
  <w:num w:numId="535" w16cid:durableId="1386611588">
    <w:abstractNumId w:val="1074"/>
  </w:num>
  <w:num w:numId="536" w16cid:durableId="431049710">
    <w:abstractNumId w:val="383"/>
  </w:num>
  <w:num w:numId="537" w16cid:durableId="1984387289">
    <w:abstractNumId w:val="332"/>
  </w:num>
  <w:num w:numId="538" w16cid:durableId="494492925">
    <w:abstractNumId w:val="422"/>
  </w:num>
  <w:num w:numId="539" w16cid:durableId="1127354297">
    <w:abstractNumId w:val="259"/>
  </w:num>
  <w:num w:numId="540" w16cid:durableId="1014310892">
    <w:abstractNumId w:val="742"/>
  </w:num>
  <w:num w:numId="541" w16cid:durableId="981957206">
    <w:abstractNumId w:val="49"/>
  </w:num>
  <w:num w:numId="542" w16cid:durableId="416630324">
    <w:abstractNumId w:val="1063"/>
  </w:num>
  <w:num w:numId="543" w16cid:durableId="1347832090">
    <w:abstractNumId w:val="330"/>
  </w:num>
  <w:num w:numId="544" w16cid:durableId="1186752025">
    <w:abstractNumId w:val="356"/>
  </w:num>
  <w:num w:numId="545" w16cid:durableId="1589464419">
    <w:abstractNumId w:val="149"/>
  </w:num>
  <w:num w:numId="546" w16cid:durableId="1490553996">
    <w:abstractNumId w:val="916"/>
  </w:num>
  <w:num w:numId="547" w16cid:durableId="1056926753">
    <w:abstractNumId w:val="77"/>
  </w:num>
  <w:num w:numId="548" w16cid:durableId="1536579687">
    <w:abstractNumId w:val="989"/>
  </w:num>
  <w:num w:numId="549" w16cid:durableId="967977535">
    <w:abstractNumId w:val="434"/>
  </w:num>
  <w:num w:numId="550" w16cid:durableId="1626892089">
    <w:abstractNumId w:val="767"/>
  </w:num>
  <w:num w:numId="551" w16cid:durableId="1069500961">
    <w:abstractNumId w:val="185"/>
  </w:num>
  <w:num w:numId="552" w16cid:durableId="2078815698">
    <w:abstractNumId w:val="81"/>
  </w:num>
  <w:num w:numId="553" w16cid:durableId="26564220">
    <w:abstractNumId w:val="335"/>
  </w:num>
  <w:num w:numId="554" w16cid:durableId="858393517">
    <w:abstractNumId w:val="128"/>
  </w:num>
  <w:num w:numId="555" w16cid:durableId="1007828919">
    <w:abstractNumId w:val="278"/>
  </w:num>
  <w:num w:numId="556" w16cid:durableId="918057421">
    <w:abstractNumId w:val="595"/>
  </w:num>
  <w:num w:numId="557" w16cid:durableId="561020481">
    <w:abstractNumId w:val="117"/>
  </w:num>
  <w:num w:numId="558" w16cid:durableId="1994095796">
    <w:abstractNumId w:val="597"/>
  </w:num>
  <w:num w:numId="559" w16cid:durableId="1630474306">
    <w:abstractNumId w:val="936"/>
  </w:num>
  <w:num w:numId="560" w16cid:durableId="2071228241">
    <w:abstractNumId w:val="741"/>
  </w:num>
  <w:num w:numId="561" w16cid:durableId="693305980">
    <w:abstractNumId w:val="600"/>
  </w:num>
  <w:num w:numId="562" w16cid:durableId="1601990978">
    <w:abstractNumId w:val="108"/>
  </w:num>
  <w:num w:numId="563" w16cid:durableId="842160275">
    <w:abstractNumId w:val="651"/>
  </w:num>
  <w:num w:numId="564" w16cid:durableId="1778911767">
    <w:abstractNumId w:val="705"/>
  </w:num>
  <w:num w:numId="565" w16cid:durableId="2114353218">
    <w:abstractNumId w:val="497"/>
  </w:num>
  <w:num w:numId="566" w16cid:durableId="255406448">
    <w:abstractNumId w:val="827"/>
  </w:num>
  <w:num w:numId="567" w16cid:durableId="1771047898">
    <w:abstractNumId w:val="845"/>
  </w:num>
  <w:num w:numId="568" w16cid:durableId="606160928">
    <w:abstractNumId w:val="713"/>
  </w:num>
  <w:num w:numId="569" w16cid:durableId="101149092">
    <w:abstractNumId w:val="472"/>
  </w:num>
  <w:num w:numId="570" w16cid:durableId="665592101">
    <w:abstractNumId w:val="1022"/>
  </w:num>
  <w:num w:numId="571" w16cid:durableId="183053660">
    <w:abstractNumId w:val="961"/>
  </w:num>
  <w:num w:numId="572" w16cid:durableId="972175916">
    <w:abstractNumId w:val="1042"/>
  </w:num>
  <w:num w:numId="573" w16cid:durableId="402216090">
    <w:abstractNumId w:val="678"/>
  </w:num>
  <w:num w:numId="574" w16cid:durableId="1341784507">
    <w:abstractNumId w:val="798"/>
  </w:num>
  <w:num w:numId="575" w16cid:durableId="884408357">
    <w:abstractNumId w:val="75"/>
  </w:num>
  <w:num w:numId="576" w16cid:durableId="1896240114">
    <w:abstractNumId w:val="380"/>
  </w:num>
  <w:num w:numId="577" w16cid:durableId="1063718195">
    <w:abstractNumId w:val="184"/>
  </w:num>
  <w:num w:numId="578" w16cid:durableId="1200048070">
    <w:abstractNumId w:val="122"/>
  </w:num>
  <w:num w:numId="579" w16cid:durableId="86971620">
    <w:abstractNumId w:val="540"/>
  </w:num>
  <w:num w:numId="580" w16cid:durableId="838814511">
    <w:abstractNumId w:val="283"/>
  </w:num>
  <w:num w:numId="581" w16cid:durableId="829251309">
    <w:abstractNumId w:val="216"/>
  </w:num>
  <w:num w:numId="582" w16cid:durableId="1349016276">
    <w:abstractNumId w:val="919"/>
  </w:num>
  <w:num w:numId="583" w16cid:durableId="1700354185">
    <w:abstractNumId w:val="446"/>
  </w:num>
  <w:num w:numId="584" w16cid:durableId="1233006520">
    <w:abstractNumId w:val="1001"/>
  </w:num>
  <w:num w:numId="585" w16cid:durableId="77529941">
    <w:abstractNumId w:val="13"/>
  </w:num>
  <w:num w:numId="586" w16cid:durableId="1399354829">
    <w:abstractNumId w:val="1061"/>
  </w:num>
  <w:num w:numId="587" w16cid:durableId="2054650808">
    <w:abstractNumId w:val="1060"/>
  </w:num>
  <w:num w:numId="588" w16cid:durableId="797651531">
    <w:abstractNumId w:val="325"/>
  </w:num>
  <w:num w:numId="589" w16cid:durableId="17778357">
    <w:abstractNumId w:val="241"/>
  </w:num>
  <w:num w:numId="590" w16cid:durableId="169414183">
    <w:abstractNumId w:val="392"/>
  </w:num>
  <w:num w:numId="591" w16cid:durableId="152186268">
    <w:abstractNumId w:val="613"/>
  </w:num>
  <w:num w:numId="592" w16cid:durableId="1061559044">
    <w:abstractNumId w:val="890"/>
  </w:num>
  <w:num w:numId="593" w16cid:durableId="1197768084">
    <w:abstractNumId w:val="190"/>
  </w:num>
  <w:num w:numId="594" w16cid:durableId="1095204494">
    <w:abstractNumId w:val="780"/>
  </w:num>
  <w:num w:numId="595" w16cid:durableId="1200556281">
    <w:abstractNumId w:val="1000"/>
  </w:num>
  <w:num w:numId="596" w16cid:durableId="839662751">
    <w:abstractNumId w:val="5"/>
  </w:num>
  <w:num w:numId="597" w16cid:durableId="1173760444">
    <w:abstractNumId w:val="922"/>
  </w:num>
  <w:num w:numId="598" w16cid:durableId="1800343862">
    <w:abstractNumId w:val="516"/>
  </w:num>
  <w:num w:numId="599" w16cid:durableId="21708437">
    <w:abstractNumId w:val="950"/>
  </w:num>
  <w:num w:numId="600" w16cid:durableId="677124949">
    <w:abstractNumId w:val="280"/>
  </w:num>
  <w:num w:numId="601" w16cid:durableId="2014600510">
    <w:abstractNumId w:val="744"/>
  </w:num>
  <w:num w:numId="602" w16cid:durableId="1521502911">
    <w:abstractNumId w:val="723"/>
  </w:num>
  <w:num w:numId="603" w16cid:durableId="595528070">
    <w:abstractNumId w:val="148"/>
  </w:num>
  <w:num w:numId="604" w16cid:durableId="136387083">
    <w:abstractNumId w:val="794"/>
  </w:num>
  <w:num w:numId="605" w16cid:durableId="168448721">
    <w:abstractNumId w:val="753"/>
  </w:num>
  <w:num w:numId="606" w16cid:durableId="688682859">
    <w:abstractNumId w:val="175"/>
  </w:num>
  <w:num w:numId="607" w16cid:durableId="1954631761">
    <w:abstractNumId w:val="123"/>
  </w:num>
  <w:num w:numId="608" w16cid:durableId="2078671183">
    <w:abstractNumId w:val="44"/>
  </w:num>
  <w:num w:numId="609" w16cid:durableId="1026296974">
    <w:abstractNumId w:val="955"/>
  </w:num>
  <w:num w:numId="610" w16cid:durableId="969095266">
    <w:abstractNumId w:val="489"/>
  </w:num>
  <w:num w:numId="611" w16cid:durableId="1929149356">
    <w:abstractNumId w:val="672"/>
  </w:num>
  <w:num w:numId="612" w16cid:durableId="1841500827">
    <w:abstractNumId w:val="861"/>
  </w:num>
  <w:num w:numId="613" w16cid:durableId="1425689994">
    <w:abstractNumId w:val="836"/>
  </w:num>
  <w:num w:numId="614" w16cid:durableId="1098257122">
    <w:abstractNumId w:val="157"/>
  </w:num>
  <w:num w:numId="615" w16cid:durableId="1581406312">
    <w:abstractNumId w:val="237"/>
  </w:num>
  <w:num w:numId="616" w16cid:durableId="2141343735">
    <w:abstractNumId w:val="763"/>
  </w:num>
  <w:num w:numId="617" w16cid:durableId="2077971825">
    <w:abstractNumId w:val="354"/>
  </w:num>
  <w:num w:numId="618" w16cid:durableId="2027756418">
    <w:abstractNumId w:val="133"/>
  </w:num>
  <w:num w:numId="619" w16cid:durableId="2103599132">
    <w:abstractNumId w:val="799"/>
  </w:num>
  <w:num w:numId="620" w16cid:durableId="1659335463">
    <w:abstractNumId w:val="143"/>
  </w:num>
  <w:num w:numId="621" w16cid:durableId="1829705338">
    <w:abstractNumId w:val="910"/>
  </w:num>
  <w:num w:numId="622" w16cid:durableId="1987002545">
    <w:abstractNumId w:val="1066"/>
  </w:num>
  <w:num w:numId="623" w16cid:durableId="2042242554">
    <w:abstractNumId w:val="163"/>
  </w:num>
  <w:num w:numId="624" w16cid:durableId="1348946561">
    <w:abstractNumId w:val="182"/>
  </w:num>
  <w:num w:numId="625" w16cid:durableId="948657458">
    <w:abstractNumId w:val="208"/>
  </w:num>
  <w:num w:numId="626" w16cid:durableId="1038431527">
    <w:abstractNumId w:val="609"/>
  </w:num>
  <w:num w:numId="627" w16cid:durableId="2037341467">
    <w:abstractNumId w:val="317"/>
  </w:num>
  <w:num w:numId="628" w16cid:durableId="727727537">
    <w:abstractNumId w:val="407"/>
  </w:num>
  <w:num w:numId="629" w16cid:durableId="1774351985">
    <w:abstractNumId w:val="1004"/>
  </w:num>
  <w:num w:numId="630" w16cid:durableId="370107397">
    <w:abstractNumId w:val="102"/>
  </w:num>
  <w:num w:numId="631" w16cid:durableId="1512138768">
    <w:abstractNumId w:val="970"/>
  </w:num>
  <w:num w:numId="632" w16cid:durableId="1848326842">
    <w:abstractNumId w:val="313"/>
  </w:num>
  <w:num w:numId="633" w16cid:durableId="1689484575">
    <w:abstractNumId w:val="714"/>
  </w:num>
  <w:num w:numId="634" w16cid:durableId="234173763">
    <w:abstractNumId w:val="341"/>
  </w:num>
  <w:num w:numId="635" w16cid:durableId="272052230">
    <w:abstractNumId w:val="697"/>
  </w:num>
  <w:num w:numId="636" w16cid:durableId="1129280777">
    <w:abstractNumId w:val="338"/>
  </w:num>
  <w:num w:numId="637" w16cid:durableId="569316508">
    <w:abstractNumId w:val="636"/>
  </w:num>
  <w:num w:numId="638" w16cid:durableId="309942316">
    <w:abstractNumId w:val="657"/>
  </w:num>
  <w:num w:numId="639" w16cid:durableId="762993304">
    <w:abstractNumId w:val="127"/>
  </w:num>
  <w:num w:numId="640" w16cid:durableId="1934894204">
    <w:abstractNumId w:val="471"/>
  </w:num>
  <w:num w:numId="641" w16cid:durableId="1227031870">
    <w:abstractNumId w:val="675"/>
  </w:num>
  <w:num w:numId="642" w16cid:durableId="540945345">
    <w:abstractNumId w:val="579"/>
  </w:num>
  <w:num w:numId="643" w16cid:durableId="806557551">
    <w:abstractNumId w:val="564"/>
  </w:num>
  <w:num w:numId="644" w16cid:durableId="1785731977">
    <w:abstractNumId w:val="242"/>
  </w:num>
  <w:num w:numId="645" w16cid:durableId="1443569539">
    <w:abstractNumId w:val="351"/>
  </w:num>
  <w:num w:numId="646" w16cid:durableId="1065102013">
    <w:abstractNumId w:val="297"/>
  </w:num>
  <w:num w:numId="647" w16cid:durableId="156847356">
    <w:abstractNumId w:val="648"/>
  </w:num>
  <w:num w:numId="648" w16cid:durableId="1686128604">
    <w:abstractNumId w:val="293"/>
  </w:num>
  <w:num w:numId="649" w16cid:durableId="1862352665">
    <w:abstractNumId w:val="1021"/>
  </w:num>
  <w:num w:numId="650" w16cid:durableId="202718647">
    <w:abstractNumId w:val="618"/>
  </w:num>
  <w:num w:numId="651" w16cid:durableId="1611619140">
    <w:abstractNumId w:val="186"/>
  </w:num>
  <w:num w:numId="652" w16cid:durableId="738987065">
    <w:abstractNumId w:val="1078"/>
  </w:num>
  <w:num w:numId="653" w16cid:durableId="2001612742">
    <w:abstractNumId w:val="306"/>
  </w:num>
  <w:num w:numId="654" w16cid:durableId="1030835323">
    <w:abstractNumId w:val="981"/>
  </w:num>
  <w:num w:numId="655" w16cid:durableId="883294717">
    <w:abstractNumId w:val="601"/>
  </w:num>
  <w:num w:numId="656" w16cid:durableId="80878077">
    <w:abstractNumId w:val="23"/>
  </w:num>
  <w:num w:numId="657" w16cid:durableId="139813565">
    <w:abstractNumId w:val="607"/>
  </w:num>
  <w:num w:numId="658" w16cid:durableId="477574822">
    <w:abstractNumId w:val="519"/>
  </w:num>
  <w:num w:numId="659" w16cid:durableId="1222062790">
    <w:abstractNumId w:val="433"/>
  </w:num>
  <w:num w:numId="660" w16cid:durableId="659041204">
    <w:abstractNumId w:val="98"/>
  </w:num>
  <w:num w:numId="661" w16cid:durableId="1884445063">
    <w:abstractNumId w:val="811"/>
  </w:num>
  <w:num w:numId="662" w16cid:durableId="1320110213">
    <w:abstractNumId w:val="835"/>
  </w:num>
  <w:num w:numId="663" w16cid:durableId="884635130">
    <w:abstractNumId w:val="246"/>
  </w:num>
  <w:num w:numId="664" w16cid:durableId="1848934351">
    <w:abstractNumId w:val="492"/>
  </w:num>
  <w:num w:numId="665" w16cid:durableId="1865056077">
    <w:abstractNumId w:val="113"/>
  </w:num>
  <w:num w:numId="666" w16cid:durableId="305938500">
    <w:abstractNumId w:val="25"/>
  </w:num>
  <w:num w:numId="667" w16cid:durableId="1521775254">
    <w:abstractNumId w:val="459"/>
  </w:num>
  <w:num w:numId="668" w16cid:durableId="911158909">
    <w:abstractNumId w:val="344"/>
  </w:num>
  <w:num w:numId="669" w16cid:durableId="1876968711">
    <w:abstractNumId w:val="960"/>
  </w:num>
  <w:num w:numId="670" w16cid:durableId="2036154949">
    <w:abstractNumId w:val="229"/>
  </w:num>
  <w:num w:numId="671" w16cid:durableId="1137575818">
    <w:abstractNumId w:val="76"/>
  </w:num>
  <w:num w:numId="672" w16cid:durableId="2053267078">
    <w:abstractNumId w:val="788"/>
  </w:num>
  <w:num w:numId="673" w16cid:durableId="2043163766">
    <w:abstractNumId w:val="119"/>
  </w:num>
  <w:num w:numId="674" w16cid:durableId="1925606021">
    <w:abstractNumId w:val="655"/>
  </w:num>
  <w:num w:numId="675" w16cid:durableId="1995066610">
    <w:abstractNumId w:val="397"/>
  </w:num>
  <w:num w:numId="676" w16cid:durableId="1503004775">
    <w:abstractNumId w:val="193"/>
  </w:num>
  <w:num w:numId="677" w16cid:durableId="420687289">
    <w:abstractNumId w:val="180"/>
  </w:num>
  <w:num w:numId="678" w16cid:durableId="1846283343">
    <w:abstractNumId w:val="748"/>
  </w:num>
  <w:num w:numId="679" w16cid:durableId="388303846">
    <w:abstractNumId w:val="807"/>
  </w:num>
  <w:num w:numId="680" w16cid:durableId="402219833">
    <w:abstractNumId w:val="24"/>
  </w:num>
  <w:num w:numId="681" w16cid:durableId="51924174">
    <w:abstractNumId w:val="704"/>
  </w:num>
  <w:num w:numId="682" w16cid:durableId="103040711">
    <w:abstractNumId w:val="378"/>
  </w:num>
  <w:num w:numId="683" w16cid:durableId="24716776">
    <w:abstractNumId w:val="1027"/>
  </w:num>
  <w:num w:numId="684" w16cid:durableId="1929773593">
    <w:abstractNumId w:val="879"/>
  </w:num>
  <w:num w:numId="685" w16cid:durableId="369233639">
    <w:abstractNumId w:val="718"/>
  </w:num>
  <w:num w:numId="686" w16cid:durableId="1602911735">
    <w:abstractNumId w:val="925"/>
  </w:num>
  <w:num w:numId="687" w16cid:durableId="1946813607">
    <w:abstractNumId w:val="464"/>
  </w:num>
  <w:num w:numId="688" w16cid:durableId="832570993">
    <w:abstractNumId w:val="455"/>
  </w:num>
  <w:num w:numId="689" w16cid:durableId="1325938615">
    <w:abstractNumId w:val="682"/>
  </w:num>
  <w:num w:numId="690" w16cid:durableId="799033413">
    <w:abstractNumId w:val="167"/>
  </w:num>
  <w:num w:numId="691" w16cid:durableId="786629287">
    <w:abstractNumId w:val="1002"/>
  </w:num>
  <w:num w:numId="692" w16cid:durableId="1207135809">
    <w:abstractNumId w:val="1044"/>
  </w:num>
  <w:num w:numId="693" w16cid:durableId="1233353134">
    <w:abstractNumId w:val="802"/>
  </w:num>
  <w:num w:numId="694" w16cid:durableId="532888862">
    <w:abstractNumId w:val="826"/>
  </w:num>
  <w:num w:numId="695" w16cid:durableId="111705332">
    <w:abstractNumId w:val="1015"/>
  </w:num>
  <w:num w:numId="696" w16cid:durableId="1874609494">
    <w:abstractNumId w:val="638"/>
  </w:num>
  <w:num w:numId="697" w16cid:durableId="326444136">
    <w:abstractNumId w:val="412"/>
  </w:num>
  <w:num w:numId="698" w16cid:durableId="87235471">
    <w:abstractNumId w:val="945"/>
  </w:num>
  <w:num w:numId="699" w16cid:durableId="1705255913">
    <w:abstractNumId w:val="928"/>
  </w:num>
  <w:num w:numId="700" w16cid:durableId="1736975075">
    <w:abstractNumId w:val="151"/>
  </w:num>
  <w:num w:numId="701" w16cid:durableId="1081025918">
    <w:abstractNumId w:val="168"/>
  </w:num>
  <w:num w:numId="702" w16cid:durableId="1041174525">
    <w:abstractNumId w:val="187"/>
  </w:num>
  <w:num w:numId="703" w16cid:durableId="1257636467">
    <w:abstractNumId w:val="243"/>
  </w:num>
  <w:num w:numId="704" w16cid:durableId="1044209642">
    <w:abstractNumId w:val="262"/>
  </w:num>
  <w:num w:numId="705" w16cid:durableId="548341781">
    <w:abstractNumId w:val="641"/>
  </w:num>
  <w:num w:numId="706" w16cid:durableId="1855411011">
    <w:abstractNumId w:val="468"/>
  </w:num>
  <w:num w:numId="707" w16cid:durableId="1957176650">
    <w:abstractNumId w:val="983"/>
  </w:num>
  <w:num w:numId="708" w16cid:durableId="1222910436">
    <w:abstractNumId w:val="772"/>
  </w:num>
  <w:num w:numId="709" w16cid:durableId="1870029972">
    <w:abstractNumId w:val="565"/>
  </w:num>
  <w:num w:numId="710" w16cid:durableId="1034037061">
    <w:abstractNumId w:val="388"/>
  </w:num>
  <w:num w:numId="711" w16cid:durableId="719520405">
    <w:abstractNumId w:val="623"/>
  </w:num>
  <w:num w:numId="712" w16cid:durableId="1478181124">
    <w:abstractNumId w:val="29"/>
  </w:num>
  <w:num w:numId="713" w16cid:durableId="1329554937">
    <w:abstractNumId w:val="781"/>
  </w:num>
  <w:num w:numId="714" w16cid:durableId="2059544047">
    <w:abstractNumId w:val="312"/>
  </w:num>
  <w:num w:numId="715" w16cid:durableId="178355893">
    <w:abstractNumId w:val="880"/>
  </w:num>
  <w:num w:numId="716" w16cid:durableId="250897958">
    <w:abstractNumId w:val="602"/>
  </w:num>
  <w:num w:numId="717" w16cid:durableId="1185559358">
    <w:abstractNumId w:val="205"/>
  </w:num>
  <w:num w:numId="718" w16cid:durableId="1466969266">
    <w:abstractNumId w:val="757"/>
  </w:num>
  <w:num w:numId="719" w16cid:durableId="1489246111">
    <w:abstractNumId w:val="805"/>
  </w:num>
  <w:num w:numId="720" w16cid:durableId="674110236">
    <w:abstractNumId w:val="598"/>
  </w:num>
  <w:num w:numId="721" w16cid:durableId="1005209963">
    <w:abstractNumId w:val="819"/>
  </w:num>
  <w:num w:numId="722" w16cid:durableId="1281837707">
    <w:abstractNumId w:val="66"/>
  </w:num>
  <w:num w:numId="723" w16cid:durableId="654263211">
    <w:abstractNumId w:val="1073"/>
  </w:num>
  <w:num w:numId="724" w16cid:durableId="231280243">
    <w:abstractNumId w:val="465"/>
  </w:num>
  <w:num w:numId="725" w16cid:durableId="2016806069">
    <w:abstractNumId w:val="1080"/>
  </w:num>
  <w:num w:numId="726" w16cid:durableId="69667014">
    <w:abstractNumId w:val="727"/>
  </w:num>
  <w:num w:numId="727" w16cid:durableId="32464410">
    <w:abstractNumId w:val="681"/>
  </w:num>
  <w:num w:numId="728" w16cid:durableId="389353657">
    <w:abstractNumId w:val="481"/>
  </w:num>
  <w:num w:numId="729" w16cid:durableId="209348097">
    <w:abstractNumId w:val="97"/>
  </w:num>
  <w:num w:numId="730" w16cid:durableId="1087074587">
    <w:abstractNumId w:val="573"/>
  </w:num>
  <w:num w:numId="731" w16cid:durableId="1448543175">
    <w:abstractNumId w:val="801"/>
  </w:num>
  <w:num w:numId="732" w16cid:durableId="464351226">
    <w:abstractNumId w:val="106"/>
  </w:num>
  <w:num w:numId="733" w16cid:durableId="1558661149">
    <w:abstractNumId w:val="217"/>
  </w:num>
  <w:num w:numId="734" w16cid:durableId="1693217504">
    <w:abstractNumId w:val="493"/>
  </w:num>
  <w:num w:numId="735" w16cid:durableId="820075674">
    <w:abstractNumId w:val="691"/>
  </w:num>
  <w:num w:numId="736" w16cid:durableId="28773111">
    <w:abstractNumId w:val="575"/>
  </w:num>
  <w:num w:numId="737" w16cid:durableId="1077442648">
    <w:abstractNumId w:val="274"/>
  </w:num>
  <w:num w:numId="738" w16cid:durableId="1654603450">
    <w:abstractNumId w:val="467"/>
  </w:num>
  <w:num w:numId="739" w16cid:durableId="863128658">
    <w:abstractNumId w:val="494"/>
  </w:num>
  <w:num w:numId="740" w16cid:durableId="958797916">
    <w:abstractNumId w:val="289"/>
  </w:num>
  <w:num w:numId="741" w16cid:durableId="1316106695">
    <w:abstractNumId w:val="318"/>
  </w:num>
  <w:num w:numId="742" w16cid:durableId="164977210">
    <w:abstractNumId w:val="762"/>
  </w:num>
  <w:num w:numId="743" w16cid:durableId="1317222084">
    <w:abstractNumId w:val="509"/>
  </w:num>
  <w:num w:numId="744" w16cid:durableId="550196923">
    <w:abstractNumId w:val="381"/>
  </w:num>
  <w:num w:numId="745" w16cid:durableId="77409932">
    <w:abstractNumId w:val="838"/>
  </w:num>
  <w:num w:numId="746" w16cid:durableId="1230775432">
    <w:abstractNumId w:val="302"/>
  </w:num>
  <w:num w:numId="747" w16cid:durableId="237449007">
    <w:abstractNumId w:val="608"/>
  </w:num>
  <w:num w:numId="748" w16cid:durableId="380446638">
    <w:abstractNumId w:val="50"/>
  </w:num>
  <w:num w:numId="749" w16cid:durableId="792555683">
    <w:abstractNumId w:val="1009"/>
  </w:num>
  <w:num w:numId="750" w16cid:durableId="91098570">
    <w:abstractNumId w:val="726"/>
  </w:num>
  <w:num w:numId="751" w16cid:durableId="1363747525">
    <w:abstractNumId w:val="350"/>
  </w:num>
  <w:num w:numId="752" w16cid:durableId="1243836355">
    <w:abstractNumId w:val="105"/>
  </w:num>
  <w:num w:numId="753" w16cid:durableId="923147341">
    <w:abstractNumId w:val="820"/>
  </w:num>
  <w:num w:numId="754" w16cid:durableId="1775055824">
    <w:abstractNumId w:val="768"/>
  </w:num>
  <w:num w:numId="755" w16cid:durableId="1282952187">
    <w:abstractNumId w:val="154"/>
  </w:num>
  <w:num w:numId="756" w16cid:durableId="167643178">
    <w:abstractNumId w:val="888"/>
  </w:num>
  <w:num w:numId="757" w16cid:durableId="654332532">
    <w:abstractNumId w:val="907"/>
  </w:num>
  <w:num w:numId="758" w16cid:durableId="849216739">
    <w:abstractNumId w:val="538"/>
  </w:num>
  <w:num w:numId="759" w16cid:durableId="461846518">
    <w:abstractNumId w:val="358"/>
  </w:num>
  <w:num w:numId="760" w16cid:durableId="2097284630">
    <w:abstractNumId w:val="265"/>
  </w:num>
  <w:num w:numId="761" w16cid:durableId="4407204">
    <w:abstractNumId w:val="437"/>
  </w:num>
  <w:num w:numId="762" w16cid:durableId="1315600415">
    <w:abstractNumId w:val="522"/>
  </w:num>
  <w:num w:numId="763" w16cid:durableId="2058845863">
    <w:abstractNumId w:val="333"/>
  </w:num>
  <w:num w:numId="764" w16cid:durableId="2010282818">
    <w:abstractNumId w:val="722"/>
  </w:num>
  <w:num w:numId="765" w16cid:durableId="1530676399">
    <w:abstractNumId w:val="33"/>
  </w:num>
  <w:num w:numId="766" w16cid:durableId="453251754">
    <w:abstractNumId w:val="322"/>
  </w:num>
  <w:num w:numId="767" w16cid:durableId="1467701613">
    <w:abstractNumId w:val="528"/>
  </w:num>
  <w:num w:numId="768" w16cid:durableId="1055206097">
    <w:abstractNumId w:val="863"/>
  </w:num>
  <w:num w:numId="769" w16cid:durableId="321466142">
    <w:abstractNumId w:val="606"/>
  </w:num>
  <w:num w:numId="770" w16cid:durableId="93093417">
    <w:abstractNumId w:val="631"/>
  </w:num>
  <w:num w:numId="771" w16cid:durableId="1284575717">
    <w:abstractNumId w:val="500"/>
  </w:num>
  <w:num w:numId="772" w16cid:durableId="1656762049">
    <w:abstractNumId w:val="370"/>
  </w:num>
  <w:num w:numId="773" w16cid:durableId="213783700">
    <w:abstractNumId w:val="730"/>
  </w:num>
  <w:num w:numId="774" w16cid:durableId="1069765935">
    <w:abstractNumId w:val="511"/>
  </w:num>
  <w:num w:numId="775" w16cid:durableId="1343514517">
    <w:abstractNumId w:val="264"/>
  </w:num>
  <w:num w:numId="776" w16cid:durableId="1605454176">
    <w:abstractNumId w:val="477"/>
  </w:num>
  <w:num w:numId="777" w16cid:durableId="2021084416">
    <w:abstractNumId w:val="622"/>
  </w:num>
  <w:num w:numId="778" w16cid:durableId="1870294487">
    <w:abstractNumId w:val="1032"/>
  </w:num>
  <w:num w:numId="779" w16cid:durableId="902981238">
    <w:abstractNumId w:val="310"/>
  </w:num>
  <w:num w:numId="780" w16cid:durableId="9065915">
    <w:abstractNumId w:val="239"/>
  </w:num>
  <w:num w:numId="781" w16cid:durableId="1400010186">
    <w:abstractNumId w:val="281"/>
  </w:num>
  <w:num w:numId="782" w16cid:durableId="328873246">
    <w:abstractNumId w:val="14"/>
  </w:num>
  <w:num w:numId="783" w16cid:durableId="1914313316">
    <w:abstractNumId w:val="249"/>
  </w:num>
  <w:num w:numId="784" w16cid:durableId="848446403">
    <w:abstractNumId w:val="779"/>
  </w:num>
  <w:num w:numId="785" w16cid:durableId="739980974">
    <w:abstractNumId w:val="864"/>
  </w:num>
  <w:num w:numId="786" w16cid:durableId="1165704439">
    <w:abstractNumId w:val="491"/>
  </w:num>
  <w:num w:numId="787" w16cid:durableId="812404174">
    <w:abstractNumId w:val="295"/>
  </w:num>
  <w:num w:numId="788" w16cid:durableId="1463186623">
    <w:abstractNumId w:val="244"/>
  </w:num>
  <w:num w:numId="789" w16cid:durableId="1454059845">
    <w:abstractNumId w:val="236"/>
  </w:num>
  <w:num w:numId="790" w16cid:durableId="37559225">
    <w:abstractNumId w:val="413"/>
  </w:num>
  <w:num w:numId="791" w16cid:durableId="1280063650">
    <w:abstractNumId w:val="964"/>
  </w:num>
  <w:num w:numId="792" w16cid:durableId="2032993653">
    <w:abstractNumId w:val="104"/>
  </w:num>
  <w:num w:numId="793" w16cid:durableId="304893269">
    <w:abstractNumId w:val="951"/>
  </w:num>
  <w:num w:numId="794" w16cid:durableId="1108043595">
    <w:abstractNumId w:val="574"/>
  </w:num>
  <w:num w:numId="795" w16cid:durableId="1905219068">
    <w:abstractNumId w:val="997"/>
  </w:num>
  <w:num w:numId="796" w16cid:durableId="1767387282">
    <w:abstractNumId w:val="750"/>
  </w:num>
  <w:num w:numId="797" w16cid:durableId="1036929014">
    <w:abstractNumId w:val="36"/>
  </w:num>
  <w:num w:numId="798" w16cid:durableId="291910548">
    <w:abstractNumId w:val="965"/>
  </w:num>
  <w:num w:numId="799" w16cid:durableId="675810961">
    <w:abstractNumId w:val="957"/>
  </w:num>
  <w:num w:numId="800" w16cid:durableId="1325621604">
    <w:abstractNumId w:val="130"/>
  </w:num>
  <w:num w:numId="801" w16cid:durableId="965818623">
    <w:abstractNumId w:val="643"/>
  </w:num>
  <w:num w:numId="802" w16cid:durableId="149102024">
    <w:abstractNumId w:val="532"/>
  </w:num>
  <w:num w:numId="803" w16cid:durableId="2120876954">
    <w:abstractNumId w:val="766"/>
  </w:num>
  <w:num w:numId="804" w16cid:durableId="923296652">
    <w:abstractNumId w:val="476"/>
  </w:num>
  <w:num w:numId="805" w16cid:durableId="1597324634">
    <w:abstractNumId w:val="387"/>
  </w:num>
  <w:num w:numId="806" w16cid:durableId="1573395009">
    <w:abstractNumId w:val="721"/>
  </w:num>
  <w:num w:numId="807" w16cid:durableId="516847205">
    <w:abstractNumId w:val="702"/>
  </w:num>
  <w:num w:numId="808" w16cid:durableId="530143656">
    <w:abstractNumId w:val="724"/>
  </w:num>
  <w:num w:numId="809" w16cid:durableId="1352563770">
    <w:abstractNumId w:val="290"/>
  </w:num>
  <w:num w:numId="810" w16cid:durableId="228082540">
    <w:abstractNumId w:val="449"/>
  </w:num>
  <w:num w:numId="811" w16cid:durableId="902909614">
    <w:abstractNumId w:val="362"/>
  </w:num>
  <w:num w:numId="812" w16cid:durableId="740713243">
    <w:abstractNumId w:val="536"/>
  </w:num>
  <w:num w:numId="813" w16cid:durableId="1549953139">
    <w:abstractNumId w:val="707"/>
  </w:num>
  <w:num w:numId="814" w16cid:durableId="1991639269">
    <w:abstractNumId w:val="69"/>
  </w:num>
  <w:num w:numId="815" w16cid:durableId="1660158731">
    <w:abstractNumId w:val="1025"/>
  </w:num>
  <w:num w:numId="816" w16cid:durableId="703332581">
    <w:abstractNumId w:val="930"/>
  </w:num>
  <w:num w:numId="817" w16cid:durableId="954363197">
    <w:abstractNumId w:val="932"/>
  </w:num>
  <w:num w:numId="818" w16cid:durableId="595600943">
    <w:abstractNumId w:val="90"/>
  </w:num>
  <w:num w:numId="819" w16cid:durableId="751896064">
    <w:abstractNumId w:val="847"/>
  </w:num>
  <w:num w:numId="820" w16cid:durableId="19867583">
    <w:abstractNumId w:val="109"/>
  </w:num>
  <w:num w:numId="821" w16cid:durableId="545289619">
    <w:abstractNumId w:val="856"/>
  </w:num>
  <w:num w:numId="822" w16cid:durableId="279915387">
    <w:abstractNumId w:val="547"/>
  </w:num>
  <w:num w:numId="823" w16cid:durableId="1114638968">
    <w:abstractNumId w:val="662"/>
  </w:num>
  <w:num w:numId="824" w16cid:durableId="1085109229">
    <w:abstractNumId w:val="759"/>
  </w:num>
  <w:num w:numId="825" w16cid:durableId="152720032">
    <w:abstractNumId w:val="137"/>
  </w:num>
  <w:num w:numId="826" w16cid:durableId="15155387">
    <w:abstractNumId w:val="70"/>
  </w:num>
  <w:num w:numId="827" w16cid:durableId="37247446">
    <w:abstractNumId w:val="410"/>
  </w:num>
  <w:num w:numId="828" w16cid:durableId="63766768">
    <w:abstractNumId w:val="48"/>
  </w:num>
  <w:num w:numId="829" w16cid:durableId="941493492">
    <w:abstractNumId w:val="160"/>
  </w:num>
  <w:num w:numId="830" w16cid:durableId="496457890">
    <w:abstractNumId w:val="386"/>
  </w:num>
  <w:num w:numId="831" w16cid:durableId="2050260192">
    <w:abstractNumId w:val="7"/>
  </w:num>
  <w:num w:numId="832" w16cid:durableId="599140351">
    <w:abstractNumId w:val="1047"/>
  </w:num>
  <w:num w:numId="833" w16cid:durableId="199246978">
    <w:abstractNumId w:val="353"/>
  </w:num>
  <w:num w:numId="834" w16cid:durableId="1516771807">
    <w:abstractNumId w:val="594"/>
  </w:num>
  <w:num w:numId="835" w16cid:durableId="540899621">
    <w:abstractNumId w:val="790"/>
  </w:num>
  <w:num w:numId="836" w16cid:durableId="751783008">
    <w:abstractNumId w:val="537"/>
  </w:num>
  <w:num w:numId="837" w16cid:durableId="2115857622">
    <w:abstractNumId w:val="271"/>
  </w:num>
  <w:num w:numId="838" w16cid:durableId="1743024319">
    <w:abstractNumId w:val="268"/>
  </w:num>
  <w:num w:numId="839" w16cid:durableId="554435282">
    <w:abstractNumId w:val="717"/>
  </w:num>
  <w:num w:numId="840" w16cid:durableId="2147315126">
    <w:abstractNumId w:val="54"/>
  </w:num>
  <w:num w:numId="841" w16cid:durableId="1378311383">
    <w:abstractNumId w:val="298"/>
  </w:num>
  <w:num w:numId="842" w16cid:durableId="1408720807">
    <w:abstractNumId w:val="967"/>
  </w:num>
  <w:num w:numId="843" w16cid:durableId="791051630">
    <w:abstractNumId w:val="834"/>
  </w:num>
  <w:num w:numId="844" w16cid:durableId="1206216841">
    <w:abstractNumId w:val="139"/>
  </w:num>
  <w:num w:numId="845" w16cid:durableId="553927476">
    <w:abstractNumId w:val="684"/>
  </w:num>
  <w:num w:numId="846" w16cid:durableId="328018563">
    <w:abstractNumId w:val="245"/>
  </w:num>
  <w:num w:numId="847" w16cid:durableId="666055278">
    <w:abstractNumId w:val="754"/>
  </w:num>
  <w:num w:numId="848" w16cid:durableId="2074156032">
    <w:abstractNumId w:val="667"/>
  </w:num>
  <w:num w:numId="849" w16cid:durableId="999771071">
    <w:abstractNumId w:val="728"/>
  </w:num>
  <w:num w:numId="850" w16cid:durableId="1945452655">
    <w:abstractNumId w:val="420"/>
  </w:num>
  <w:num w:numId="851" w16cid:durableId="2002587209">
    <w:abstractNumId w:val="432"/>
  </w:num>
  <w:num w:numId="852" w16cid:durableId="1089157707">
    <w:abstractNumId w:val="57"/>
  </w:num>
  <w:num w:numId="853" w16cid:durableId="1412510525">
    <w:abstractNumId w:val="813"/>
  </w:num>
  <w:num w:numId="854" w16cid:durableId="1599942177">
    <w:abstractNumId w:val="196"/>
  </w:num>
  <w:num w:numId="855" w16cid:durableId="1963147550">
    <w:abstractNumId w:val="688"/>
  </w:num>
  <w:num w:numId="856" w16cid:durableId="1451390551">
    <w:abstractNumId w:val="179"/>
  </w:num>
  <w:num w:numId="857" w16cid:durableId="390231339">
    <w:abstractNumId w:val="417"/>
  </w:num>
  <w:num w:numId="858" w16cid:durableId="1089808465">
    <w:abstractNumId w:val="680"/>
  </w:num>
  <w:num w:numId="859" w16cid:durableId="1039401281">
    <w:abstractNumId w:val="944"/>
  </w:num>
  <w:num w:numId="860" w16cid:durableId="1834105147">
    <w:abstractNumId w:val="733"/>
  </w:num>
  <w:num w:numId="861" w16cid:durableId="1949124026">
    <w:abstractNumId w:val="460"/>
  </w:num>
  <w:num w:numId="862" w16cid:durableId="1466386189">
    <w:abstractNumId w:val="65"/>
  </w:num>
  <w:num w:numId="863" w16cid:durableId="1775397802">
    <w:abstractNumId w:val="294"/>
  </w:num>
  <w:num w:numId="864" w16cid:durableId="1535071490">
    <w:abstractNumId w:val="985"/>
  </w:num>
  <w:num w:numId="865" w16cid:durableId="2126003700">
    <w:abstractNumId w:val="729"/>
  </w:num>
  <w:num w:numId="866" w16cid:durableId="976184536">
    <w:abstractNumId w:val="103"/>
  </w:num>
  <w:num w:numId="867" w16cid:durableId="1013604570">
    <w:abstractNumId w:val="1035"/>
  </w:num>
  <w:num w:numId="868" w16cid:durableId="976842011">
    <w:abstractNumId w:val="616"/>
  </w:num>
  <w:num w:numId="869" w16cid:durableId="1821650307">
    <w:abstractNumId w:val="349"/>
  </w:num>
  <w:num w:numId="870" w16cid:durableId="1413426471">
    <w:abstractNumId w:val="894"/>
  </w:num>
  <w:num w:numId="871" w16cid:durableId="1849519819">
    <w:abstractNumId w:val="441"/>
  </w:num>
  <w:num w:numId="872" w16cid:durableId="1145898695">
    <w:abstractNumId w:val="534"/>
  </w:num>
  <w:num w:numId="873" w16cid:durableId="2050179179">
    <w:abstractNumId w:val="582"/>
  </w:num>
  <w:num w:numId="874" w16cid:durableId="316423976">
    <w:abstractNumId w:val="250"/>
  </w:num>
  <w:num w:numId="875" w16cid:durableId="368187626">
    <w:abstractNumId w:val="221"/>
  </w:num>
  <w:num w:numId="876" w16cid:durableId="509179519">
    <w:abstractNumId w:val="914"/>
  </w:num>
  <w:num w:numId="877" w16cid:durableId="1515608052">
    <w:abstractNumId w:val="958"/>
  </w:num>
  <w:num w:numId="878" w16cid:durableId="554314493">
    <w:abstractNumId w:val="973"/>
  </w:num>
  <w:num w:numId="879" w16cid:durableId="1337686391">
    <w:abstractNumId w:val="150"/>
  </w:num>
  <w:num w:numId="880" w16cid:durableId="1724517888">
    <w:abstractNumId w:val="695"/>
  </w:num>
  <w:num w:numId="881" w16cid:durableId="537012222">
    <w:abstractNumId w:val="438"/>
  </w:num>
  <w:num w:numId="882" w16cid:durableId="1452899369">
    <w:abstractNumId w:val="941"/>
  </w:num>
  <w:num w:numId="883" w16cid:durableId="97526959">
    <w:abstractNumId w:val="1064"/>
  </w:num>
  <w:num w:numId="884" w16cid:durableId="1569681986">
    <w:abstractNumId w:val="9"/>
  </w:num>
  <w:num w:numId="885" w16cid:durableId="1586575666">
    <w:abstractNumId w:val="26"/>
  </w:num>
  <w:num w:numId="886" w16cid:durableId="1490747483">
    <w:abstractNumId w:val="531"/>
  </w:num>
  <w:num w:numId="887" w16cid:durableId="1825271110">
    <w:abstractNumId w:val="1019"/>
  </w:num>
  <w:num w:numId="888" w16cid:durableId="803620336">
    <w:abstractNumId w:val="518"/>
  </w:num>
  <w:num w:numId="889" w16cid:durableId="1868566215">
    <w:abstractNumId w:val="238"/>
  </w:num>
  <w:num w:numId="890" w16cid:durableId="337999950">
    <w:abstractNumId w:val="129"/>
  </w:num>
  <w:num w:numId="891" w16cid:durableId="843206277">
    <w:abstractNumId w:val="373"/>
  </w:num>
  <w:num w:numId="892" w16cid:durableId="2053068613">
    <w:abstractNumId w:val="197"/>
  </w:num>
  <w:num w:numId="893" w16cid:durableId="1627856423">
    <w:abstractNumId w:val="977"/>
  </w:num>
  <w:num w:numId="894" w16cid:durableId="1787774198">
    <w:abstractNumId w:val="701"/>
  </w:num>
  <w:num w:numId="895" w16cid:durableId="737166476">
    <w:abstractNumId w:val="931"/>
  </w:num>
  <w:num w:numId="896" w16cid:durableId="810561898">
    <w:abstractNumId w:val="884"/>
  </w:num>
  <w:num w:numId="897" w16cid:durableId="708457048">
    <w:abstractNumId w:val="56"/>
  </w:num>
  <w:num w:numId="898" w16cid:durableId="704872318">
    <w:abstractNumId w:val="578"/>
  </w:num>
  <w:num w:numId="899" w16cid:durableId="2084639497">
    <w:abstractNumId w:val="60"/>
  </w:num>
  <w:num w:numId="900" w16cid:durableId="343435933">
    <w:abstractNumId w:val="865"/>
  </w:num>
  <w:num w:numId="901" w16cid:durableId="1976136887">
    <w:abstractNumId w:val="814"/>
  </w:num>
  <w:num w:numId="902" w16cid:durableId="57286488">
    <w:abstractNumId w:val="909"/>
  </w:num>
  <w:num w:numId="903" w16cid:durableId="2130001976">
    <w:abstractNumId w:val="786"/>
  </w:num>
  <w:num w:numId="904" w16cid:durableId="1575583681">
    <w:abstractNumId w:val="823"/>
  </w:num>
  <w:num w:numId="905" w16cid:durableId="509758344">
    <w:abstractNumId w:val="1016"/>
  </w:num>
  <w:num w:numId="906" w16cid:durableId="381296265">
    <w:abstractNumId w:val="224"/>
  </w:num>
  <w:num w:numId="907" w16cid:durableId="1518884594">
    <w:abstractNumId w:val="144"/>
  </w:num>
  <w:num w:numId="908" w16cid:durableId="915676484">
    <w:abstractNumId w:val="665"/>
  </w:num>
  <w:num w:numId="909" w16cid:durableId="1640263163">
    <w:abstractNumId w:val="952"/>
  </w:num>
  <w:num w:numId="910" w16cid:durableId="127670210">
    <w:abstractNumId w:val="952"/>
    <w:lvlOverride w:ilvl="1">
      <w:lvl w:ilvl="1">
        <w:numFmt w:val="bullet"/>
        <w:lvlText w:val="o"/>
        <w:lvlJc w:val="left"/>
        <w:pPr>
          <w:tabs>
            <w:tab w:val="num" w:pos="1440"/>
          </w:tabs>
          <w:ind w:left="1440" w:hanging="360"/>
        </w:pPr>
        <w:rPr>
          <w:rFonts w:ascii="Courier New" w:hAnsi="Courier New" w:hint="default"/>
          <w:sz w:val="20"/>
        </w:rPr>
      </w:lvl>
    </w:lvlOverride>
  </w:num>
  <w:num w:numId="911" w16cid:durableId="922683090">
    <w:abstractNumId w:val="1075"/>
  </w:num>
  <w:num w:numId="912" w16cid:durableId="1422212672">
    <w:abstractNumId w:val="674"/>
  </w:num>
  <w:num w:numId="913" w16cid:durableId="1667778266">
    <w:abstractNumId w:val="903"/>
  </w:num>
  <w:num w:numId="914" w16cid:durableId="1292323984">
    <w:abstractNumId w:val="31"/>
  </w:num>
  <w:num w:numId="915" w16cid:durableId="1029835407">
    <w:abstractNumId w:val="637"/>
  </w:num>
  <w:num w:numId="916" w16cid:durableId="1679891359">
    <w:abstractNumId w:val="913"/>
  </w:num>
  <w:num w:numId="917" w16cid:durableId="771898054">
    <w:abstractNumId w:val="52"/>
  </w:num>
  <w:num w:numId="918" w16cid:durableId="1041636925">
    <w:abstractNumId w:val="689"/>
  </w:num>
  <w:num w:numId="919" w16cid:durableId="1326125958">
    <w:abstractNumId w:val="506"/>
  </w:num>
  <w:num w:numId="920" w16cid:durableId="1361662791">
    <w:abstractNumId w:val="261"/>
  </w:num>
  <w:num w:numId="921" w16cid:durableId="1327782005">
    <w:abstractNumId w:val="37"/>
  </w:num>
  <w:num w:numId="922" w16cid:durableId="1912345239">
    <w:abstractNumId w:val="837"/>
  </w:num>
  <w:num w:numId="923" w16cid:durableId="1854605479">
    <w:abstractNumId w:val="251"/>
  </w:num>
  <w:num w:numId="924" w16cid:durableId="1846899741">
    <w:abstractNumId w:val="505"/>
  </w:num>
  <w:num w:numId="925" w16cid:durableId="1933733332">
    <w:abstractNumId w:val="218"/>
  </w:num>
  <w:num w:numId="926" w16cid:durableId="1775861496">
    <w:abstractNumId w:val="586"/>
  </w:num>
  <w:num w:numId="927" w16cid:durableId="251477077">
    <w:abstractNumId w:val="458"/>
  </w:num>
  <w:num w:numId="928" w16cid:durableId="115107145">
    <w:abstractNumId w:val="686"/>
  </w:num>
  <w:num w:numId="929" w16cid:durableId="24987836">
    <w:abstractNumId w:val="355"/>
  </w:num>
  <w:num w:numId="930" w16cid:durableId="948315479">
    <w:abstractNumId w:val="559"/>
  </w:num>
  <w:num w:numId="931" w16cid:durableId="180977460">
    <w:abstractNumId w:val="451"/>
  </w:num>
  <w:num w:numId="932" w16cid:durableId="1406028611">
    <w:abstractNumId w:val="173"/>
  </w:num>
  <w:num w:numId="933" w16cid:durableId="787236014">
    <w:abstractNumId w:val="1008"/>
  </w:num>
  <w:num w:numId="934" w16cid:durableId="502864949">
    <w:abstractNumId w:val="220"/>
  </w:num>
  <w:num w:numId="935" w16cid:durableId="1161510515">
    <w:abstractNumId w:val="614"/>
  </w:num>
  <w:num w:numId="936" w16cid:durableId="1331758516">
    <w:abstractNumId w:val="984"/>
  </w:num>
  <w:num w:numId="937" w16cid:durableId="1197277548">
    <w:abstractNumId w:val="898"/>
  </w:num>
  <w:num w:numId="938" w16cid:durableId="629476774">
    <w:abstractNumId w:val="621"/>
  </w:num>
  <w:num w:numId="939" w16cid:durableId="193808937">
    <w:abstractNumId w:val="739"/>
  </w:num>
  <w:num w:numId="940" w16cid:durableId="308941691">
    <w:abstractNumId w:val="156"/>
  </w:num>
  <w:num w:numId="941" w16cid:durableId="2019036006">
    <w:abstractNumId w:val="959"/>
  </w:num>
  <w:num w:numId="942" w16cid:durableId="1523518218">
    <w:abstractNumId w:val="329"/>
  </w:num>
  <w:num w:numId="943" w16cid:durableId="918560949">
    <w:abstractNumId w:val="963"/>
  </w:num>
  <w:num w:numId="944" w16cid:durableId="1535850736">
    <w:abstractNumId w:val="1059"/>
  </w:num>
  <w:num w:numId="945" w16cid:durableId="1259287741">
    <w:abstractNumId w:val="115"/>
  </w:num>
  <w:num w:numId="946" w16cid:durableId="1244606086">
    <w:abstractNumId w:val="841"/>
  </w:num>
  <w:num w:numId="947" w16cid:durableId="1159813186">
    <w:abstractNumId w:val="998"/>
  </w:num>
  <w:num w:numId="948" w16cid:durableId="1414856857">
    <w:abstractNumId w:val="152"/>
  </w:num>
  <w:num w:numId="949" w16cid:durableId="760955618">
    <w:abstractNumId w:val="366"/>
  </w:num>
  <w:num w:numId="950" w16cid:durableId="1887719320">
    <w:abstractNumId w:val="585"/>
  </w:num>
  <w:num w:numId="951" w16cid:durableId="1117794598">
    <w:abstractNumId w:val="508"/>
  </w:num>
  <w:num w:numId="952" w16cid:durableId="387531983">
    <w:abstractNumId w:val="1036"/>
  </w:num>
  <w:num w:numId="953" w16cid:durableId="1325933805">
    <w:abstractNumId w:val="235"/>
  </w:num>
  <w:num w:numId="954" w16cid:durableId="980814952">
    <w:abstractNumId w:val="629"/>
  </w:num>
  <w:num w:numId="955" w16cid:durableId="1762557883">
    <w:abstractNumId w:val="421"/>
  </w:num>
  <w:num w:numId="956" w16cid:durableId="1012687364">
    <w:abstractNumId w:val="1065"/>
  </w:num>
  <w:num w:numId="957" w16cid:durableId="537356581">
    <w:abstractNumId w:val="17"/>
  </w:num>
  <w:num w:numId="958" w16cid:durableId="993489934">
    <w:abstractNumId w:val="1068"/>
  </w:num>
  <w:num w:numId="959" w16cid:durableId="1764911912">
    <w:abstractNumId w:val="630"/>
  </w:num>
  <w:num w:numId="960" w16cid:durableId="573853022">
    <w:abstractNumId w:val="502"/>
  </w:num>
  <w:num w:numId="961" w16cid:durableId="1658419924">
    <w:abstractNumId w:val="812"/>
  </w:num>
  <w:num w:numId="962" w16cid:durableId="186409625">
    <w:abstractNumId w:val="1029"/>
  </w:num>
  <w:num w:numId="963" w16cid:durableId="739254810">
    <w:abstractNumId w:val="46"/>
  </w:num>
  <w:num w:numId="964" w16cid:durableId="1817528588">
    <w:abstractNumId w:val="253"/>
  </w:num>
  <w:num w:numId="965" w16cid:durableId="556866047">
    <w:abstractNumId w:val="91"/>
  </w:num>
  <w:num w:numId="966" w16cid:durableId="22682466">
    <w:abstractNumId w:val="488"/>
  </w:num>
  <w:num w:numId="967" w16cid:durableId="1511799573">
    <w:abstractNumId w:val="921"/>
  </w:num>
  <w:num w:numId="968" w16cid:durableId="1245646736">
    <w:abstractNumId w:val="703"/>
  </w:num>
  <w:num w:numId="969" w16cid:durableId="620919608">
    <w:abstractNumId w:val="563"/>
  </w:num>
  <w:num w:numId="970" w16cid:durableId="529956812">
    <w:abstractNumId w:val="1033"/>
  </w:num>
  <w:num w:numId="971" w16cid:durableId="190187893">
    <w:abstractNumId w:val="35"/>
  </w:num>
  <w:num w:numId="972" w16cid:durableId="273832765">
    <w:abstractNumId w:val="1055"/>
  </w:num>
  <w:num w:numId="973" w16cid:durableId="1252280207">
    <w:abstractNumId w:val="515"/>
  </w:num>
  <w:num w:numId="974" w16cid:durableId="221791125">
    <w:abstractNumId w:val="18"/>
  </w:num>
  <w:num w:numId="975" w16cid:durableId="2013219808">
    <w:abstractNumId w:val="785"/>
  </w:num>
  <w:num w:numId="976" w16cid:durableId="716205441">
    <w:abstractNumId w:val="569"/>
  </w:num>
  <w:num w:numId="977" w16cid:durableId="1354065538">
    <w:abstractNumId w:val="887"/>
  </w:num>
  <w:num w:numId="978" w16cid:durableId="1047339079">
    <w:abstractNumId w:val="107"/>
  </w:num>
  <w:num w:numId="979" w16cid:durableId="1678531044">
    <w:abstractNumId w:val="644"/>
  </w:num>
  <w:num w:numId="980" w16cid:durableId="1022323695">
    <w:abstractNumId w:val="673"/>
  </w:num>
  <w:num w:numId="981" w16cid:durableId="780539131">
    <w:abstractNumId w:val="1"/>
  </w:num>
  <w:num w:numId="982" w16cid:durableId="286006745">
    <w:abstractNumId w:val="41"/>
  </w:num>
  <w:num w:numId="983" w16cid:durableId="580985569">
    <w:abstractNumId w:val="628"/>
  </w:num>
  <w:num w:numId="984" w16cid:durableId="343094589">
    <w:abstractNumId w:val="530"/>
  </w:num>
  <w:num w:numId="985" w16cid:durableId="983657927">
    <w:abstractNumId w:val="484"/>
  </w:num>
  <w:num w:numId="986" w16cid:durableId="1560092591">
    <w:abstractNumId w:val="336"/>
  </w:num>
  <w:num w:numId="987" w16cid:durableId="134877343">
    <w:abstractNumId w:val="612"/>
  </w:num>
  <w:num w:numId="988" w16cid:durableId="961033482">
    <w:abstractNumId w:val="1056"/>
  </w:num>
  <w:num w:numId="989" w16cid:durableId="706294057">
    <w:abstractNumId w:val="409"/>
  </w:num>
  <w:num w:numId="990" w16cid:durableId="1641181707">
    <w:abstractNumId w:val="342"/>
  </w:num>
  <w:num w:numId="991" w16cid:durableId="1305698608">
    <w:abstractNumId w:val="661"/>
  </w:num>
  <w:num w:numId="992" w16cid:durableId="1517960945">
    <w:abstractNumId w:val="625"/>
  </w:num>
  <w:num w:numId="993" w16cid:durableId="239754438">
    <w:abstractNumId w:val="736"/>
  </w:num>
  <w:num w:numId="994" w16cid:durableId="1839537953">
    <w:abstractNumId w:val="990"/>
  </w:num>
  <w:num w:numId="995" w16cid:durableId="1439057521">
    <w:abstractNumId w:val="211"/>
  </w:num>
  <w:num w:numId="996" w16cid:durableId="1373310665">
    <w:abstractNumId w:val="878"/>
  </w:num>
  <w:num w:numId="997" w16cid:durableId="1296181474">
    <w:abstractNumId w:val="291"/>
  </w:num>
  <w:num w:numId="998" w16cid:durableId="1418405757">
    <w:abstractNumId w:val="943"/>
  </w:num>
  <w:num w:numId="999" w16cid:durableId="2136211656">
    <w:abstractNumId w:val="200"/>
  </w:num>
  <w:num w:numId="1000" w16cid:durableId="391857571">
    <w:abstractNumId w:val="450"/>
  </w:num>
  <w:num w:numId="1001" w16cid:durableId="103237114">
    <w:abstractNumId w:val="708"/>
  </w:num>
  <w:num w:numId="1002" w16cid:durableId="1219902849">
    <w:abstractNumId w:val="669"/>
  </w:num>
  <w:num w:numId="1003" w16cid:durableId="732434541">
    <w:abstractNumId w:val="588"/>
  </w:num>
  <w:num w:numId="1004" w16cid:durableId="410128924">
    <w:abstractNumId w:val="671"/>
  </w:num>
  <w:num w:numId="1005" w16cid:durableId="638221778">
    <w:abstractNumId w:val="848"/>
  </w:num>
  <w:num w:numId="1006" w16cid:durableId="1935823791">
    <w:abstractNumId w:val="429"/>
  </w:num>
  <w:num w:numId="1007" w16cid:durableId="1806700155">
    <w:abstractNumId w:val="478"/>
  </w:num>
  <w:num w:numId="1008" w16cid:durableId="587691042">
    <w:abstractNumId w:val="22"/>
  </w:num>
  <w:num w:numId="1009" w16cid:durableId="1579173324">
    <w:abstractNumId w:val="857"/>
  </w:num>
  <w:num w:numId="1010" w16cid:durableId="416943432">
    <w:abstractNumId w:val="570"/>
  </w:num>
  <w:num w:numId="1011" w16cid:durableId="1617905992">
    <w:abstractNumId w:val="136"/>
  </w:num>
  <w:num w:numId="1012" w16cid:durableId="2139569207">
    <w:abstractNumId w:val="617"/>
  </w:num>
  <w:num w:numId="1013" w16cid:durableId="126704301">
    <w:abstractNumId w:val="553"/>
  </w:num>
  <w:num w:numId="1014" w16cid:durableId="1938562842">
    <w:abstractNumId w:val="1053"/>
  </w:num>
  <w:num w:numId="1015" w16cid:durableId="69039129">
    <w:abstractNumId w:val="873"/>
  </w:num>
  <w:num w:numId="1016" w16cid:durableId="102265341">
    <w:abstractNumId w:val="513"/>
  </w:num>
  <w:num w:numId="1017" w16cid:durableId="995455858">
    <w:abstractNumId w:val="256"/>
  </w:num>
  <w:num w:numId="1018" w16cid:durableId="1834680600">
    <w:abstractNumId w:val="234"/>
  </w:num>
  <w:num w:numId="1019" w16cid:durableId="1607732013">
    <w:abstractNumId w:val="1017"/>
  </w:num>
  <w:num w:numId="1020" w16cid:durableId="1828353692">
    <w:abstractNumId w:val="300"/>
  </w:num>
  <w:num w:numId="1021" w16cid:durableId="1557207698">
    <w:abstractNumId w:val="231"/>
  </w:num>
  <w:num w:numId="1022" w16cid:durableId="1317686149">
    <w:abstractNumId w:val="521"/>
  </w:num>
  <w:num w:numId="1023" w16cid:durableId="504517317">
    <w:abstractNumId w:val="1048"/>
  </w:num>
  <w:num w:numId="1024" w16cid:durableId="1682388019">
    <w:abstractNumId w:val="304"/>
  </w:num>
  <w:num w:numId="1025" w16cid:durableId="27224526">
    <w:abstractNumId w:val="610"/>
  </w:num>
  <w:num w:numId="1026" w16cid:durableId="1495417936">
    <w:abstractNumId w:val="3"/>
  </w:num>
  <w:num w:numId="1027" w16cid:durableId="1860465455">
    <w:abstractNumId w:val="385"/>
  </w:num>
  <w:num w:numId="1028" w16cid:durableId="2134060701">
    <w:abstractNumId w:val="390"/>
  </w:num>
  <w:num w:numId="1029" w16cid:durableId="761343755">
    <w:abstractNumId w:val="87"/>
  </w:num>
  <w:num w:numId="1030" w16cid:durableId="717625509">
    <w:abstractNumId w:val="817"/>
  </w:num>
  <w:num w:numId="1031" w16cid:durableId="58334336">
    <w:abstractNumId w:val="192"/>
  </w:num>
  <w:num w:numId="1032" w16cid:durableId="1463183542">
    <w:abstractNumId w:val="639"/>
  </w:num>
  <w:num w:numId="1033" w16cid:durableId="1161241036">
    <w:abstractNumId w:val="587"/>
  </w:num>
  <w:num w:numId="1034" w16cid:durableId="1184319256">
    <w:abstractNumId w:val="288"/>
  </w:num>
  <w:num w:numId="1035" w16cid:durableId="2118325245">
    <w:abstractNumId w:val="1067"/>
  </w:num>
  <w:num w:numId="1036" w16cid:durableId="1586911567">
    <w:abstractNumId w:val="260"/>
  </w:num>
  <w:num w:numId="1037" w16cid:durableId="1113094644">
    <w:abstractNumId w:val="825"/>
  </w:num>
  <w:num w:numId="1038" w16cid:durableId="661544676">
    <w:abstractNumId w:val="611"/>
  </w:num>
  <w:num w:numId="1039" w16cid:durableId="90132566">
    <w:abstractNumId w:val="159"/>
  </w:num>
  <w:num w:numId="1040" w16cid:durableId="1915509876">
    <w:abstractNumId w:val="541"/>
  </w:num>
  <w:num w:numId="1041" w16cid:durableId="726151159">
    <w:abstractNumId w:val="677"/>
  </w:num>
  <w:num w:numId="1042" w16cid:durableId="535702748">
    <w:abstractNumId w:val="266"/>
  </w:num>
  <w:num w:numId="1043" w16cid:durableId="1758211937">
    <w:abstractNumId w:val="912"/>
  </w:num>
  <w:num w:numId="1044" w16cid:durableId="548999352">
    <w:abstractNumId w:val="126"/>
  </w:num>
  <w:num w:numId="1045" w16cid:durableId="1098217682">
    <w:abstractNumId w:val="833"/>
  </w:num>
  <w:num w:numId="1046" w16cid:durableId="1666011910">
    <w:abstractNumId w:val="453"/>
  </w:num>
  <w:num w:numId="1047" w16cid:durableId="1229609464">
    <w:abstractNumId w:val="809"/>
  </w:num>
  <w:num w:numId="1048" w16cid:durableId="1031078146">
    <w:abstractNumId w:val="503"/>
  </w:num>
  <w:num w:numId="1049" w16cid:durableId="417483249">
    <w:abstractNumId w:val="646"/>
  </w:num>
  <w:num w:numId="1050" w16cid:durableId="1518499462">
    <w:abstractNumId w:val="454"/>
  </w:num>
  <w:num w:numId="1051" w16cid:durableId="2116317911">
    <w:abstractNumId w:val="938"/>
  </w:num>
  <w:num w:numId="1052" w16cid:durableId="1182739661">
    <w:abstractNumId w:val="923"/>
  </w:num>
  <w:num w:numId="1053" w16cid:durableId="107163327">
    <w:abstractNumId w:val="78"/>
  </w:num>
  <w:num w:numId="1054" w16cid:durableId="594174773">
    <w:abstractNumId w:val="435"/>
  </w:num>
  <w:num w:numId="1055" w16cid:durableId="33308787">
    <w:abstractNumId w:val="483"/>
  </w:num>
  <w:num w:numId="1056" w16cid:durableId="1310135339">
    <w:abstractNumId w:val="352"/>
  </w:num>
  <w:num w:numId="1057" w16cid:durableId="1835339810">
    <w:abstractNumId w:val="777"/>
  </w:num>
  <w:num w:numId="1058" w16cid:durableId="801270405">
    <w:abstractNumId w:val="376"/>
  </w:num>
  <w:num w:numId="1059" w16cid:durableId="676083570">
    <w:abstractNumId w:val="517"/>
  </w:num>
  <w:num w:numId="1060" w16cid:durableId="1526210495">
    <w:abstractNumId w:val="132"/>
  </w:num>
  <w:num w:numId="1061" w16cid:durableId="1876648807">
    <w:abstractNumId w:val="543"/>
  </w:num>
  <w:num w:numId="1062" w16cid:durableId="1177772481">
    <w:abstractNumId w:val="145"/>
  </w:num>
  <w:num w:numId="1063" w16cid:durableId="1810052224">
    <w:abstractNumId w:val="996"/>
  </w:num>
  <w:num w:numId="1064" w16cid:durableId="1392266905">
    <w:abstractNumId w:val="806"/>
  </w:num>
  <w:num w:numId="1065" w16cid:durableId="1532305834">
    <w:abstractNumId w:val="539"/>
  </w:num>
  <w:num w:numId="1066" w16cid:durableId="449907880">
    <w:abstractNumId w:val="581"/>
  </w:num>
  <w:num w:numId="1067" w16cid:durableId="325596877">
    <w:abstractNumId w:val="314"/>
  </w:num>
  <w:num w:numId="1068" w16cid:durableId="825129766">
    <w:abstractNumId w:val="870"/>
  </w:num>
  <w:num w:numId="1069" w16cid:durableId="210314907">
    <w:abstractNumId w:val="301"/>
  </w:num>
  <w:num w:numId="1070" w16cid:durableId="1087842719">
    <w:abstractNumId w:val="404"/>
  </w:num>
  <w:num w:numId="1071" w16cid:durableId="1234699221">
    <w:abstractNumId w:val="937"/>
  </w:num>
  <w:num w:numId="1072" w16cid:durableId="1099449219">
    <w:abstractNumId w:val="533"/>
  </w:num>
  <w:num w:numId="1073" w16cid:durableId="67388484">
    <w:abstractNumId w:val="360"/>
  </w:num>
  <w:num w:numId="1074" w16cid:durableId="827788814">
    <w:abstractNumId w:val="711"/>
  </w:num>
  <w:num w:numId="1075" w16cid:durableId="521672051">
    <w:abstractNumId w:val="199"/>
  </w:num>
  <w:num w:numId="1076" w16cid:durableId="1844540170">
    <w:abstractNumId w:val="146"/>
  </w:num>
  <w:num w:numId="1077" w16cid:durableId="1320496305">
    <w:abstractNumId w:val="320"/>
  </w:num>
  <w:num w:numId="1078" w16cid:durableId="1635409476">
    <w:abstractNumId w:val="572"/>
  </w:num>
  <w:num w:numId="1079" w16cid:durableId="1368947004">
    <w:abstractNumId w:val="171"/>
  </w:num>
  <w:num w:numId="1080" w16cid:durableId="672531472">
    <w:abstractNumId w:val="4"/>
  </w:num>
  <w:num w:numId="1081" w16cid:durableId="904029843">
    <w:abstractNumId w:val="885"/>
  </w:num>
  <w:num w:numId="1082" w16cid:durableId="1913805990">
    <w:abstractNumId w:val="214"/>
  </w:num>
  <w:num w:numId="1083" w16cid:durableId="1591234382">
    <w:abstractNumId w:val="634"/>
  </w:num>
  <w:num w:numId="1084" w16cid:durableId="1909417490">
    <w:abstractNumId w:val="490"/>
  </w:num>
  <w:num w:numId="1085" w16cid:durableId="655261124">
    <w:abstractNumId w:val="12"/>
  </w:num>
  <w:num w:numId="1086" w16cid:durableId="1165783034">
    <w:abstractNumId w:val="118"/>
  </w:num>
  <w:num w:numId="1087" w16cid:durableId="896629144">
    <w:abstractNumId w:val="254"/>
  </w:num>
  <w:num w:numId="1088" w16cid:durableId="825441277">
    <w:abstractNumId w:val="1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99"/>
    <w:rsid w:val="00003743"/>
    <w:rsid w:val="00004AAA"/>
    <w:rsid w:val="0001349F"/>
    <w:rsid w:val="00024EFA"/>
    <w:rsid w:val="000824E6"/>
    <w:rsid w:val="000D1568"/>
    <w:rsid w:val="000D32C9"/>
    <w:rsid w:val="000D50DD"/>
    <w:rsid w:val="000F1907"/>
    <w:rsid w:val="00111F99"/>
    <w:rsid w:val="001511BA"/>
    <w:rsid w:val="00185B36"/>
    <w:rsid w:val="001F027B"/>
    <w:rsid w:val="00203654"/>
    <w:rsid w:val="00247E0A"/>
    <w:rsid w:val="002C3058"/>
    <w:rsid w:val="002D1C9E"/>
    <w:rsid w:val="002D3D7C"/>
    <w:rsid w:val="002F36E3"/>
    <w:rsid w:val="00317EE6"/>
    <w:rsid w:val="003313CA"/>
    <w:rsid w:val="00380742"/>
    <w:rsid w:val="003904CE"/>
    <w:rsid w:val="00391655"/>
    <w:rsid w:val="003A1BC8"/>
    <w:rsid w:val="003A6670"/>
    <w:rsid w:val="003A7880"/>
    <w:rsid w:val="003D5480"/>
    <w:rsid w:val="003F2582"/>
    <w:rsid w:val="00465C76"/>
    <w:rsid w:val="00470609"/>
    <w:rsid w:val="004724FD"/>
    <w:rsid w:val="00497EBF"/>
    <w:rsid w:val="004A285F"/>
    <w:rsid w:val="004B703A"/>
    <w:rsid w:val="005410C1"/>
    <w:rsid w:val="00580BA6"/>
    <w:rsid w:val="00583A81"/>
    <w:rsid w:val="005C5CBC"/>
    <w:rsid w:val="005D7F7C"/>
    <w:rsid w:val="00627064"/>
    <w:rsid w:val="006325AF"/>
    <w:rsid w:val="00632619"/>
    <w:rsid w:val="006444CF"/>
    <w:rsid w:val="00652EA3"/>
    <w:rsid w:val="006A7D42"/>
    <w:rsid w:val="006D26EF"/>
    <w:rsid w:val="006D5051"/>
    <w:rsid w:val="0076656F"/>
    <w:rsid w:val="00790F7F"/>
    <w:rsid w:val="007B3950"/>
    <w:rsid w:val="007B40FB"/>
    <w:rsid w:val="00815BCF"/>
    <w:rsid w:val="0083430E"/>
    <w:rsid w:val="00835181"/>
    <w:rsid w:val="008E261E"/>
    <w:rsid w:val="009056BB"/>
    <w:rsid w:val="00917C68"/>
    <w:rsid w:val="00926675"/>
    <w:rsid w:val="00930C9C"/>
    <w:rsid w:val="0094063D"/>
    <w:rsid w:val="009471DC"/>
    <w:rsid w:val="00953BB1"/>
    <w:rsid w:val="00954B8E"/>
    <w:rsid w:val="00964C26"/>
    <w:rsid w:val="00974440"/>
    <w:rsid w:val="009901CE"/>
    <w:rsid w:val="009A4CC8"/>
    <w:rsid w:val="009A6076"/>
    <w:rsid w:val="009A7773"/>
    <w:rsid w:val="009F1263"/>
    <w:rsid w:val="00A06153"/>
    <w:rsid w:val="00A230E9"/>
    <w:rsid w:val="00A272F9"/>
    <w:rsid w:val="00A5280A"/>
    <w:rsid w:val="00A55CAE"/>
    <w:rsid w:val="00AD2F10"/>
    <w:rsid w:val="00B023EE"/>
    <w:rsid w:val="00B14341"/>
    <w:rsid w:val="00B54B00"/>
    <w:rsid w:val="00C4648D"/>
    <w:rsid w:val="00C553F3"/>
    <w:rsid w:val="00D3052F"/>
    <w:rsid w:val="00D76385"/>
    <w:rsid w:val="00D87883"/>
    <w:rsid w:val="00DA4AA7"/>
    <w:rsid w:val="00DB5063"/>
    <w:rsid w:val="00DB5E8A"/>
    <w:rsid w:val="00DD0EC2"/>
    <w:rsid w:val="00DF5EEE"/>
    <w:rsid w:val="00E11D22"/>
    <w:rsid w:val="00E3496B"/>
    <w:rsid w:val="00EF6F4B"/>
    <w:rsid w:val="00F04C8D"/>
    <w:rsid w:val="00F45C86"/>
    <w:rsid w:val="00FA55ED"/>
    <w:rsid w:val="00FA798C"/>
    <w:rsid w:val="00FF3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36FDD4"/>
  <w15:chartTrackingRefBased/>
  <w15:docId w15:val="{62AC1292-3CE5-48A5-B1DE-04BAD5E7E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11F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11F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11F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11F9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11F9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11F9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11F9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11F9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11F9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1F9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11F9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11F9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11F99"/>
    <w:rPr>
      <w:rFonts w:cstheme="majorBidi"/>
      <w:color w:val="0F4761" w:themeColor="accent1" w:themeShade="BF"/>
      <w:sz w:val="28"/>
      <w:szCs w:val="28"/>
    </w:rPr>
  </w:style>
  <w:style w:type="character" w:customStyle="1" w:styleId="50">
    <w:name w:val="标题 5 字符"/>
    <w:basedOn w:val="a0"/>
    <w:link w:val="5"/>
    <w:uiPriority w:val="9"/>
    <w:semiHidden/>
    <w:rsid w:val="00111F99"/>
    <w:rPr>
      <w:rFonts w:cstheme="majorBidi"/>
      <w:color w:val="0F4761" w:themeColor="accent1" w:themeShade="BF"/>
      <w:sz w:val="24"/>
    </w:rPr>
  </w:style>
  <w:style w:type="character" w:customStyle="1" w:styleId="60">
    <w:name w:val="标题 6 字符"/>
    <w:basedOn w:val="a0"/>
    <w:link w:val="6"/>
    <w:uiPriority w:val="9"/>
    <w:semiHidden/>
    <w:rsid w:val="00111F99"/>
    <w:rPr>
      <w:rFonts w:cstheme="majorBidi"/>
      <w:b/>
      <w:bCs/>
      <w:color w:val="0F4761" w:themeColor="accent1" w:themeShade="BF"/>
    </w:rPr>
  </w:style>
  <w:style w:type="character" w:customStyle="1" w:styleId="70">
    <w:name w:val="标题 7 字符"/>
    <w:basedOn w:val="a0"/>
    <w:link w:val="7"/>
    <w:uiPriority w:val="9"/>
    <w:semiHidden/>
    <w:rsid w:val="00111F99"/>
    <w:rPr>
      <w:rFonts w:cstheme="majorBidi"/>
      <w:b/>
      <w:bCs/>
      <w:color w:val="595959" w:themeColor="text1" w:themeTint="A6"/>
    </w:rPr>
  </w:style>
  <w:style w:type="character" w:customStyle="1" w:styleId="80">
    <w:name w:val="标题 8 字符"/>
    <w:basedOn w:val="a0"/>
    <w:link w:val="8"/>
    <w:uiPriority w:val="9"/>
    <w:semiHidden/>
    <w:rsid w:val="00111F99"/>
    <w:rPr>
      <w:rFonts w:cstheme="majorBidi"/>
      <w:color w:val="595959" w:themeColor="text1" w:themeTint="A6"/>
    </w:rPr>
  </w:style>
  <w:style w:type="character" w:customStyle="1" w:styleId="90">
    <w:name w:val="标题 9 字符"/>
    <w:basedOn w:val="a0"/>
    <w:link w:val="9"/>
    <w:uiPriority w:val="9"/>
    <w:semiHidden/>
    <w:rsid w:val="00111F99"/>
    <w:rPr>
      <w:rFonts w:eastAsiaTheme="majorEastAsia" w:cstheme="majorBidi"/>
      <w:color w:val="595959" w:themeColor="text1" w:themeTint="A6"/>
    </w:rPr>
  </w:style>
  <w:style w:type="paragraph" w:styleId="a3">
    <w:name w:val="Title"/>
    <w:basedOn w:val="a"/>
    <w:next w:val="a"/>
    <w:link w:val="a4"/>
    <w:uiPriority w:val="10"/>
    <w:qFormat/>
    <w:rsid w:val="00111F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11F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11F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11F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11F99"/>
    <w:pPr>
      <w:spacing w:before="160"/>
      <w:jc w:val="center"/>
    </w:pPr>
    <w:rPr>
      <w:i/>
      <w:iCs/>
      <w:color w:val="404040" w:themeColor="text1" w:themeTint="BF"/>
    </w:rPr>
  </w:style>
  <w:style w:type="character" w:customStyle="1" w:styleId="a8">
    <w:name w:val="引用 字符"/>
    <w:basedOn w:val="a0"/>
    <w:link w:val="a7"/>
    <w:uiPriority w:val="29"/>
    <w:rsid w:val="00111F99"/>
    <w:rPr>
      <w:i/>
      <w:iCs/>
      <w:color w:val="404040" w:themeColor="text1" w:themeTint="BF"/>
    </w:rPr>
  </w:style>
  <w:style w:type="paragraph" w:styleId="a9">
    <w:name w:val="List Paragraph"/>
    <w:basedOn w:val="a"/>
    <w:uiPriority w:val="34"/>
    <w:qFormat/>
    <w:rsid w:val="00111F99"/>
    <w:pPr>
      <w:ind w:left="720"/>
      <w:contextualSpacing/>
    </w:pPr>
  </w:style>
  <w:style w:type="character" w:styleId="aa">
    <w:name w:val="Intense Emphasis"/>
    <w:basedOn w:val="a0"/>
    <w:uiPriority w:val="21"/>
    <w:qFormat/>
    <w:rsid w:val="00111F99"/>
    <w:rPr>
      <w:i/>
      <w:iCs/>
      <w:color w:val="0F4761" w:themeColor="accent1" w:themeShade="BF"/>
    </w:rPr>
  </w:style>
  <w:style w:type="paragraph" w:styleId="ab">
    <w:name w:val="Intense Quote"/>
    <w:basedOn w:val="a"/>
    <w:next w:val="a"/>
    <w:link w:val="ac"/>
    <w:uiPriority w:val="30"/>
    <w:qFormat/>
    <w:rsid w:val="00111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11F99"/>
    <w:rPr>
      <w:i/>
      <w:iCs/>
      <w:color w:val="0F4761" w:themeColor="accent1" w:themeShade="BF"/>
    </w:rPr>
  </w:style>
  <w:style w:type="character" w:styleId="ad">
    <w:name w:val="Intense Reference"/>
    <w:basedOn w:val="a0"/>
    <w:uiPriority w:val="32"/>
    <w:qFormat/>
    <w:rsid w:val="00111F99"/>
    <w:rPr>
      <w:b/>
      <w:bCs/>
      <w:smallCaps/>
      <w:color w:val="0F4761" w:themeColor="accent1" w:themeShade="BF"/>
      <w:spacing w:val="5"/>
    </w:rPr>
  </w:style>
  <w:style w:type="table" w:styleId="ae">
    <w:name w:val="Table Grid"/>
    <w:basedOn w:val="a1"/>
    <w:uiPriority w:val="39"/>
    <w:rsid w:val="00EF6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FA798C"/>
    <w:rPr>
      <w:color w:val="467886" w:themeColor="hyperlink"/>
      <w:u w:val="single"/>
    </w:rPr>
  </w:style>
  <w:style w:type="character" w:styleId="af0">
    <w:name w:val="Unresolved Mention"/>
    <w:basedOn w:val="a0"/>
    <w:uiPriority w:val="99"/>
    <w:semiHidden/>
    <w:unhideWhenUsed/>
    <w:rsid w:val="00FA798C"/>
    <w:rPr>
      <w:color w:val="605E5C"/>
      <w:shd w:val="clear" w:color="auto" w:fill="E1DFDD"/>
    </w:rPr>
  </w:style>
  <w:style w:type="character" w:styleId="af1">
    <w:name w:val="FollowedHyperlink"/>
    <w:basedOn w:val="a0"/>
    <w:uiPriority w:val="99"/>
    <w:semiHidden/>
    <w:unhideWhenUsed/>
    <w:rsid w:val="00815BCF"/>
    <w:rPr>
      <w:color w:val="96607D" w:themeColor="followedHyperlink"/>
      <w:u w:val="single"/>
    </w:rPr>
  </w:style>
  <w:style w:type="character" w:styleId="af2">
    <w:name w:val="Placeholder Text"/>
    <w:basedOn w:val="a0"/>
    <w:uiPriority w:val="99"/>
    <w:semiHidden/>
    <w:rsid w:val="00D763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s43247-025-02614-5" TargetMode="External"/><Relationship Id="rId18" Type="http://schemas.openxmlformats.org/officeDocument/2006/relationships/hyperlink" Target="https://www.nature.com/articles/s43247-025-02425-8" TargetMode="External"/><Relationship Id="rId26" Type="http://schemas.openxmlformats.org/officeDocument/2006/relationships/hyperlink" Target="https://www.nature.com/articles/s41561-024-01473-7" TargetMode="External"/><Relationship Id="rId39" Type="http://schemas.openxmlformats.org/officeDocument/2006/relationships/hyperlink" Target="https://www.nature.com/articles/s41586-024-08545-z" TargetMode="External"/><Relationship Id="rId21" Type="http://schemas.openxmlformats.org/officeDocument/2006/relationships/hyperlink" Target="https://www.nature.com/articles/s43247-025-02269-2" TargetMode="External"/><Relationship Id="rId34" Type="http://schemas.openxmlformats.org/officeDocument/2006/relationships/hyperlink" Target="https://www.nature.com/articles/s41561-022-00995-2" TargetMode="External"/><Relationship Id="rId42" Type="http://schemas.openxmlformats.org/officeDocument/2006/relationships/hyperlink" Target="https://www.nature.com/articles/s43247-025-02168-6" TargetMode="External"/><Relationship Id="rId47" Type="http://schemas.openxmlformats.org/officeDocument/2006/relationships/hyperlink" Target="https://www.nature.com/articles/s41561-024-01483-5" TargetMode="External"/><Relationship Id="rId50" Type="http://schemas.openxmlformats.org/officeDocument/2006/relationships/hyperlink" Target="https://www.nature.com/articles/s41561-023-01146-x" TargetMode="External"/><Relationship Id="rId55" Type="http://schemas.openxmlformats.org/officeDocument/2006/relationships/hyperlink" Target="https://www.science.org/doi/10.1126/science.adg6103" TargetMode="External"/><Relationship Id="rId7" Type="http://schemas.openxmlformats.org/officeDocument/2006/relationships/hyperlink" Target="https://www.nature.com/articles/s43247-025-02700-8" TargetMode="External"/><Relationship Id="rId2" Type="http://schemas.openxmlformats.org/officeDocument/2006/relationships/numbering" Target="numbering.xml"/><Relationship Id="rId16" Type="http://schemas.openxmlformats.org/officeDocument/2006/relationships/hyperlink" Target="https://www.nature.com/articles/s43247-025-02482-z" TargetMode="External"/><Relationship Id="rId29" Type="http://schemas.openxmlformats.org/officeDocument/2006/relationships/hyperlink" Target="https://worldtides.info/" TargetMode="External"/><Relationship Id="rId11" Type="http://schemas.openxmlformats.org/officeDocument/2006/relationships/hyperlink" Target="https://www.nature.com/articles/s43247-025-02624-3" TargetMode="External"/><Relationship Id="rId24" Type="http://schemas.openxmlformats.org/officeDocument/2006/relationships/hyperlink" Target="https://www.nature.com/articles/s41561-024-01517-y" TargetMode="External"/><Relationship Id="rId32" Type="http://schemas.openxmlformats.org/officeDocument/2006/relationships/hyperlink" Target="https://www.nature.com/articles/s41561-023-01176-5" TargetMode="External"/><Relationship Id="rId37" Type="http://schemas.openxmlformats.org/officeDocument/2006/relationships/hyperlink" Target="https://www.nature.com/articles/s41586-025-08701-z" TargetMode="External"/><Relationship Id="rId40" Type="http://schemas.openxmlformats.org/officeDocument/2006/relationships/hyperlink" Target="https://www.nature.com/articles/s41586-024-08316-w" TargetMode="External"/><Relationship Id="rId45" Type="http://schemas.openxmlformats.org/officeDocument/2006/relationships/hyperlink" Target="https://www.nature.com/articles/s41561-025-01764-7" TargetMode="External"/><Relationship Id="rId53" Type="http://schemas.openxmlformats.org/officeDocument/2006/relationships/hyperlink" Target="https://www.science.org/doi/10.1126/science.adk3705" TargetMode="External"/><Relationship Id="rId5" Type="http://schemas.openxmlformats.org/officeDocument/2006/relationships/webSettings" Target="webSettings.xml"/><Relationship Id="rId19" Type="http://schemas.openxmlformats.org/officeDocument/2006/relationships/hyperlink" Target="https://www.nature.com/articles/s43247-025-02351-9" TargetMode="External"/><Relationship Id="rId4" Type="http://schemas.openxmlformats.org/officeDocument/2006/relationships/settings" Target="settings.xml"/><Relationship Id="rId9" Type="http://schemas.openxmlformats.org/officeDocument/2006/relationships/hyperlink" Target="https://www.nature.com/articles/s43247-025-02710-6" TargetMode="External"/><Relationship Id="rId14" Type="http://schemas.openxmlformats.org/officeDocument/2006/relationships/hyperlink" Target="https://www.nature.com/articles/s43247-025-02509-5" TargetMode="External"/><Relationship Id="rId22" Type="http://schemas.openxmlformats.org/officeDocument/2006/relationships/hyperlink" Target="https://www.nature.com/articles/s41561-025-01772-7" TargetMode="External"/><Relationship Id="rId27" Type="http://schemas.openxmlformats.org/officeDocument/2006/relationships/hyperlink" Target="https://www.nature.com/articles/s41561-024-01479-1" TargetMode="External"/><Relationship Id="rId30" Type="http://schemas.openxmlformats.org/officeDocument/2006/relationships/hyperlink" Target="https://www.nature.com/articles/s41561-024-01444-y" TargetMode="External"/><Relationship Id="rId35" Type="http://schemas.openxmlformats.org/officeDocument/2006/relationships/hyperlink" Target="https://www.nature.com/articles/s41586-025-09023-w" TargetMode="External"/><Relationship Id="rId43" Type="http://schemas.openxmlformats.org/officeDocument/2006/relationships/hyperlink" Target="https://www.nature.com/articles/s43247-025-02172-w" TargetMode="External"/><Relationship Id="rId48" Type="http://schemas.openxmlformats.org/officeDocument/2006/relationships/hyperlink" Target="https://www.nature.com/articles/s41561-024-01408-2" TargetMode="External"/><Relationship Id="rId56" Type="http://schemas.openxmlformats.org/officeDocument/2006/relationships/fontTable" Target="fontTable.xml"/><Relationship Id="rId8" Type="http://schemas.openxmlformats.org/officeDocument/2006/relationships/hyperlink" Target="https://www.nature.com/articles/s43247-025-02690-7" TargetMode="External"/><Relationship Id="rId51" Type="http://schemas.openxmlformats.org/officeDocument/2006/relationships/hyperlink" Target="https://www.nature.com/articles/s41561-022-01112-z" TargetMode="External"/><Relationship Id="rId3" Type="http://schemas.openxmlformats.org/officeDocument/2006/relationships/styles" Target="styles.xml"/><Relationship Id="rId12" Type="http://schemas.openxmlformats.org/officeDocument/2006/relationships/hyperlink" Target="https://www.nature.com/articles/s43247-025-02644-z" TargetMode="External"/><Relationship Id="rId17" Type="http://schemas.openxmlformats.org/officeDocument/2006/relationships/hyperlink" Target="https://www.nature.com/articles/s43247-025-02471-2" TargetMode="External"/><Relationship Id="rId25" Type="http://schemas.openxmlformats.org/officeDocument/2006/relationships/hyperlink" Target="https://www.nature.com/articles/s41561-024-01478-2" TargetMode="External"/><Relationship Id="rId33" Type="http://schemas.openxmlformats.org/officeDocument/2006/relationships/hyperlink" Target="https://www.nature.com/articles/s41561-022-01058-2" TargetMode="External"/><Relationship Id="rId38" Type="http://schemas.openxmlformats.org/officeDocument/2006/relationships/hyperlink" Target="https://www.nature.com/articles/s41586-025-09046-3" TargetMode="External"/><Relationship Id="rId46" Type="http://schemas.openxmlformats.org/officeDocument/2006/relationships/hyperlink" Target="https://www.nature.com/articles/s41561-024-01558-3" TargetMode="External"/><Relationship Id="rId20" Type="http://schemas.openxmlformats.org/officeDocument/2006/relationships/hyperlink" Target="https://www.nature.com/articles/s43247-025-02347-5" TargetMode="External"/><Relationship Id="rId41" Type="http://schemas.openxmlformats.org/officeDocument/2006/relationships/hyperlink" Target="https://www.nature.com/articles/s43247-025-02203-6" TargetMode="External"/><Relationship Id="rId54" Type="http://schemas.openxmlformats.org/officeDocument/2006/relationships/hyperlink" Target="https://www.science.org/doi/10.1126/science.adj9587" TargetMode="External"/><Relationship Id="rId1" Type="http://schemas.openxmlformats.org/officeDocument/2006/relationships/customXml" Target="../customXml/item1.xml"/><Relationship Id="rId6" Type="http://schemas.openxmlformats.org/officeDocument/2006/relationships/hyperlink" Target="https://www.nature.com/articles/s43247-025-02719-x" TargetMode="External"/><Relationship Id="rId15" Type="http://schemas.openxmlformats.org/officeDocument/2006/relationships/hyperlink" Target="https://www.nature.com/articles/s43247-025-02550-4" TargetMode="External"/><Relationship Id="rId23" Type="http://schemas.openxmlformats.org/officeDocument/2006/relationships/hyperlink" Target="https://www.nature.com/articles/s41561-025-01747-8" TargetMode="External"/><Relationship Id="rId28" Type="http://schemas.openxmlformats.org/officeDocument/2006/relationships/hyperlink" Target="https://www.nature.com/articles/s41561-024-01431-3" TargetMode="External"/><Relationship Id="rId36" Type="http://schemas.openxmlformats.org/officeDocument/2006/relationships/hyperlink" Target="https://www.nature.com/articles/s41586-025-08719-3" TargetMode="External"/><Relationship Id="rId49" Type="http://schemas.openxmlformats.org/officeDocument/2006/relationships/hyperlink" Target="https://www.nature.com/articles/s41561-023-01188-1" TargetMode="External"/><Relationship Id="rId57" Type="http://schemas.openxmlformats.org/officeDocument/2006/relationships/theme" Target="theme/theme1.xml"/><Relationship Id="rId10" Type="http://schemas.openxmlformats.org/officeDocument/2006/relationships/hyperlink" Target="https://www.nature.com/articles/s43247-025-02711-5" TargetMode="External"/><Relationship Id="rId31" Type="http://schemas.openxmlformats.org/officeDocument/2006/relationships/hyperlink" Target="https://www.nature.com/articles/s41561-023-01325-w" TargetMode="External"/><Relationship Id="rId44" Type="http://schemas.openxmlformats.org/officeDocument/2006/relationships/hyperlink" Target="https://www.nature.com/articles/s43247-025-02108-4" TargetMode="External"/><Relationship Id="rId52" Type="http://schemas.openxmlformats.org/officeDocument/2006/relationships/hyperlink" Target="https://www.science.org/doi/10.1126/science.ads97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B596F-E0C7-435F-B6CF-29AFB38C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5079</TotalTime>
  <Pages>72</Pages>
  <Words>29744</Words>
  <Characters>78230</Characters>
  <Application>Microsoft Office Word</Application>
  <DocSecurity>0</DocSecurity>
  <Lines>1504</Lines>
  <Paragraphs>805</Paragraphs>
  <ScaleCrop>false</ScaleCrop>
  <Company/>
  <LinksUpToDate>false</LinksUpToDate>
  <CharactersWithSpaces>107169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洋利 郭</dc:creator>
  <cp:keywords/>
  <dc:description/>
  <cp:lastModifiedBy>洋利 郭</cp:lastModifiedBy>
  <cp:revision>2</cp:revision>
  <dcterms:created xsi:type="dcterms:W3CDTF">2025-09-06T01:44:00Z</dcterms:created>
  <dcterms:modified xsi:type="dcterms:W3CDTF">2025-09-09T14:30:00Z</dcterms:modified>
</cp:coreProperties>
</file>