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val="es-MX" w:eastAsia="es-MX"/>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795A4198" w14:textId="529DCB0F" w:rsidR="003D39FF" w:rsidRDefault="000C5EE2" w:rsidP="00F73F42">
      <w:pPr>
        <w:pStyle w:val="Tesis"/>
        <w:sectPr w:rsidR="003D39FF" w:rsidSect="000C5EE2">
          <w:footerReference w:type="default" r:id="rId9"/>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w:t>
      </w:r>
      <w:r w:rsidR="00F73F42">
        <w:t>ta</w:t>
      </w:r>
    </w:p>
    <w:p w14:paraId="7B1283BF" w14:textId="77777777" w:rsidR="000C5EE2" w:rsidRDefault="000C5EE2" w:rsidP="00F73F42">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w:t>
      </w:r>
      <w:proofErr w:type="spellStart"/>
      <w:r w:rsidRPr="00140355">
        <w:rPr>
          <w:lang w:val="es-MX"/>
        </w:rPr>
        <w:t>Deci</w:t>
      </w:r>
      <w:proofErr w:type="spellEnd"/>
      <w:r w:rsidRPr="00140355">
        <w:rPr>
          <w:lang w:val="es-MX"/>
        </w:rPr>
        <w:t xml:space="preserve">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 xml:space="preserve">El uso de entrevistas semiestructuradas, observación y diarios de campo con docentes y estudiantes de educación básica secundaria, ofrece un modelo metodológico cualitativo que puede adaptarse para evaluar la percepción y efectividad de una aplicación </w:t>
      </w:r>
      <w:proofErr w:type="spellStart"/>
      <w:r w:rsidRPr="00140355">
        <w:rPr>
          <w:lang w:val="es-MX"/>
        </w:rPr>
        <w:t>gamificada</w:t>
      </w:r>
      <w:proofErr w:type="spellEnd"/>
      <w:r w:rsidRPr="00140355">
        <w:rPr>
          <w:lang w:val="es-MX"/>
        </w:rPr>
        <w:t xml:space="preserve">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 xml:space="preserve">Por otro lado, está el trabajo de </w:t>
      </w:r>
      <w:proofErr w:type="spellStart"/>
      <w:r>
        <w:rPr>
          <w:lang w:val="es-MX"/>
        </w:rPr>
        <w:t>Calbacho</w:t>
      </w:r>
      <w:proofErr w:type="spellEnd"/>
      <w:r>
        <w:rPr>
          <w:lang w:val="es-MX"/>
        </w:rPr>
        <w:t xml:space="preserve">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w:t>
      </w:r>
      <w:proofErr w:type="spellStart"/>
      <w:r w:rsidRPr="00470566">
        <w:t>Calbacho</w:t>
      </w:r>
      <w:proofErr w:type="spellEnd"/>
      <w:r w:rsidRPr="00470566">
        <w:t xml:space="preserve">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 xml:space="preserve">e Informática de los estudiantes de grado noveno de la Institución Educativa Villa de la Candelaria del barrio Robledo </w:t>
      </w:r>
      <w:proofErr w:type="spellStart"/>
      <w:r w:rsidRPr="00E46362">
        <w:t>Aures</w:t>
      </w:r>
      <w:proofErr w:type="spellEnd"/>
      <w:r w:rsidRPr="00E46362">
        <w:t xml:space="preserve"> en la Ciudad de Medellín mediante la implementación de una aplicación móvil.</w:t>
      </w:r>
      <w:r>
        <w:t xml:space="preserve"> </w:t>
      </w:r>
      <w:r w:rsidRPr="009E66DE">
        <w:t>Proporciona un modelo pedagógico-tecnológico</w:t>
      </w:r>
      <w:r>
        <w:t xml:space="preserve"> </w:t>
      </w:r>
      <w:r w:rsidRPr="009E66DE">
        <w:t>mediante la aplicación "</w:t>
      </w:r>
      <w:proofErr w:type="spellStart"/>
      <w:r w:rsidRPr="009E66DE">
        <w:t>Parallel</w:t>
      </w:r>
      <w:proofErr w:type="spellEnd"/>
      <w:r w:rsidRPr="009E66DE">
        <w:t xml:space="preserve"> </w:t>
      </w:r>
      <w:proofErr w:type="spellStart"/>
      <w:r w:rsidRPr="009E66DE">
        <w:t>Class</w:t>
      </w:r>
      <w:proofErr w:type="spellEnd"/>
      <w:r w:rsidRPr="009E66DE">
        <w:t>",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061D099" w14:textId="6DD7D26D" w:rsidR="000C5EE2" w:rsidRPr="004D1D50"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w:t>
      </w:r>
      <w:proofErr w:type="spellStart"/>
      <w:r w:rsidRPr="004D1D50">
        <w:t>gamificadas</w:t>
      </w:r>
      <w:proofErr w:type="spellEnd"/>
      <w:r w:rsidRPr="004D1D50">
        <w:t xml:space="preserve">.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w:t>
      </w:r>
      <w:r w:rsidRPr="002D53F5">
        <w:lastRenderedPageBreak/>
        <w:t>Sevilla</w:t>
      </w:r>
      <w:r>
        <w:t>, en España,</w:t>
      </w:r>
      <w:r w:rsidRPr="002D53F5">
        <w:t xml:space="preserve"> tuvo como objetivo principal es describir la motivación en 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 xml:space="preserve">Este antecedente aporta a nuestra investigación una base sólida que justifica el uso de estrategias </w:t>
      </w:r>
      <w:proofErr w:type="spellStart"/>
      <w:r w:rsidRPr="002D53F5">
        <w:t>gamificadas</w:t>
      </w:r>
      <w:proofErr w:type="spellEnd"/>
      <w:r w:rsidRPr="002D53F5">
        <w:t xml:space="preserve">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w:t>
      </w:r>
      <w:proofErr w:type="spellStart"/>
      <w:r w:rsidRPr="002D53F5">
        <w:t>gamificada</w:t>
      </w:r>
      <w:proofErr w:type="spellEnd"/>
      <w:r w:rsidRPr="002D53F5">
        <w:t xml:space="preserve">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F73F42">
          <w:headerReference w:type="default" r:id="rId10"/>
          <w:footerReference w:type="default" r:id="rId11"/>
          <w:pgSz w:w="12240" w:h="15840"/>
          <w:pgMar w:top="1701" w:right="1701" w:bottom="1701" w:left="2268" w:header="709" w:footer="709" w:gutter="0"/>
          <w:pgNumType w:start="16"/>
          <w:cols w:space="708"/>
          <w:docGrid w:linePitch="360"/>
        </w:sectPr>
      </w:pPr>
      <w:r w:rsidRPr="00B60438">
        <w:t xml:space="preserve">Estos hallazgos ofrecen un sustento teórico y metodológico sólido para el diseño y evaluación de intervenciones tecnológicas innovadoras, como las aplicaciones educativas </w:t>
      </w:r>
      <w:proofErr w:type="spellStart"/>
      <w:r w:rsidRPr="00B60438">
        <w:t>gamificadas</w:t>
      </w:r>
      <w:proofErr w:type="spellEnd"/>
      <w:r w:rsidRPr="00B60438">
        <w:t>,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27758077" w14:textId="77777777" w:rsidR="00B76CD3" w:rsidRDefault="00B76CD3" w:rsidP="00B406CE">
      <w:pPr>
        <w:ind w:firstLine="0"/>
        <w:rPr>
          <w:rFonts w:ascii="Arial" w:hAnsi="Arial" w:cs="Arial"/>
          <w:sz w:val="24"/>
          <w:szCs w:val="24"/>
        </w:rPr>
      </w:pPr>
    </w:p>
    <w:p w14:paraId="5411CE2B" w14:textId="77777777" w:rsidR="000C5EE2" w:rsidRPr="0099722A" w:rsidRDefault="000C5EE2" w:rsidP="000C5EE2">
      <w:pPr>
        <w:spacing w:line="240" w:lineRule="auto"/>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13EE535E"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36C2CA87" w14:textId="0C23ACF1" w:rsidR="001E121D" w:rsidRDefault="000C5EE2" w:rsidP="0005368E">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rsidR="0005368E">
        <w:t>con el sistema</w:t>
      </w:r>
      <w:r w:rsidRPr="00666E92">
        <w:t>.</w:t>
      </w:r>
    </w:p>
    <w:p w14:paraId="084D022A" w14:textId="77777777"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6C6EB41" w14:textId="104FF947" w:rsidR="000C5EE2" w:rsidRDefault="000C5EE2" w:rsidP="001E121D">
      <w:pPr>
        <w:pStyle w:val="Tesis"/>
      </w:pPr>
      <w:r>
        <w:t>De acuerdo a Rojas (2018, p.26-34), Las aplicaciones educativas se pueden clasificar según varios elementos:</w:t>
      </w:r>
    </w:p>
    <w:p w14:paraId="07530C2F" w14:textId="77777777" w:rsidR="007F253C" w:rsidRDefault="007F253C" w:rsidP="001E121D">
      <w:pPr>
        <w:pStyle w:val="Tesis"/>
      </w:pPr>
    </w:p>
    <w:p w14:paraId="6313EA95" w14:textId="77777777" w:rsidR="007F253C" w:rsidRDefault="007F253C" w:rsidP="001E121D">
      <w:pPr>
        <w:pStyle w:val="Tesis"/>
      </w:pPr>
    </w:p>
    <w:p w14:paraId="48281F6F" w14:textId="77777777" w:rsidR="007F253C" w:rsidRDefault="007F253C" w:rsidP="001E121D">
      <w:pPr>
        <w:pStyle w:val="Tesis"/>
      </w:pPr>
    </w:p>
    <w:p w14:paraId="3AB195A8" w14:textId="77777777" w:rsidR="007F253C" w:rsidRDefault="007F253C" w:rsidP="001E121D">
      <w:pPr>
        <w:pStyle w:val="Tesis"/>
      </w:pPr>
    </w:p>
    <w:p w14:paraId="183BE214"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lastRenderedPageBreak/>
        <w:t xml:space="preserve">Según la forma como se articulan con el aprendizaje: </w:t>
      </w:r>
    </w:p>
    <w:p w14:paraId="4C5CCBFB" w14:textId="471F6891" w:rsidR="000C5EE2" w:rsidRPr="007A33EA" w:rsidRDefault="007A33EA" w:rsidP="007A33EA">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000C5EE2" w:rsidRPr="007A33EA">
        <w:rPr>
          <w:rFonts w:ascii="Arial" w:hAnsi="Arial" w:cs="Arial"/>
          <w:b/>
          <w:bCs/>
          <w:sz w:val="24"/>
          <w:szCs w:val="24"/>
        </w:rPr>
        <w:t>Presentación:</w:t>
      </w:r>
      <w:r w:rsidR="000C5EE2" w:rsidRPr="007A33EA">
        <w:rPr>
          <w:rFonts w:ascii="Arial" w:hAnsi="Arial" w:cs="Arial"/>
          <w:sz w:val="24"/>
          <w:szCs w:val="24"/>
        </w:rPr>
        <w:t xml:space="preserve"> En esta parte el docente genera un acercamiento entre los estudiantes y el software, en esta primera interrelación el estudiante conoce las características y formas de uso del software. </w:t>
      </w:r>
    </w:p>
    <w:p w14:paraId="1F0A4C0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Representación:</w:t>
      </w:r>
      <w:r w:rsidRPr="002000DC">
        <w:rPr>
          <w:rFonts w:ascii="Arial" w:hAnsi="Arial" w:cs="Arial"/>
          <w:sz w:val="24"/>
          <w:szCs w:val="24"/>
        </w:rPr>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08E4A90E"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Construcción:</w:t>
      </w:r>
      <w:r w:rsidRPr="002000DC">
        <w:rPr>
          <w:rFonts w:ascii="Arial" w:hAnsi="Arial" w:cs="Arial"/>
          <w:sz w:val="24"/>
          <w:szCs w:val="24"/>
        </w:rPr>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rPr>
          <w:rFonts w:ascii="Arial" w:hAnsi="Arial" w:cs="Arial"/>
          <w:sz w:val="24"/>
          <w:szCs w:val="24"/>
        </w:rPr>
        <w:t xml:space="preserve"> </w:t>
      </w:r>
      <w:r w:rsidRPr="002000DC">
        <w:rPr>
          <w:rFonts w:ascii="Arial" w:hAnsi="Arial" w:cs="Arial"/>
          <w:sz w:val="24"/>
          <w:szCs w:val="24"/>
        </w:rPr>
        <w:t xml:space="preserve">modificar la información previa que conoce a otra nueva. Con esto se promueve que el usuario ya no sea un mero receptor, sino que construya nuevos conocimientos y experimente en </w:t>
      </w:r>
      <w:r w:rsidR="0065282C">
        <w:rPr>
          <w:rFonts w:ascii="Arial" w:hAnsi="Arial" w:cs="Arial"/>
          <w:sz w:val="24"/>
          <w:szCs w:val="24"/>
        </w:rPr>
        <w:t xml:space="preserve">diferentes </w:t>
      </w:r>
      <w:r w:rsidRPr="002000DC">
        <w:rPr>
          <w:rFonts w:ascii="Arial" w:hAnsi="Arial" w:cs="Arial"/>
          <w:sz w:val="24"/>
          <w:szCs w:val="24"/>
        </w:rPr>
        <w:t xml:space="preserve">campos del saber (p. 34). </w:t>
      </w:r>
    </w:p>
    <w:p w14:paraId="18F13C6F"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Según las características fundamentales</w:t>
      </w:r>
      <w:r>
        <w:rPr>
          <w:rFonts w:ascii="Arial" w:hAnsi="Arial" w:cs="Arial"/>
          <w:b/>
          <w:bCs/>
          <w:sz w:val="24"/>
          <w:szCs w:val="24"/>
        </w:rPr>
        <w:t>:</w:t>
      </w:r>
      <w:r w:rsidRPr="000879C8">
        <w:rPr>
          <w:rFonts w:ascii="Arial" w:hAnsi="Arial" w:cs="Arial"/>
          <w:b/>
          <w:bCs/>
          <w:sz w:val="24"/>
          <w:szCs w:val="24"/>
        </w:rPr>
        <w:t xml:space="preserve"> </w:t>
      </w:r>
    </w:p>
    <w:p w14:paraId="79A8222C" w14:textId="473622A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Herramientas</w:t>
      </w:r>
      <w:r>
        <w:rPr>
          <w:rFonts w:ascii="Arial" w:hAnsi="Arial" w:cs="Arial"/>
          <w:b/>
          <w:bCs/>
          <w:sz w:val="24"/>
          <w:szCs w:val="24"/>
        </w:rPr>
        <w:t xml:space="preserve">: </w:t>
      </w:r>
      <w:r>
        <w:rPr>
          <w:rFonts w:ascii="Arial" w:hAnsi="Arial" w:cs="Arial"/>
          <w:sz w:val="24"/>
          <w:szCs w:val="24"/>
        </w:rPr>
        <w:t>Es un</w:t>
      </w:r>
      <w:r w:rsidRPr="000879C8">
        <w:rPr>
          <w:rFonts w:ascii="Arial" w:hAnsi="Arial" w:cs="Arial"/>
          <w:sz w:val="24"/>
          <w:szCs w:val="24"/>
        </w:rPr>
        <w:t xml:space="preserve"> </w:t>
      </w:r>
      <w:r>
        <w:rPr>
          <w:rFonts w:ascii="Arial" w:hAnsi="Arial" w:cs="Arial"/>
          <w:sz w:val="24"/>
          <w:szCs w:val="24"/>
        </w:rPr>
        <w:t>s</w:t>
      </w:r>
      <w:r w:rsidRPr="002000DC">
        <w:rPr>
          <w:rFonts w:ascii="Arial" w:hAnsi="Arial" w:cs="Arial"/>
          <w:sz w:val="24"/>
          <w:szCs w:val="24"/>
        </w:rPr>
        <w:t>oftware que le permite al usuario ejecutar tareas de acuerdo a sus necesidades: por ejemplo, escribir documentos, elaborar re</w:t>
      </w:r>
      <w:r>
        <w:rPr>
          <w:rFonts w:ascii="Arial" w:hAnsi="Arial" w:cs="Arial"/>
          <w:sz w:val="24"/>
          <w:szCs w:val="24"/>
        </w:rPr>
        <w:t>cibos, diseñar diapositivas, entre otros</w:t>
      </w:r>
      <w:r w:rsidRPr="002000DC">
        <w:rPr>
          <w:rFonts w:ascii="Arial" w:hAnsi="Arial" w:cs="Arial"/>
          <w:sz w:val="24"/>
          <w:szCs w:val="24"/>
        </w:rPr>
        <w:t xml:space="preserve">. </w:t>
      </w:r>
    </w:p>
    <w:p w14:paraId="4233E680"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Material de consulta</w:t>
      </w:r>
      <w:r>
        <w:rPr>
          <w:rFonts w:ascii="Arial" w:hAnsi="Arial" w:cs="Arial"/>
          <w:b/>
          <w:bCs/>
          <w:sz w:val="24"/>
          <w:szCs w:val="24"/>
        </w:rPr>
        <w:t>:</w:t>
      </w:r>
      <w:r w:rsidRPr="002000DC">
        <w:rPr>
          <w:rFonts w:ascii="Arial" w:hAnsi="Arial" w:cs="Arial"/>
          <w:sz w:val="24"/>
          <w:szCs w:val="24"/>
        </w:rPr>
        <w:t xml:space="preserve"> De acuerdo a las tareas programadas, hoy se hace necesario que los estudiantes puedan revisar documentos y textos de acuerdo </w:t>
      </w:r>
      <w:r w:rsidRPr="002000DC">
        <w:rPr>
          <w:rFonts w:ascii="Arial" w:hAnsi="Arial" w:cs="Arial"/>
          <w:sz w:val="24"/>
          <w:szCs w:val="24"/>
        </w:rPr>
        <w:lastRenderedPageBreak/>
        <w:t>a lo que están aprendiendo; además, hoy la web nos ofrece la posibilidad de hacer visitas virtuales ya sea a</w:t>
      </w:r>
      <w:r>
        <w:rPr>
          <w:rFonts w:ascii="Arial" w:hAnsi="Arial" w:cs="Arial"/>
          <w:sz w:val="24"/>
          <w:szCs w:val="24"/>
        </w:rPr>
        <w:t xml:space="preserve"> museos, lugares turísticos, entre otros</w:t>
      </w:r>
      <w:r w:rsidRPr="002000DC">
        <w:rPr>
          <w:rFonts w:ascii="Arial" w:hAnsi="Arial" w:cs="Arial"/>
          <w:sz w:val="24"/>
          <w:szCs w:val="24"/>
        </w:rPr>
        <w:t xml:space="preserve">. </w:t>
      </w:r>
    </w:p>
    <w:p w14:paraId="5C1E815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Autorías y juegos</w:t>
      </w:r>
      <w:r>
        <w:rPr>
          <w:rFonts w:ascii="Arial" w:hAnsi="Arial" w:cs="Arial"/>
          <w:sz w:val="24"/>
          <w:szCs w:val="24"/>
        </w:rPr>
        <w:t>:</w:t>
      </w:r>
      <w:r w:rsidRPr="002000DC">
        <w:rPr>
          <w:rFonts w:ascii="Arial" w:hAnsi="Arial" w:cs="Arial"/>
          <w:sz w:val="24"/>
          <w:szCs w:val="24"/>
        </w:rPr>
        <w:t xml:space="preserve"> Son programas que le permiten al estudiante una interacción lúdica en la que se le presenta retos y desafíos que debe resolver de acuerdo al desarrollo de su competencia. Aquí el estudiante puede usar múltiples estrategias para la resolución de problemas como el ensayo, el error, la comparación, la </w:t>
      </w:r>
      <w:r>
        <w:rPr>
          <w:rFonts w:ascii="Arial" w:hAnsi="Arial" w:cs="Arial"/>
          <w:sz w:val="24"/>
          <w:szCs w:val="24"/>
        </w:rPr>
        <w:t>anticipación, la deducción.</w:t>
      </w:r>
      <w:r w:rsidRPr="002000DC">
        <w:rPr>
          <w:rFonts w:ascii="Arial" w:hAnsi="Arial" w:cs="Arial"/>
          <w:sz w:val="24"/>
          <w:szCs w:val="24"/>
        </w:rPr>
        <w:t xml:space="preserve"> </w:t>
      </w:r>
    </w:p>
    <w:p w14:paraId="19557D7E"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Según su estructura</w:t>
      </w:r>
      <w:r>
        <w:rPr>
          <w:rFonts w:ascii="Arial" w:hAnsi="Arial" w:cs="Arial"/>
          <w:b/>
          <w:bCs/>
          <w:sz w:val="24"/>
          <w:szCs w:val="24"/>
        </w:rPr>
        <w:t>:</w:t>
      </w:r>
    </w:p>
    <w:p w14:paraId="7FBC00CB" w14:textId="53AC76B2"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tutoriales</w:t>
      </w:r>
      <w:r>
        <w:rPr>
          <w:rFonts w:ascii="Arial" w:hAnsi="Arial" w:cs="Arial"/>
          <w:b/>
          <w:bCs/>
          <w:sz w:val="24"/>
          <w:szCs w:val="24"/>
        </w:rPr>
        <w:t>:</w:t>
      </w:r>
      <w:r w:rsidRPr="002000DC">
        <w:rPr>
          <w:rFonts w:ascii="Arial" w:hAnsi="Arial" w:cs="Arial"/>
          <w:sz w:val="24"/>
          <w:szCs w:val="24"/>
        </w:rPr>
        <w:t xml:space="preserve"> Este tipo de programas promueve el autoaprendizaje y la autoformación de parte del usuario; a veces, puede asumir la función del docente en la facilitación y monitoreo de</w:t>
      </w:r>
      <w:r>
        <w:rPr>
          <w:rFonts w:ascii="Arial" w:hAnsi="Arial" w:cs="Arial"/>
          <w:sz w:val="24"/>
          <w:szCs w:val="24"/>
        </w:rPr>
        <w:t xml:space="preserve"> </w:t>
      </w:r>
      <w:r w:rsidRPr="002000DC">
        <w:rPr>
          <w:rFonts w:ascii="Arial" w:hAnsi="Arial" w:cs="Arial"/>
          <w:sz w:val="24"/>
          <w:szCs w:val="24"/>
        </w:rPr>
        <w:t>un nuevo aprendizaje. Se puede programar para generar nuevos aprendizajes, reforzarlos o nivelarlos, además proponen actividades relacionadas con el diseño, dibujo y la escritura.</w:t>
      </w:r>
    </w:p>
    <w:p w14:paraId="6A776A86" w14:textId="647C61D5"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Base de datos</w:t>
      </w:r>
      <w:r>
        <w:rPr>
          <w:rFonts w:ascii="Arial" w:hAnsi="Arial" w:cs="Arial"/>
          <w:b/>
          <w:bCs/>
          <w:sz w:val="24"/>
          <w:szCs w:val="24"/>
        </w:rPr>
        <w:t>:</w:t>
      </w:r>
      <w:r w:rsidRPr="002000DC">
        <w:rPr>
          <w:rFonts w:ascii="Arial" w:hAnsi="Arial" w:cs="Arial"/>
          <w:sz w:val="24"/>
          <w:szCs w:val="24"/>
        </w:rPr>
        <w:t xml:space="preserve"> De acuerdo a las diferentes actividades planteadas a lo largo de un tiempo (ya sea mensual o trimestral) se puede ir registrando los progresos de los estudiantes proporcionando de esta manera datos organizados sobre los avances del aprendizaje</w:t>
      </w:r>
      <w:r w:rsidR="0065282C">
        <w:rPr>
          <w:rFonts w:ascii="Arial" w:hAnsi="Arial" w:cs="Arial"/>
          <w:sz w:val="24"/>
          <w:szCs w:val="24"/>
        </w:rPr>
        <w:t>.</w:t>
      </w:r>
      <w:r w:rsidRPr="002000DC">
        <w:rPr>
          <w:rFonts w:ascii="Arial" w:hAnsi="Arial" w:cs="Arial"/>
          <w:sz w:val="24"/>
          <w:szCs w:val="24"/>
        </w:rPr>
        <w:t xml:space="preserve"> </w:t>
      </w:r>
    </w:p>
    <w:p w14:paraId="023E7D69" w14:textId="513BFBC0"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Simulaciones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 xml:space="preserve">En algunos casos, el docente puede facilitar la exploración de entorno o escenarios artificiales muy similares a situaciones reales. Esto puede constituir una estrategia para reforzar </w:t>
      </w:r>
      <w:r w:rsidR="0065282C">
        <w:rPr>
          <w:rFonts w:ascii="Arial" w:hAnsi="Arial" w:cs="Arial"/>
          <w:sz w:val="24"/>
          <w:szCs w:val="24"/>
        </w:rPr>
        <w:t>conocimientos</w:t>
      </w:r>
      <w:r w:rsidRPr="002000DC">
        <w:rPr>
          <w:rFonts w:ascii="Arial" w:hAnsi="Arial" w:cs="Arial"/>
          <w:sz w:val="24"/>
          <w:szCs w:val="24"/>
        </w:rPr>
        <w:t xml:space="preserve">. Por ejemplo, para que los estudiantes puedan asimilar nuevos aprendizajes se hace necesario enfrentarlo a situaciones de menor a mayor dificultad, puede ser de manera </w:t>
      </w:r>
      <w:r w:rsidRPr="002000DC">
        <w:rPr>
          <w:rFonts w:ascii="Arial" w:hAnsi="Arial" w:cs="Arial"/>
          <w:sz w:val="24"/>
          <w:szCs w:val="24"/>
        </w:rPr>
        <w:lastRenderedPageBreak/>
        <w:t xml:space="preserve">grupal o individual, con acompañamiento o sin él, pero comunicando siempre lo que se desea lograr. </w:t>
      </w:r>
    </w:p>
    <w:p w14:paraId="325DD9BF" w14:textId="7B7731B5"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Constructores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 xml:space="preserve">Este tipo de software constituye un reto y desafío a los usuarios, promueven la creatividad y la innovación para resolver problemas. Aquí, el estudiante pone en juego sus capacidades y habilidades. Permite también medir los niveles de aprendizaje, puesto que puede resultar que tengan que recurrir muchas veces a la modificación o reflexión cuando el objetivo no se ha logrado. </w:t>
      </w:r>
    </w:p>
    <w:p w14:paraId="2BEA7E18" w14:textId="26BADE32" w:rsidR="001520E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herramienta:</w:t>
      </w:r>
      <w:r w:rsidRPr="002000DC">
        <w:rPr>
          <w:rFonts w:ascii="Arial" w:hAnsi="Arial" w:cs="Arial"/>
          <w:sz w:val="24"/>
          <w:szCs w:val="24"/>
        </w:rPr>
        <w:t xml:space="preserve"> Constituyen un instrumento, pues ayuda al usuario a ejecutar múltiples tareas a partir de la información: Escribir, diseñar, organizar, calcular, dibujar, transmitir, captar imágenes, etc. </w:t>
      </w:r>
    </w:p>
    <w:p w14:paraId="5A325013"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 xml:space="preserve">Según el enfoque educativo y función que cumple: </w:t>
      </w:r>
    </w:p>
    <w:p w14:paraId="6E57BC79" w14:textId="070B72D5" w:rsidR="000C5EE2" w:rsidRDefault="000C5EE2" w:rsidP="00B406CE">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Tipo algorítmico:</w:t>
      </w:r>
      <w:r w:rsidRPr="002000DC">
        <w:rPr>
          <w:rFonts w:ascii="Arial" w:hAnsi="Arial" w:cs="Arial"/>
          <w:sz w:val="24"/>
          <w:szCs w:val="24"/>
        </w:rPr>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404B3" w:rsidRDefault="000C5EE2" w:rsidP="000C5EE2">
      <w:pPr>
        <w:ind w:firstLine="0"/>
        <w:rPr>
          <w:rFonts w:ascii="Arial" w:hAnsi="Arial" w:cs="Arial"/>
          <w:b/>
          <w:bCs/>
          <w:sz w:val="24"/>
          <w:szCs w:val="24"/>
        </w:rPr>
      </w:pPr>
      <w:r w:rsidRPr="009404B3">
        <w:rPr>
          <w:rFonts w:ascii="Arial" w:hAnsi="Arial" w:cs="Arial"/>
          <w:b/>
          <w:bCs/>
          <w:sz w:val="24"/>
          <w:szCs w:val="24"/>
        </w:rPr>
        <w:t xml:space="preserve">Considerando la función educativa se pueden clasificar en: </w:t>
      </w:r>
    </w:p>
    <w:p w14:paraId="1577F382" w14:textId="5ED33E6E"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w:t>
      </w:r>
      <w:r>
        <w:rPr>
          <w:rFonts w:ascii="Arial" w:hAnsi="Arial" w:cs="Arial"/>
          <w:b/>
          <w:bCs/>
          <w:sz w:val="24"/>
          <w:szCs w:val="24"/>
        </w:rPr>
        <w:t>:</w:t>
      </w:r>
      <w:r w:rsidRPr="002000DC">
        <w:rPr>
          <w:rFonts w:ascii="Arial" w:hAnsi="Arial" w:cs="Arial"/>
          <w:sz w:val="24"/>
          <w:szCs w:val="24"/>
        </w:rPr>
        <w:t xml:space="preserve"> Permite establecer interacción con el estudiante, presentando información objetiva y siguiendo una ruta de trabajo.</w:t>
      </w:r>
      <w:r>
        <w:rPr>
          <w:rFonts w:ascii="Arial" w:hAnsi="Arial" w:cs="Arial"/>
          <w:sz w:val="24"/>
          <w:szCs w:val="24"/>
        </w:rPr>
        <w:t xml:space="preserve"> </w:t>
      </w:r>
      <w:r w:rsidRPr="002000DC">
        <w:rPr>
          <w:rFonts w:ascii="Arial" w:hAnsi="Arial" w:cs="Arial"/>
          <w:sz w:val="24"/>
          <w:szCs w:val="24"/>
        </w:rPr>
        <w:t>De</w:t>
      </w:r>
      <w:r w:rsidR="0065282C">
        <w:rPr>
          <w:rFonts w:ascii="Arial" w:hAnsi="Arial" w:cs="Arial"/>
          <w:sz w:val="24"/>
          <w:szCs w:val="24"/>
        </w:rPr>
        <w:t xml:space="preserve"> forma más específica</w:t>
      </w:r>
      <w:r w:rsidR="00524A77">
        <w:rPr>
          <w:rFonts w:ascii="Arial" w:hAnsi="Arial" w:cs="Arial"/>
          <w:sz w:val="24"/>
          <w:szCs w:val="24"/>
        </w:rPr>
        <w:t xml:space="preserve">, </w:t>
      </w:r>
      <w:r w:rsidRPr="002000DC">
        <w:rPr>
          <w:rFonts w:ascii="Arial" w:hAnsi="Arial" w:cs="Arial"/>
          <w:sz w:val="24"/>
          <w:szCs w:val="24"/>
        </w:rPr>
        <w:t>se puede decir que un tutorial</w:t>
      </w:r>
      <w:r w:rsidR="0065282C">
        <w:rPr>
          <w:rFonts w:ascii="Arial" w:hAnsi="Arial" w:cs="Arial"/>
          <w:sz w:val="24"/>
          <w:szCs w:val="24"/>
        </w:rPr>
        <w:t xml:space="preserve"> e</w:t>
      </w:r>
      <w:r w:rsidRPr="002000DC">
        <w:rPr>
          <w:rFonts w:ascii="Arial" w:hAnsi="Arial" w:cs="Arial"/>
          <w:sz w:val="24"/>
          <w:szCs w:val="24"/>
        </w:rPr>
        <w:t xml:space="preserve">s una plataforma especializada en la enseñanza de un dominio específico del conocimiento en constante interrelación con el estudiante en una situación directa. </w:t>
      </w:r>
    </w:p>
    <w:p w14:paraId="35C57D0C"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Sistemas Entrenadores:</w:t>
      </w:r>
      <w:r>
        <w:rPr>
          <w:rFonts w:ascii="Arial" w:hAnsi="Arial" w:cs="Arial"/>
          <w:sz w:val="24"/>
          <w:szCs w:val="24"/>
        </w:rPr>
        <w:t xml:space="preserve"> </w:t>
      </w:r>
      <w:r w:rsidRPr="002000DC">
        <w:rPr>
          <w:rFonts w:ascii="Arial" w:hAnsi="Arial" w:cs="Arial"/>
          <w:sz w:val="24"/>
          <w:szCs w:val="24"/>
        </w:rPr>
        <w:t>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402AABC6"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Libros electrónicos:</w:t>
      </w:r>
      <w:r w:rsidRPr="00E92FE9">
        <w:rPr>
          <w:rFonts w:ascii="Arial" w:hAnsi="Arial" w:cs="Arial"/>
          <w:sz w:val="24"/>
          <w:szCs w:val="24"/>
        </w:rPr>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5D8FDC0F" w14:textId="3D18825E" w:rsidR="000C5EE2" w:rsidRPr="001520E3" w:rsidRDefault="000C5EE2" w:rsidP="001520E3">
      <w:pPr>
        <w:ind w:firstLine="0"/>
        <w:rPr>
          <w:rFonts w:ascii="Arial" w:hAnsi="Arial" w:cs="Arial"/>
          <w:b/>
          <w:bCs/>
          <w:sz w:val="24"/>
          <w:szCs w:val="24"/>
        </w:rPr>
      </w:pPr>
      <w:r w:rsidRPr="008A7F19">
        <w:rPr>
          <w:rFonts w:ascii="Arial" w:hAnsi="Arial" w:cs="Arial"/>
          <w:sz w:val="24"/>
          <w:szCs w:val="24"/>
        </w:rPr>
        <w:sym w:font="Symbol" w:char="F0B7"/>
      </w:r>
      <w:r w:rsidR="001520E3">
        <w:rPr>
          <w:rFonts w:ascii="Arial" w:hAnsi="Arial" w:cs="Arial"/>
          <w:sz w:val="24"/>
          <w:szCs w:val="24"/>
        </w:rPr>
        <w:t xml:space="preserve"> </w:t>
      </w:r>
      <w:r w:rsidRPr="009404B3">
        <w:rPr>
          <w:rFonts w:ascii="Arial" w:hAnsi="Arial" w:cs="Arial"/>
          <w:b/>
          <w:bCs/>
          <w:sz w:val="24"/>
          <w:szCs w:val="24"/>
        </w:rPr>
        <w:t>Tipo heurístico</w:t>
      </w:r>
      <w:r>
        <w:rPr>
          <w:rFonts w:ascii="Arial" w:hAnsi="Arial" w:cs="Arial"/>
          <w:b/>
          <w:bCs/>
          <w:sz w:val="24"/>
          <w:szCs w:val="24"/>
        </w:rPr>
        <w:t>:</w:t>
      </w:r>
      <w:r w:rsidR="001520E3">
        <w:rPr>
          <w:rFonts w:ascii="Arial" w:hAnsi="Arial" w:cs="Arial"/>
          <w:b/>
          <w:bCs/>
          <w:sz w:val="24"/>
          <w:szCs w:val="24"/>
        </w:rPr>
        <w:t xml:space="preserve"> </w:t>
      </w:r>
      <w:r w:rsidRPr="00E92FE9">
        <w:rPr>
          <w:rFonts w:ascii="Arial" w:hAnsi="Arial" w:cs="Arial"/>
          <w:sz w:val="24"/>
          <w:szCs w:val="24"/>
        </w:rPr>
        <w:t>Actualmente, la educación es más integral y busca desarrollar competencias con la finalidad de que los estudiantes se desenvuelvan de manera eficiente en diferentes contextos.</w:t>
      </w:r>
      <w:r>
        <w:rPr>
          <w:rFonts w:ascii="Arial" w:hAnsi="Arial" w:cs="Arial"/>
          <w:sz w:val="24"/>
          <w:szCs w:val="24"/>
        </w:rPr>
        <w:t xml:space="preserve"> </w:t>
      </w:r>
      <w:r w:rsidRPr="00E92FE9">
        <w:rPr>
          <w:rFonts w:ascii="Arial" w:hAnsi="Arial" w:cs="Arial"/>
          <w:sz w:val="24"/>
          <w:szCs w:val="24"/>
        </w:rPr>
        <w:t>Siguiendo propósitos pedagógicos se clasifican del modo que sigue:</w:t>
      </w:r>
    </w:p>
    <w:p w14:paraId="72FA24AE" w14:textId="14313E2B"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Simuladores:</w:t>
      </w:r>
      <w:r>
        <w:rPr>
          <w:rFonts w:ascii="Arial" w:hAnsi="Arial" w:cs="Arial"/>
          <w:sz w:val="24"/>
          <w:szCs w:val="24"/>
        </w:rPr>
        <w:t xml:space="preserve"> </w:t>
      </w:r>
      <w:r w:rsidRPr="00A40746">
        <w:rPr>
          <w:rFonts w:ascii="Arial" w:hAnsi="Arial" w:cs="Arial"/>
          <w:sz w:val="24"/>
          <w:szCs w:val="24"/>
        </w:rPr>
        <w:t xml:space="preserve">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Juegos educativos</w:t>
      </w:r>
      <w:r>
        <w:rPr>
          <w:rFonts w:ascii="Arial" w:hAnsi="Arial" w:cs="Arial"/>
          <w:b/>
          <w:bCs/>
          <w:sz w:val="24"/>
          <w:szCs w:val="24"/>
        </w:rPr>
        <w:t xml:space="preserve">: </w:t>
      </w:r>
      <w:r w:rsidRPr="00A40746">
        <w:rPr>
          <w:rFonts w:ascii="Arial" w:hAnsi="Arial" w:cs="Arial"/>
          <w:sz w:val="24"/>
          <w:szCs w:val="24"/>
        </w:rPr>
        <w:t xml:space="preserve">Se busca dinamizar el proceso que represente para el estudiante una oportunidad para el aprendizaje y no genere aburrimiento o ansiedad. </w:t>
      </w:r>
    </w:p>
    <w:p w14:paraId="0D488504"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Sistemas expertos</w:t>
      </w:r>
      <w:r>
        <w:rPr>
          <w:rFonts w:ascii="Arial" w:hAnsi="Arial" w:cs="Arial"/>
          <w:b/>
          <w:bCs/>
          <w:sz w:val="24"/>
          <w:szCs w:val="24"/>
        </w:rPr>
        <w:t>:</w:t>
      </w:r>
      <w:r w:rsidRPr="009404B3">
        <w:rPr>
          <w:rFonts w:ascii="Arial" w:hAnsi="Arial" w:cs="Arial"/>
          <w:b/>
          <w:bCs/>
          <w:sz w:val="24"/>
          <w:szCs w:val="24"/>
        </w:rPr>
        <w:t xml:space="preserve"> </w:t>
      </w:r>
      <w:r w:rsidRPr="00A40746">
        <w:rPr>
          <w:rFonts w:ascii="Arial" w:hAnsi="Arial" w:cs="Arial"/>
          <w:sz w:val="24"/>
          <w:szCs w:val="24"/>
        </w:rPr>
        <w:t xml:space="preserve">Son aplicativos de un nivel demandante, requieren de habilidades más desarrolladas por parte del usuario. Aquí se desarrollan el análisis, la inferencia y se motiva a la resolución de problemas. </w:t>
      </w:r>
    </w:p>
    <w:p w14:paraId="3223A75F" w14:textId="5C37F351"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 de enseñanza:</w:t>
      </w:r>
      <w:r w:rsidRPr="009404B3">
        <w:rPr>
          <w:rFonts w:ascii="Arial" w:hAnsi="Arial" w:cs="Arial"/>
          <w:sz w:val="24"/>
          <w:szCs w:val="24"/>
        </w:rPr>
        <w:t xml:space="preserve"> </w:t>
      </w:r>
      <w:r w:rsidRPr="00A40746">
        <w:rPr>
          <w:rFonts w:ascii="Arial" w:hAnsi="Arial" w:cs="Arial"/>
          <w:sz w:val="24"/>
          <w:szCs w:val="24"/>
        </w:rPr>
        <w:t>Generan en el estudiante la estimulación necesaria para que siga aprendiendo, puesto que permite identificar equivocaciones y desatinos, y explica las razones de los resultados obtenidos</w:t>
      </w:r>
      <w:r w:rsidR="00A8176E">
        <w:rPr>
          <w:rFonts w:ascii="Arial" w:hAnsi="Arial" w:cs="Arial"/>
          <w:sz w:val="24"/>
          <w:szCs w:val="24"/>
        </w:rPr>
        <w:t>.</w:t>
      </w:r>
      <w:r w:rsidRPr="00A40746">
        <w:rPr>
          <w:rFonts w:ascii="Arial" w:hAnsi="Arial" w:cs="Arial"/>
          <w:sz w:val="24"/>
          <w:szCs w:val="24"/>
        </w:rPr>
        <w:t xml:space="preserve"> </w:t>
      </w:r>
    </w:p>
    <w:p w14:paraId="409E60F7" w14:textId="77777777" w:rsidR="000C5EE2" w:rsidRPr="009404B3" w:rsidRDefault="000C5EE2" w:rsidP="000C5EE2">
      <w:pPr>
        <w:ind w:firstLine="0"/>
        <w:rPr>
          <w:rFonts w:ascii="Arial" w:hAnsi="Arial" w:cs="Arial"/>
          <w:b/>
          <w:bCs/>
          <w:sz w:val="24"/>
          <w:szCs w:val="24"/>
        </w:rPr>
      </w:pPr>
      <w:r w:rsidRPr="009404B3">
        <w:rPr>
          <w:rFonts w:ascii="Arial" w:hAnsi="Arial" w:cs="Arial"/>
          <w:b/>
          <w:bCs/>
          <w:sz w:val="24"/>
          <w:szCs w:val="24"/>
        </w:rPr>
        <w:t>Según el tipo de material educativo pueden ser:</w:t>
      </w:r>
    </w:p>
    <w:p w14:paraId="16FABACD" w14:textId="77777777" w:rsidR="000C5EE2" w:rsidRDefault="000C5EE2" w:rsidP="000C5EE2">
      <w:pPr>
        <w:ind w:firstLine="0"/>
        <w:rPr>
          <w:rFonts w:ascii="Arial" w:hAnsi="Arial" w:cs="Arial"/>
          <w:sz w:val="24"/>
          <w:szCs w:val="24"/>
        </w:rPr>
      </w:pPr>
      <w:r>
        <w:rPr>
          <w:rFonts w:ascii="Arial" w:hAnsi="Arial" w:cs="Arial"/>
          <w:sz w:val="24"/>
          <w:szCs w:val="24"/>
        </w:rPr>
        <w:t xml:space="preserve"> </w:t>
      </w: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 inteligente de enseñanza y aprendizaje</w:t>
      </w:r>
      <w:r>
        <w:rPr>
          <w:rFonts w:ascii="Arial" w:hAnsi="Arial" w:cs="Arial"/>
          <w:b/>
          <w:bCs/>
          <w:sz w:val="24"/>
          <w:szCs w:val="24"/>
        </w:rPr>
        <w:t>:</w:t>
      </w:r>
      <w:r w:rsidRPr="00A40746">
        <w:rPr>
          <w:rFonts w:ascii="Arial" w:hAnsi="Arial" w:cs="Arial"/>
          <w:sz w:val="24"/>
          <w:szCs w:val="24"/>
        </w:rPr>
        <w:t xml:space="preserve"> </w:t>
      </w:r>
      <w:r>
        <w:rPr>
          <w:rFonts w:ascii="Arial" w:hAnsi="Arial" w:cs="Arial"/>
          <w:sz w:val="24"/>
          <w:szCs w:val="24"/>
        </w:rPr>
        <w:t xml:space="preserve"> </w:t>
      </w:r>
      <w:r w:rsidRPr="00A40746">
        <w:rPr>
          <w:rFonts w:ascii="Arial" w:hAnsi="Arial" w:cs="Arial"/>
          <w:sz w:val="24"/>
          <w:szCs w:val="24"/>
        </w:rPr>
        <w:t xml:space="preserve">Este aplicativo es el más completo y se usa actualmente en los procesos de enseñanza aprendizaje; por lo tanto, constituye un sistema en el que los dos procesos interactúan y se logran a la vez. </w:t>
      </w:r>
    </w:p>
    <w:p w14:paraId="2BDD007F" w14:textId="77777777" w:rsidR="000C5EE2"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w:t>
      </w:r>
      <w:r>
        <w:rPr>
          <w:rFonts w:ascii="Arial" w:hAnsi="Arial" w:cs="Arial"/>
          <w:b/>
          <w:bCs/>
          <w:sz w:val="24"/>
          <w:szCs w:val="24"/>
        </w:rPr>
        <w:t xml:space="preserve">: </w:t>
      </w:r>
      <w:r w:rsidRPr="00A40746">
        <w:rPr>
          <w:rFonts w:ascii="Arial" w:hAnsi="Arial" w:cs="Arial"/>
          <w:sz w:val="24"/>
          <w:szCs w:val="24"/>
        </w:rPr>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5868E08D" w14:textId="77777777" w:rsidR="000C5EE2" w:rsidRDefault="000C5EE2" w:rsidP="000C5EE2">
      <w:pPr>
        <w:spacing w:line="240" w:lineRule="auto"/>
        <w:ind w:firstLine="0"/>
        <w:rPr>
          <w:rFonts w:ascii="Arial" w:hAnsi="Arial" w:cs="Arial"/>
          <w:b/>
          <w:bCs/>
          <w:sz w:val="24"/>
          <w:szCs w:val="24"/>
        </w:rPr>
      </w:pPr>
    </w:p>
    <w:p w14:paraId="4A7B67F3" w14:textId="77777777" w:rsidR="000C5EE2" w:rsidRDefault="000C5EE2" w:rsidP="000C5EE2">
      <w:pPr>
        <w:ind w:firstLine="0"/>
        <w:rPr>
          <w:rFonts w:ascii="Arial" w:hAnsi="Arial" w:cs="Arial"/>
          <w:b/>
          <w:bCs/>
          <w:sz w:val="24"/>
          <w:szCs w:val="24"/>
        </w:rPr>
      </w:pPr>
      <w:r>
        <w:rPr>
          <w:rFonts w:ascii="Arial" w:hAnsi="Arial" w:cs="Arial"/>
          <w:b/>
          <w:bCs/>
          <w:sz w:val="24"/>
          <w:szCs w:val="24"/>
        </w:rPr>
        <w:t>2.1.3 RELACIÓN DE LAS APLICACIONES EDUCATIVAS CON EL RENDIMIENTO ACADÉMICO</w:t>
      </w:r>
    </w:p>
    <w:p w14:paraId="7B4FB03D" w14:textId="77777777" w:rsidR="000C5EE2" w:rsidRDefault="000C5EE2" w:rsidP="000C5EE2">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w:t>
      </w:r>
      <w:proofErr w:type="spellStart"/>
      <w:r>
        <w:t>Velastigue</w:t>
      </w:r>
      <w:proofErr w:type="spellEnd"/>
      <w:r>
        <w:t xml:space="preserve">, Tagua, Miranda y </w:t>
      </w:r>
      <w:proofErr w:type="spellStart"/>
      <w:r>
        <w:t>Muyulema</w:t>
      </w:r>
      <w:proofErr w:type="spellEnd"/>
      <w:r>
        <w:t xml:space="preserve"> (2024) </w:t>
      </w:r>
      <w:r w:rsidRPr="00B466F2">
        <w:t xml:space="preserve">evidencia que las aplicaciones y plataformas educativas tienen una correlación </w:t>
      </w:r>
      <w:r w:rsidRPr="00B466F2">
        <w:lastRenderedPageBreak/>
        <w:t>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7777777" w:rsidR="001520E3" w:rsidRDefault="000C5EE2" w:rsidP="001520E3">
      <w:pPr>
        <w:pStyle w:val="Tesis"/>
      </w:pPr>
      <w:r>
        <w:t>En relación con las implicaciones</w:t>
      </w:r>
      <w:r w:rsidRPr="00B466F2">
        <w:t xml:space="preserve">, Lobos </w:t>
      </w:r>
      <w:r>
        <w:t>(</w:t>
      </w:r>
      <w:r w:rsidRPr="00B466F2">
        <w:t xml:space="preserve">2023, p. 188) destaca que las aplicaciones móviles educativas, como Duolingo y </w:t>
      </w:r>
      <w:proofErr w:type="spellStart"/>
      <w:r w:rsidRPr="00B466F2">
        <w:t>Quizlet</w:t>
      </w:r>
      <w:proofErr w:type="spellEnd"/>
      <w:r w:rsidRPr="00B466F2">
        <w:t xml:space="preserve">,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7777777" w:rsidR="00D10327" w:rsidRDefault="000C5EE2" w:rsidP="00D10327">
      <w:pPr>
        <w:pStyle w:val="Tesis"/>
      </w:pPr>
      <w:r w:rsidRPr="00B466F2">
        <w:t>E</w:t>
      </w:r>
      <w:r>
        <w:t>n cuanto al</w:t>
      </w:r>
      <w:r w:rsidRPr="00B466F2">
        <w:t xml:space="preserve"> análisis de regresión</w:t>
      </w:r>
      <w:r>
        <w:t xml:space="preserve">, </w:t>
      </w:r>
      <w:proofErr w:type="spellStart"/>
      <w:r w:rsidRPr="00B466F2">
        <w:t>Moreir</w:t>
      </w:r>
      <w:proofErr w:type="spellEnd"/>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706957A6" w14:textId="79114354" w:rsidR="000C5EE2" w:rsidRPr="00B466F2" w:rsidRDefault="000C5EE2" w:rsidP="00A5103A">
      <w:pPr>
        <w:pStyle w:val="Tesis"/>
        <w:spacing w:after="240"/>
      </w:pPr>
      <w:r>
        <w:t xml:space="preserve">Para </w:t>
      </w:r>
      <w:r w:rsidRPr="00B466F2">
        <w:t>Ramó</w:t>
      </w:r>
      <w:r>
        <w:t>n y Morales (</w:t>
      </w:r>
      <w:r w:rsidRPr="00B466F2">
        <w:t xml:space="preserve">2024, p. </w:t>
      </w:r>
      <w:r>
        <w:t>189-</w:t>
      </w:r>
      <w:r w:rsidRPr="00B466F2">
        <w:t xml:space="preserve">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w:t>
      </w:r>
      <w:r w:rsidRPr="00B466F2">
        <w:lastRenderedPageBreak/>
        <w:t>los estudiantes más motivados y con mayores recursos tienden a beneficiarse más de estas tecnologías</w:t>
      </w:r>
      <w:r>
        <w:t>.</w:t>
      </w:r>
    </w:p>
    <w:p w14:paraId="14547BCF" w14:textId="77777777" w:rsidR="000C5EE2" w:rsidRDefault="000C5EE2" w:rsidP="00A5103A">
      <w:pPr>
        <w:spacing w:after="240"/>
        <w:ind w:firstLine="0"/>
        <w:rPr>
          <w:rFonts w:ascii="Arial" w:hAnsi="Arial" w:cs="Arial"/>
          <w:b/>
          <w:bCs/>
          <w:sz w:val="24"/>
          <w:szCs w:val="24"/>
        </w:rPr>
      </w:pPr>
      <w:r>
        <w:rPr>
          <w:rFonts w:ascii="Arial" w:hAnsi="Arial" w:cs="Arial"/>
          <w:b/>
          <w:bCs/>
          <w:sz w:val="24"/>
          <w:szCs w:val="24"/>
        </w:rPr>
        <w:t>2.2 GAMIFICACIÓN</w:t>
      </w:r>
    </w:p>
    <w:p w14:paraId="1881EE9C" w14:textId="1F60CE43" w:rsidR="00A5103A" w:rsidRDefault="000C5EE2" w:rsidP="00CA69F8">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43AFFB77" w14:textId="0EB4876B" w:rsidR="000C5EE2" w:rsidRDefault="000C5EE2" w:rsidP="00A5103A">
      <w:pPr>
        <w:spacing w:before="240"/>
        <w:ind w:firstLine="0"/>
        <w:rPr>
          <w:rFonts w:ascii="Arial" w:hAnsi="Arial" w:cs="Arial"/>
          <w:b/>
          <w:bCs/>
          <w:sz w:val="24"/>
          <w:szCs w:val="24"/>
        </w:rPr>
      </w:pPr>
      <w:r>
        <w:rPr>
          <w:rFonts w:ascii="Arial" w:hAnsi="Arial" w:cs="Arial"/>
          <w:b/>
          <w:bCs/>
          <w:sz w:val="24"/>
          <w:szCs w:val="24"/>
        </w:rPr>
        <w:t>2.2.1 TEORÍAS RELACIONADAS</w:t>
      </w:r>
    </w:p>
    <w:p w14:paraId="5A17654C" w14:textId="4BAB8906" w:rsidR="000C5EE2" w:rsidRDefault="000C5EE2" w:rsidP="00A5103A">
      <w:pPr>
        <w:spacing w:before="240" w:after="240"/>
        <w:ind w:firstLine="0"/>
        <w:rPr>
          <w:rFonts w:ascii="Arial" w:hAnsi="Arial" w:cs="Arial"/>
          <w:b/>
          <w:bCs/>
          <w:sz w:val="24"/>
          <w:szCs w:val="24"/>
        </w:rPr>
      </w:pPr>
      <w:r>
        <w:rPr>
          <w:rFonts w:ascii="Arial" w:hAnsi="Arial" w:cs="Arial"/>
          <w:b/>
          <w:bCs/>
          <w:sz w:val="24"/>
          <w:szCs w:val="24"/>
        </w:rPr>
        <w:t>2.2.1.1 EL CONSTRUCTIVISMO</w:t>
      </w:r>
    </w:p>
    <w:p w14:paraId="4E95EADA" w14:textId="325EF663" w:rsidR="000C5EE2" w:rsidRDefault="000C5EE2" w:rsidP="00A5103A">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 xml:space="preserve">Universidad San </w:t>
      </w:r>
      <w:r w:rsidRPr="00FD696B">
        <w:lastRenderedPageBreak/>
        <w:t>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685F89A8" w14:textId="5CD45B21" w:rsidR="000C5EE2" w:rsidRDefault="000C5EE2" w:rsidP="00416203">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7091AA31" w14:textId="77777777" w:rsidR="00416203" w:rsidRDefault="000C5EE2" w:rsidP="00416203">
      <w:pPr>
        <w:pStyle w:val="Tesis"/>
      </w:pPr>
      <w:r>
        <w:t xml:space="preserve">Junto a esto, Villamar y Sánchez (2024), citando a </w:t>
      </w:r>
      <w:proofErr w:type="spellStart"/>
      <w:r w:rsidRPr="00CD0795">
        <w:t>Bíró</w:t>
      </w:r>
      <w:proofErr w:type="spellEnd"/>
      <w:r w:rsidRPr="00CD0795">
        <w:t xml:space="preserve"> </w:t>
      </w:r>
      <w:r>
        <w:t>(</w:t>
      </w:r>
      <w:r w:rsidRPr="00CD0795">
        <w:t>2014</w:t>
      </w:r>
      <w:r>
        <w:t>),</w:t>
      </w:r>
      <w:r w:rsidRPr="00CD0795">
        <w:t xml:space="preserve"> Moral-Sánchez </w:t>
      </w:r>
      <w:r>
        <w:t>(</w:t>
      </w:r>
      <w:r w:rsidRPr="00CD0795">
        <w:t>2022</w:t>
      </w:r>
      <w:r>
        <w:t xml:space="preserve">), </w:t>
      </w:r>
      <w:r w:rsidRPr="00CD0795">
        <w:t>Ramos</w:t>
      </w:r>
      <w:r>
        <w:t>,</w:t>
      </w:r>
      <w:r w:rsidRPr="00CD0795">
        <w:t xml:space="preserve"> </w:t>
      </w:r>
      <w:proofErr w:type="spellStart"/>
      <w:r w:rsidRPr="00CD0795">
        <w:t>Huenteo</w:t>
      </w:r>
      <w:proofErr w:type="spellEnd"/>
      <w:r w:rsidRPr="00CD0795">
        <w:t xml:space="preserve">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3777DD93" w14:textId="1F3B03AD" w:rsidR="000C5EE2" w:rsidRDefault="000C5EE2" w:rsidP="0041620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2D63DDE0" w14:textId="77777777" w:rsidR="000C5EE2" w:rsidRDefault="000C5EE2" w:rsidP="000C5EE2">
      <w:pPr>
        <w:spacing w:line="240" w:lineRule="auto"/>
        <w:ind w:firstLine="0"/>
        <w:rPr>
          <w:rFonts w:ascii="Arial" w:hAnsi="Arial" w:cs="Arial"/>
          <w:sz w:val="24"/>
          <w:szCs w:val="24"/>
        </w:rPr>
      </w:pPr>
    </w:p>
    <w:p w14:paraId="6B439DF5"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2.2.1.2 TEORÍA DE LA AUTODETERMINACIÓN</w:t>
      </w:r>
    </w:p>
    <w:p w14:paraId="1C0FBA11" w14:textId="77777777" w:rsidR="000C5EE2" w:rsidRPr="008A7F19" w:rsidRDefault="000C5EE2" w:rsidP="000C5EE2">
      <w:pPr>
        <w:spacing w:line="240" w:lineRule="auto"/>
        <w:ind w:firstLine="0"/>
        <w:rPr>
          <w:rFonts w:ascii="Arial" w:hAnsi="Arial" w:cs="Arial"/>
          <w:b/>
          <w:bCs/>
          <w:sz w:val="24"/>
          <w:szCs w:val="24"/>
        </w:rPr>
      </w:pPr>
    </w:p>
    <w:p w14:paraId="2261CD9C" w14:textId="41990292" w:rsidR="000C5EE2" w:rsidRDefault="000C5EE2" w:rsidP="00DA15BB">
      <w:pPr>
        <w:pStyle w:val="Tesis"/>
      </w:pPr>
      <w:r>
        <w:t xml:space="preserve">Según </w:t>
      </w:r>
      <w:proofErr w:type="spellStart"/>
      <w:r>
        <w:t>Stover</w:t>
      </w:r>
      <w:proofErr w:type="spellEnd"/>
      <w:r>
        <w:t xml:space="preserve">, Bruno, Uriel y Fernández </w:t>
      </w:r>
      <w:proofErr w:type="spellStart"/>
      <w:r>
        <w:t>Liporace</w:t>
      </w:r>
      <w:proofErr w:type="spellEnd"/>
      <w:r>
        <w:t xml:space="preserve"> (2017, p.106), La teoría de la autodeterminación </w:t>
      </w:r>
      <w:r w:rsidRPr="00E769B5">
        <w:t xml:space="preserve">es una </w:t>
      </w:r>
      <w:proofErr w:type="spellStart"/>
      <w:r w:rsidRPr="00E769B5">
        <w:t>macroteoría</w:t>
      </w:r>
      <w:proofErr w:type="spellEnd"/>
      <w:r w:rsidRPr="00E769B5">
        <w:t xml:space="preserve"> de la motivación humana que entiende esta como la energía, dirección, persistencia y finalidad de los comportamientos, incluyendo intenciones y acciones.</w:t>
      </w:r>
      <w:r>
        <w:t xml:space="preserve"> Apoyando este concepto, López (2021, p.105), cita a </w:t>
      </w:r>
      <w:proofErr w:type="spellStart"/>
      <w:r>
        <w:t>Deci</w:t>
      </w:r>
      <w:proofErr w:type="spellEnd"/>
      <w:r>
        <w:t xml:space="preserve"> y Ryan que indican que </w:t>
      </w:r>
      <w:r w:rsidR="008A68F0">
        <w:t>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598EC7C6" w14:textId="77777777" w:rsidR="00DA15BB" w:rsidRDefault="00DA15BB" w:rsidP="00DA15BB">
      <w:pPr>
        <w:pStyle w:val="Tesis"/>
      </w:pPr>
    </w:p>
    <w:p w14:paraId="1D198C53" w14:textId="77777777" w:rsidR="000C5EE2" w:rsidRDefault="000C5EE2" w:rsidP="000C5EE2">
      <w:pPr>
        <w:ind w:firstLine="0"/>
        <w:rPr>
          <w:rFonts w:ascii="Arial" w:hAnsi="Arial" w:cs="Arial"/>
          <w:b/>
          <w:bCs/>
          <w:sz w:val="24"/>
          <w:szCs w:val="24"/>
        </w:rPr>
      </w:pPr>
      <w:r>
        <w:rPr>
          <w:rFonts w:ascii="Arial" w:hAnsi="Arial" w:cs="Arial"/>
          <w:b/>
          <w:bCs/>
          <w:sz w:val="24"/>
          <w:szCs w:val="24"/>
        </w:rPr>
        <w:t>2.2.2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1E6CD3B2" w14:textId="77777777" w:rsidR="003D63F6" w:rsidRDefault="000C5EE2" w:rsidP="000C5EE2">
      <w:pPr>
        <w:ind w:firstLine="0"/>
        <w:rPr>
          <w:rFonts w:ascii="Arial" w:hAnsi="Arial" w:cs="Arial"/>
          <w:sz w:val="24"/>
          <w:szCs w:val="24"/>
        </w:rPr>
      </w:pPr>
      <w:r w:rsidRPr="008A7F19">
        <w:rPr>
          <w:rFonts w:ascii="Arial" w:hAnsi="Arial" w:cs="Arial"/>
          <w:b/>
          <w:bCs/>
          <w:sz w:val="24"/>
          <w:szCs w:val="24"/>
        </w:rPr>
        <w:t>Dinámicas:</w:t>
      </w:r>
      <w:r w:rsidRPr="008A7F19">
        <w:rPr>
          <w:rFonts w:ascii="Arial" w:hAnsi="Arial" w:cs="Arial"/>
          <w:sz w:val="24"/>
          <w:szCs w:val="24"/>
        </w:rPr>
        <w:t xml:space="preserve"> </w:t>
      </w:r>
      <w:r>
        <w:rPr>
          <w:rFonts w:ascii="Arial" w:hAnsi="Arial" w:cs="Arial"/>
          <w:sz w:val="24"/>
          <w:szCs w:val="24"/>
        </w:rPr>
        <w:t xml:space="preserve">Para </w:t>
      </w:r>
      <w:r w:rsidRPr="008A7F19">
        <w:rPr>
          <w:rFonts w:ascii="Arial" w:hAnsi="Arial" w:cs="Arial"/>
          <w:sz w:val="24"/>
          <w:szCs w:val="24"/>
        </w:rPr>
        <w:t>Herranz</w:t>
      </w:r>
      <w:r>
        <w:rPr>
          <w:rFonts w:ascii="Arial" w:hAnsi="Arial" w:cs="Arial"/>
          <w:sz w:val="24"/>
          <w:szCs w:val="24"/>
        </w:rPr>
        <w:t xml:space="preserve"> (2</w:t>
      </w:r>
      <w:r w:rsidRPr="008A7F19">
        <w:rPr>
          <w:rFonts w:ascii="Arial" w:hAnsi="Arial" w:cs="Arial"/>
          <w:sz w:val="24"/>
          <w:szCs w:val="24"/>
        </w:rPr>
        <w:t>013)</w:t>
      </w:r>
      <w:r>
        <w:rPr>
          <w:rFonts w:ascii="Arial" w:hAnsi="Arial" w:cs="Arial"/>
          <w:sz w:val="24"/>
          <w:szCs w:val="24"/>
        </w:rPr>
        <w:t>, s</w:t>
      </w:r>
      <w:r w:rsidRPr="008A7F19">
        <w:rPr>
          <w:rFonts w:ascii="Arial" w:hAnsi="Arial" w:cs="Arial"/>
          <w:sz w:val="24"/>
          <w:szCs w:val="24"/>
        </w:rPr>
        <w:t xml:space="preserve">on aspectos globales a los que un sistema </w:t>
      </w:r>
      <w:proofErr w:type="spellStart"/>
      <w:r w:rsidRPr="008A7F19">
        <w:rPr>
          <w:rFonts w:ascii="Arial" w:hAnsi="Arial" w:cs="Arial"/>
          <w:sz w:val="24"/>
          <w:szCs w:val="24"/>
        </w:rPr>
        <w:t>gamificado</w:t>
      </w:r>
      <w:proofErr w:type="spellEnd"/>
      <w:r w:rsidRPr="008A7F19">
        <w:rPr>
          <w:rFonts w:ascii="Arial" w:hAnsi="Arial" w:cs="Arial"/>
          <w:sz w:val="24"/>
          <w:szCs w:val="24"/>
        </w:rPr>
        <w:t xml:space="preserve"> debe orientarse, está relacionado con los efectos, motivaciones y deseos que se pretenden generar en el participante. Existen varios tipos de dinámicas, entre las cuales destacan: </w:t>
      </w:r>
    </w:p>
    <w:p w14:paraId="5E40874F" w14:textId="74EF31EA" w:rsidR="000C5EE2" w:rsidRDefault="000C5EE2" w:rsidP="003D63F6">
      <w:pPr>
        <w:pStyle w:val="Tesis"/>
      </w:pPr>
      <w:r w:rsidRPr="008A7F19">
        <w:lastRenderedPageBreak/>
        <w:t xml:space="preserve">Restricciones del juego, la posibilidad de resolver un problema en un entorno limitado. </w:t>
      </w:r>
      <w:r w:rsidR="00DA759F">
        <w:t xml:space="preserve">Herranz cita a </w:t>
      </w:r>
      <w:proofErr w:type="spellStart"/>
      <w:r w:rsidRPr="008A7F19">
        <w:t>Beza</w:t>
      </w:r>
      <w:proofErr w:type="spellEnd"/>
      <w:r>
        <w:t xml:space="preserve"> (</w:t>
      </w:r>
      <w:r w:rsidRPr="008A7F19">
        <w:t>2011)</w:t>
      </w:r>
      <w:r>
        <w:t xml:space="preserve">, </w:t>
      </w:r>
      <w:r w:rsidR="00DA759F">
        <w:t xml:space="preserve">que indica que las </w:t>
      </w:r>
      <w:r>
        <w:t>e</w:t>
      </w:r>
      <w:r w:rsidRPr="008A7F19">
        <w:t>mociones como la curiosidad y la competitividad</w:t>
      </w:r>
      <w:r>
        <w:t xml:space="preserve"> son las</w:t>
      </w:r>
      <w:r w:rsidRPr="008A7F19">
        <w:t xml:space="preserve"> que surgen al enfrentarse a un reto</w:t>
      </w:r>
      <w:r w:rsidR="00BB7A11">
        <w:t xml:space="preserve">; el </w:t>
      </w:r>
      <w:r w:rsidR="008D6498">
        <w:t xml:space="preserve">guion </w:t>
      </w:r>
      <w:r w:rsidRPr="008A7F19">
        <w:t>del juego, que permitirá dar una idea general del reto al participant</w:t>
      </w:r>
      <w:r w:rsidR="00BB7A11">
        <w:t>e. p</w:t>
      </w:r>
      <w:r w:rsidRPr="008A7F19">
        <w:t>rogresión del juego, es importante que haya una evolución, una sensación de avance en el reto y que el jugador sienta que mejora en el juego</w:t>
      </w:r>
      <w:r w:rsidR="008D6498">
        <w:t xml:space="preserve"> junto con un estatus</w:t>
      </w:r>
      <w:r w:rsidRPr="008A7F19">
        <w:t>,</w:t>
      </w:r>
      <w:r w:rsidR="008D6498">
        <w:t xml:space="preserve"> ya que</w:t>
      </w:r>
      <w:r w:rsidRPr="008A7F19">
        <w:t xml:space="preserve"> las personas necesitan ser reconocidas</w:t>
      </w:r>
      <w:r w:rsidR="0046193D">
        <w:t>.</w:t>
      </w:r>
      <w:r w:rsidRPr="008A7F19">
        <w:t xml:space="preserve"> </w:t>
      </w:r>
    </w:p>
    <w:p w14:paraId="6C93C846" w14:textId="7E506C4D" w:rsidR="000C5EE2" w:rsidRDefault="000C5EE2" w:rsidP="000C5EE2">
      <w:pPr>
        <w:ind w:firstLine="0"/>
        <w:rPr>
          <w:rFonts w:ascii="Arial" w:hAnsi="Arial" w:cs="Arial"/>
          <w:sz w:val="24"/>
          <w:szCs w:val="24"/>
        </w:rPr>
      </w:pPr>
      <w:r w:rsidRPr="008A7F19">
        <w:rPr>
          <w:rFonts w:ascii="Arial" w:hAnsi="Arial" w:cs="Arial"/>
          <w:b/>
          <w:bCs/>
          <w:sz w:val="24"/>
          <w:szCs w:val="24"/>
        </w:rPr>
        <w:t>Mecánicas:</w:t>
      </w:r>
      <w:r w:rsidRPr="008A7F19">
        <w:rPr>
          <w:rFonts w:ascii="Arial" w:hAnsi="Arial" w:cs="Arial"/>
          <w:sz w:val="24"/>
          <w:szCs w:val="24"/>
        </w:rPr>
        <w:t xml:space="preserve"> </w:t>
      </w:r>
      <w:r>
        <w:rPr>
          <w:rFonts w:ascii="Arial" w:hAnsi="Arial" w:cs="Arial"/>
          <w:sz w:val="24"/>
          <w:szCs w:val="24"/>
        </w:rPr>
        <w:t xml:space="preserve">En cuanto a las mecánicas, </w:t>
      </w:r>
      <w:proofErr w:type="spellStart"/>
      <w:r w:rsidRPr="008A7F19">
        <w:rPr>
          <w:rFonts w:ascii="Arial" w:hAnsi="Arial" w:cs="Arial"/>
          <w:sz w:val="24"/>
          <w:szCs w:val="24"/>
        </w:rPr>
        <w:t>Cortizo</w:t>
      </w:r>
      <w:proofErr w:type="spellEnd"/>
      <w:r>
        <w:rPr>
          <w:rFonts w:ascii="Arial" w:hAnsi="Arial" w:cs="Arial"/>
          <w:sz w:val="24"/>
          <w:szCs w:val="24"/>
        </w:rPr>
        <w:t xml:space="preserve"> (</w:t>
      </w:r>
      <w:r w:rsidRPr="008A7F19">
        <w:rPr>
          <w:rFonts w:ascii="Arial" w:hAnsi="Arial" w:cs="Arial"/>
          <w:sz w:val="24"/>
          <w:szCs w:val="24"/>
        </w:rPr>
        <w:t>2011)</w:t>
      </w:r>
      <w:r>
        <w:rPr>
          <w:rFonts w:ascii="Arial" w:hAnsi="Arial" w:cs="Arial"/>
          <w:sz w:val="24"/>
          <w:szCs w:val="24"/>
        </w:rPr>
        <w:t xml:space="preserve"> sostiene que s</w:t>
      </w:r>
      <w:r w:rsidRPr="008A7F19">
        <w:rPr>
          <w:rFonts w:ascii="Arial" w:hAnsi="Arial" w:cs="Arial"/>
          <w:sz w:val="24"/>
          <w:szCs w:val="24"/>
        </w:rPr>
        <w:t>on una serie de reglas que intentan generar juegos que se puedan disfrutar, que generen un</w:t>
      </w:r>
      <w:r w:rsidR="0046193D">
        <w:rPr>
          <w:rFonts w:ascii="Arial" w:hAnsi="Arial" w:cs="Arial"/>
          <w:sz w:val="24"/>
          <w:szCs w:val="24"/>
        </w:rPr>
        <w:t xml:space="preserve"> </w:t>
      </w:r>
      <w:r w:rsidRPr="008A7F19">
        <w:rPr>
          <w:rFonts w:ascii="Arial" w:hAnsi="Arial" w:cs="Arial"/>
          <w:sz w:val="24"/>
          <w:szCs w:val="24"/>
        </w:rPr>
        <w:t xml:space="preserve">compromiso por parte de los usuarios, al aportarles retos y un camino por el que transitar, ya sea en un videojuego, o en cualquier tipo de aplicación. </w:t>
      </w:r>
      <w:r>
        <w:rPr>
          <w:rFonts w:ascii="Arial" w:hAnsi="Arial" w:cs="Arial"/>
          <w:sz w:val="24"/>
          <w:szCs w:val="24"/>
        </w:rPr>
        <w:t xml:space="preserve">Apoyando el concepto, según </w:t>
      </w:r>
      <w:r w:rsidRPr="008A7F19">
        <w:rPr>
          <w:rFonts w:ascii="Arial" w:hAnsi="Arial" w:cs="Arial"/>
          <w:sz w:val="24"/>
          <w:szCs w:val="24"/>
        </w:rPr>
        <w:t>Herran</w:t>
      </w:r>
      <w:r>
        <w:rPr>
          <w:rFonts w:ascii="Arial" w:hAnsi="Arial" w:cs="Arial"/>
          <w:sz w:val="24"/>
          <w:szCs w:val="24"/>
        </w:rPr>
        <w:t>z (</w:t>
      </w:r>
      <w:r w:rsidRPr="008A7F19">
        <w:rPr>
          <w:rFonts w:ascii="Arial" w:hAnsi="Arial" w:cs="Arial"/>
          <w:sz w:val="24"/>
          <w:szCs w:val="24"/>
        </w:rPr>
        <w:t>2013)</w:t>
      </w:r>
      <w:r>
        <w:rPr>
          <w:rFonts w:ascii="Arial" w:hAnsi="Arial" w:cs="Arial"/>
          <w:sz w:val="24"/>
          <w:szCs w:val="24"/>
        </w:rPr>
        <w:t>, e</w:t>
      </w:r>
      <w:r w:rsidRPr="008A7F19">
        <w:rPr>
          <w:rFonts w:ascii="Arial" w:hAnsi="Arial" w:cs="Arial"/>
          <w:sz w:val="24"/>
          <w:szCs w:val="24"/>
        </w:rPr>
        <w:t xml:space="preserve">xisten varios tipos de mecánicas de juego: </w:t>
      </w:r>
    </w:p>
    <w:p w14:paraId="42E1DA1F" w14:textId="363997B2" w:rsidR="000C5EE2" w:rsidRDefault="0046193D" w:rsidP="000C5EE2">
      <w:pPr>
        <w:ind w:firstLine="0"/>
        <w:rPr>
          <w:rFonts w:ascii="Arial" w:hAnsi="Arial" w:cs="Arial"/>
          <w:sz w:val="24"/>
          <w:szCs w:val="24"/>
        </w:rPr>
      </w:pPr>
      <w:r>
        <w:rPr>
          <w:rFonts w:ascii="Arial" w:hAnsi="Arial" w:cs="Arial"/>
          <w:sz w:val="24"/>
          <w:szCs w:val="24"/>
        </w:rPr>
        <w:t>Los r</w:t>
      </w:r>
      <w:r w:rsidR="000C5EE2" w:rsidRPr="008A7F19">
        <w:rPr>
          <w:rFonts w:ascii="Arial" w:hAnsi="Arial" w:cs="Arial"/>
          <w:sz w:val="24"/>
          <w:szCs w:val="24"/>
        </w:rPr>
        <w:t>etos, sacando a los usuarios de un ambiente de confort para introducirlos en la mecánica del juego</w:t>
      </w:r>
      <w:r w:rsidR="002B5C88">
        <w:rPr>
          <w:rFonts w:ascii="Arial" w:hAnsi="Arial" w:cs="Arial"/>
          <w:sz w:val="24"/>
          <w:szCs w:val="24"/>
        </w:rPr>
        <w:t xml:space="preserve">, donde la superación de estos </w:t>
      </w:r>
      <w:proofErr w:type="spellStart"/>
      <w:r w:rsidR="002B5C88">
        <w:rPr>
          <w:rFonts w:ascii="Arial" w:hAnsi="Arial" w:cs="Arial"/>
          <w:sz w:val="24"/>
          <w:szCs w:val="24"/>
        </w:rPr>
        <w:t>iran</w:t>
      </w:r>
      <w:proofErr w:type="spellEnd"/>
      <w:r w:rsidR="002B5C88">
        <w:rPr>
          <w:rFonts w:ascii="Arial" w:hAnsi="Arial" w:cs="Arial"/>
          <w:sz w:val="24"/>
          <w:szCs w:val="24"/>
        </w:rPr>
        <w:t xml:space="preserve"> dando puntos a los participantes;</w:t>
      </w:r>
      <w:r>
        <w:rPr>
          <w:rFonts w:ascii="Arial" w:hAnsi="Arial" w:cs="Arial"/>
          <w:sz w:val="24"/>
          <w:szCs w:val="24"/>
        </w:rPr>
        <w:t xml:space="preserve"> </w:t>
      </w:r>
      <w:r w:rsidR="00BB7A11">
        <w:rPr>
          <w:rFonts w:ascii="Arial" w:hAnsi="Arial" w:cs="Arial"/>
          <w:sz w:val="24"/>
          <w:szCs w:val="24"/>
        </w:rPr>
        <w:t>o</w:t>
      </w:r>
      <w:r w:rsidR="000C5EE2" w:rsidRPr="008A7F19">
        <w:rPr>
          <w:rFonts w:ascii="Arial" w:hAnsi="Arial" w:cs="Arial"/>
          <w:sz w:val="24"/>
          <w:szCs w:val="24"/>
        </w:rPr>
        <w:t>portunidades, competición y colaboración, planteando la forma idónea en la que comportarse en el juego los participantes. Otros elementos serán la clasificación de participantes en función de sus</w:t>
      </w:r>
      <w:r w:rsidR="00A9694F">
        <w:rPr>
          <w:rFonts w:ascii="Arial" w:hAnsi="Arial" w:cs="Arial"/>
          <w:sz w:val="24"/>
          <w:szCs w:val="24"/>
        </w:rPr>
        <w:t xml:space="preserve"> </w:t>
      </w:r>
      <w:r w:rsidR="000C5EE2" w:rsidRPr="008A7F19">
        <w:rPr>
          <w:rFonts w:ascii="Arial" w:hAnsi="Arial" w:cs="Arial"/>
          <w:sz w:val="24"/>
          <w:szCs w:val="24"/>
        </w:rPr>
        <w:t>niveles</w:t>
      </w:r>
      <w:r w:rsidR="00A9694F">
        <w:rPr>
          <w:rFonts w:ascii="Arial" w:hAnsi="Arial" w:cs="Arial"/>
          <w:sz w:val="24"/>
          <w:szCs w:val="24"/>
        </w:rPr>
        <w:t xml:space="preserve"> y la r</w:t>
      </w:r>
      <w:r w:rsidR="000C5EE2" w:rsidRPr="008A7F19">
        <w:rPr>
          <w:rFonts w:ascii="Arial" w:hAnsi="Arial" w:cs="Arial"/>
          <w:sz w:val="24"/>
          <w:szCs w:val="24"/>
        </w:rPr>
        <w:t xml:space="preserve">ealimentación o </w:t>
      </w:r>
      <w:proofErr w:type="spellStart"/>
      <w:r w:rsidR="000C5EE2" w:rsidRPr="008A7F19">
        <w:rPr>
          <w:rFonts w:ascii="Arial" w:hAnsi="Arial" w:cs="Arial"/>
          <w:sz w:val="24"/>
          <w:szCs w:val="24"/>
        </w:rPr>
        <w:t>feedback</w:t>
      </w:r>
      <w:proofErr w:type="spellEnd"/>
      <w:r w:rsidR="000C5EE2" w:rsidRPr="008A7F19">
        <w:rPr>
          <w:rFonts w:ascii="Arial" w:hAnsi="Arial" w:cs="Arial"/>
          <w:sz w:val="24"/>
          <w:szCs w:val="24"/>
        </w:rPr>
        <w:t xml:space="preserve">, indicará el hecho de obtener premios por acciones bien realizadas o completadas. </w:t>
      </w:r>
    </w:p>
    <w:p w14:paraId="5C14FA39" w14:textId="66849BA2" w:rsidR="000C5EE2" w:rsidRDefault="000C5EE2" w:rsidP="000C5EE2">
      <w:pPr>
        <w:ind w:firstLine="0"/>
        <w:rPr>
          <w:rFonts w:ascii="Arial" w:hAnsi="Arial" w:cs="Arial"/>
          <w:sz w:val="24"/>
          <w:szCs w:val="24"/>
        </w:rPr>
      </w:pPr>
      <w:r w:rsidRPr="006D4A92">
        <w:rPr>
          <w:rFonts w:ascii="Arial" w:hAnsi="Arial" w:cs="Arial"/>
          <w:b/>
          <w:bCs/>
          <w:sz w:val="24"/>
          <w:szCs w:val="24"/>
        </w:rPr>
        <w:t>Componentes:</w:t>
      </w:r>
      <w:r w:rsidRPr="008A7F19">
        <w:rPr>
          <w:rFonts w:ascii="Arial" w:hAnsi="Arial" w:cs="Arial"/>
          <w:sz w:val="24"/>
          <w:szCs w:val="24"/>
        </w:rPr>
        <w:t xml:space="preserve"> Elementos concretos o instancias específicas asociadas a los dos anteriores. Pueden variar de tipo y de cantidad, todo depende de la creatividad en que se desarroll</w:t>
      </w:r>
      <w:r>
        <w:rPr>
          <w:rFonts w:ascii="Arial" w:hAnsi="Arial" w:cs="Arial"/>
          <w:sz w:val="24"/>
          <w:szCs w:val="24"/>
        </w:rPr>
        <w:t>e</w:t>
      </w:r>
      <w:r w:rsidRPr="008A7F19">
        <w:rPr>
          <w:rFonts w:ascii="Arial" w:hAnsi="Arial" w:cs="Arial"/>
          <w:sz w:val="24"/>
          <w:szCs w:val="24"/>
        </w:rPr>
        <w:t>.</w:t>
      </w:r>
      <w:r>
        <w:rPr>
          <w:rFonts w:ascii="Arial" w:hAnsi="Arial" w:cs="Arial"/>
          <w:sz w:val="24"/>
          <w:szCs w:val="24"/>
        </w:rPr>
        <w:t xml:space="preserve"> </w:t>
      </w:r>
      <w:r w:rsidRPr="006D4A92">
        <w:rPr>
          <w:rFonts w:ascii="Arial" w:hAnsi="Arial" w:cs="Arial"/>
          <w:sz w:val="24"/>
          <w:szCs w:val="24"/>
        </w:rPr>
        <w:t xml:space="preserve">Destacan: Logros, regalos y/o avances, es </w:t>
      </w:r>
      <w:r w:rsidRPr="006D4A92">
        <w:rPr>
          <w:rFonts w:ascii="Arial" w:hAnsi="Arial" w:cs="Arial"/>
          <w:sz w:val="24"/>
          <w:szCs w:val="24"/>
        </w:rPr>
        <w:lastRenderedPageBreak/>
        <w:t>importante que se satisfagan una o más necesidades de los participantes</w:t>
      </w:r>
      <w:r w:rsidR="00D551BB">
        <w:rPr>
          <w:rFonts w:ascii="Arial" w:hAnsi="Arial" w:cs="Arial"/>
          <w:sz w:val="24"/>
          <w:szCs w:val="24"/>
        </w:rPr>
        <w:t>; a</w:t>
      </w:r>
      <w:r w:rsidRPr="006D4A92">
        <w:rPr>
          <w:rFonts w:ascii="Arial" w:hAnsi="Arial" w:cs="Arial"/>
          <w:sz w:val="24"/>
          <w:szCs w:val="24"/>
        </w:rPr>
        <w:t>vatares</w:t>
      </w:r>
      <w:r w:rsidR="00D551BB">
        <w:rPr>
          <w:rFonts w:ascii="Arial" w:hAnsi="Arial" w:cs="Arial"/>
          <w:sz w:val="24"/>
          <w:szCs w:val="24"/>
        </w:rPr>
        <w:t>; i</w:t>
      </w:r>
      <w:r w:rsidRPr="006D4A92">
        <w:rPr>
          <w:rFonts w:ascii="Arial" w:hAnsi="Arial" w:cs="Arial"/>
          <w:sz w:val="24"/>
          <w:szCs w:val="24"/>
        </w:rPr>
        <w:t>nsignia</w:t>
      </w:r>
      <w:r w:rsidR="00D551BB">
        <w:rPr>
          <w:rFonts w:ascii="Arial" w:hAnsi="Arial" w:cs="Arial"/>
          <w:sz w:val="24"/>
          <w:szCs w:val="24"/>
        </w:rPr>
        <w:t xml:space="preserve">s; </w:t>
      </w:r>
      <w:r w:rsidRPr="006D4A92">
        <w:rPr>
          <w:rFonts w:ascii="Arial" w:hAnsi="Arial" w:cs="Arial"/>
          <w:sz w:val="24"/>
          <w:szCs w:val="24"/>
        </w:rPr>
        <w:t>“</w:t>
      </w:r>
      <w:r w:rsidR="00D551BB">
        <w:rPr>
          <w:rFonts w:ascii="Arial" w:hAnsi="Arial" w:cs="Arial"/>
          <w:sz w:val="24"/>
          <w:szCs w:val="24"/>
        </w:rPr>
        <w:t>m</w:t>
      </w:r>
      <w:r w:rsidRPr="006D4A92">
        <w:rPr>
          <w:rFonts w:ascii="Arial" w:hAnsi="Arial" w:cs="Arial"/>
          <w:sz w:val="24"/>
          <w:szCs w:val="24"/>
        </w:rPr>
        <w:t>alos” de final de nivel</w:t>
      </w:r>
      <w:r w:rsidR="00D551BB">
        <w:rPr>
          <w:rFonts w:ascii="Arial" w:hAnsi="Arial" w:cs="Arial"/>
          <w:sz w:val="24"/>
          <w:szCs w:val="24"/>
        </w:rPr>
        <w:t>; c</w:t>
      </w:r>
      <w:r w:rsidRPr="006D4A92">
        <w:rPr>
          <w:rFonts w:ascii="Arial" w:hAnsi="Arial" w:cs="Arial"/>
          <w:sz w:val="24"/>
          <w:szCs w:val="24"/>
        </w:rPr>
        <w:t>ombates</w:t>
      </w:r>
      <w:r w:rsidR="00D551BB">
        <w:rPr>
          <w:rFonts w:ascii="Arial" w:hAnsi="Arial" w:cs="Arial"/>
          <w:sz w:val="24"/>
          <w:szCs w:val="24"/>
        </w:rPr>
        <w:t xml:space="preserve">; </w:t>
      </w:r>
      <w:r w:rsidRPr="006D4A92">
        <w:rPr>
          <w:rFonts w:ascii="Arial" w:hAnsi="Arial" w:cs="Arial"/>
          <w:sz w:val="24"/>
          <w:szCs w:val="24"/>
        </w:rPr>
        <w:t xml:space="preserve">contenido bloqueado, para </w:t>
      </w:r>
      <w:r>
        <w:rPr>
          <w:rFonts w:ascii="Arial" w:hAnsi="Arial" w:cs="Arial"/>
          <w:sz w:val="24"/>
          <w:szCs w:val="24"/>
        </w:rPr>
        <w:t>desbloquear</w:t>
      </w:r>
      <w:r w:rsidR="008E41A4">
        <w:rPr>
          <w:rFonts w:ascii="Arial" w:hAnsi="Arial" w:cs="Arial"/>
          <w:sz w:val="24"/>
          <w:szCs w:val="24"/>
        </w:rPr>
        <w:t>; n</w:t>
      </w:r>
      <w:r w:rsidRPr="006D4A92">
        <w:rPr>
          <w:rFonts w:ascii="Arial" w:hAnsi="Arial" w:cs="Arial"/>
          <w:sz w:val="24"/>
          <w:szCs w:val="24"/>
        </w:rPr>
        <w:t>iveles</w:t>
      </w:r>
      <w:r w:rsidR="008E41A4">
        <w:rPr>
          <w:rFonts w:ascii="Arial" w:hAnsi="Arial" w:cs="Arial"/>
          <w:sz w:val="24"/>
          <w:szCs w:val="24"/>
        </w:rPr>
        <w:t>, p</w:t>
      </w:r>
      <w:r w:rsidRPr="006D4A92">
        <w:rPr>
          <w:rFonts w:ascii="Arial" w:hAnsi="Arial" w:cs="Arial"/>
          <w:sz w:val="24"/>
          <w:szCs w:val="24"/>
        </w:rPr>
        <w:t>unto</w:t>
      </w:r>
      <w:r w:rsidR="008E41A4">
        <w:rPr>
          <w:rFonts w:ascii="Arial" w:hAnsi="Arial" w:cs="Arial"/>
          <w:sz w:val="24"/>
          <w:szCs w:val="24"/>
        </w:rPr>
        <w:t>s, t</w:t>
      </w:r>
      <w:r w:rsidRPr="006D4A92">
        <w:rPr>
          <w:rFonts w:ascii="Arial" w:hAnsi="Arial" w:cs="Arial"/>
          <w:sz w:val="24"/>
          <w:szCs w:val="24"/>
        </w:rPr>
        <w:t>ablas de clasificación</w:t>
      </w:r>
      <w:r w:rsidR="008E41A4">
        <w:rPr>
          <w:rFonts w:ascii="Arial" w:hAnsi="Arial" w:cs="Arial"/>
          <w:sz w:val="24"/>
          <w:szCs w:val="24"/>
        </w:rPr>
        <w:t>, p</w:t>
      </w:r>
      <w:r w:rsidRPr="006D4A92">
        <w:rPr>
          <w:rFonts w:ascii="Arial" w:hAnsi="Arial" w:cs="Arial"/>
          <w:sz w:val="24"/>
          <w:szCs w:val="24"/>
        </w:rPr>
        <w:t>ruebas</w:t>
      </w:r>
      <w:r w:rsidR="008E41A4">
        <w:rPr>
          <w:rFonts w:ascii="Arial" w:hAnsi="Arial" w:cs="Arial"/>
          <w:sz w:val="24"/>
          <w:szCs w:val="24"/>
        </w:rPr>
        <w:t xml:space="preserve"> y o</w:t>
      </w:r>
      <w:r w:rsidRPr="006D4A92">
        <w:rPr>
          <w:rFonts w:ascii="Arial" w:hAnsi="Arial" w:cs="Arial"/>
          <w:sz w:val="24"/>
          <w:szCs w:val="24"/>
        </w:rPr>
        <w:t>bjetos virtuale</w:t>
      </w:r>
      <w:r>
        <w:rPr>
          <w:rFonts w:ascii="Arial" w:hAnsi="Arial" w:cs="Arial"/>
          <w:sz w:val="24"/>
          <w:szCs w:val="24"/>
        </w:rPr>
        <w:t>s.</w:t>
      </w:r>
    </w:p>
    <w:p w14:paraId="74E4C92A" w14:textId="77777777" w:rsidR="000C5EE2" w:rsidRDefault="000C5EE2" w:rsidP="000C5EE2">
      <w:pPr>
        <w:spacing w:line="240" w:lineRule="auto"/>
        <w:ind w:firstLine="0"/>
        <w:rPr>
          <w:rFonts w:ascii="Arial" w:hAnsi="Arial" w:cs="Arial"/>
          <w:sz w:val="24"/>
          <w:szCs w:val="24"/>
        </w:rPr>
      </w:pPr>
    </w:p>
    <w:p w14:paraId="2BD04323" w14:textId="77777777" w:rsidR="000C5EE2" w:rsidRDefault="000C5EE2" w:rsidP="000C5EE2">
      <w:pPr>
        <w:ind w:firstLine="0"/>
        <w:rPr>
          <w:rFonts w:ascii="Arial" w:hAnsi="Arial" w:cs="Arial"/>
          <w:b/>
          <w:bCs/>
          <w:sz w:val="24"/>
          <w:szCs w:val="24"/>
        </w:rPr>
      </w:pPr>
      <w:r>
        <w:rPr>
          <w:rFonts w:ascii="Arial" w:hAnsi="Arial" w:cs="Arial"/>
          <w:b/>
          <w:bCs/>
          <w:sz w:val="24"/>
          <w:szCs w:val="24"/>
        </w:rPr>
        <w:t>2.2.3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 xml:space="preserve">yuda a fomentar el desarrollo </w:t>
      </w:r>
      <w:r w:rsidRPr="00681A66">
        <w:lastRenderedPageBreak/>
        <w:t>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25A54404" w14:textId="1CDDB1DD" w:rsidR="00C17AAC" w:rsidRDefault="000C5EE2" w:rsidP="00B76C9E">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lastRenderedPageBreak/>
        <w:t xml:space="preserve">importante </w:t>
      </w:r>
      <w:r w:rsidRPr="00F557BF">
        <w:t>tener en cuenta estos factores al diseñar intervenciones de juego para garantizar beneficios consistentes.</w:t>
      </w:r>
    </w:p>
    <w:p w14:paraId="2DC42D58" w14:textId="49732B97" w:rsidR="000C5EE2" w:rsidRDefault="000C5EE2" w:rsidP="001F2E67">
      <w:pPr>
        <w:pStyle w:val="Tesis"/>
      </w:pPr>
      <w:r w:rsidRPr="00F557BF">
        <w:t xml:space="preserve">Por tanto, la gamificación en </w:t>
      </w:r>
      <w:r w:rsidR="009B39EB">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F568C4">
      <w:pPr>
        <w:ind w:firstLine="0"/>
        <w:rPr>
          <w:rFonts w:ascii="Arial" w:hAnsi="Arial" w:cs="Arial"/>
          <w:sz w:val="24"/>
          <w:szCs w:val="24"/>
        </w:rPr>
      </w:pPr>
      <w:r w:rsidRPr="00314C7E">
        <w:rPr>
          <w:rFonts w:ascii="Arial" w:hAnsi="Arial" w:cs="Arial"/>
          <w:b/>
          <w:bCs/>
          <w:sz w:val="24"/>
          <w:szCs w:val="24"/>
        </w:rPr>
        <w:lastRenderedPageBreak/>
        <w:t>Inteligencia</w:t>
      </w:r>
      <w:r>
        <w:rPr>
          <w:rFonts w:ascii="Arial" w:hAnsi="Arial" w:cs="Arial"/>
          <w:b/>
          <w:bCs/>
          <w:sz w:val="24"/>
          <w:szCs w:val="24"/>
        </w:rPr>
        <w:t>:</w:t>
      </w:r>
      <w:r w:rsidRPr="00314C7E">
        <w:rPr>
          <w:rFonts w:ascii="Arial" w:hAnsi="Arial" w:cs="Arial"/>
          <w:sz w:val="24"/>
          <w:szCs w:val="24"/>
        </w:rPr>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2BF35CEB" w14:textId="2A9C1DE7" w:rsidR="00430713" w:rsidRDefault="000C5EE2" w:rsidP="00430713">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73ABAB34" w14:textId="5A3A58A4" w:rsidR="000C5EE2" w:rsidRDefault="000C5EE2" w:rsidP="00430713">
      <w:pPr>
        <w:pStyle w:val="Tesis"/>
      </w:pPr>
      <w:r w:rsidRPr="00314C7E">
        <w:t xml:space="preserve">Entre las variables intelectuales, la que tienen mayor influencia en el </w:t>
      </w:r>
      <w:r w:rsidR="00846960">
        <w:t>r</w:t>
      </w:r>
      <w:r w:rsidRPr="00314C7E">
        <w:t xml:space="preserve">endimiento </w:t>
      </w:r>
      <w:r w:rsidR="00846960">
        <w:t>a</w:t>
      </w:r>
      <w:r w:rsidRPr="00314C7E">
        <w:t xml:space="preserve">cadémico es la aptitud verbal. La competencia lingüística influye considerablemente en los resultados escolares, dado que el componente verbal desempeña una función relevante en el aprendizaje. </w:t>
      </w:r>
    </w:p>
    <w:p w14:paraId="6DE55FBD" w14:textId="77777777" w:rsidR="00430713" w:rsidRDefault="000C5EE2" w:rsidP="000C5EE2">
      <w:pPr>
        <w:ind w:firstLine="0"/>
        <w:rPr>
          <w:rFonts w:ascii="Arial" w:hAnsi="Arial" w:cs="Arial"/>
          <w:sz w:val="24"/>
          <w:szCs w:val="24"/>
        </w:rPr>
      </w:pPr>
      <w:r w:rsidRPr="00314C7E">
        <w:rPr>
          <w:rFonts w:ascii="Arial" w:hAnsi="Arial" w:cs="Arial"/>
          <w:b/>
          <w:bCs/>
          <w:sz w:val="24"/>
          <w:szCs w:val="24"/>
        </w:rPr>
        <w:t>Personalidad</w:t>
      </w:r>
      <w:r>
        <w:rPr>
          <w:rFonts w:ascii="Arial" w:hAnsi="Arial" w:cs="Arial"/>
          <w:b/>
          <w:bCs/>
          <w:sz w:val="24"/>
          <w:szCs w:val="24"/>
        </w:rPr>
        <w:t>:</w:t>
      </w:r>
      <w:r w:rsidRPr="00314C7E">
        <w:rPr>
          <w:rFonts w:ascii="Arial" w:hAnsi="Arial" w:cs="Arial"/>
          <w:sz w:val="24"/>
          <w:szCs w:val="24"/>
        </w:rPr>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w:t>
      </w:r>
      <w:r w:rsidRPr="00314C7E">
        <w:lastRenderedPageBreak/>
        <w:t xml:space="preserve">elevadas los estudiantes introvertidos en comparación con los extrovertidos, quizá porque no llevan mucha vida social y se concentran mejor. </w:t>
      </w:r>
    </w:p>
    <w:p w14:paraId="2920B434" w14:textId="77777777" w:rsidR="00430713" w:rsidRDefault="000C5EE2" w:rsidP="000C5EE2">
      <w:pPr>
        <w:ind w:firstLine="0"/>
        <w:rPr>
          <w:rFonts w:ascii="Arial" w:hAnsi="Arial" w:cs="Arial"/>
          <w:sz w:val="24"/>
          <w:szCs w:val="24"/>
        </w:rPr>
      </w:pPr>
      <w:r w:rsidRPr="00314C7E">
        <w:rPr>
          <w:rFonts w:ascii="Arial" w:hAnsi="Arial" w:cs="Arial"/>
          <w:b/>
          <w:bCs/>
          <w:sz w:val="24"/>
          <w:szCs w:val="24"/>
        </w:rPr>
        <w:t>Hábitos y técnicas de estudio:</w:t>
      </w:r>
      <w:r w:rsidRPr="00314C7E">
        <w:rPr>
          <w:rFonts w:ascii="Arial" w:hAnsi="Arial" w:cs="Arial"/>
          <w:sz w:val="24"/>
          <w:szCs w:val="24"/>
        </w:rPr>
        <w:t xml:space="preserve"> Es necesario que los alumnos estén motivados y que rentabilicen el esfuerzo que conlleva el estudio. Los hábitos (prácticas constantes de las mismas actividades) no se deben confundir con las técnicas (procedimientos o recursos). Unos y otras, </w:t>
      </w:r>
      <w:r w:rsidR="00F639F8">
        <w:rPr>
          <w:rFonts w:ascii="Arial" w:hAnsi="Arial" w:cs="Arial"/>
          <w:sz w:val="24"/>
          <w:szCs w:val="24"/>
        </w:rPr>
        <w:t xml:space="preserve">contribuyen </w:t>
      </w:r>
      <w:r w:rsidRPr="00314C7E">
        <w:rPr>
          <w:rFonts w:ascii="Arial" w:hAnsi="Arial" w:cs="Arial"/>
          <w:sz w:val="24"/>
          <w:szCs w:val="24"/>
        </w:rPr>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0AFAEAE9" w14:textId="076F1B85" w:rsidR="000C5EE2" w:rsidRDefault="000C5EE2" w:rsidP="00FF2968">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w:t>
      </w:r>
      <w:r w:rsidRPr="00314C7E">
        <w:lastRenderedPageBreak/>
        <w:t xml:space="preserve">actividades. Sólo si se dispone de un mapa organizativo general, se puede ser eficaz en el diseño y cumplimiento de acciones concretas (p.100). </w:t>
      </w:r>
    </w:p>
    <w:p w14:paraId="27FC6A54" w14:textId="2A362238" w:rsidR="00060701" w:rsidRDefault="000C5EE2" w:rsidP="00F568C4">
      <w:pPr>
        <w:ind w:firstLine="0"/>
        <w:rPr>
          <w:rFonts w:ascii="Arial" w:hAnsi="Arial" w:cs="Arial"/>
          <w:sz w:val="24"/>
          <w:szCs w:val="24"/>
        </w:rPr>
      </w:pPr>
      <w:r w:rsidRPr="00314C7E">
        <w:rPr>
          <w:rFonts w:ascii="Arial" w:hAnsi="Arial" w:cs="Arial"/>
          <w:b/>
          <w:bCs/>
          <w:sz w:val="24"/>
          <w:szCs w:val="24"/>
        </w:rPr>
        <w:t>Clima Escolar Social</w:t>
      </w:r>
      <w:r>
        <w:rPr>
          <w:rFonts w:ascii="Arial" w:hAnsi="Arial" w:cs="Arial"/>
          <w:b/>
          <w:bCs/>
          <w:sz w:val="24"/>
          <w:szCs w:val="24"/>
        </w:rPr>
        <w:t>:</w:t>
      </w:r>
      <w:r w:rsidRPr="00314C7E">
        <w:rPr>
          <w:rFonts w:ascii="Arial" w:hAnsi="Arial" w:cs="Arial"/>
          <w:sz w:val="24"/>
          <w:szCs w:val="24"/>
        </w:rPr>
        <w:t xml:space="preserve"> El clima escolar depende de la cohesión, la comunicación, la cooperación, la autonomía, la organización y, por su puesto, del estilo de dirección docente. Para Stacey (1996</w:t>
      </w:r>
      <w:r w:rsidR="0014700B">
        <w:rPr>
          <w:rFonts w:ascii="Arial" w:hAnsi="Arial" w:cs="Arial"/>
          <w:sz w:val="24"/>
          <w:szCs w:val="24"/>
        </w:rPr>
        <w:t>, p.72</w:t>
      </w:r>
      <w:r w:rsidRPr="00314C7E">
        <w:rPr>
          <w:rFonts w:ascii="Arial" w:hAnsi="Arial" w:cs="Arial"/>
          <w:sz w:val="24"/>
          <w:szCs w:val="24"/>
        </w:rPr>
        <w:t xml:space="preserve">) en general, el tipo de profesor dialogante y cercano a los alumnos es el que más contribuye al logro de resultados positivos y a la creación de un escenario de formación orientado por la cordialidad. Se puede pronosticar un mejor </w:t>
      </w:r>
      <w:r w:rsidR="00B37229">
        <w:rPr>
          <w:rFonts w:ascii="Arial" w:hAnsi="Arial" w:cs="Arial"/>
          <w:sz w:val="24"/>
          <w:szCs w:val="24"/>
        </w:rPr>
        <w:t>r</w:t>
      </w:r>
      <w:r w:rsidRPr="00314C7E">
        <w:rPr>
          <w:rFonts w:ascii="Arial" w:hAnsi="Arial" w:cs="Arial"/>
          <w:sz w:val="24"/>
          <w:szCs w:val="24"/>
        </w:rPr>
        <w:t xml:space="preserve">endimiento </w:t>
      </w:r>
      <w:r w:rsidR="00B37229">
        <w:rPr>
          <w:rFonts w:ascii="Arial" w:hAnsi="Arial" w:cs="Arial"/>
          <w:sz w:val="24"/>
          <w:szCs w:val="24"/>
        </w:rPr>
        <w:t>a</w:t>
      </w:r>
      <w:r w:rsidRPr="00314C7E">
        <w:rPr>
          <w:rFonts w:ascii="Arial" w:hAnsi="Arial" w:cs="Arial"/>
          <w:sz w:val="24"/>
          <w:szCs w:val="24"/>
        </w:rPr>
        <w:t xml:space="preserve">cadémico a los alumnos que trabajan en un ambiente regido por normas claras y en el que se promueve la cooperación, sin desatender el trabajo autónomo. </w:t>
      </w:r>
    </w:p>
    <w:p w14:paraId="039AD426" w14:textId="79CB8213" w:rsidR="000C5EE2" w:rsidRDefault="000C5EE2" w:rsidP="00060701">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n una escuela, el clima organizacional positivo es fundamental, ya que aumenta la motivación de los educadores y estudiantes para realizar su trabajo con el máximo rendimiento</w:t>
      </w:r>
      <w:r>
        <w:t>.</w:t>
      </w:r>
    </w:p>
    <w:p w14:paraId="6E68C1A4" w14:textId="77777777" w:rsidR="00846631" w:rsidRDefault="000C5EE2" w:rsidP="000C5EE2">
      <w:pPr>
        <w:ind w:firstLine="0"/>
        <w:rPr>
          <w:rFonts w:ascii="Arial" w:hAnsi="Arial" w:cs="Arial"/>
          <w:sz w:val="24"/>
          <w:szCs w:val="24"/>
        </w:rPr>
      </w:pPr>
      <w:r w:rsidRPr="00314C7E">
        <w:rPr>
          <w:rFonts w:ascii="Arial" w:hAnsi="Arial" w:cs="Arial"/>
          <w:b/>
          <w:bCs/>
          <w:sz w:val="24"/>
          <w:szCs w:val="24"/>
        </w:rPr>
        <w:t xml:space="preserve">El </w:t>
      </w:r>
      <w:r>
        <w:rPr>
          <w:rFonts w:ascii="Arial" w:hAnsi="Arial" w:cs="Arial"/>
          <w:b/>
          <w:bCs/>
          <w:sz w:val="24"/>
          <w:szCs w:val="24"/>
        </w:rPr>
        <w:t>P</w:t>
      </w:r>
      <w:r w:rsidRPr="00314C7E">
        <w:rPr>
          <w:rFonts w:ascii="Arial" w:hAnsi="Arial" w:cs="Arial"/>
          <w:b/>
          <w:bCs/>
          <w:sz w:val="24"/>
          <w:szCs w:val="24"/>
        </w:rPr>
        <w:t>rofesorado</w:t>
      </w:r>
      <w:r>
        <w:rPr>
          <w:rFonts w:ascii="Arial" w:hAnsi="Arial" w:cs="Arial"/>
          <w:b/>
          <w:bCs/>
          <w:sz w:val="24"/>
          <w:szCs w:val="24"/>
        </w:rPr>
        <w:t>:</w:t>
      </w:r>
      <w:r w:rsidRPr="00314C7E">
        <w:rPr>
          <w:rFonts w:ascii="Arial" w:hAnsi="Arial" w:cs="Arial"/>
          <w:sz w:val="24"/>
          <w:szCs w:val="24"/>
        </w:rPr>
        <w:t xml:space="preserve"> Respecto a la incidencia del profesorado se han realizado algunos estudios acerca de la eficacia del profesor y el estudio de la eficacia de la enseñanza</w:t>
      </w:r>
      <w:r w:rsidR="00C53D13">
        <w:rPr>
          <w:rFonts w:ascii="Arial" w:hAnsi="Arial" w:cs="Arial"/>
          <w:sz w:val="24"/>
          <w:szCs w:val="24"/>
        </w:rPr>
        <w:t>.</w:t>
      </w:r>
      <w:r w:rsidRPr="00314C7E">
        <w:rPr>
          <w:rFonts w:ascii="Arial" w:hAnsi="Arial" w:cs="Arial"/>
          <w:sz w:val="24"/>
          <w:szCs w:val="24"/>
        </w:rPr>
        <w:t xml:space="preserve"> </w:t>
      </w:r>
      <w:proofErr w:type="spellStart"/>
      <w:r w:rsidRPr="00314C7E">
        <w:rPr>
          <w:rFonts w:ascii="Arial" w:hAnsi="Arial" w:cs="Arial"/>
          <w:sz w:val="24"/>
          <w:szCs w:val="24"/>
        </w:rPr>
        <w:t>Gröschner</w:t>
      </w:r>
      <w:proofErr w:type="spellEnd"/>
      <w:r w:rsidRPr="00314C7E">
        <w:rPr>
          <w:rFonts w:ascii="Arial" w:hAnsi="Arial" w:cs="Arial"/>
          <w:sz w:val="24"/>
          <w:szCs w:val="24"/>
        </w:rPr>
        <w:t xml:space="preserve">, Seidel </w:t>
      </w:r>
      <w:r>
        <w:rPr>
          <w:rFonts w:ascii="Arial" w:hAnsi="Arial" w:cs="Arial"/>
          <w:sz w:val="24"/>
          <w:szCs w:val="24"/>
        </w:rPr>
        <w:t>y</w:t>
      </w:r>
      <w:r w:rsidRPr="00314C7E">
        <w:rPr>
          <w:rFonts w:ascii="Arial" w:hAnsi="Arial" w:cs="Arial"/>
          <w:sz w:val="24"/>
          <w:szCs w:val="24"/>
        </w:rPr>
        <w:t xml:space="preserve"> </w:t>
      </w:r>
      <w:proofErr w:type="spellStart"/>
      <w:r w:rsidRPr="00314C7E">
        <w:rPr>
          <w:rFonts w:ascii="Arial" w:hAnsi="Arial" w:cs="Arial"/>
          <w:sz w:val="24"/>
          <w:szCs w:val="24"/>
        </w:rPr>
        <w:t>Shaveslon</w:t>
      </w:r>
      <w:proofErr w:type="spellEnd"/>
      <w:r w:rsidRPr="00314C7E">
        <w:rPr>
          <w:rFonts w:ascii="Arial" w:hAnsi="Arial" w:cs="Arial"/>
          <w:sz w:val="24"/>
          <w:szCs w:val="24"/>
        </w:rPr>
        <w:t xml:space="preserve"> </w:t>
      </w:r>
      <w:r>
        <w:rPr>
          <w:rFonts w:ascii="Arial" w:hAnsi="Arial" w:cs="Arial"/>
          <w:sz w:val="24"/>
          <w:szCs w:val="24"/>
        </w:rPr>
        <w:t>(</w:t>
      </w:r>
      <w:r w:rsidRPr="00314C7E">
        <w:rPr>
          <w:rFonts w:ascii="Arial" w:hAnsi="Arial" w:cs="Arial"/>
          <w:sz w:val="24"/>
          <w:szCs w:val="24"/>
        </w:rPr>
        <w:t>2013</w:t>
      </w:r>
      <w:r>
        <w:rPr>
          <w:rFonts w:ascii="Arial" w:hAnsi="Arial" w:cs="Arial"/>
          <w:sz w:val="24"/>
          <w:szCs w:val="24"/>
        </w:rPr>
        <w:t>)</w:t>
      </w:r>
      <w:r w:rsidRPr="00314C7E">
        <w:rPr>
          <w:rFonts w:ascii="Arial" w:hAnsi="Arial" w:cs="Arial"/>
          <w:sz w:val="24"/>
          <w:szCs w:val="24"/>
        </w:rPr>
        <w:t xml:space="preserve">, como se citó en Castejón y Costa </w:t>
      </w:r>
      <w:r>
        <w:rPr>
          <w:rFonts w:ascii="Arial" w:hAnsi="Arial" w:cs="Arial"/>
          <w:sz w:val="24"/>
          <w:szCs w:val="24"/>
        </w:rPr>
        <w:t>(</w:t>
      </w:r>
      <w:r w:rsidRPr="00314C7E">
        <w:rPr>
          <w:rFonts w:ascii="Arial" w:hAnsi="Arial" w:cs="Arial"/>
          <w:sz w:val="24"/>
          <w:szCs w:val="24"/>
        </w:rPr>
        <w:t xml:space="preserve">2015) y cuyas conclusiones fueron: </w:t>
      </w:r>
      <w:r w:rsidR="00B37229">
        <w:rPr>
          <w:rFonts w:ascii="Arial" w:hAnsi="Arial" w:cs="Arial"/>
          <w:sz w:val="24"/>
          <w:szCs w:val="24"/>
        </w:rPr>
        <w:t xml:space="preserve">Que </w:t>
      </w:r>
      <w:r w:rsidRPr="00736F94">
        <w:rPr>
          <w:rFonts w:ascii="Arial" w:hAnsi="Arial" w:cs="Arial"/>
          <w:sz w:val="24"/>
          <w:szCs w:val="24"/>
        </w:rPr>
        <w:t xml:space="preserve">un buen profesor lleva un mayor </w:t>
      </w:r>
      <w:r w:rsidR="00CC2938">
        <w:rPr>
          <w:rFonts w:ascii="Arial" w:hAnsi="Arial" w:cs="Arial"/>
          <w:sz w:val="24"/>
          <w:szCs w:val="24"/>
        </w:rPr>
        <w:t>r</w:t>
      </w:r>
      <w:r w:rsidRPr="00736F94">
        <w:rPr>
          <w:rFonts w:ascii="Arial" w:hAnsi="Arial" w:cs="Arial"/>
          <w:sz w:val="24"/>
          <w:szCs w:val="24"/>
        </w:rPr>
        <w:t xml:space="preserve">endimiento </w:t>
      </w:r>
      <w:r w:rsidR="00CC2938">
        <w:rPr>
          <w:rFonts w:ascii="Arial" w:hAnsi="Arial" w:cs="Arial"/>
          <w:sz w:val="24"/>
          <w:szCs w:val="24"/>
        </w:rPr>
        <w:t>a</w:t>
      </w:r>
      <w:r w:rsidRPr="00736F94">
        <w:rPr>
          <w:rFonts w:ascii="Arial" w:hAnsi="Arial" w:cs="Arial"/>
          <w:sz w:val="24"/>
          <w:szCs w:val="24"/>
        </w:rPr>
        <w:t xml:space="preserve">cadémico en las materias </w:t>
      </w:r>
      <w:r w:rsidR="00B37229">
        <w:rPr>
          <w:rFonts w:ascii="Arial" w:hAnsi="Arial" w:cs="Arial"/>
          <w:sz w:val="24"/>
          <w:szCs w:val="24"/>
        </w:rPr>
        <w:t xml:space="preserve">con </w:t>
      </w:r>
      <w:r w:rsidRPr="00736F94">
        <w:rPr>
          <w:rFonts w:ascii="Arial" w:hAnsi="Arial" w:cs="Arial"/>
          <w:sz w:val="24"/>
          <w:szCs w:val="24"/>
        </w:rPr>
        <w:t>una mayor satisfacción</w:t>
      </w:r>
      <w:r w:rsidR="00B37229">
        <w:rPr>
          <w:rFonts w:ascii="Arial" w:hAnsi="Arial" w:cs="Arial"/>
          <w:sz w:val="24"/>
          <w:szCs w:val="24"/>
        </w:rPr>
        <w:t xml:space="preserve"> </w:t>
      </w:r>
      <w:r w:rsidR="008D6F61">
        <w:rPr>
          <w:rFonts w:ascii="Arial" w:hAnsi="Arial" w:cs="Arial"/>
          <w:sz w:val="24"/>
          <w:szCs w:val="24"/>
        </w:rPr>
        <w:t>por</w:t>
      </w:r>
      <w:r w:rsidRPr="00736F94">
        <w:rPr>
          <w:rFonts w:ascii="Arial" w:hAnsi="Arial" w:cs="Arial"/>
          <w:sz w:val="24"/>
          <w:szCs w:val="24"/>
        </w:rPr>
        <w:t xml:space="preserve"> la enseñanza. </w:t>
      </w:r>
      <w:r w:rsidR="0063276C">
        <w:rPr>
          <w:rFonts w:ascii="Arial" w:hAnsi="Arial" w:cs="Arial"/>
          <w:sz w:val="24"/>
          <w:szCs w:val="24"/>
        </w:rPr>
        <w:t xml:space="preserve">En cambio, </w:t>
      </w:r>
      <w:r w:rsidRPr="00736F94">
        <w:rPr>
          <w:rFonts w:ascii="Arial" w:hAnsi="Arial" w:cs="Arial"/>
          <w:sz w:val="24"/>
          <w:szCs w:val="24"/>
        </w:rPr>
        <w:t xml:space="preserve">un profesor de mala calidad </w:t>
      </w:r>
      <w:r w:rsidRPr="00736F94">
        <w:rPr>
          <w:rFonts w:ascii="Arial" w:hAnsi="Arial" w:cs="Arial"/>
          <w:sz w:val="24"/>
          <w:szCs w:val="24"/>
        </w:rPr>
        <w:lastRenderedPageBreak/>
        <w:t xml:space="preserve">conlleva a un bajo rendimiento académico de </w:t>
      </w:r>
      <w:r w:rsidR="0063276C">
        <w:rPr>
          <w:rFonts w:ascii="Arial" w:hAnsi="Arial" w:cs="Arial"/>
          <w:sz w:val="24"/>
          <w:szCs w:val="24"/>
        </w:rPr>
        <w:t>su</w:t>
      </w:r>
      <w:r w:rsidRPr="00736F94">
        <w:rPr>
          <w:rFonts w:ascii="Arial" w:hAnsi="Arial" w:cs="Arial"/>
          <w:sz w:val="24"/>
          <w:szCs w:val="24"/>
        </w:rPr>
        <w:t>s estudiantes con un efecto prolongado</w:t>
      </w:r>
      <w:r w:rsidR="0063276C">
        <w:rPr>
          <w:rFonts w:ascii="Arial" w:hAnsi="Arial" w:cs="Arial"/>
          <w:sz w:val="24"/>
          <w:szCs w:val="24"/>
        </w:rPr>
        <w:t>, además de genera</w:t>
      </w:r>
      <w:r w:rsidR="0063276C">
        <w:rPr>
          <w:rFonts w:ascii="Arial" w:hAnsi="Arial" w:cs="Arial"/>
          <w:sz w:val="24"/>
          <w:szCs w:val="24"/>
        </w:rPr>
        <w:t>n</w:t>
      </w:r>
      <w:r w:rsidR="0063276C" w:rsidRPr="00736F94">
        <w:rPr>
          <w:rFonts w:ascii="Arial" w:hAnsi="Arial" w:cs="Arial"/>
          <w:sz w:val="24"/>
          <w:szCs w:val="24"/>
        </w:rPr>
        <w:t xml:space="preserve"> meno</w:t>
      </w:r>
      <w:r w:rsidR="0063276C">
        <w:rPr>
          <w:rFonts w:ascii="Arial" w:hAnsi="Arial" w:cs="Arial"/>
          <w:sz w:val="24"/>
          <w:szCs w:val="24"/>
        </w:rPr>
        <w:t xml:space="preserve">s </w:t>
      </w:r>
      <w:r w:rsidR="0063276C" w:rsidRPr="00736F94">
        <w:rPr>
          <w:rFonts w:ascii="Arial" w:hAnsi="Arial" w:cs="Arial"/>
          <w:sz w:val="24"/>
          <w:szCs w:val="24"/>
        </w:rPr>
        <w:t xml:space="preserve">satisfacción </w:t>
      </w:r>
      <w:r w:rsidR="0063276C">
        <w:rPr>
          <w:rFonts w:ascii="Arial" w:hAnsi="Arial" w:cs="Arial"/>
          <w:sz w:val="24"/>
          <w:szCs w:val="24"/>
        </w:rPr>
        <w:t>por</w:t>
      </w:r>
      <w:r w:rsidR="0063276C" w:rsidRPr="00736F94">
        <w:rPr>
          <w:rFonts w:ascii="Arial" w:hAnsi="Arial" w:cs="Arial"/>
          <w:sz w:val="24"/>
          <w:szCs w:val="24"/>
        </w:rPr>
        <w:t xml:space="preserve"> la enseñanza</w:t>
      </w:r>
      <w:r w:rsidR="0063276C">
        <w:rPr>
          <w:rFonts w:ascii="Arial" w:hAnsi="Arial" w:cs="Arial"/>
          <w:sz w:val="24"/>
          <w:szCs w:val="24"/>
        </w:rPr>
        <w:t>.</w:t>
      </w:r>
      <w:r w:rsidR="00CD1669">
        <w:rPr>
          <w:rFonts w:ascii="Arial" w:hAnsi="Arial" w:cs="Arial"/>
          <w:sz w:val="24"/>
          <w:szCs w:val="24"/>
        </w:rPr>
        <w:t xml:space="preserve"> </w:t>
      </w:r>
    </w:p>
    <w:p w14:paraId="2757CF45" w14:textId="5F3E26F1" w:rsidR="000C5EE2" w:rsidRDefault="00CD1669" w:rsidP="00846631">
      <w:pPr>
        <w:pStyle w:val="Tesis"/>
      </w:pPr>
      <w:r>
        <w:t>Y que l</w:t>
      </w:r>
      <w:r w:rsidR="000C5EE2" w:rsidRPr="00314C7E">
        <w:t>as habilidades interpersonales</w:t>
      </w:r>
      <w:r>
        <w:t xml:space="preserve"> como la</w:t>
      </w:r>
      <w:r w:rsidR="000C5EE2" w:rsidRPr="00314C7E">
        <w:t xml:space="preserve"> empatía, entusiasmo por la enseñanza, capacidad verbal, claridad en las explicaciones y conocimiento pedagógico de la materia, son algunas características de la eficacia del profesorado. Para Luengo (2013</w:t>
      </w:r>
      <w:r w:rsidR="000C5EE2">
        <w:t xml:space="preserve">, </w:t>
      </w:r>
      <w:r w:rsidR="000C5EE2" w:rsidRPr="00314C7E">
        <w:t xml:space="preserve">p.38) </w:t>
      </w:r>
      <w:r w:rsidR="000C5EE2">
        <w:t>l</w:t>
      </w:r>
      <w:r w:rsidR="000C5EE2" w:rsidRPr="00314C7E">
        <w:t xml:space="preserve">os docentes logran excelentes niveles de desempeño si han logrado trabajar bajo un ambiente sano, que les permita integrarse con los miembros del plantel. </w:t>
      </w:r>
      <w:r w:rsidR="000C5EE2">
        <w:t>Por lo que</w:t>
      </w:r>
      <w:r w:rsidR="000C5EE2" w:rsidRPr="00314C7E">
        <w:t xml:space="preserve">, el profesorado ejerce uno de los mayores efectos sobre los resultados educativos. </w:t>
      </w:r>
    </w:p>
    <w:p w14:paraId="31441747" w14:textId="77777777" w:rsidR="00846631" w:rsidRDefault="000C5EE2" w:rsidP="000C5EE2">
      <w:pPr>
        <w:ind w:firstLine="0"/>
        <w:rPr>
          <w:rFonts w:ascii="Arial" w:hAnsi="Arial" w:cs="Arial"/>
          <w:sz w:val="24"/>
          <w:szCs w:val="24"/>
        </w:rPr>
      </w:pPr>
      <w:r w:rsidRPr="00314C7E">
        <w:rPr>
          <w:rFonts w:ascii="Arial" w:hAnsi="Arial" w:cs="Arial"/>
          <w:b/>
          <w:bCs/>
          <w:sz w:val="24"/>
          <w:szCs w:val="24"/>
        </w:rPr>
        <w:t>El método de Enseñanza</w:t>
      </w:r>
      <w:r>
        <w:rPr>
          <w:rFonts w:ascii="Arial" w:hAnsi="Arial" w:cs="Arial"/>
          <w:b/>
          <w:bCs/>
          <w:sz w:val="24"/>
          <w:szCs w:val="24"/>
        </w:rPr>
        <w:t xml:space="preserve">: </w:t>
      </w:r>
      <w:proofErr w:type="spellStart"/>
      <w:r w:rsidRPr="00314C7E">
        <w:rPr>
          <w:rFonts w:ascii="Arial" w:hAnsi="Arial" w:cs="Arial"/>
          <w:sz w:val="24"/>
          <w:szCs w:val="24"/>
        </w:rPr>
        <w:t>Graesser</w:t>
      </w:r>
      <w:proofErr w:type="spellEnd"/>
      <w:r w:rsidRPr="00314C7E">
        <w:rPr>
          <w:rFonts w:ascii="Arial" w:hAnsi="Arial" w:cs="Arial"/>
          <w:sz w:val="24"/>
          <w:szCs w:val="24"/>
        </w:rPr>
        <w:t xml:space="preserve">, </w:t>
      </w:r>
      <w:proofErr w:type="spellStart"/>
      <w:r w:rsidRPr="00314C7E">
        <w:rPr>
          <w:rFonts w:ascii="Arial" w:hAnsi="Arial" w:cs="Arial"/>
          <w:sz w:val="24"/>
          <w:szCs w:val="24"/>
        </w:rPr>
        <w:t>Halpen</w:t>
      </w:r>
      <w:proofErr w:type="spellEnd"/>
      <w:r w:rsidRPr="00314C7E">
        <w:rPr>
          <w:rFonts w:ascii="Arial" w:hAnsi="Arial" w:cs="Arial"/>
          <w:sz w:val="24"/>
          <w:szCs w:val="24"/>
        </w:rPr>
        <w:t xml:space="preserve"> y </w:t>
      </w:r>
      <w:proofErr w:type="spellStart"/>
      <w:r w:rsidRPr="00314C7E">
        <w:rPr>
          <w:rFonts w:ascii="Arial" w:hAnsi="Arial" w:cs="Arial"/>
          <w:sz w:val="24"/>
          <w:szCs w:val="24"/>
        </w:rPr>
        <w:t>Hakel</w:t>
      </w:r>
      <w:proofErr w:type="spellEnd"/>
      <w:r w:rsidRPr="00314C7E">
        <w:rPr>
          <w:rFonts w:ascii="Arial" w:hAnsi="Arial" w:cs="Arial"/>
          <w:sz w:val="24"/>
          <w:szCs w:val="24"/>
        </w:rPr>
        <w:t xml:space="preserve"> (2008); </w:t>
      </w:r>
      <w:proofErr w:type="spellStart"/>
      <w:r w:rsidRPr="00314C7E">
        <w:rPr>
          <w:rFonts w:ascii="Arial" w:hAnsi="Arial" w:cs="Arial"/>
          <w:sz w:val="24"/>
          <w:szCs w:val="24"/>
        </w:rPr>
        <w:t>Hattie</w:t>
      </w:r>
      <w:proofErr w:type="spellEnd"/>
      <w:r w:rsidRPr="00314C7E">
        <w:rPr>
          <w:rFonts w:ascii="Arial" w:hAnsi="Arial" w:cs="Arial"/>
          <w:sz w:val="24"/>
          <w:szCs w:val="24"/>
        </w:rPr>
        <w:t xml:space="preserve"> (2009); </w:t>
      </w:r>
      <w:proofErr w:type="spellStart"/>
      <w:r w:rsidRPr="00314C7E">
        <w:rPr>
          <w:rFonts w:ascii="Arial" w:hAnsi="Arial" w:cs="Arial"/>
          <w:sz w:val="24"/>
          <w:szCs w:val="24"/>
        </w:rPr>
        <w:t>National</w:t>
      </w:r>
      <w:proofErr w:type="spellEnd"/>
      <w:r w:rsidRPr="00314C7E">
        <w:rPr>
          <w:rFonts w:ascii="Arial" w:hAnsi="Arial" w:cs="Arial"/>
          <w:sz w:val="24"/>
          <w:szCs w:val="24"/>
        </w:rPr>
        <w:t xml:space="preserve"> </w:t>
      </w:r>
      <w:proofErr w:type="spellStart"/>
      <w:r w:rsidRPr="00314C7E">
        <w:rPr>
          <w:rFonts w:ascii="Arial" w:hAnsi="Arial" w:cs="Arial"/>
          <w:sz w:val="24"/>
          <w:szCs w:val="24"/>
        </w:rPr>
        <w:t>Reseach</w:t>
      </w:r>
      <w:proofErr w:type="spellEnd"/>
      <w:r w:rsidRPr="00314C7E">
        <w:rPr>
          <w:rFonts w:ascii="Arial" w:hAnsi="Arial" w:cs="Arial"/>
          <w:sz w:val="24"/>
          <w:szCs w:val="24"/>
        </w:rPr>
        <w:t xml:space="preserve"> Council (2000); </w:t>
      </w:r>
      <w:proofErr w:type="spellStart"/>
      <w:r w:rsidRPr="00314C7E">
        <w:rPr>
          <w:rFonts w:ascii="Arial" w:hAnsi="Arial" w:cs="Arial"/>
          <w:sz w:val="24"/>
          <w:szCs w:val="24"/>
        </w:rPr>
        <w:t>Pahser</w:t>
      </w:r>
      <w:proofErr w:type="spellEnd"/>
      <w:r w:rsidRPr="00314C7E">
        <w:rPr>
          <w:rFonts w:ascii="Arial" w:hAnsi="Arial" w:cs="Arial"/>
          <w:sz w:val="24"/>
          <w:szCs w:val="24"/>
        </w:rPr>
        <w:t xml:space="preserve"> (2007) y </w:t>
      </w:r>
      <w:proofErr w:type="spellStart"/>
      <w:r w:rsidRPr="00314C7E">
        <w:rPr>
          <w:rFonts w:ascii="Arial" w:hAnsi="Arial" w:cs="Arial"/>
          <w:sz w:val="24"/>
          <w:szCs w:val="24"/>
        </w:rPr>
        <w:t>Rosenshine</w:t>
      </w:r>
      <w:proofErr w:type="spellEnd"/>
      <w:r w:rsidRPr="00314C7E">
        <w:rPr>
          <w:rFonts w:ascii="Arial" w:hAnsi="Arial" w:cs="Arial"/>
          <w:sz w:val="24"/>
          <w:szCs w:val="24"/>
        </w:rPr>
        <w:t xml:space="preserve"> (2012), citados en Castejón Costa (2015) sostienen que la metodología utilizada por los docentes, sí incide en el rendimiento académico, y sostienen su afirmación en las siguientes razones: </w:t>
      </w:r>
    </w:p>
    <w:p w14:paraId="23D9956A" w14:textId="54C60909" w:rsidR="000C5EE2" w:rsidRDefault="000C5EE2" w:rsidP="00846631">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rsidR="00846631">
        <w:t xml:space="preserve"> </w:t>
      </w:r>
      <w:r w:rsidRPr="00314C7E">
        <w:t>Una buena práctica educativa debe considerar entre otros aspectos</w:t>
      </w:r>
      <w:r w:rsidR="001C712E">
        <w:t xml:space="preserve">, </w:t>
      </w:r>
      <w:r w:rsidRPr="00314C7E">
        <w:t xml:space="preserve">evaluación formativa, prácticas regulación adecuada de tiempos de aprendizaje, aprendizaje cooperativo, prácticas en contextos reales, variación </w:t>
      </w:r>
      <w:r w:rsidRPr="00314C7E">
        <w:lastRenderedPageBreak/>
        <w:t>y adecuación de los métodos de enseñanza, uso de recursos tecnológicos, entre otro</w:t>
      </w:r>
      <w:r>
        <w:t>s.</w:t>
      </w:r>
      <w:r w:rsidRPr="00314C7E">
        <w:t xml:space="preserve"> </w:t>
      </w:r>
    </w:p>
    <w:p w14:paraId="3185BD92" w14:textId="77777777" w:rsidR="001C712E" w:rsidRDefault="000C5EE2" w:rsidP="000C5EE2">
      <w:pPr>
        <w:ind w:firstLine="0"/>
        <w:rPr>
          <w:rFonts w:ascii="Arial" w:hAnsi="Arial" w:cs="Arial"/>
          <w:sz w:val="24"/>
          <w:szCs w:val="24"/>
        </w:rPr>
      </w:pPr>
      <w:r w:rsidRPr="00314C7E">
        <w:rPr>
          <w:rFonts w:ascii="Arial" w:hAnsi="Arial" w:cs="Arial"/>
          <w:b/>
          <w:bCs/>
          <w:sz w:val="24"/>
          <w:szCs w:val="24"/>
        </w:rPr>
        <w:t>La Escuela y la Clase</w:t>
      </w:r>
      <w:r>
        <w:rPr>
          <w:rFonts w:ascii="Arial" w:hAnsi="Arial" w:cs="Arial"/>
          <w:b/>
          <w:bCs/>
          <w:sz w:val="24"/>
          <w:szCs w:val="24"/>
        </w:rPr>
        <w:t>:</w:t>
      </w:r>
      <w:r w:rsidRPr="00314C7E">
        <w:rPr>
          <w:rFonts w:ascii="Arial" w:hAnsi="Arial" w:cs="Arial"/>
          <w:sz w:val="24"/>
          <w:szCs w:val="24"/>
        </w:rPr>
        <w:t xml:space="preserve"> Son parte del contexto que más influye en los resultados de aprendizaje, autores como </w:t>
      </w:r>
      <w:proofErr w:type="spellStart"/>
      <w:r w:rsidRPr="00314C7E">
        <w:rPr>
          <w:rFonts w:ascii="Arial" w:hAnsi="Arial" w:cs="Arial"/>
          <w:sz w:val="24"/>
          <w:szCs w:val="24"/>
        </w:rPr>
        <w:t>Brophy</w:t>
      </w:r>
      <w:proofErr w:type="spellEnd"/>
      <w:r w:rsidRPr="00314C7E">
        <w:rPr>
          <w:rFonts w:ascii="Arial" w:hAnsi="Arial" w:cs="Arial"/>
          <w:sz w:val="24"/>
          <w:szCs w:val="24"/>
        </w:rPr>
        <w:t xml:space="preserve"> y Good (1986) y </w:t>
      </w:r>
      <w:proofErr w:type="spellStart"/>
      <w:r w:rsidRPr="00314C7E">
        <w:rPr>
          <w:rFonts w:ascii="Arial" w:hAnsi="Arial" w:cs="Arial"/>
          <w:sz w:val="24"/>
          <w:szCs w:val="24"/>
        </w:rPr>
        <w:t>Hattie</w:t>
      </w:r>
      <w:proofErr w:type="spellEnd"/>
      <w:r w:rsidRPr="00314C7E">
        <w:rPr>
          <w:rFonts w:ascii="Arial" w:hAnsi="Arial" w:cs="Arial"/>
          <w:sz w:val="24"/>
          <w:szCs w:val="24"/>
        </w:rPr>
        <w:t xml:space="preserve"> (2009) citados en Villamarín (2017, p. 87) sostienen que el éxito de los estudiantes depende de la capacidad del profesor para responder a las características contextuales de la clase. Los efectos de la clase sobre el </w:t>
      </w:r>
      <w:r w:rsidR="001C712E">
        <w:rPr>
          <w:rFonts w:ascii="Arial" w:hAnsi="Arial" w:cs="Arial"/>
          <w:sz w:val="24"/>
          <w:szCs w:val="24"/>
        </w:rPr>
        <w:t>r</w:t>
      </w:r>
      <w:r w:rsidRPr="00314C7E">
        <w:rPr>
          <w:rFonts w:ascii="Arial" w:hAnsi="Arial" w:cs="Arial"/>
          <w:sz w:val="24"/>
          <w:szCs w:val="24"/>
        </w:rPr>
        <w:t xml:space="preserve">endimiento </w:t>
      </w:r>
      <w:r w:rsidR="001C712E">
        <w:rPr>
          <w:rFonts w:ascii="Arial" w:hAnsi="Arial" w:cs="Arial"/>
          <w:sz w:val="24"/>
          <w:szCs w:val="24"/>
        </w:rPr>
        <w:t>a</w:t>
      </w:r>
      <w:r w:rsidRPr="00314C7E">
        <w:rPr>
          <w:rFonts w:ascii="Arial" w:hAnsi="Arial" w:cs="Arial"/>
          <w:sz w:val="24"/>
          <w:szCs w:val="24"/>
        </w:rPr>
        <w:t xml:space="preserve">cadémico se pueden resumir así: </w:t>
      </w:r>
    </w:p>
    <w:p w14:paraId="0CDF8AE2" w14:textId="77777777" w:rsidR="0053285F" w:rsidRDefault="000C5EE2" w:rsidP="0053285F">
      <w:pPr>
        <w:pStyle w:val="Tesis"/>
      </w:pPr>
      <w:r w:rsidRPr="00314C7E">
        <w:t>Un clima adecuado en clase, tiene un efecto positivo en clase</w:t>
      </w:r>
      <w:r w:rsidR="001C712E">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rsidR="001C712E">
        <w:t xml:space="preserve">El agrupar a los estudiantes </w:t>
      </w:r>
      <w:r w:rsidRPr="00314C7E">
        <w:t>por</w:t>
      </w:r>
      <w:r w:rsidR="001C712E">
        <w:t xml:space="preserve"> su</w:t>
      </w:r>
      <w:r w:rsidRPr="00314C7E">
        <w:t xml:space="preserve"> capacidad tiene un bajo efecto sobre el rendimiento académico (OCDE, 2010) y la repetición de un curso tiene efectos nulos o negativos sobre el </w:t>
      </w:r>
      <w:r w:rsidR="001C712E">
        <w:t>r</w:t>
      </w:r>
      <w:r w:rsidRPr="00314C7E">
        <w:t xml:space="preserve">endimiento </w:t>
      </w:r>
      <w:r w:rsidR="001C712E">
        <w:t>a</w:t>
      </w:r>
      <w:r w:rsidRPr="00314C7E">
        <w:t xml:space="preserve">cadémico. </w:t>
      </w:r>
    </w:p>
    <w:p w14:paraId="1EB095CA" w14:textId="49D54319" w:rsidR="000C5EE2" w:rsidRDefault="0053285F" w:rsidP="0053285F">
      <w:pPr>
        <w:pStyle w:val="Tesis"/>
      </w:pPr>
      <w:r>
        <w:t>Y e</w:t>
      </w:r>
      <w:r w:rsidR="000C5EE2"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26F4AF06" w:rsidR="00777D48" w:rsidRDefault="000C5EE2" w:rsidP="00C30A48">
      <w:pPr>
        <w:ind w:firstLine="0"/>
        <w:rPr>
          <w:rFonts w:ascii="Arial" w:hAnsi="Arial" w:cs="Arial"/>
          <w:sz w:val="24"/>
          <w:szCs w:val="24"/>
        </w:rPr>
      </w:pPr>
      <w:r w:rsidRPr="00314C7E">
        <w:rPr>
          <w:rFonts w:ascii="Arial" w:hAnsi="Arial" w:cs="Arial"/>
          <w:b/>
          <w:bCs/>
          <w:sz w:val="24"/>
          <w:szCs w:val="24"/>
        </w:rPr>
        <w:lastRenderedPageBreak/>
        <w:t>Contexto Familiar</w:t>
      </w:r>
      <w:r>
        <w:rPr>
          <w:rFonts w:ascii="Arial" w:hAnsi="Arial" w:cs="Arial"/>
          <w:b/>
          <w:bCs/>
          <w:sz w:val="24"/>
          <w:szCs w:val="24"/>
        </w:rPr>
        <w:t>:</w:t>
      </w:r>
      <w:r w:rsidRPr="00314C7E">
        <w:rPr>
          <w:rFonts w:ascii="Arial" w:hAnsi="Arial" w:cs="Arial"/>
          <w:sz w:val="24"/>
          <w:szCs w:val="24"/>
        </w:rPr>
        <w:t xml:space="preserve"> Para Stacey (1996) el clima familiar influye considerablemente en </w:t>
      </w:r>
      <w:r w:rsidR="002864AE">
        <w:rPr>
          <w:rFonts w:ascii="Arial" w:hAnsi="Arial" w:cs="Arial"/>
          <w:sz w:val="24"/>
          <w:szCs w:val="24"/>
        </w:rPr>
        <w:t>el estudiante</w:t>
      </w:r>
      <w:r w:rsidRPr="00314C7E">
        <w:rPr>
          <w:rFonts w:ascii="Arial" w:hAnsi="Arial" w:cs="Arial"/>
          <w:sz w:val="24"/>
          <w:szCs w:val="24"/>
        </w:rPr>
        <w:t>, tanto por las relaciones que se establecen en el hogar como por los estímulos intelectuales, culturales, e</w:t>
      </w:r>
      <w:r w:rsidR="00FA2CC2">
        <w:rPr>
          <w:rFonts w:ascii="Arial" w:hAnsi="Arial" w:cs="Arial"/>
          <w:sz w:val="24"/>
          <w:szCs w:val="24"/>
        </w:rPr>
        <w:t>tc.</w:t>
      </w:r>
      <w:r w:rsidRPr="00314C7E">
        <w:rPr>
          <w:rFonts w:ascii="Arial" w:hAnsi="Arial" w:cs="Arial"/>
          <w:sz w:val="24"/>
          <w:szCs w:val="24"/>
        </w:rPr>
        <w:t>, que se les brindan</w:t>
      </w:r>
      <w:r w:rsidR="00FA2CC2">
        <w:rPr>
          <w:rFonts w:ascii="Arial" w:hAnsi="Arial" w:cs="Arial"/>
          <w:sz w:val="24"/>
          <w:szCs w:val="24"/>
        </w:rPr>
        <w:t xml:space="preserve"> y </w:t>
      </w:r>
      <w:r w:rsidRPr="00314C7E">
        <w:rPr>
          <w:rFonts w:ascii="Arial" w:hAnsi="Arial" w:cs="Arial"/>
          <w:sz w:val="24"/>
          <w:szCs w:val="24"/>
        </w:rPr>
        <w:t xml:space="preserve">como </w:t>
      </w:r>
      <w:proofErr w:type="spellStart"/>
      <w:r w:rsidRPr="00314C7E">
        <w:rPr>
          <w:rFonts w:ascii="Arial" w:hAnsi="Arial" w:cs="Arial"/>
          <w:sz w:val="24"/>
          <w:szCs w:val="24"/>
        </w:rPr>
        <w:t>ocupa</w:t>
      </w:r>
      <w:r w:rsidR="00FA2CC2">
        <w:rPr>
          <w:rFonts w:ascii="Arial" w:hAnsi="Arial" w:cs="Arial"/>
          <w:sz w:val="24"/>
          <w:szCs w:val="24"/>
        </w:rPr>
        <w:t>n</w:t>
      </w:r>
      <w:r w:rsidR="00EA2D43">
        <w:rPr>
          <w:rFonts w:ascii="Arial" w:hAnsi="Arial" w:cs="Arial"/>
          <w:sz w:val="24"/>
          <w:szCs w:val="24"/>
        </w:rPr>
        <w:t>su</w:t>
      </w:r>
      <w:proofErr w:type="spellEnd"/>
      <w:r w:rsidRPr="00314C7E">
        <w:rPr>
          <w:rFonts w:ascii="Arial" w:hAnsi="Arial" w:cs="Arial"/>
          <w:sz w:val="24"/>
          <w:szCs w:val="24"/>
        </w:rPr>
        <w:t xml:space="preserve"> tiempo libre. </w:t>
      </w:r>
    </w:p>
    <w:p w14:paraId="669E9B00" w14:textId="48EFD2E6"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las relaciones y estructuras entre los miembros de la familia, y entre otros elementos que influyen</w:t>
      </w:r>
      <w:r w:rsidR="004A22DF">
        <w:t xml:space="preserve"> como el</w:t>
      </w:r>
      <w:r w:rsidRPr="00314C7E">
        <w:t xml:space="preserve"> nivel socio-económico familiar, nivel cultural de los padres y ambiente psicosocial</w:t>
      </w:r>
      <w:r w:rsidR="004A22DF">
        <w:t>.</w:t>
      </w:r>
    </w:p>
    <w:p w14:paraId="7B008847" w14:textId="6C0042E0" w:rsidR="00CC2938" w:rsidRDefault="000C5EE2" w:rsidP="0036599A">
      <w:pPr>
        <w:pStyle w:val="Tesis"/>
      </w:pPr>
      <w:r w:rsidRPr="00314C7E">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rsidR="00645119">
        <w:t xml:space="preserve">Realizar </w:t>
      </w:r>
      <w:r w:rsidRPr="00314C7E">
        <w:t>actividades</w:t>
      </w:r>
      <w:r w:rsidR="00645119">
        <w:t xml:space="preserve"> grupales o dinámicas</w:t>
      </w:r>
      <w:r w:rsidRPr="00314C7E">
        <w:t xml:space="preserve"> estimuladas por un ambiente familiar genuinamente educativo ensanchan los horizontes intelectuales y personales,</w:t>
      </w:r>
      <w:r w:rsidR="005577EC">
        <w:t xml:space="preserve"> lo que conlleva</w:t>
      </w:r>
      <w:r w:rsidRPr="00314C7E">
        <w:t xml:space="preserve"> a mejorar el </w:t>
      </w:r>
      <w:r w:rsidR="005577EC">
        <w:t>r</w:t>
      </w:r>
      <w:r w:rsidRPr="00314C7E">
        <w:t xml:space="preserve">endimiento </w:t>
      </w:r>
      <w:r w:rsidR="005577EC">
        <w:t>a</w:t>
      </w:r>
      <w:r w:rsidRPr="00314C7E">
        <w:t>cadémico.</w:t>
      </w:r>
    </w:p>
    <w:p w14:paraId="1BCB00F3" w14:textId="77777777" w:rsidR="000C5EE2" w:rsidRPr="00965AB2" w:rsidRDefault="000C5EE2" w:rsidP="000C5EE2">
      <w:pPr>
        <w:spacing w:line="240" w:lineRule="auto"/>
        <w:rPr>
          <w:rFonts w:ascii="Arial" w:hAnsi="Arial" w:cs="Arial"/>
          <w:sz w:val="24"/>
          <w:szCs w:val="24"/>
        </w:rPr>
      </w:pPr>
    </w:p>
    <w:p w14:paraId="143A4EE8" w14:textId="45C9CF9C" w:rsidR="004F0A13" w:rsidRDefault="000C5EE2" w:rsidP="004F0A13">
      <w:pPr>
        <w:ind w:firstLine="0"/>
        <w:rPr>
          <w:rFonts w:ascii="Arial" w:hAnsi="Arial" w:cs="Arial"/>
          <w:b/>
          <w:bCs/>
          <w:sz w:val="24"/>
          <w:szCs w:val="24"/>
        </w:rPr>
      </w:pPr>
      <w:r>
        <w:rPr>
          <w:rFonts w:ascii="Arial" w:hAnsi="Arial" w:cs="Arial"/>
          <w:b/>
          <w:bCs/>
          <w:sz w:val="24"/>
          <w:szCs w:val="24"/>
        </w:rPr>
        <w:t>2.4 SOFTWARE</w:t>
      </w:r>
    </w:p>
    <w:p w14:paraId="3B65C72C" w14:textId="77777777" w:rsidR="00645119" w:rsidRDefault="00645119" w:rsidP="00645119">
      <w:pPr>
        <w:spacing w:line="240" w:lineRule="auto"/>
        <w:ind w:firstLine="0"/>
        <w:rPr>
          <w:rFonts w:ascii="Arial" w:hAnsi="Arial" w:cs="Arial"/>
          <w:b/>
          <w:bCs/>
          <w:sz w:val="24"/>
          <w:szCs w:val="24"/>
        </w:rPr>
      </w:pPr>
    </w:p>
    <w:p w14:paraId="2F33C836" w14:textId="673A37BE" w:rsidR="004F0A13" w:rsidRDefault="000C5EE2" w:rsidP="00634E2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 xml:space="preserve">l software es un </w:t>
      </w:r>
      <w:r w:rsidRPr="00665FE2">
        <w:lastRenderedPageBreak/>
        <w:t>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4CEA4AA8" w14:textId="77777777" w:rsidR="000C5EE2" w:rsidRDefault="000C5EE2" w:rsidP="000C5EE2">
      <w:pPr>
        <w:spacing w:line="240" w:lineRule="auto"/>
        <w:rPr>
          <w:rFonts w:ascii="Arial" w:hAnsi="Arial" w:cs="Arial"/>
          <w:sz w:val="24"/>
          <w:szCs w:val="24"/>
        </w:rPr>
      </w:pPr>
    </w:p>
    <w:p w14:paraId="533EEB0B" w14:textId="77777777" w:rsidR="000C5EE2" w:rsidRDefault="000C5EE2" w:rsidP="000C5EE2">
      <w:pPr>
        <w:ind w:firstLine="0"/>
        <w:rPr>
          <w:rFonts w:ascii="Arial" w:hAnsi="Arial" w:cs="Arial"/>
          <w:b/>
          <w:bCs/>
          <w:sz w:val="24"/>
          <w:szCs w:val="24"/>
        </w:rPr>
      </w:pPr>
      <w:r>
        <w:rPr>
          <w:rFonts w:ascii="Arial" w:hAnsi="Arial" w:cs="Arial"/>
          <w:b/>
          <w:bCs/>
          <w:sz w:val="24"/>
          <w:szCs w:val="24"/>
        </w:rPr>
        <w:t>2.4.1 CARACTERÍSTICAS DE UN SOFTWARE</w:t>
      </w:r>
    </w:p>
    <w:p w14:paraId="2FCBE0EF" w14:textId="77777777" w:rsidR="000C5EE2" w:rsidRDefault="000C5EE2" w:rsidP="000C5EE2">
      <w:pPr>
        <w:spacing w:line="240" w:lineRule="auto"/>
        <w:ind w:firstLine="0"/>
        <w:rPr>
          <w:rFonts w:ascii="Arial" w:hAnsi="Arial" w:cs="Arial"/>
          <w:b/>
          <w:bCs/>
          <w:sz w:val="24"/>
          <w:szCs w:val="24"/>
        </w:rPr>
      </w:pPr>
    </w:p>
    <w:p w14:paraId="1E26017C" w14:textId="3F796E3B" w:rsidR="004F0A13" w:rsidRDefault="000C5EE2" w:rsidP="004F0A13">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 xml:space="preserve">Esta definición pone en el centro al usuario final, reconociendo que la calidad no se limita a aspectos técnicos, sino que también abarca la </w:t>
      </w:r>
      <w:r w:rsidRPr="00E63E9C">
        <w:lastRenderedPageBreak/>
        <w:t>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3086B117" w:rsidR="004F0A13" w:rsidRDefault="000C5EE2" w:rsidP="004F0A13">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303B3FB9" w14:textId="77777777" w:rsidR="004F0A13" w:rsidRDefault="000C5EE2" w:rsidP="004F0A1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6F2A5DA9" w14:textId="2602280F" w:rsidR="004F0A13" w:rsidRDefault="000C5EE2" w:rsidP="00E73A8E">
      <w:pPr>
        <w:pStyle w:val="Tesis"/>
      </w:pPr>
      <w:r w:rsidRPr="00E63E9C">
        <w:t xml:space="preserve">La </w:t>
      </w:r>
      <w:proofErr w:type="spellStart"/>
      <w:r w:rsidRPr="00E63E9C">
        <w:t>testabilidad</w:t>
      </w:r>
      <w:proofErr w:type="spellEnd"/>
      <w:r w:rsidRPr="00E63E9C">
        <w:t xml:space="preserve"> o probabilidad es también una característica crítica. Un software de calidad debe permitir la construcción y ejecución sencilla de casos de prueba, lo que facilita su verificación y validación. Esto está estrechamente </w:t>
      </w:r>
      <w:r w:rsidRPr="00E63E9C">
        <w:lastRenderedPageBreak/>
        <w:t>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702DD779" w14:textId="77777777" w:rsidR="00E73A8E" w:rsidRDefault="000C5EE2" w:rsidP="004F0A13">
      <w:pPr>
        <w:pStyle w:val="Tesis"/>
      </w:pPr>
      <w:r>
        <w:t>Durand</w:t>
      </w:r>
      <w:r w:rsidR="001F39F7">
        <w:t xml:space="preserve">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209C69A1" w14:textId="3BC7845E" w:rsidR="00F568C4" w:rsidRDefault="000C5EE2" w:rsidP="004F0A1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3F28196F" w14:textId="77777777" w:rsidR="004F0A13" w:rsidRDefault="000C5EE2" w:rsidP="004F0A13">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5CF56020" w14:textId="29B0282E" w:rsidR="000C5EE2" w:rsidRDefault="000C5EE2" w:rsidP="004F0A13">
      <w:pPr>
        <w:pStyle w:val="Tesis"/>
      </w:pPr>
    </w:p>
    <w:p w14:paraId="062E9130" w14:textId="77777777" w:rsidR="000C5EE2" w:rsidRDefault="000C5EE2" w:rsidP="000C5EE2">
      <w:pPr>
        <w:spacing w:line="240" w:lineRule="auto"/>
        <w:rPr>
          <w:rFonts w:ascii="Arial" w:hAnsi="Arial" w:cs="Arial"/>
          <w:sz w:val="24"/>
          <w:szCs w:val="24"/>
        </w:rPr>
      </w:pPr>
    </w:p>
    <w:p w14:paraId="4C759739"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2.4.2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68B9D8FF" w14:textId="2D37E0C1" w:rsidR="000C5EE2" w:rsidRDefault="000C5EE2" w:rsidP="004F0A13">
      <w:pPr>
        <w:pStyle w:val="Tesis"/>
      </w:pPr>
      <w:r w:rsidRPr="004536FA">
        <w:lastRenderedPageBreak/>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3CC6A579" w14:textId="77777777" w:rsidR="000C5EE2" w:rsidRDefault="000C5EE2" w:rsidP="000C5EE2">
      <w:pPr>
        <w:spacing w:line="240" w:lineRule="auto"/>
        <w:rPr>
          <w:rFonts w:ascii="Arial" w:hAnsi="Arial" w:cs="Arial"/>
          <w:sz w:val="24"/>
          <w:szCs w:val="24"/>
        </w:rPr>
      </w:pPr>
    </w:p>
    <w:p w14:paraId="2BC6EFF2" w14:textId="77777777" w:rsidR="000C5EE2" w:rsidRDefault="000C5EE2" w:rsidP="000C5EE2">
      <w:pPr>
        <w:ind w:firstLine="0"/>
        <w:rPr>
          <w:rFonts w:ascii="Arial" w:hAnsi="Arial" w:cs="Arial"/>
          <w:b/>
          <w:bCs/>
          <w:sz w:val="24"/>
          <w:szCs w:val="24"/>
        </w:rPr>
      </w:pPr>
      <w:r>
        <w:rPr>
          <w:rFonts w:ascii="Arial" w:hAnsi="Arial" w:cs="Arial"/>
          <w:b/>
          <w:bCs/>
          <w:sz w:val="24"/>
          <w:szCs w:val="24"/>
        </w:rPr>
        <w:t>2.4.3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 xml:space="preserve">El análisis consiste en identificar los requerimientos del sistema, tanto funcionales como no funcionales. El diseño define la arquitectura, los componentes y las interfaces del software. La implementación es la fase de </w:t>
      </w:r>
      <w:r w:rsidRPr="000D57C5">
        <w:lastRenderedPageBreak/>
        <w:t>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4C51788C" w:rsidR="004F0A13" w:rsidRDefault="000C5EE2" w:rsidP="004F0A1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16FEC134" w14:textId="5A8C632B" w:rsidR="004F0A13" w:rsidRDefault="000C5EE2" w:rsidP="00833D4E">
      <w:pPr>
        <w:pStyle w:val="Tesis"/>
      </w:pPr>
      <w:r w:rsidRPr="000D57C5">
        <w:lastRenderedPageBreak/>
        <w:t xml:space="preserve">Además, </w:t>
      </w:r>
      <w:r>
        <w:t xml:space="preserve">en </w:t>
      </w:r>
      <w:r w:rsidRPr="000D57C5">
        <w:t>el libro de Piñeiro</w:t>
      </w:r>
      <w:r>
        <w:t xml:space="preserve"> </w:t>
      </w:r>
      <w:r w:rsidRPr="000D57C5">
        <w:t>(2022), ofrece una visión integral del proceso. aborda</w:t>
      </w:r>
      <w:r w:rsidR="00C41AF8">
        <w:t>ndo</w:t>
      </w:r>
      <w:r w:rsidRPr="000D57C5">
        <w:t xml:space="preserve"> desde la fase de planificación</w:t>
      </w:r>
      <w:r w:rsidR="00C41AF8">
        <w:t xml:space="preserve">, </w:t>
      </w:r>
      <w:r w:rsidRPr="000D57C5">
        <w:t xml:space="preserve">análisis hasta el diseño, codificación, pruebas, mantenimiento y cierre del proyecto. Piñeiro </w:t>
      </w:r>
      <w:r w:rsidR="00C41AF8">
        <w:t xml:space="preserve">recalca </w:t>
      </w:r>
      <w:r w:rsidRPr="000D57C5">
        <w:t>que la elección del modelo de ciclo de vida debe responder al tipo de aplicación</w:t>
      </w:r>
      <w:r w:rsidR="00C41AF8">
        <w:t xml:space="preserve"> junto con el</w:t>
      </w:r>
      <w:r w:rsidRPr="000D57C5">
        <w:t xml:space="preserve"> entorno tecnológico</w:t>
      </w:r>
      <w:r w:rsidR="00C41AF8">
        <w:t>,</w:t>
      </w:r>
      <w:r w:rsidRPr="000D57C5">
        <w:t xml:space="preserve"> </w:t>
      </w:r>
      <w:r w:rsidR="00C41AF8">
        <w:t>sumando</w:t>
      </w:r>
      <w:r w:rsidRPr="000D57C5">
        <w:t xml:space="preserve"> las necesidades del cliente.</w:t>
      </w:r>
    </w:p>
    <w:p w14:paraId="01B26646" w14:textId="77777777" w:rsidR="00833D4E" w:rsidRPr="00833D4E" w:rsidRDefault="00833D4E" w:rsidP="00833D4E">
      <w:pPr>
        <w:pStyle w:val="Tesis"/>
        <w:spacing w:line="240" w:lineRule="auto"/>
      </w:pPr>
    </w:p>
    <w:p w14:paraId="541B843B" w14:textId="7797D622" w:rsidR="000C5EE2" w:rsidRDefault="000C5EE2" w:rsidP="000C5EE2">
      <w:pPr>
        <w:ind w:firstLine="0"/>
        <w:rPr>
          <w:rFonts w:ascii="Arial" w:hAnsi="Arial" w:cs="Arial"/>
          <w:b/>
          <w:bCs/>
          <w:sz w:val="24"/>
          <w:szCs w:val="24"/>
        </w:rPr>
      </w:pPr>
      <w:r>
        <w:rPr>
          <w:rFonts w:ascii="Arial" w:hAnsi="Arial" w:cs="Arial"/>
          <w:b/>
          <w:bCs/>
          <w:sz w:val="24"/>
          <w:szCs w:val="24"/>
        </w:rPr>
        <w:t>2.4.4 LENGUAJE DE PROGRAMACIÓN</w:t>
      </w:r>
    </w:p>
    <w:p w14:paraId="226A2353" w14:textId="77777777" w:rsidR="00833D4E" w:rsidRDefault="00833D4E" w:rsidP="00833D4E">
      <w:pPr>
        <w:spacing w:line="240" w:lineRule="auto"/>
        <w:ind w:firstLine="0"/>
        <w:rPr>
          <w:rFonts w:ascii="Arial" w:hAnsi="Arial" w:cs="Arial"/>
          <w:b/>
          <w:bCs/>
          <w:sz w:val="24"/>
          <w:szCs w:val="24"/>
        </w:rPr>
      </w:pPr>
    </w:p>
    <w:p w14:paraId="7CCDCFE7" w14:textId="77777777" w:rsidR="004F0A13" w:rsidRDefault="000C5EE2" w:rsidP="004F0A13">
      <w:pPr>
        <w:pStyle w:val="Tesis"/>
      </w:pPr>
      <w:r>
        <w:t xml:space="preserve">De acuerdo a </w:t>
      </w:r>
      <w:proofErr w:type="spellStart"/>
      <w:r w:rsidRPr="007F4429">
        <w:t>Layedra</w:t>
      </w:r>
      <w:proofErr w:type="spellEnd"/>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3F459449" w:rsidR="004F0A13" w:rsidRDefault="000C5EE2" w:rsidP="004F0A13">
      <w:pPr>
        <w:pStyle w:val="Tesis"/>
      </w:pPr>
      <w:r w:rsidRPr="007F4429">
        <w:t xml:space="preserve">En el ámbito académico, especialmente en carreras universitarias orientadas al desarrollo de software, </w:t>
      </w:r>
      <w:r w:rsidR="00AC7D17">
        <w:t xml:space="preserve">se dificulta la selección de un lenguaje de programación para su enseñanza en las clases. </w:t>
      </w:r>
      <w:r w:rsidRPr="007F4429">
        <w:t xml:space="preserve">Cada uno tiene ventajas y desventajas que dependen del propósito de la aplicación desarrollada. Sin embargo, lo que sí puede determinarse es cuáles son los lenguajes más </w:t>
      </w:r>
      <w:r w:rsidRPr="007F4429">
        <w:lastRenderedPageBreak/>
        <w:t>utilizados actualmente, lo que permite orientar la formación hacia aquellos que ofrecen mayor empleabilidad y relevancia profesional</w:t>
      </w:r>
      <w:r>
        <w:t>.</w:t>
      </w:r>
    </w:p>
    <w:p w14:paraId="510C2100" w14:textId="7189E8D3" w:rsidR="004F0A13" w:rsidRDefault="000C5EE2" w:rsidP="00B670B2">
      <w:pPr>
        <w:pStyle w:val="Tesis"/>
      </w:pPr>
      <w:r w:rsidRPr="007F4429">
        <w:t xml:space="preserve">Para abordar esta cuestión, </w:t>
      </w:r>
      <w:r w:rsidR="00B670B2">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3CCF57B2"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lastRenderedPageBreak/>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xml:space="preserve">. Por estas razones, se empleará este lenguaje de programación para el desarrollo del proyecto de la aplicación educativa </w:t>
      </w:r>
      <w:proofErr w:type="spellStart"/>
      <w:r>
        <w:t>gamificada</w:t>
      </w:r>
      <w:proofErr w:type="spellEnd"/>
      <w:r>
        <w:t>.</w:t>
      </w:r>
    </w:p>
    <w:p w14:paraId="23E426CF" w14:textId="77777777" w:rsidR="000C5EE2" w:rsidRPr="00D51409" w:rsidRDefault="000C5EE2" w:rsidP="000C5EE2">
      <w:pPr>
        <w:spacing w:line="240" w:lineRule="auto"/>
        <w:rPr>
          <w:rFonts w:ascii="Arial" w:hAnsi="Arial" w:cs="Arial"/>
          <w:sz w:val="24"/>
          <w:szCs w:val="24"/>
        </w:rPr>
      </w:pPr>
    </w:p>
    <w:p w14:paraId="02B19451" w14:textId="77777777" w:rsidR="000C5EE2" w:rsidRDefault="000C5EE2" w:rsidP="000C5EE2">
      <w:pPr>
        <w:ind w:firstLine="0"/>
        <w:rPr>
          <w:rFonts w:ascii="Arial" w:hAnsi="Arial" w:cs="Arial"/>
          <w:b/>
          <w:bCs/>
          <w:sz w:val="24"/>
          <w:szCs w:val="24"/>
        </w:rPr>
      </w:pPr>
      <w:r>
        <w:rPr>
          <w:rFonts w:ascii="Arial" w:hAnsi="Arial" w:cs="Arial"/>
          <w:b/>
          <w:bCs/>
          <w:sz w:val="24"/>
          <w:szCs w:val="24"/>
        </w:rPr>
        <w:t>2.5 BASE DE DATOS</w:t>
      </w:r>
    </w:p>
    <w:p w14:paraId="719394FB" w14:textId="77777777" w:rsidR="000C5EE2" w:rsidRDefault="000C5EE2" w:rsidP="000C5EE2">
      <w:pPr>
        <w:spacing w:line="240" w:lineRule="auto"/>
        <w:ind w:firstLine="0"/>
        <w:rPr>
          <w:rFonts w:ascii="Arial" w:hAnsi="Arial" w:cs="Arial"/>
          <w:b/>
          <w:bCs/>
          <w:sz w:val="24"/>
          <w:szCs w:val="24"/>
        </w:rPr>
      </w:pPr>
    </w:p>
    <w:p w14:paraId="45C74BCF" w14:textId="14936145" w:rsidR="000C5EE2" w:rsidRDefault="000C5EE2" w:rsidP="004F0A13">
      <w:pPr>
        <w:pStyle w:val="Tesis"/>
      </w:pPr>
      <w:r>
        <w:t xml:space="preserve">De acuerdo a </w:t>
      </w:r>
      <w:proofErr w:type="spellStart"/>
      <w:r>
        <w:t>Scolari</w:t>
      </w:r>
      <w:proofErr w:type="spellEnd"/>
      <w:r>
        <w:t xml:space="preserve">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594DB130" w14:textId="77777777" w:rsidR="004F0A13" w:rsidRDefault="004F0A13" w:rsidP="00457476">
      <w:pPr>
        <w:ind w:firstLine="0"/>
        <w:rPr>
          <w:rFonts w:ascii="Arial" w:hAnsi="Arial" w:cs="Arial"/>
          <w:sz w:val="24"/>
          <w:szCs w:val="24"/>
        </w:rPr>
      </w:pPr>
    </w:p>
    <w:p w14:paraId="09B420E4" w14:textId="77777777" w:rsidR="000C5EE2" w:rsidRDefault="000C5EE2" w:rsidP="000C5EE2">
      <w:pPr>
        <w:spacing w:line="240" w:lineRule="auto"/>
        <w:rPr>
          <w:rFonts w:ascii="Arial" w:hAnsi="Arial" w:cs="Arial"/>
          <w:sz w:val="24"/>
          <w:szCs w:val="24"/>
        </w:rPr>
      </w:pPr>
    </w:p>
    <w:p w14:paraId="5E5E7264"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2.5.1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77777777" w:rsidR="004F0A1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Independencia de los datos y los programas de aplicación</w:t>
      </w:r>
      <w:r>
        <w:rPr>
          <w:rFonts w:ascii="Arial" w:hAnsi="Arial" w:cs="Arial"/>
          <w:b/>
          <w:bCs/>
          <w:sz w:val="24"/>
          <w:szCs w:val="24"/>
        </w:rPr>
        <w:t>:</w:t>
      </w:r>
      <w:r w:rsidRPr="00515F8C">
        <w:rPr>
          <w:rFonts w:ascii="Arial" w:hAnsi="Arial" w:cs="Arial"/>
          <w:sz w:val="24"/>
          <w:szCs w:val="24"/>
        </w:rPr>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6B35F47A" w14:textId="77777777" w:rsidR="00075786" w:rsidRDefault="000C5EE2" w:rsidP="00075786">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w:t>
      </w:r>
      <w:r w:rsidR="00075786">
        <w:t>3</w:t>
      </w:r>
      <w:r w:rsidRPr="00515F8C">
        <w:t xml:space="preserve"> razones fundamentales:</w:t>
      </w:r>
      <w:r w:rsidR="00075786">
        <w:t xml:space="preserve"> </w:t>
      </w:r>
    </w:p>
    <w:p w14:paraId="6C95CF31" w14:textId="64DF20EC" w:rsidR="000C5EE2" w:rsidRDefault="00075786" w:rsidP="00075786">
      <w:pPr>
        <w:pStyle w:val="Tesis"/>
      </w:pPr>
      <w:r>
        <w:t>Es posible que d</w:t>
      </w:r>
      <w:r w:rsidR="000C5EE2" w:rsidRPr="00515F8C">
        <w:t>iferentes aplicaciones necesitarán diferentes aspectos de los mismos datos</w:t>
      </w:r>
      <w:r>
        <w:t>. Además, debe ser posible</w:t>
      </w:r>
      <w:r w:rsidR="000C5EE2" w:rsidRPr="00515F8C">
        <w:t xml:space="preserve"> modificar la estructura de almacenamiento o el método de acceso según los cambios en el fenómeno o proceso de la realidad sin necesidad de modificar los programas de aplicació</w:t>
      </w:r>
      <w:r>
        <w:t>n</w:t>
      </w:r>
      <w:r w:rsidR="000C5EE2" w:rsidRPr="00515F8C">
        <w:t>.</w:t>
      </w:r>
      <w:r>
        <w:t xml:space="preserve"> </w:t>
      </w:r>
      <w:r>
        <w:lastRenderedPageBreak/>
        <w:t>Y que las aplicaciones sean inmunes a</w:t>
      </w:r>
      <w:r w:rsidR="000C5EE2" w:rsidRPr="00515F8C">
        <w:t xml:space="preserve"> los cambios en la estructura de almacenamiento y en la estrategia de acceso </w:t>
      </w:r>
    </w:p>
    <w:p w14:paraId="4A3A853C" w14:textId="3080DFFC"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Minimización de la redundancia</w:t>
      </w:r>
      <w:r>
        <w:rPr>
          <w:rFonts w:ascii="Arial" w:hAnsi="Arial" w:cs="Arial"/>
          <w:b/>
          <w:bCs/>
          <w:sz w:val="24"/>
          <w:szCs w:val="24"/>
        </w:rPr>
        <w:t>:</w:t>
      </w:r>
      <w:r w:rsidRPr="00515F8C">
        <w:rPr>
          <w:rFonts w:ascii="Arial" w:hAnsi="Arial" w:cs="Arial"/>
          <w:sz w:val="24"/>
          <w:szCs w:val="24"/>
        </w:rPr>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w:t>
      </w:r>
    </w:p>
    <w:p w14:paraId="4216212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Integración y sincronización de las bases de datos</w:t>
      </w:r>
      <w:r>
        <w:rPr>
          <w:rFonts w:ascii="Arial" w:hAnsi="Arial" w:cs="Arial"/>
          <w:b/>
          <w:bCs/>
          <w:sz w:val="24"/>
          <w:szCs w:val="24"/>
        </w:rPr>
        <w:t>:</w:t>
      </w:r>
      <w:r w:rsidRPr="00515F8C">
        <w:rPr>
          <w:rFonts w:ascii="Arial" w:hAnsi="Arial" w:cs="Arial"/>
          <w:sz w:val="24"/>
          <w:szCs w:val="24"/>
        </w:rPr>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7A0A63F1" w:rsidR="000C5EE2" w:rsidRDefault="000C5EE2" w:rsidP="009823BB">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70C55EC7" w:rsidR="000C5EE2" w:rsidRDefault="000C5EE2" w:rsidP="000C5EE2">
      <w:pPr>
        <w:ind w:firstLine="0"/>
        <w:rPr>
          <w:rFonts w:ascii="Arial" w:hAnsi="Arial" w:cs="Arial"/>
          <w:sz w:val="24"/>
          <w:szCs w:val="24"/>
        </w:rPr>
      </w:pPr>
      <w:r w:rsidRPr="00B34322">
        <w:rPr>
          <w:rFonts w:ascii="Arial" w:hAnsi="Arial" w:cs="Arial"/>
          <w:b/>
          <w:bCs/>
          <w:sz w:val="24"/>
          <w:szCs w:val="24"/>
        </w:rPr>
        <w:sym w:font="Symbol" w:char="F0B7"/>
      </w:r>
      <w:r w:rsidRPr="00B34322">
        <w:rPr>
          <w:rFonts w:ascii="Arial" w:hAnsi="Arial" w:cs="Arial"/>
          <w:b/>
          <w:bCs/>
          <w:sz w:val="24"/>
          <w:szCs w:val="24"/>
        </w:rPr>
        <w:t xml:space="preserve"> Integridad de los datos</w:t>
      </w:r>
      <w:r>
        <w:rPr>
          <w:rFonts w:ascii="Arial" w:hAnsi="Arial" w:cs="Arial"/>
          <w:b/>
          <w:bCs/>
          <w:sz w:val="24"/>
          <w:szCs w:val="24"/>
        </w:rPr>
        <w:t>:</w:t>
      </w:r>
      <w:r w:rsidRPr="00515F8C">
        <w:rPr>
          <w:rFonts w:ascii="Arial" w:hAnsi="Arial" w:cs="Arial"/>
          <w:sz w:val="24"/>
          <w:szCs w:val="24"/>
        </w:rPr>
        <w:t xml:space="preserve"> Consiste en garantizar la no contradicción entre los datos almacenados de modo que, en cualquier momento del tiempo, los datos almacenados sean correctos, es decir, que no se detecte inconsistencia entre los datos.</w:t>
      </w:r>
    </w:p>
    <w:p w14:paraId="1107D905" w14:textId="46F197B1" w:rsidR="000C5EE2" w:rsidRPr="00194065" w:rsidRDefault="000C5EE2" w:rsidP="000C5EE2">
      <w:pPr>
        <w:ind w:firstLine="0"/>
        <w:rPr>
          <w:rFonts w:ascii="Arial" w:hAnsi="Arial" w:cs="Arial"/>
          <w:b/>
          <w:bCs/>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0050614B">
        <w:rPr>
          <w:rFonts w:ascii="Arial" w:hAnsi="Arial" w:cs="Arial"/>
          <w:b/>
          <w:bCs/>
          <w:sz w:val="24"/>
          <w:szCs w:val="24"/>
        </w:rPr>
        <w:t>Protección y seguridad</w:t>
      </w:r>
      <w:r w:rsidRPr="00B34322">
        <w:rPr>
          <w:rFonts w:ascii="Arial" w:hAnsi="Arial" w:cs="Arial"/>
          <w:b/>
          <w:bCs/>
          <w:sz w:val="24"/>
          <w:szCs w:val="24"/>
        </w:rPr>
        <w:t xml:space="preserve"> de los datos:</w:t>
      </w:r>
      <w:r w:rsidR="00194065">
        <w:rPr>
          <w:rFonts w:ascii="Arial" w:hAnsi="Arial" w:cs="Arial"/>
          <w:sz w:val="24"/>
          <w:szCs w:val="24"/>
        </w:rPr>
        <w:t xml:space="preserve"> La primera consiste en </w:t>
      </w:r>
      <w:r w:rsidRPr="00515F8C">
        <w:rPr>
          <w:rFonts w:ascii="Arial" w:hAnsi="Arial" w:cs="Arial"/>
          <w:sz w:val="24"/>
          <w:szCs w:val="24"/>
        </w:rPr>
        <w:t xml:space="preserve">garantizar el acceso autorizado a los datos, </w:t>
      </w:r>
      <w:r w:rsidR="00194065">
        <w:rPr>
          <w:rFonts w:ascii="Arial" w:hAnsi="Arial" w:cs="Arial"/>
          <w:sz w:val="24"/>
          <w:szCs w:val="24"/>
        </w:rPr>
        <w:t xml:space="preserve">e </w:t>
      </w:r>
      <w:r w:rsidRPr="00515F8C">
        <w:rPr>
          <w:rFonts w:ascii="Arial" w:hAnsi="Arial" w:cs="Arial"/>
          <w:sz w:val="24"/>
          <w:szCs w:val="24"/>
        </w:rPr>
        <w:t>interrumpir cualquier intento de acceso no autorizado, ya sea por error del usuario o por mala intención.</w:t>
      </w:r>
      <w:r w:rsidR="00194065">
        <w:rPr>
          <w:rFonts w:ascii="Arial" w:hAnsi="Arial" w:cs="Arial"/>
          <w:sz w:val="24"/>
          <w:szCs w:val="24"/>
        </w:rPr>
        <w:t xml:space="preserve"> Y la seguridad, quiere que </w:t>
      </w:r>
      <w:r w:rsidRPr="00515F8C">
        <w:rPr>
          <w:rFonts w:ascii="Arial" w:hAnsi="Arial" w:cs="Arial"/>
          <w:sz w:val="24"/>
          <w:szCs w:val="24"/>
        </w:rPr>
        <w:t xml:space="preserve">el sistema de bases de datos disponga de métodos que garanticen la restauración de las BD al producirse alguna falla técnica, interrupción de la energía eléctrica, etc. </w:t>
      </w:r>
    </w:p>
    <w:p w14:paraId="751D3FE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Facilidad de manipulación de la información:</w:t>
      </w:r>
      <w:r w:rsidRPr="00515F8C">
        <w:rPr>
          <w:rFonts w:ascii="Arial" w:hAnsi="Arial" w:cs="Arial"/>
          <w:sz w:val="24"/>
          <w:szCs w:val="24"/>
        </w:rPr>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02D5CBC" w14:textId="77777777" w:rsidR="004B110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Control centralizado:</w:t>
      </w:r>
      <w:r w:rsidRPr="00515F8C">
        <w:rPr>
          <w:rFonts w:ascii="Arial" w:hAnsi="Arial" w:cs="Arial"/>
          <w:sz w:val="24"/>
          <w:szCs w:val="24"/>
        </w:rPr>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personas que tenga la responsabilidad de los datos operacionales: el administrador de la BD, que puede considerarse parte integrante del SBD.</w:t>
      </w:r>
      <w:r w:rsidR="00A80035">
        <w:rPr>
          <w:rFonts w:ascii="Arial" w:hAnsi="Arial" w:cs="Arial"/>
          <w:sz w:val="24"/>
          <w:szCs w:val="24"/>
        </w:rPr>
        <w:t xml:space="preserve"> </w:t>
      </w:r>
    </w:p>
    <w:p w14:paraId="4C0B8F5C" w14:textId="10CE82CF" w:rsidR="00D24E51" w:rsidRDefault="000C5EE2" w:rsidP="004B1103">
      <w:pPr>
        <w:pStyle w:val="Tesis"/>
      </w:pPr>
      <w:r w:rsidRPr="00515F8C">
        <w:t>Entre las tareas del administrador de la BD está:</w:t>
      </w:r>
      <w:r w:rsidR="00A80035">
        <w:t xml:space="preserve"> </w:t>
      </w:r>
      <w:r w:rsidRPr="00515F8C">
        <w:t>Decidir el contenido informativo de la BD</w:t>
      </w:r>
      <w:r w:rsidR="00A80035">
        <w:t xml:space="preserve"> con </w:t>
      </w:r>
      <w:r w:rsidRPr="00515F8C">
        <w:t>la estructura de almacenamiento y la estrategia de acceso</w:t>
      </w:r>
      <w:r w:rsidR="00A80035">
        <w:t>, debe g</w:t>
      </w:r>
      <w:r w:rsidRPr="00515F8C">
        <w:t>arantizar el enlace con los usuarios</w:t>
      </w:r>
      <w:r w:rsidR="004B1103">
        <w:t>, sumado a d</w:t>
      </w:r>
      <w:r w:rsidRPr="00515F8C">
        <w:t xml:space="preserve">efinir los </w:t>
      </w:r>
      <w:r w:rsidRPr="00515F8C">
        <w:lastRenderedPageBreak/>
        <w:t>chequeos de autorización</w:t>
      </w:r>
      <w:r w:rsidR="004B1103">
        <w:t xml:space="preserve">, </w:t>
      </w:r>
      <w:r w:rsidRPr="00515F8C">
        <w:t>procedimientos de validación</w:t>
      </w:r>
      <w:r w:rsidR="004B1103">
        <w:t xml:space="preserve"> y </w:t>
      </w:r>
      <w:r w:rsidRPr="00515F8C">
        <w:t>la estrategia de reorganización de las BD para aumentar la</w:t>
      </w:r>
      <w:r>
        <w:t xml:space="preserve"> </w:t>
      </w:r>
      <w:r w:rsidRPr="00515F8C">
        <w:t>eficiencia del sistema</w:t>
      </w:r>
      <w:r w:rsidR="00D24E51">
        <w:t>.</w:t>
      </w: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77777777" w:rsidR="000C5EE2" w:rsidRDefault="000C5EE2" w:rsidP="000C5EE2">
      <w:pPr>
        <w:ind w:firstLine="0"/>
        <w:rPr>
          <w:rFonts w:ascii="Arial" w:hAnsi="Arial" w:cs="Arial"/>
          <w:b/>
          <w:bCs/>
          <w:sz w:val="24"/>
          <w:szCs w:val="24"/>
        </w:rPr>
      </w:pPr>
      <w:r>
        <w:rPr>
          <w:rFonts w:ascii="Arial" w:hAnsi="Arial" w:cs="Arial"/>
          <w:b/>
          <w:bCs/>
          <w:sz w:val="24"/>
          <w:szCs w:val="24"/>
        </w:rPr>
        <w:t>2.5.2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69F8E798"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objetos:</w:t>
      </w:r>
      <w:r w:rsidRPr="007B37A0">
        <w:rPr>
          <w:rFonts w:ascii="Arial" w:hAnsi="Arial" w:cs="Arial"/>
          <w:sz w:val="24"/>
          <w:szCs w:val="24"/>
        </w:rPr>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sidR="002540E6">
        <w:rPr>
          <w:rFonts w:ascii="Arial" w:hAnsi="Arial" w:cs="Arial"/>
          <w:sz w:val="24"/>
          <w:szCs w:val="24"/>
        </w:rPr>
        <w:t>E</w:t>
      </w:r>
      <w:r w:rsidRPr="007B37A0">
        <w:rPr>
          <w:rFonts w:ascii="Arial" w:hAnsi="Arial" w:cs="Arial"/>
          <w:sz w:val="24"/>
          <w:szCs w:val="24"/>
        </w:rPr>
        <w:t>l más utilizado por su sencillez y eficiencia</w:t>
      </w:r>
      <w:r w:rsidR="002540E6">
        <w:rPr>
          <w:rFonts w:ascii="Arial" w:hAnsi="Arial" w:cs="Arial"/>
          <w:sz w:val="24"/>
          <w:szCs w:val="24"/>
        </w:rPr>
        <w:t xml:space="preserve"> de este tipo</w:t>
      </w:r>
      <w:r w:rsidRPr="007B37A0">
        <w:rPr>
          <w:rFonts w:ascii="Arial" w:hAnsi="Arial" w:cs="Arial"/>
          <w:sz w:val="24"/>
          <w:szCs w:val="24"/>
        </w:rPr>
        <w:t xml:space="preserve"> es el modelo Entidad-Relación</w:t>
      </w:r>
      <w:r w:rsidR="002540E6">
        <w:rPr>
          <w:rFonts w:ascii="Arial" w:hAnsi="Arial" w:cs="Arial"/>
          <w:sz w:val="24"/>
          <w:szCs w:val="24"/>
        </w:rPr>
        <w:t>.</w:t>
      </w:r>
    </w:p>
    <w:p w14:paraId="3BAE9E53" w14:textId="72447F91"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registros:</w:t>
      </w:r>
      <w:r w:rsidRPr="007B37A0">
        <w:rPr>
          <w:rFonts w:ascii="Arial" w:hAnsi="Arial" w:cs="Arial"/>
          <w:sz w:val="24"/>
          <w:szCs w:val="24"/>
        </w:rPr>
        <w:t xml:space="preserve"> Se utilizan para describir datos en los niveles conceptual y físico. Estos modelos utilizan registros e instancias para representar la realidad, así como las relaciones que existen entre estos registros. </w:t>
      </w:r>
      <w:r w:rsidR="002540E6">
        <w:rPr>
          <w:rFonts w:ascii="Arial" w:hAnsi="Arial" w:cs="Arial"/>
          <w:sz w:val="24"/>
          <w:szCs w:val="24"/>
        </w:rPr>
        <w:t>S</w:t>
      </w:r>
      <w:r w:rsidRPr="007B37A0">
        <w:rPr>
          <w:rFonts w:ascii="Arial" w:hAnsi="Arial" w:cs="Arial"/>
          <w:sz w:val="24"/>
          <w:szCs w:val="24"/>
        </w:rPr>
        <w:t xml:space="preserve">e usan para especificar la estructura lógica global de la base de </w:t>
      </w:r>
      <w:r w:rsidRPr="007B37A0">
        <w:rPr>
          <w:rFonts w:ascii="Arial" w:hAnsi="Arial" w:cs="Arial"/>
          <w:sz w:val="24"/>
          <w:szCs w:val="24"/>
        </w:rPr>
        <w:lastRenderedPageBreak/>
        <w:t>datos y para proporcionar una descripción a nivel más alto de la implementación. Los tres modelos de datos más ampliamente aceptados son</w:t>
      </w:r>
      <w:r w:rsidR="003F2424">
        <w:rPr>
          <w:rFonts w:ascii="Arial" w:hAnsi="Arial" w:cs="Arial"/>
          <w:sz w:val="24"/>
          <w:szCs w:val="24"/>
        </w:rPr>
        <w:t xml:space="preserve"> el modelo relacional, el de red y el jerárquico.</w:t>
      </w:r>
    </w:p>
    <w:p w14:paraId="23D6342D" w14:textId="77777777" w:rsidR="002540E6" w:rsidRDefault="000C5EE2" w:rsidP="000C5EE2">
      <w:pPr>
        <w:ind w:firstLine="0"/>
        <w:rPr>
          <w:rFonts w:ascii="Arial" w:hAnsi="Arial" w:cs="Arial"/>
          <w:sz w:val="24"/>
          <w:szCs w:val="24"/>
        </w:rPr>
      </w:pPr>
      <w:r w:rsidRPr="007B37A0">
        <w:rPr>
          <w:rFonts w:ascii="Arial" w:hAnsi="Arial" w:cs="Arial"/>
          <w:b/>
          <w:bCs/>
          <w:sz w:val="24"/>
          <w:szCs w:val="24"/>
        </w:rPr>
        <w:t>Modelo Relacional:</w:t>
      </w:r>
      <w:r w:rsidRPr="007B37A0">
        <w:rPr>
          <w:rFonts w:ascii="Arial" w:hAnsi="Arial" w:cs="Arial"/>
          <w:sz w:val="24"/>
          <w:szCs w:val="24"/>
        </w:rPr>
        <w:t xml:space="preserve"> </w:t>
      </w:r>
      <w:r w:rsidR="002540E6" w:rsidRPr="0059178F">
        <w:rPr>
          <w:rFonts w:ascii="Arial" w:hAnsi="Arial" w:cs="Arial"/>
          <w:sz w:val="24"/>
          <w:szCs w:val="24"/>
        </w:rPr>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2A8B0270" w14:textId="31BC675D" w:rsidR="000C5EE2" w:rsidRPr="007B37A0" w:rsidRDefault="000C5EE2" w:rsidP="002540E6">
      <w:pPr>
        <w:pStyle w:val="Tesis"/>
      </w:pPr>
      <w:r w:rsidRPr="007B37A0">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536092" w:rsidRDefault="000C5EE2" w:rsidP="000C5EE2">
      <w:pPr>
        <w:ind w:firstLine="0"/>
        <w:rPr>
          <w:rFonts w:ascii="Arial" w:hAnsi="Arial" w:cs="Arial"/>
          <w:sz w:val="24"/>
          <w:szCs w:val="24"/>
        </w:rPr>
      </w:pPr>
      <w:r w:rsidRPr="007B37A0">
        <w:rPr>
          <w:rFonts w:ascii="Arial" w:hAnsi="Arial" w:cs="Arial"/>
          <w:b/>
          <w:bCs/>
          <w:sz w:val="24"/>
          <w:szCs w:val="24"/>
        </w:rPr>
        <w:t>Modelo de Red:</w:t>
      </w:r>
      <w:r w:rsidRPr="007B37A0">
        <w:rPr>
          <w:rFonts w:ascii="Arial" w:hAnsi="Arial" w:cs="Arial"/>
          <w:sz w:val="24"/>
          <w:szCs w:val="24"/>
        </w:rPr>
        <w:t xml:space="preserve"> Este modelo representa los datos mediante colecciones de registros y sus relaciones se representan por medio de enlaces, los cuales pueden verse como punteros. Los registros se organizan</w:t>
      </w:r>
      <w:r>
        <w:rPr>
          <w:rFonts w:ascii="Arial" w:hAnsi="Arial" w:cs="Arial"/>
          <w:sz w:val="24"/>
          <w:szCs w:val="24"/>
        </w:rPr>
        <w:t xml:space="preserve"> </w:t>
      </w:r>
      <w:r w:rsidRPr="007B37A0">
        <w:rPr>
          <w:rFonts w:ascii="Arial" w:hAnsi="Arial" w:cs="Arial"/>
          <w:sz w:val="24"/>
          <w:szCs w:val="24"/>
        </w:rPr>
        <w:t>en un conjunto de gráficas arbitrarias.</w:t>
      </w:r>
    </w:p>
    <w:p w14:paraId="64C6224E" w14:textId="0FCF9CCD" w:rsidR="000C5EE2" w:rsidRPr="003F2424" w:rsidRDefault="000C5EE2" w:rsidP="003F2424">
      <w:pPr>
        <w:ind w:firstLine="0"/>
        <w:rPr>
          <w:rFonts w:ascii="Arial" w:hAnsi="Arial" w:cs="Arial"/>
          <w:sz w:val="24"/>
          <w:szCs w:val="24"/>
        </w:rPr>
      </w:pPr>
      <w:r w:rsidRPr="009F23DE">
        <w:rPr>
          <w:rFonts w:ascii="Arial" w:hAnsi="Arial" w:cs="Arial"/>
          <w:b/>
          <w:bCs/>
          <w:sz w:val="24"/>
          <w:szCs w:val="24"/>
        </w:rPr>
        <w:t>Modelo Jerárquico:</w:t>
      </w:r>
      <w:r w:rsidRPr="009F23DE">
        <w:rPr>
          <w:rFonts w:ascii="Arial" w:hAnsi="Arial" w:cs="Arial"/>
          <w:sz w:val="24"/>
          <w:szCs w:val="24"/>
        </w:rPr>
        <w:t xml:space="preserve"> Es similar al modelo de red en cuanto a las relaciones y datos, ya que estos se representan por medio de registros y sus enlaces. La diferencia radica en que están organizados por conjuntos de árboles en lugar de gráficas arbitrarias.</w:t>
      </w:r>
    </w:p>
    <w:p w14:paraId="201EEEBE" w14:textId="77777777" w:rsidR="000C5EE2" w:rsidRPr="0059178F" w:rsidRDefault="000C5EE2" w:rsidP="000C5EE2">
      <w:pPr>
        <w:spacing w:line="240" w:lineRule="auto"/>
        <w:rPr>
          <w:rFonts w:ascii="Arial" w:hAnsi="Arial" w:cs="Arial"/>
          <w:sz w:val="24"/>
          <w:szCs w:val="24"/>
        </w:rPr>
      </w:pPr>
    </w:p>
    <w:p w14:paraId="37965BCE" w14:textId="77777777" w:rsidR="009E047B" w:rsidRDefault="009E047B" w:rsidP="009823BB">
      <w:pPr>
        <w:ind w:firstLine="0"/>
        <w:rPr>
          <w:rFonts w:ascii="Arial" w:hAnsi="Arial" w:cs="Arial"/>
          <w:b/>
          <w:bCs/>
          <w:sz w:val="24"/>
          <w:szCs w:val="24"/>
        </w:rPr>
      </w:pPr>
    </w:p>
    <w:p w14:paraId="37E63FCA" w14:textId="1D03D886" w:rsidR="000C5EE2" w:rsidRDefault="000C5EE2" w:rsidP="009823BB">
      <w:pPr>
        <w:ind w:firstLine="0"/>
        <w:rPr>
          <w:rFonts w:ascii="Arial" w:hAnsi="Arial" w:cs="Arial"/>
          <w:b/>
          <w:bCs/>
          <w:sz w:val="24"/>
          <w:szCs w:val="24"/>
        </w:rPr>
      </w:pPr>
      <w:r>
        <w:rPr>
          <w:rFonts w:ascii="Arial" w:hAnsi="Arial" w:cs="Arial"/>
          <w:b/>
          <w:bCs/>
          <w:sz w:val="24"/>
          <w:szCs w:val="24"/>
        </w:rPr>
        <w:lastRenderedPageBreak/>
        <w:t>2.5.3 GESTOR DE BASE DE DATOS</w:t>
      </w:r>
    </w:p>
    <w:p w14:paraId="5D825C94" w14:textId="77777777" w:rsidR="00927622" w:rsidRDefault="00927622" w:rsidP="00927622">
      <w:pPr>
        <w:spacing w:line="240" w:lineRule="auto"/>
        <w:ind w:firstLine="0"/>
        <w:rPr>
          <w:rFonts w:ascii="Arial" w:hAnsi="Arial" w:cs="Arial"/>
          <w:b/>
          <w:bCs/>
          <w:sz w:val="24"/>
          <w:szCs w:val="24"/>
        </w:rPr>
      </w:pPr>
    </w:p>
    <w:p w14:paraId="18A90A8E" w14:textId="77777777" w:rsidR="009823BB" w:rsidRDefault="000C5EE2" w:rsidP="009823BB">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77777777" w:rsidR="009823BB" w:rsidRDefault="000C5EE2" w:rsidP="009823BB">
      <w:pPr>
        <w:pStyle w:val="Tesis"/>
      </w:pPr>
      <w:r>
        <w:t xml:space="preserve">Regresando la mirada a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2D6F1879" w14:textId="08710E47" w:rsidR="000C5EE2" w:rsidRDefault="000C5EE2" w:rsidP="009823BB">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1A0AB66C" w14:textId="77777777" w:rsidR="000C5EE2" w:rsidRDefault="000C5EE2" w:rsidP="000C5EE2">
      <w:pPr>
        <w:spacing w:line="240" w:lineRule="auto"/>
        <w:rPr>
          <w:rFonts w:ascii="Arial" w:hAnsi="Arial" w:cs="Arial"/>
          <w:sz w:val="24"/>
          <w:szCs w:val="24"/>
        </w:rPr>
      </w:pPr>
    </w:p>
    <w:p w14:paraId="6249E987" w14:textId="575ABF50" w:rsidR="009823BB" w:rsidRDefault="000C5EE2" w:rsidP="004B51F6">
      <w:pPr>
        <w:ind w:firstLine="0"/>
        <w:rPr>
          <w:rFonts w:ascii="Arial" w:hAnsi="Arial" w:cs="Arial"/>
          <w:b/>
          <w:bCs/>
          <w:sz w:val="24"/>
          <w:szCs w:val="24"/>
        </w:rPr>
      </w:pPr>
      <w:r>
        <w:rPr>
          <w:rFonts w:ascii="Arial" w:hAnsi="Arial" w:cs="Arial"/>
          <w:b/>
          <w:bCs/>
          <w:sz w:val="24"/>
          <w:szCs w:val="24"/>
        </w:rPr>
        <w:t>2.5.4 COMPONENTES DE UN GESTOR DE BASE DE DATOS</w:t>
      </w:r>
    </w:p>
    <w:p w14:paraId="2D00C836" w14:textId="77777777" w:rsidR="00927622" w:rsidRDefault="00927622" w:rsidP="00927622">
      <w:pPr>
        <w:spacing w:line="240" w:lineRule="auto"/>
        <w:ind w:firstLine="0"/>
        <w:rPr>
          <w:rFonts w:ascii="Arial" w:hAnsi="Arial" w:cs="Arial"/>
          <w:b/>
          <w:bCs/>
          <w:sz w:val="24"/>
          <w:szCs w:val="24"/>
        </w:rPr>
      </w:pPr>
    </w:p>
    <w:p w14:paraId="696D15AE" w14:textId="0C4F8910" w:rsidR="000C5EE2" w:rsidRDefault="000C5EE2" w:rsidP="009823BB">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la aplicación que interacciona con los usuarios de los programas de aplicación y la base de datos. En general, un SGBD suele incluir los siguientes componentes:</w:t>
      </w:r>
    </w:p>
    <w:p w14:paraId="18E59E2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Lenguaje de definición de datos (DDL: Data </w:t>
      </w:r>
      <w:proofErr w:type="spellStart"/>
      <w:r w:rsidRPr="00B34322">
        <w:rPr>
          <w:rFonts w:ascii="Arial" w:hAnsi="Arial" w:cs="Arial"/>
          <w:b/>
          <w:bCs/>
          <w:sz w:val="24"/>
          <w:szCs w:val="24"/>
        </w:rPr>
        <w:t>Definition</w:t>
      </w:r>
      <w:proofErr w:type="spellEnd"/>
      <w:r w:rsidRPr="00B34322">
        <w:rPr>
          <w:rFonts w:ascii="Arial" w:hAnsi="Arial" w:cs="Arial"/>
          <w:b/>
          <w:bCs/>
          <w:sz w:val="24"/>
          <w:szCs w:val="24"/>
        </w:rPr>
        <w:t xml:space="preserve"> </w:t>
      </w:r>
      <w:proofErr w:type="spellStart"/>
      <w:r w:rsidRPr="00B34322">
        <w:rPr>
          <w:rFonts w:ascii="Arial" w:hAnsi="Arial" w:cs="Arial"/>
          <w:b/>
          <w:bCs/>
          <w:sz w:val="24"/>
          <w:szCs w:val="24"/>
        </w:rPr>
        <w:t>Language</w:t>
      </w:r>
      <w:proofErr w:type="spellEnd"/>
      <w:r w:rsidRPr="00B34322">
        <w:rPr>
          <w:rFonts w:ascii="Arial" w:hAnsi="Arial" w:cs="Arial"/>
          <w:b/>
          <w:bCs/>
          <w:sz w:val="24"/>
          <w:szCs w:val="24"/>
        </w:rPr>
        <w:t>)</w:t>
      </w:r>
      <w:r>
        <w:rPr>
          <w:rFonts w:ascii="Arial" w:hAnsi="Arial" w:cs="Arial"/>
          <w:b/>
          <w:bCs/>
          <w:sz w:val="24"/>
          <w:szCs w:val="24"/>
        </w:rPr>
        <w:t xml:space="preserve">: </w:t>
      </w:r>
      <w:r w:rsidRPr="00C9552D">
        <w:rPr>
          <w:rFonts w:ascii="Arial" w:hAnsi="Arial" w:cs="Arial"/>
          <w:sz w:val="24"/>
          <w:szCs w:val="24"/>
        </w:rPr>
        <w:t xml:space="preserve">Sencillo lenguaje artificial para definir y describir los objetos de la base de datos, su estructura, relaciones y restricciones. </w:t>
      </w:r>
    </w:p>
    <w:p w14:paraId="3BF15E9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Lenguaje de control de datos (DCL: Data Control </w:t>
      </w:r>
      <w:proofErr w:type="spellStart"/>
      <w:r w:rsidRPr="00B34322">
        <w:rPr>
          <w:rFonts w:ascii="Arial" w:hAnsi="Arial" w:cs="Arial"/>
          <w:b/>
          <w:bCs/>
          <w:sz w:val="24"/>
          <w:szCs w:val="24"/>
        </w:rPr>
        <w:t>Language</w:t>
      </w:r>
      <w:proofErr w:type="spellEnd"/>
      <w:r w:rsidRPr="00B34322">
        <w:rPr>
          <w:rFonts w:ascii="Arial" w:hAnsi="Arial" w:cs="Arial"/>
          <w:b/>
          <w:bCs/>
          <w:sz w:val="24"/>
          <w:szCs w:val="24"/>
        </w:rPr>
        <w:t>)</w:t>
      </w:r>
      <w:r>
        <w:rPr>
          <w:rFonts w:ascii="Arial" w:hAnsi="Arial" w:cs="Arial"/>
          <w:b/>
          <w:bCs/>
          <w:sz w:val="24"/>
          <w:szCs w:val="24"/>
        </w:rPr>
        <w:t xml:space="preserve">: </w:t>
      </w:r>
      <w:r w:rsidRPr="00C9552D">
        <w:rPr>
          <w:rFonts w:ascii="Arial" w:hAnsi="Arial" w:cs="Arial"/>
          <w:sz w:val="24"/>
          <w:szCs w:val="24"/>
        </w:rPr>
        <w:t>Encargado del control y seguridad de los datos (privilegios y modos de acceso, etc.). Este lenguaje permite especificar la estructura y el tipo de los datos, así como las restricciones sobre los datos. Todo esto se almacenará en la base de datos.</w:t>
      </w:r>
    </w:p>
    <w:p w14:paraId="35C69C9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Lenguaje de manipulación de datos (DML: Data </w:t>
      </w:r>
      <w:proofErr w:type="spellStart"/>
      <w:r w:rsidRPr="00B34322">
        <w:rPr>
          <w:rFonts w:ascii="Arial" w:hAnsi="Arial" w:cs="Arial"/>
          <w:b/>
          <w:bCs/>
          <w:sz w:val="24"/>
          <w:szCs w:val="24"/>
        </w:rPr>
        <w:t>Manipulation</w:t>
      </w:r>
      <w:proofErr w:type="spellEnd"/>
      <w:r w:rsidRPr="00B34322">
        <w:rPr>
          <w:rFonts w:ascii="Arial" w:hAnsi="Arial" w:cs="Arial"/>
          <w:b/>
          <w:bCs/>
          <w:sz w:val="24"/>
          <w:szCs w:val="24"/>
        </w:rPr>
        <w:t xml:space="preserve"> </w:t>
      </w:r>
      <w:proofErr w:type="spellStart"/>
      <w:r w:rsidRPr="00B34322">
        <w:rPr>
          <w:rFonts w:ascii="Arial" w:hAnsi="Arial" w:cs="Arial"/>
          <w:b/>
          <w:bCs/>
          <w:sz w:val="24"/>
          <w:szCs w:val="24"/>
        </w:rPr>
        <w:t>Language</w:t>
      </w:r>
      <w:proofErr w:type="spellEnd"/>
      <w:r w:rsidRPr="00B34322">
        <w:rPr>
          <w:rFonts w:ascii="Arial" w:hAnsi="Arial" w:cs="Arial"/>
          <w:b/>
          <w:bCs/>
          <w:sz w:val="24"/>
          <w:szCs w:val="24"/>
        </w:rPr>
        <w:t>)</w:t>
      </w:r>
      <w:r>
        <w:rPr>
          <w:rFonts w:ascii="Arial" w:hAnsi="Arial" w:cs="Arial"/>
          <w:b/>
          <w:bCs/>
          <w:sz w:val="24"/>
          <w:szCs w:val="24"/>
        </w:rPr>
        <w:t>:</w:t>
      </w:r>
      <w:r w:rsidRPr="00C9552D">
        <w:rPr>
          <w:rFonts w:ascii="Arial" w:hAnsi="Arial" w:cs="Arial"/>
          <w:sz w:val="24"/>
          <w:szCs w:val="24"/>
        </w:rPr>
        <w:t xml:space="preserve"> Para la inserción, actualización, eliminación y consulta de datos. Para tal fin el lenguaje por excelencia es el conocido SQL (</w:t>
      </w:r>
      <w:proofErr w:type="spellStart"/>
      <w:r w:rsidRPr="00C9552D">
        <w:rPr>
          <w:rFonts w:ascii="Arial" w:hAnsi="Arial" w:cs="Arial"/>
          <w:sz w:val="24"/>
          <w:szCs w:val="24"/>
        </w:rPr>
        <w:t>Structured</w:t>
      </w:r>
      <w:proofErr w:type="spellEnd"/>
      <w:r w:rsidRPr="00C9552D">
        <w:rPr>
          <w:rFonts w:ascii="Arial" w:hAnsi="Arial" w:cs="Arial"/>
          <w:sz w:val="24"/>
          <w:szCs w:val="24"/>
        </w:rPr>
        <w:t xml:space="preserve"> </w:t>
      </w:r>
      <w:proofErr w:type="spellStart"/>
      <w:r w:rsidRPr="00C9552D">
        <w:rPr>
          <w:rFonts w:ascii="Arial" w:hAnsi="Arial" w:cs="Arial"/>
          <w:sz w:val="24"/>
          <w:szCs w:val="24"/>
        </w:rPr>
        <w:t>Query</w:t>
      </w:r>
      <w:proofErr w:type="spellEnd"/>
      <w:r w:rsidRPr="00C9552D">
        <w:rPr>
          <w:rFonts w:ascii="Arial" w:hAnsi="Arial" w:cs="Arial"/>
          <w:sz w:val="24"/>
          <w:szCs w:val="24"/>
        </w:rPr>
        <w:t xml:space="preserve"> </w:t>
      </w:r>
      <w:proofErr w:type="spellStart"/>
      <w:r w:rsidRPr="00C9552D">
        <w:rPr>
          <w:rFonts w:ascii="Arial" w:hAnsi="Arial" w:cs="Arial"/>
          <w:sz w:val="24"/>
          <w:szCs w:val="24"/>
        </w:rPr>
        <w:t>Language</w:t>
      </w:r>
      <w:proofErr w:type="spellEnd"/>
      <w:r w:rsidRPr="00C9552D">
        <w:rPr>
          <w:rFonts w:ascii="Arial" w:hAnsi="Arial" w:cs="Arial"/>
          <w:sz w:val="24"/>
          <w:szCs w:val="24"/>
        </w:rPr>
        <w:t xml:space="preserve">). Incluye instrucciones para los tres tipos de lenguajes comentados y por su sencillez y potencia se ha convertido en el lenguaje estándar de los SGBD relacionales. </w:t>
      </w:r>
    </w:p>
    <w:p w14:paraId="1F71857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Diccionario de datos</w:t>
      </w:r>
      <w:r>
        <w:rPr>
          <w:rFonts w:ascii="Arial" w:hAnsi="Arial" w:cs="Arial"/>
          <w:b/>
          <w:bCs/>
          <w:sz w:val="24"/>
          <w:szCs w:val="24"/>
        </w:rPr>
        <w:t xml:space="preserve">: </w:t>
      </w:r>
      <w:r w:rsidRPr="00C9552D">
        <w:rPr>
          <w:rFonts w:ascii="Arial" w:hAnsi="Arial" w:cs="Arial"/>
          <w:sz w:val="24"/>
          <w:szCs w:val="24"/>
        </w:rPr>
        <w:t xml:space="preserve">Esquemas que describen el contenido del SGBD incluyendo los distintos objetos con sus propiedades. </w:t>
      </w:r>
    </w:p>
    <w:p w14:paraId="611962A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Objetos:</w:t>
      </w:r>
      <w:r w:rsidRPr="00C9552D">
        <w:rPr>
          <w:rFonts w:ascii="Arial" w:hAnsi="Arial" w:cs="Arial"/>
          <w:sz w:val="24"/>
          <w:szCs w:val="24"/>
        </w:rPr>
        <w:t xml:space="preserve"> Tablas base y vistas (tablas derivadas) </w:t>
      </w:r>
    </w:p>
    <w:p w14:paraId="25EA33E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Consultas. </w:t>
      </w:r>
    </w:p>
    <w:p w14:paraId="24D6D8B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Dominios y tipos definidos de datos.</w:t>
      </w:r>
    </w:p>
    <w:p w14:paraId="614511F0"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Restricciones de tabla y dominio y aserciones. </w:t>
      </w:r>
    </w:p>
    <w:p w14:paraId="31CE1122"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C9552D">
        <w:rPr>
          <w:rFonts w:ascii="Arial" w:hAnsi="Arial" w:cs="Arial"/>
          <w:sz w:val="24"/>
          <w:szCs w:val="24"/>
        </w:rPr>
        <w:t xml:space="preserve">Funciones y procedimientos almacenados. </w:t>
      </w:r>
    </w:p>
    <w:p w14:paraId="4974233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Disparadores o </w:t>
      </w:r>
      <w:proofErr w:type="spellStart"/>
      <w:r w:rsidRPr="00C9552D">
        <w:rPr>
          <w:rFonts w:ascii="Arial" w:hAnsi="Arial" w:cs="Arial"/>
          <w:sz w:val="24"/>
          <w:szCs w:val="24"/>
        </w:rPr>
        <w:t>triggers</w:t>
      </w:r>
      <w:proofErr w:type="spellEnd"/>
      <w:r w:rsidRPr="00C9552D">
        <w:rPr>
          <w:rFonts w:ascii="Arial" w:hAnsi="Arial" w:cs="Arial"/>
          <w:sz w:val="24"/>
          <w:szCs w:val="24"/>
        </w:rPr>
        <w:t xml:space="preserve">. </w:t>
      </w:r>
    </w:p>
    <w:p w14:paraId="0778A57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Distintas herramientas para: </w:t>
      </w:r>
    </w:p>
    <w:p w14:paraId="3A718D7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Seguridad: </w:t>
      </w:r>
      <w:r w:rsidRPr="00C9552D">
        <w:rPr>
          <w:rFonts w:ascii="Arial" w:hAnsi="Arial" w:cs="Arial"/>
          <w:sz w:val="24"/>
          <w:szCs w:val="24"/>
        </w:rPr>
        <w:t xml:space="preserve">de modo que los usuarios no autorizados no puedan acceder a la base de datos. </w:t>
      </w:r>
    </w:p>
    <w:p w14:paraId="314C0A8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Integridad:</w:t>
      </w:r>
      <w:r w:rsidRPr="00C9552D">
        <w:rPr>
          <w:rFonts w:ascii="Arial" w:hAnsi="Arial" w:cs="Arial"/>
          <w:sz w:val="24"/>
          <w:szCs w:val="24"/>
        </w:rPr>
        <w:t xml:space="preserve"> que mantiene la integridad y la consistencia de los datos. </w:t>
      </w:r>
    </w:p>
    <w:p w14:paraId="4D3BEAA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El control de concurrencia:</w:t>
      </w:r>
      <w:r w:rsidRPr="00C9552D">
        <w:rPr>
          <w:rFonts w:ascii="Arial" w:hAnsi="Arial" w:cs="Arial"/>
          <w:sz w:val="24"/>
          <w:szCs w:val="24"/>
        </w:rPr>
        <w:t xml:space="preserve"> que permite el acceso compartido a la base de datos. </w:t>
      </w:r>
    </w:p>
    <w:p w14:paraId="0EA4EE5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El control de recuperación:</w:t>
      </w:r>
      <w:r w:rsidRPr="00C9552D">
        <w:rPr>
          <w:rFonts w:ascii="Arial" w:hAnsi="Arial" w:cs="Arial"/>
          <w:sz w:val="24"/>
          <w:szCs w:val="24"/>
        </w:rPr>
        <w:t xml:space="preserve"> que restablece la base de datos después de que se produzca un fallo del hardware o del software. </w:t>
      </w:r>
    </w:p>
    <w:p w14:paraId="68576C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Gestión del diccionario de datos (o catálogo):</w:t>
      </w:r>
      <w:r w:rsidRPr="00C9552D">
        <w:rPr>
          <w:rFonts w:ascii="Arial" w:hAnsi="Arial" w:cs="Arial"/>
          <w:sz w:val="24"/>
          <w:szCs w:val="24"/>
        </w:rPr>
        <w:t xml:space="preserve"> accesible por el usuario que contiene la descripción de los datos de la base de datos. </w:t>
      </w:r>
    </w:p>
    <w:p w14:paraId="7CE5554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Programación de aplicaciones. </w:t>
      </w:r>
    </w:p>
    <w:p w14:paraId="0505335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Importación/exportación de datos (migraciones). </w:t>
      </w:r>
    </w:p>
    <w:p w14:paraId="338EC95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Distribución de datos. </w:t>
      </w:r>
    </w:p>
    <w:p w14:paraId="07CF3F2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Replicación (arquitectura maestro-esclavo). Sincronización (de equipos replicados).</w:t>
      </w:r>
    </w:p>
    <w:p w14:paraId="34B5F97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Optimizador de consultas</w:t>
      </w:r>
      <w:r>
        <w:rPr>
          <w:rFonts w:ascii="Arial" w:hAnsi="Arial" w:cs="Arial"/>
          <w:b/>
          <w:bCs/>
          <w:sz w:val="24"/>
          <w:szCs w:val="24"/>
        </w:rPr>
        <w:t>:</w:t>
      </w:r>
      <w:r w:rsidRPr="00C9552D">
        <w:rPr>
          <w:rFonts w:ascii="Arial" w:hAnsi="Arial" w:cs="Arial"/>
          <w:sz w:val="24"/>
          <w:szCs w:val="24"/>
        </w:rPr>
        <w:t xml:space="preserve"> Para determinar la estrategia óptima para la ejecución de las consultas. </w:t>
      </w:r>
    </w:p>
    <w:p w14:paraId="442FCBE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Gestión de transacciones:</w:t>
      </w:r>
      <w:r w:rsidRPr="00C9552D">
        <w:rPr>
          <w:rFonts w:ascii="Arial" w:hAnsi="Arial" w:cs="Arial"/>
          <w:sz w:val="24"/>
          <w:szCs w:val="24"/>
        </w:rPr>
        <w:t xml:space="preserve"> Este módulo realiza el procesamiento de las transacciones. </w:t>
      </w:r>
    </w:p>
    <w:p w14:paraId="78AD506D"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B34322">
        <w:rPr>
          <w:rFonts w:ascii="Arial" w:hAnsi="Arial" w:cs="Arial"/>
          <w:b/>
          <w:bCs/>
          <w:sz w:val="24"/>
          <w:szCs w:val="24"/>
        </w:rPr>
        <w:t>Planificador (</w:t>
      </w:r>
      <w:proofErr w:type="spellStart"/>
      <w:r w:rsidRPr="00B34322">
        <w:rPr>
          <w:rFonts w:ascii="Arial" w:hAnsi="Arial" w:cs="Arial"/>
          <w:b/>
          <w:bCs/>
          <w:sz w:val="24"/>
          <w:szCs w:val="24"/>
        </w:rPr>
        <w:t>scheduler</w:t>
      </w:r>
      <w:proofErr w:type="spellEnd"/>
      <w:r w:rsidRPr="00B34322">
        <w:rPr>
          <w:rFonts w:ascii="Arial" w:hAnsi="Arial" w:cs="Arial"/>
          <w:b/>
          <w:bCs/>
          <w:sz w:val="24"/>
          <w:szCs w:val="24"/>
        </w:rPr>
        <w:t>)</w:t>
      </w:r>
      <w:r>
        <w:rPr>
          <w:rFonts w:ascii="Arial" w:hAnsi="Arial" w:cs="Arial"/>
          <w:b/>
          <w:bCs/>
          <w:sz w:val="24"/>
          <w:szCs w:val="24"/>
        </w:rPr>
        <w:t>:</w:t>
      </w:r>
      <w:r w:rsidRPr="00C9552D">
        <w:rPr>
          <w:rFonts w:ascii="Arial" w:hAnsi="Arial" w:cs="Arial"/>
          <w:sz w:val="24"/>
          <w:szCs w:val="24"/>
        </w:rPr>
        <w:t xml:space="preserve"> Para programar y automatizar la realización de ciertas operaciones y procesos. </w:t>
      </w:r>
    </w:p>
    <w:p w14:paraId="35833219" w14:textId="2AD67CA2" w:rsidR="00F04EA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Copias de seguridad</w:t>
      </w:r>
      <w:r>
        <w:rPr>
          <w:rFonts w:ascii="Arial" w:hAnsi="Arial" w:cs="Arial"/>
          <w:b/>
          <w:bCs/>
          <w:sz w:val="24"/>
          <w:szCs w:val="24"/>
        </w:rPr>
        <w:t>:</w:t>
      </w:r>
      <w:r w:rsidRPr="00C9552D">
        <w:rPr>
          <w:rFonts w:ascii="Arial" w:hAnsi="Arial" w:cs="Arial"/>
          <w:sz w:val="24"/>
          <w:szCs w:val="24"/>
        </w:rPr>
        <w:t xml:space="preserve"> Para garantizar que la base de datos se puede devolver a un estado consistente en caso de que se produzca algún fallo o error grave.</w:t>
      </w:r>
    </w:p>
    <w:p w14:paraId="3045414C" w14:textId="77777777" w:rsidR="000C5EE2" w:rsidRPr="004A3ED9" w:rsidRDefault="000C5EE2" w:rsidP="000C5EE2">
      <w:pPr>
        <w:spacing w:line="240" w:lineRule="auto"/>
        <w:ind w:firstLine="0"/>
        <w:rPr>
          <w:rFonts w:ascii="Arial" w:hAnsi="Arial" w:cs="Arial"/>
          <w:sz w:val="24"/>
          <w:szCs w:val="24"/>
        </w:rPr>
      </w:pPr>
      <w:r w:rsidRPr="004A3ED9">
        <w:rPr>
          <w:rFonts w:ascii="Arial" w:hAnsi="Arial" w:cs="Arial"/>
          <w:sz w:val="24"/>
          <w:szCs w:val="24"/>
        </w:rPr>
        <w:t xml:space="preserve"> </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605BFC" w:rsidRDefault="000C5EE2" w:rsidP="000C5EE2">
      <w:pPr>
        <w:spacing w:line="240" w:lineRule="auto"/>
        <w:ind w:firstLine="0"/>
        <w:rPr>
          <w:rFonts w:ascii="Arial" w:hAnsi="Arial" w:cs="Arial"/>
          <w:b/>
          <w:bCs/>
          <w:sz w:val="24"/>
          <w:szCs w:val="24"/>
        </w:rPr>
      </w:pPr>
    </w:p>
    <w:p w14:paraId="1ADBCB5D" w14:textId="77777777" w:rsidR="000C5EE2" w:rsidRPr="00605BFC" w:rsidRDefault="000C5EE2" w:rsidP="000C5EE2">
      <w:pPr>
        <w:pStyle w:val="Prrafodelista"/>
        <w:numPr>
          <w:ilvl w:val="0"/>
          <w:numId w:val="1"/>
        </w:numPr>
        <w:spacing w:after="160"/>
        <w:jc w:val="left"/>
        <w:rPr>
          <w:rFonts w:ascii="Arial" w:hAnsi="Arial" w:cs="Arial"/>
          <w:b/>
          <w:bCs/>
        </w:rPr>
      </w:pPr>
      <w:r w:rsidRPr="00605BFC">
        <w:rPr>
          <w:rFonts w:ascii="Arial" w:hAnsi="Arial" w:cs="Arial"/>
        </w:rPr>
        <w:t>Aplicación educativa.</w:t>
      </w:r>
    </w:p>
    <w:p w14:paraId="7D15646E" w14:textId="77777777" w:rsidR="000C5EE2" w:rsidRPr="00605BFC" w:rsidRDefault="000C5EE2" w:rsidP="000C5EE2">
      <w:pPr>
        <w:pStyle w:val="Prrafodelista"/>
        <w:numPr>
          <w:ilvl w:val="0"/>
          <w:numId w:val="1"/>
        </w:numPr>
        <w:spacing w:after="160"/>
        <w:jc w:val="left"/>
        <w:rPr>
          <w:rFonts w:ascii="Arial" w:hAnsi="Arial" w:cs="Arial"/>
          <w:b/>
          <w:bCs/>
        </w:rPr>
      </w:pPr>
      <w:r w:rsidRPr="00605BFC">
        <w:rPr>
          <w:rFonts w:ascii="Arial" w:hAnsi="Arial" w:cs="Arial"/>
        </w:rPr>
        <w:t>Gamificación.</w:t>
      </w:r>
    </w:p>
    <w:p w14:paraId="38BAD243" w14:textId="625C82F2" w:rsidR="000C5EE2" w:rsidRPr="000C5EE2" w:rsidRDefault="000C5EE2" w:rsidP="000C5EE2">
      <w:pPr>
        <w:pStyle w:val="Prrafodelista"/>
        <w:numPr>
          <w:ilvl w:val="0"/>
          <w:numId w:val="1"/>
        </w:numPr>
        <w:spacing w:after="160"/>
        <w:jc w:val="left"/>
        <w:rPr>
          <w:rFonts w:ascii="Arial" w:hAnsi="Arial" w:cs="Arial"/>
          <w:b/>
          <w:bCs/>
        </w:rPr>
      </w:pPr>
      <w:r w:rsidRPr="000C5EE2">
        <w:rPr>
          <w:rFonts w:ascii="Arial" w:hAnsi="Arial" w:cs="Arial"/>
        </w:rPr>
        <w:t>Rendimiento Académico.</w:t>
      </w:r>
    </w:p>
    <w:p w14:paraId="72212961" w14:textId="77777777" w:rsidR="000C5EE2" w:rsidRPr="00AC6354" w:rsidRDefault="000C5EE2" w:rsidP="000C5EE2">
      <w:pPr>
        <w:spacing w:line="240" w:lineRule="auto"/>
        <w:ind w:firstLine="0"/>
        <w:rPr>
          <w:rFonts w:ascii="Arial" w:hAnsi="Arial" w:cs="Arial"/>
          <w:b/>
          <w:bCs/>
        </w:rPr>
      </w:pPr>
    </w:p>
    <w:p w14:paraId="7D3D74A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39A3C7A0" w:rsidR="000C5EE2" w:rsidRDefault="000C5EE2" w:rsidP="009823BB">
      <w:pPr>
        <w:pStyle w:val="Tesis"/>
      </w:pPr>
      <w:r>
        <w:t xml:space="preserve">De acuerdo al autor Ferrer </w:t>
      </w:r>
      <w:r w:rsidRPr="00D47F83">
        <w:t>(202</w:t>
      </w:r>
      <w:r>
        <w:t>4</w:t>
      </w:r>
      <w:r w:rsidRPr="00D47F83">
        <w:t>)</w:t>
      </w:r>
      <w:r>
        <w:t>, sostiene que l</w:t>
      </w:r>
      <w:r w:rsidRPr="009D7F76">
        <w:t xml:space="preserve">as aplicaciones educativas son herramientas tecnológicas diseñadas para ser utilizadas en </w:t>
      </w:r>
      <w:r w:rsidRPr="009D7F76">
        <w:lastRenderedPageBreak/>
        <w:t>dispositivos electrónicos con el propósito de apoyar y enriquecer el proceso educativo. Estas aplicaciones pueden incluir programas, recursos multimedia, juegos interactivos y otras formas de contenido digital que facilitan el aprendizaje de manera entretenida y eficaz.</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12782CB7" w14:textId="28010352" w:rsidR="000C5EE2" w:rsidRDefault="000C5EE2" w:rsidP="009823BB">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27581DE8" w14:textId="77777777" w:rsidR="000C5EE2" w:rsidRDefault="000C5EE2" w:rsidP="000C5EE2">
      <w:pPr>
        <w:spacing w:line="240" w:lineRule="auto"/>
        <w:rPr>
          <w:rFonts w:ascii="Arial" w:hAnsi="Arial" w:cs="Arial"/>
          <w:sz w:val="24"/>
          <w:szCs w:val="24"/>
        </w:rPr>
      </w:pPr>
    </w:p>
    <w:p w14:paraId="7A80144F" w14:textId="7777777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4D6C54BB" w14:textId="26F2942F" w:rsidR="000C5EE2" w:rsidRDefault="000C5EE2" w:rsidP="009823B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FFB742E" w14:textId="77777777" w:rsidR="000C5EE2" w:rsidRDefault="000C5EE2" w:rsidP="000C5EE2">
      <w:pPr>
        <w:spacing w:line="240" w:lineRule="auto"/>
        <w:rPr>
          <w:rFonts w:ascii="Arial" w:hAnsi="Arial" w:cs="Arial"/>
          <w:sz w:val="24"/>
          <w:szCs w:val="24"/>
        </w:rPr>
      </w:pPr>
    </w:p>
    <w:p w14:paraId="7CA4F847" w14:textId="77777777" w:rsidR="000C5EE2" w:rsidRDefault="000C5EE2" w:rsidP="000C5EE2">
      <w:pPr>
        <w:ind w:firstLine="0"/>
        <w:rPr>
          <w:rFonts w:ascii="Arial" w:hAnsi="Arial" w:cs="Arial"/>
          <w:b/>
          <w:bCs/>
          <w:sz w:val="24"/>
          <w:szCs w:val="24"/>
        </w:rPr>
      </w:pPr>
      <w:r>
        <w:rPr>
          <w:rFonts w:ascii="Arial" w:hAnsi="Arial" w:cs="Arial"/>
          <w:b/>
          <w:bCs/>
          <w:sz w:val="24"/>
          <w:szCs w:val="24"/>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77777777" w:rsidR="002C6536" w:rsidRDefault="000C5EE2" w:rsidP="002C6536">
      <w:pPr>
        <w:pStyle w:val="Tesis"/>
      </w:pPr>
      <w:r w:rsidRPr="00973E4A">
        <w:t xml:space="preserve">La definición operacional para esta investigación establece que la aplicación educativa se medirá a través del software </w:t>
      </w:r>
      <w:proofErr w:type="spellStart"/>
      <w:r w:rsidRPr="00973E4A">
        <w:t>gamificado</w:t>
      </w:r>
      <w:proofErr w:type="spellEnd"/>
      <w:r w:rsidRPr="00973E4A">
        <w:t xml:space="preserve"> desarrollado en Python, evaluando su interfaz gráfica, usabilidad, integración de elementos lúdicos (puntos, niveles, insignias) y funcionalidades de retroalimentación inmediata; la gamificación se operacionalizará mediante la implementación estructurada de mecánicas de juego (retos, recompensas, progresión) y dinámicas motivacionales (narrativa, competencia, colaboración) dentro</w:t>
      </w:r>
      <w:r>
        <w:t xml:space="preserve"> </w:t>
      </w:r>
      <w:r w:rsidRPr="00973E4A">
        <w:t xml:space="preserve">de la </w:t>
      </w:r>
      <w:r w:rsidRPr="00973E4A">
        <w:lastRenderedPageBreak/>
        <w:t>aplicación, midiendo su nivel de incorporación y aceptación por parte de los usuarios</w:t>
      </w:r>
    </w:p>
    <w:p w14:paraId="0011BEB6" w14:textId="4F344144" w:rsidR="002C6536" w:rsidRPr="000C5EE2" w:rsidRDefault="000C5EE2" w:rsidP="002C6536">
      <w:pPr>
        <w:pStyle w:val="Tesis"/>
      </w:pPr>
      <w:r>
        <w:t>Y</w:t>
      </w:r>
      <w:r w:rsidRPr="00973E4A">
        <w:t xml:space="preserve"> el rendimiento académico se evaluará a través de las calificaciones obtenidas en evaluaciones pre y post implementación, el porcentaje de actividades completadas en la aplicación, y los resultados de encuestas de percepción sobre comprensión de contenidos y motivación, permitiendo cuantificar el impacto de la herramienta en el logro educativo de los estudiante</w:t>
      </w:r>
      <w:r>
        <w:t xml:space="preserve">s de </w:t>
      </w:r>
      <w:r w:rsidR="009B39EB">
        <w:t xml:space="preserve">bachillerato </w:t>
      </w:r>
      <w:r>
        <w:t>venezolan</w:t>
      </w:r>
      <w:r w:rsidR="009B39EB">
        <w:t>os</w:t>
      </w:r>
      <w:r w:rsidRPr="00973E4A">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FE71A9" w14:textId="77777777" w:rsidR="003C3E0A" w:rsidRDefault="003C3E0A" w:rsidP="008F3183">
      <w:pPr>
        <w:spacing w:line="240" w:lineRule="auto"/>
      </w:pPr>
      <w:r>
        <w:separator/>
      </w:r>
    </w:p>
  </w:endnote>
  <w:endnote w:type="continuationSeparator" w:id="0">
    <w:p w14:paraId="608D56CF" w14:textId="77777777" w:rsidR="003C3E0A" w:rsidRDefault="003C3E0A"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473478"/>
      <w:docPartObj>
        <w:docPartGallery w:val="Page Numbers (Bottom of Page)"/>
        <w:docPartUnique/>
      </w:docPartObj>
    </w:sdtPr>
    <w:sdtContent>
      <w:p w14:paraId="4E2146BF" w14:textId="08BC8BBC" w:rsidR="008F3183" w:rsidRDefault="008F3183">
        <w:pPr>
          <w:pStyle w:val="Piedepgina"/>
          <w:jc w:val="center"/>
        </w:pPr>
        <w:r w:rsidRPr="008F3183">
          <w:rPr>
            <w:rFonts w:ascii="Arial" w:hAnsi="Arial" w:cs="Arial"/>
            <w:sz w:val="24"/>
            <w:szCs w:val="24"/>
          </w:rPr>
          <w:t>15</w:t>
        </w:r>
      </w:p>
    </w:sdtContent>
  </w:sdt>
  <w:p w14:paraId="6DA3E01B"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7DEE9" w14:textId="77777777" w:rsidR="003C3E0A" w:rsidRDefault="003C3E0A" w:rsidP="008F3183">
      <w:pPr>
        <w:spacing w:line="240" w:lineRule="auto"/>
      </w:pPr>
      <w:r>
        <w:separator/>
      </w:r>
    </w:p>
  </w:footnote>
  <w:footnote w:type="continuationSeparator" w:id="0">
    <w:p w14:paraId="781EFD77" w14:textId="77777777" w:rsidR="003C3E0A" w:rsidRDefault="003C3E0A"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921779"/>
      <w:docPartObj>
        <w:docPartGallery w:val="Page Numbers (Top of Page)"/>
        <w:docPartUnique/>
      </w:docPartObj>
    </w:sdtPr>
    <w:sdtEndPr>
      <w:rPr>
        <w:rFonts w:ascii="Arial" w:hAnsi="Arial" w:cs="Arial"/>
        <w:sz w:val="24"/>
        <w:szCs w:val="24"/>
      </w:rPr>
    </w:sdtEndPr>
    <w:sdtContent>
      <w:p w14:paraId="4B4764B7" w14:textId="56B0C83F"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Pr="008F3183">
          <w:rPr>
            <w:rFonts w:ascii="Arial" w:hAnsi="Arial" w:cs="Arial"/>
            <w:sz w:val="24"/>
            <w:szCs w:val="24"/>
            <w:lang w:val="es-ES"/>
          </w:rPr>
          <w:t>2</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521360128">
    <w:abstractNumId w:val="1"/>
  </w:num>
  <w:num w:numId="2"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EE2"/>
    <w:rsid w:val="0005368E"/>
    <w:rsid w:val="00060701"/>
    <w:rsid w:val="00075786"/>
    <w:rsid w:val="000C5EE2"/>
    <w:rsid w:val="000D7007"/>
    <w:rsid w:val="0014700B"/>
    <w:rsid w:val="001520E3"/>
    <w:rsid w:val="00194065"/>
    <w:rsid w:val="001C712E"/>
    <w:rsid w:val="001E121D"/>
    <w:rsid w:val="001E29FE"/>
    <w:rsid w:val="001F0373"/>
    <w:rsid w:val="001F24A3"/>
    <w:rsid w:val="001F2E67"/>
    <w:rsid w:val="001F39F7"/>
    <w:rsid w:val="002061CA"/>
    <w:rsid w:val="0021219B"/>
    <w:rsid w:val="002540E6"/>
    <w:rsid w:val="00281DC7"/>
    <w:rsid w:val="002864AE"/>
    <w:rsid w:val="002A0FFB"/>
    <w:rsid w:val="002B5C88"/>
    <w:rsid w:val="002C6536"/>
    <w:rsid w:val="002F719F"/>
    <w:rsid w:val="002F7A21"/>
    <w:rsid w:val="00316532"/>
    <w:rsid w:val="00352778"/>
    <w:rsid w:val="0036599A"/>
    <w:rsid w:val="003A2FD8"/>
    <w:rsid w:val="003C3E0A"/>
    <w:rsid w:val="003C6943"/>
    <w:rsid w:val="003D39FF"/>
    <w:rsid w:val="003D63F6"/>
    <w:rsid w:val="003F2424"/>
    <w:rsid w:val="003F4039"/>
    <w:rsid w:val="0040292D"/>
    <w:rsid w:val="00416203"/>
    <w:rsid w:val="00430713"/>
    <w:rsid w:val="0045454C"/>
    <w:rsid w:val="00457476"/>
    <w:rsid w:val="0046193D"/>
    <w:rsid w:val="004A22DF"/>
    <w:rsid w:val="004B1103"/>
    <w:rsid w:val="004B3731"/>
    <w:rsid w:val="004B51F6"/>
    <w:rsid w:val="004E3A96"/>
    <w:rsid w:val="004F0A13"/>
    <w:rsid w:val="004F6C11"/>
    <w:rsid w:val="0050614B"/>
    <w:rsid w:val="00506881"/>
    <w:rsid w:val="00515588"/>
    <w:rsid w:val="00524A77"/>
    <w:rsid w:val="0053285F"/>
    <w:rsid w:val="005577EC"/>
    <w:rsid w:val="00603658"/>
    <w:rsid w:val="0063276C"/>
    <w:rsid w:val="00634E23"/>
    <w:rsid w:val="00645119"/>
    <w:rsid w:val="0065282C"/>
    <w:rsid w:val="00683929"/>
    <w:rsid w:val="006C5455"/>
    <w:rsid w:val="00777D48"/>
    <w:rsid w:val="007A33EA"/>
    <w:rsid w:val="007A3D05"/>
    <w:rsid w:val="007C6554"/>
    <w:rsid w:val="007F253C"/>
    <w:rsid w:val="00833D4E"/>
    <w:rsid w:val="00846631"/>
    <w:rsid w:val="00846960"/>
    <w:rsid w:val="008A25B7"/>
    <w:rsid w:val="008A68F0"/>
    <w:rsid w:val="008D6498"/>
    <w:rsid w:val="008D6F61"/>
    <w:rsid w:val="008E41A4"/>
    <w:rsid w:val="008F3183"/>
    <w:rsid w:val="00917BDB"/>
    <w:rsid w:val="00927622"/>
    <w:rsid w:val="00931123"/>
    <w:rsid w:val="009814E9"/>
    <w:rsid w:val="009823BB"/>
    <w:rsid w:val="0099677A"/>
    <w:rsid w:val="009A1D3A"/>
    <w:rsid w:val="009B39EB"/>
    <w:rsid w:val="009D5727"/>
    <w:rsid w:val="009E047B"/>
    <w:rsid w:val="009E5652"/>
    <w:rsid w:val="00A219C7"/>
    <w:rsid w:val="00A3147C"/>
    <w:rsid w:val="00A5103A"/>
    <w:rsid w:val="00A71809"/>
    <w:rsid w:val="00A80035"/>
    <w:rsid w:val="00A8176E"/>
    <w:rsid w:val="00A9694F"/>
    <w:rsid w:val="00AC7D17"/>
    <w:rsid w:val="00B34595"/>
    <w:rsid w:val="00B37229"/>
    <w:rsid w:val="00B406CE"/>
    <w:rsid w:val="00B670B2"/>
    <w:rsid w:val="00B76C9E"/>
    <w:rsid w:val="00B76CD3"/>
    <w:rsid w:val="00BB7A11"/>
    <w:rsid w:val="00C17AAC"/>
    <w:rsid w:val="00C30A48"/>
    <w:rsid w:val="00C41AF8"/>
    <w:rsid w:val="00C53D13"/>
    <w:rsid w:val="00C6707F"/>
    <w:rsid w:val="00CA69F8"/>
    <w:rsid w:val="00CC2938"/>
    <w:rsid w:val="00CD1669"/>
    <w:rsid w:val="00D10327"/>
    <w:rsid w:val="00D24E51"/>
    <w:rsid w:val="00D25475"/>
    <w:rsid w:val="00D551BB"/>
    <w:rsid w:val="00D63E0D"/>
    <w:rsid w:val="00DA15BB"/>
    <w:rsid w:val="00DA28E6"/>
    <w:rsid w:val="00DA759F"/>
    <w:rsid w:val="00DB4664"/>
    <w:rsid w:val="00E075CB"/>
    <w:rsid w:val="00E608A1"/>
    <w:rsid w:val="00E73A8E"/>
    <w:rsid w:val="00E85D82"/>
    <w:rsid w:val="00EA168C"/>
    <w:rsid w:val="00EA2D43"/>
    <w:rsid w:val="00EB2231"/>
    <w:rsid w:val="00F04EA3"/>
    <w:rsid w:val="00F0774C"/>
    <w:rsid w:val="00F568C4"/>
    <w:rsid w:val="00F639F8"/>
    <w:rsid w:val="00F73F42"/>
    <w:rsid w:val="00FA2CC2"/>
    <w:rsid w:val="00FC627B"/>
    <w:rsid w:val="00FF296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B34595"/>
    <w:pPr>
      <w:ind w:firstLine="720"/>
    </w:pPr>
    <w:rPr>
      <w:rFonts w:ascii="Arial" w:hAnsi="Arial" w:cs="Arial"/>
      <w:sz w:val="24"/>
      <w:szCs w:val="24"/>
    </w:rPr>
  </w:style>
  <w:style w:type="character" w:customStyle="1" w:styleId="TesisCar">
    <w:name w:val="Tesis Car"/>
    <w:basedOn w:val="Fuentedeprrafopredeter"/>
    <w:link w:val="Tesis"/>
    <w:rsid w:val="00B34595"/>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714</TotalTime>
  <Pages>51</Pages>
  <Words>10964</Words>
  <Characters>60308</Characters>
  <Application>Microsoft Office Word</Application>
  <DocSecurity>0</DocSecurity>
  <Lines>502</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137</cp:revision>
  <dcterms:created xsi:type="dcterms:W3CDTF">2025-11-26T23:23:00Z</dcterms:created>
  <dcterms:modified xsi:type="dcterms:W3CDTF">2026-06-03T15:52:00Z</dcterms:modified>
</cp:coreProperties>
</file>