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val="en-US"/>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77777777"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2394BE2E" w14:textId="35DA32A1" w:rsidR="00C213CE"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3801FBF4" w14:textId="77777777" w:rsidR="004E57B5" w:rsidRPr="00980FED" w:rsidRDefault="00C213CE" w:rsidP="00980FED">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1EF4C423" w14:textId="3D7C20C1" w:rsidR="00C213CE" w:rsidRPr="00980FED" w:rsidRDefault="004E57B5" w:rsidP="00980FED">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10CAE53" w14:textId="77777777" w:rsidR="0049189A" w:rsidRDefault="003F1852" w:rsidP="0049189A">
      <w:pPr>
        <w:pStyle w:val="Tesis"/>
      </w:pPr>
      <w:r w:rsidRPr="00980FED">
        <w:t>La educación en Venezuela atraviesa una crisis profunda que afecta directamente a millones de estudiantes de educación media general.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1A0696ED" w14:textId="7C3855CF" w:rsidR="0041145C" w:rsidRDefault="003F1852" w:rsidP="0041145C">
      <w:pPr>
        <w:pStyle w:val="Tesis"/>
        <w:sectPr w:rsidR="0041145C" w:rsidSect="0041145C">
          <w:headerReference w:type="default" r:id="rId10"/>
          <w:footerReference w:type="first" r:id="rId11"/>
          <w:pgSz w:w="12240" w:h="15840"/>
          <w:pgMar w:top="2835" w:right="1701" w:bottom="1701" w:left="2268" w:header="709" w:footer="709" w:gutter="0"/>
          <w:cols w:space="708"/>
          <w:docGrid w:linePitch="360"/>
        </w:sectPr>
      </w:pPr>
      <w:r w:rsidRPr="00980FED">
        <w:t>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w:t>
      </w:r>
      <w:r w:rsidR="0041145C">
        <w:t xml:space="preserve">ión </w:t>
      </w:r>
    </w:p>
    <w:p w14:paraId="3F400E77" w14:textId="77777777" w:rsidR="0049189A" w:rsidRDefault="003F1852" w:rsidP="0041145C">
      <w:pPr>
        <w:pStyle w:val="Tesis"/>
        <w:ind w:firstLine="0"/>
      </w:pPr>
      <w:r w:rsidRPr="00980FED">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5F719B41" w14:textId="44B318F3" w:rsidR="003F1852" w:rsidRPr="00980FED" w:rsidRDefault="003F1852" w:rsidP="0049189A">
      <w:pPr>
        <w:pStyle w:val="Tesis"/>
      </w:pPr>
      <w:r w:rsidRPr="00980FED">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245DF930" w14:textId="37BB3E10" w:rsidR="003F1852" w:rsidRPr="00980FED" w:rsidRDefault="003F1852" w:rsidP="00333553">
      <w:pPr>
        <w:pStyle w:val="Tesis"/>
      </w:pPr>
      <w:r w:rsidRPr="00980FED">
        <w:t xml:space="preserve">A esto se suma la limitada conectividad digital y el acceso desigual a dispositivos tecnológicos, que han dificultado la implementación de soluciones educativas modernas, especialmente en zonas rurales o vulnerables. Muchos </w:t>
      </w:r>
      <w:r w:rsidRPr="00980FED">
        <w:lastRenderedPageBreak/>
        <w:t>estudiantes carecen de alternativas viables para continuar su formación fuera del aula tradicional, lo que refuerza el ciclo de exclusión y rezago académico.</w:t>
      </w:r>
    </w:p>
    <w:p w14:paraId="442D617B" w14:textId="2548B0F9" w:rsidR="003F1852" w:rsidRPr="00980FED" w:rsidRDefault="003F1852" w:rsidP="00333553">
      <w:pPr>
        <w:pStyle w:val="Tesis"/>
      </w:pPr>
      <w:r w:rsidRPr="00980FED">
        <w:t xml:space="preserve">Ante este panorama, el presente trabajo de investigación propone el desarrollo de una aplicación educativa </w:t>
      </w:r>
      <w:proofErr w:type="spellStart"/>
      <w:r w:rsidRPr="00980FED">
        <w:t>gamificada</w:t>
      </w:r>
      <w:proofErr w:type="spellEnd"/>
      <w:r w:rsidRPr="00980FED">
        <w:t xml:space="preserve"> para potenciar el rendimiento académico en estudiantes de media básica y bachillerato en Venezuela. La aplicación se plantea como un proyecto independiente, inspirado en modelos exitosos como Duolingo, Khan Academy </w:t>
      </w:r>
      <w:proofErr w:type="spellStart"/>
      <w:r w:rsidRPr="00980FED">
        <w:t>Kids</w:t>
      </w:r>
      <w:proofErr w:type="spellEnd"/>
      <w:r w:rsidRPr="00980FED">
        <w:t xml:space="preserve"> y </w:t>
      </w:r>
      <w:proofErr w:type="spellStart"/>
      <w:r w:rsidRPr="00980FED">
        <w:t>CodeCombat</w:t>
      </w:r>
      <w:proofErr w:type="spellEnd"/>
      <w:r w:rsidRPr="00980FED">
        <w:t xml:space="preserve">, donde los usuarios pueden acceder libremente desde sus dispositivos sin necesidad de estar vinculados a instituciones educativas. Estas plataformas han demostrado que el aprendizaje autónomo, flexible y </w:t>
      </w:r>
      <w:proofErr w:type="spellStart"/>
      <w:r w:rsidRPr="00980FED">
        <w:t>gamificado</w:t>
      </w:r>
      <w:proofErr w:type="spellEnd"/>
      <w:r w:rsidRPr="00980FED">
        <w:t xml:space="preserve"> puede mejorar la retención de contenidos, aumentar la motivación y fomentar la continuidad educativa, especialmente en contextos de alta vulnerabilidad.</w:t>
      </w:r>
    </w:p>
    <w:p w14:paraId="1C018A9F" w14:textId="70BA0D08" w:rsidR="003F1852" w:rsidRPr="00980FED" w:rsidRDefault="003F1852" w:rsidP="00333553">
      <w:pPr>
        <w:pStyle w:val="Tesis"/>
      </w:pPr>
      <w:r w:rsidRPr="00980FED">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5DC6504C" w14:textId="058E38F8" w:rsidR="003F1852" w:rsidRPr="00980FED" w:rsidRDefault="003F1852" w:rsidP="00333553">
      <w:pPr>
        <w:pStyle w:val="Tesis"/>
      </w:pPr>
      <w:r w:rsidRPr="00980FED">
        <w:lastRenderedPageBreak/>
        <w:t>La etapa de programación se desarrollará utilizando tecnologías web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0645D02" w14:textId="77777777" w:rsidR="00851BAC" w:rsidRPr="00980FED" w:rsidRDefault="00851BAC" w:rsidP="00ED7276">
      <w:pPr>
        <w:spacing w:line="480" w:lineRule="auto"/>
        <w:jc w:val="both"/>
        <w:rPr>
          <w:rFonts w:ascii="Arial" w:hAnsi="Arial" w:cs="Arial"/>
          <w:b/>
          <w:bCs/>
          <w:sz w:val="24"/>
          <w:szCs w:val="24"/>
        </w:rPr>
      </w:pPr>
      <w:r w:rsidRPr="00980FED">
        <w:rPr>
          <w:rFonts w:ascii="Arial" w:hAnsi="Arial" w:cs="Arial"/>
          <w:b/>
          <w:bCs/>
          <w:sz w:val="24"/>
          <w:szCs w:val="24"/>
        </w:rPr>
        <w:t>1.1.  FORMULACIÓN DEL PROBLEMA</w:t>
      </w:r>
    </w:p>
    <w:p w14:paraId="71C03F28" w14:textId="3F380A79" w:rsidR="00311D70" w:rsidRPr="00980FED" w:rsidRDefault="00851BAC" w:rsidP="00333553">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00311D70" w:rsidRPr="00980FED">
        <w:t xml:space="preserve"> para potenciar el rendimiento académico en estudiantes de media básica y bachillerato en Venezuela?</w:t>
      </w:r>
    </w:p>
    <w:p w14:paraId="4D52FB01" w14:textId="77777777"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 OBJETIVOS DE LA INVESTIGACIÓN</w:t>
      </w:r>
    </w:p>
    <w:p w14:paraId="5AB1687F" w14:textId="34CA3EE6" w:rsidR="00311D70" w:rsidRPr="00980FED" w:rsidRDefault="00311D70" w:rsidP="00ED7276">
      <w:pPr>
        <w:spacing w:line="480" w:lineRule="auto"/>
        <w:jc w:val="both"/>
        <w:rPr>
          <w:rFonts w:ascii="Arial" w:hAnsi="Arial" w:cs="Arial"/>
          <w:b/>
          <w:bCs/>
          <w:sz w:val="24"/>
          <w:szCs w:val="24"/>
        </w:rPr>
      </w:pPr>
      <w:r w:rsidRPr="00980FED">
        <w:rPr>
          <w:rFonts w:ascii="Arial" w:hAnsi="Arial" w:cs="Arial"/>
          <w:b/>
          <w:bCs/>
          <w:sz w:val="24"/>
          <w:szCs w:val="24"/>
        </w:rPr>
        <w:t>2.1. OBJETIVO GENERAL</w:t>
      </w:r>
    </w:p>
    <w:p w14:paraId="68D6B251" w14:textId="1E866FD7" w:rsidR="00311D70" w:rsidRPr="00980FED" w:rsidRDefault="00311D70" w:rsidP="00333553">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media básica y bachillerato en Venezuela.</w:t>
      </w:r>
    </w:p>
    <w:p w14:paraId="16BA8923"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b/>
          <w:bCs/>
          <w:sz w:val="24"/>
          <w:szCs w:val="24"/>
        </w:rPr>
        <w:t>2.2. OBJETIVOS ESPECÍFICOS</w:t>
      </w:r>
    </w:p>
    <w:p w14:paraId="701F0AA2" w14:textId="77777777" w:rsidR="00311D70" w:rsidRPr="00980FED" w:rsidRDefault="00311D70" w:rsidP="00333553">
      <w:pPr>
        <w:pStyle w:val="Tesis"/>
        <w:ind w:firstLine="0"/>
        <w:rPr>
          <w:b/>
          <w:bCs/>
        </w:rPr>
      </w:pPr>
      <w:r w:rsidRPr="00980FED">
        <w:t>Analizar la situación actual de los estudiantes de media básica y bachillerato.</w:t>
      </w:r>
    </w:p>
    <w:p w14:paraId="07F75A0B"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lastRenderedPageBreak/>
        <w:t>Determinar los requerimientos necesarios para desarrollar la aplicación.</w:t>
      </w:r>
    </w:p>
    <w:p w14:paraId="4AB42F7E"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311D70">
      <w:pPr>
        <w:spacing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71C3A051" w14:textId="77777777" w:rsidR="00311D70" w:rsidRPr="00980FED" w:rsidRDefault="00311D70" w:rsidP="00311D70">
      <w:pPr>
        <w:spacing w:line="480" w:lineRule="auto"/>
        <w:jc w:val="both"/>
        <w:rPr>
          <w:rFonts w:ascii="Arial" w:hAnsi="Arial" w:cs="Arial"/>
          <w:sz w:val="24"/>
          <w:szCs w:val="24"/>
        </w:rPr>
      </w:pPr>
      <w:r w:rsidRPr="00980FED">
        <w:rPr>
          <w:rFonts w:ascii="Arial" w:hAnsi="Arial" w:cs="Arial"/>
          <w:b/>
          <w:bCs/>
          <w:sz w:val="24"/>
          <w:szCs w:val="24"/>
        </w:rPr>
        <w:t>3.  JUSTIFICACIÓN DE LA INVESTIGACIÓN</w:t>
      </w:r>
    </w:p>
    <w:p w14:paraId="6A23751C" w14:textId="0D4D6706" w:rsidR="00311D70" w:rsidRPr="00980FED" w:rsidRDefault="00311D70" w:rsidP="00333553">
      <w:pPr>
        <w:pStyle w:val="Tesis"/>
        <w:rPr>
          <w:b/>
          <w:bCs/>
        </w:rPr>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 xml:space="preserve">La gamificación, al incorporar elementos lúdicos como niveles, recompensas y desafíos, se convierte en una herramienta poderosa para </w:t>
      </w:r>
      <w:r w:rsidRPr="00980FED">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CDE53BE" w:rsidR="00311D70" w:rsidRPr="00980FED" w:rsidRDefault="00311D70" w:rsidP="00333553">
      <w:pPr>
        <w:pStyle w:val="Tesis"/>
        <w:rPr>
          <w:b/>
          <w:bCs/>
        </w:rPr>
      </w:pPr>
      <w:r w:rsidRPr="00980FED">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02D74B53" w14:textId="528F8EDC" w:rsidR="00311D70" w:rsidRPr="00980FED" w:rsidRDefault="00311D70" w:rsidP="00333553">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w:t>
      </w:r>
      <w:r w:rsidRPr="00980FED">
        <w:lastRenderedPageBreak/>
        <w:t>que afectan a los estudiantes venezolanos de educación media general,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FD15A13" w:rsidR="00311D70" w:rsidRPr="00980FED" w:rsidRDefault="00311D70" w:rsidP="00333553">
      <w:pPr>
        <w:pStyle w:val="Tesis"/>
        <w:rPr>
          <w:b/>
          <w:bCs/>
        </w:rPr>
      </w:pPr>
      <w:r w:rsidRPr="00980FED">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1ADDD4C7" w14:textId="4615657A" w:rsidR="00311D70" w:rsidRPr="00980FED" w:rsidRDefault="00311D70" w:rsidP="00333553">
      <w:pPr>
        <w:pStyle w:val="Tesis"/>
        <w:rPr>
          <w:b/>
          <w:bCs/>
        </w:rPr>
      </w:pPr>
      <w:r w:rsidRPr="00980FED">
        <w:t xml:space="preserve">La aplicación está concebida como una plataforma autónoma, similar a modelos como Duolingo, donde los estudiantes pueden acceder a contenidos curriculares </w:t>
      </w:r>
      <w:proofErr w:type="spellStart"/>
      <w:r w:rsidRPr="00980FED">
        <w:t>gamificados</w:t>
      </w:r>
      <w:proofErr w:type="spellEnd"/>
      <w:r w:rsidRPr="00980FED">
        <w:t xml:space="preserve"> desde cualquier dispositivo con conexión a internet. La validación del producto no se realizará mediante pruebas institucionales, sino a través de métricas internas de uso, retroalimentación voluntaria de los usuarios y análisis de interacción digital (</w:t>
      </w:r>
      <w:proofErr w:type="spellStart"/>
      <w:r w:rsidRPr="00980FED">
        <w:t>engagement</w:t>
      </w:r>
      <w:proofErr w:type="spellEnd"/>
      <w:r w:rsidRPr="00980FED">
        <w:t>, progresión, retención).</w:t>
      </w:r>
    </w:p>
    <w:p w14:paraId="53467986" w14:textId="6533DA9A" w:rsidR="00311D70" w:rsidRPr="00980FED" w:rsidRDefault="00311D70" w:rsidP="00333553">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106456BF" w14:textId="77777777" w:rsidR="00186082" w:rsidRPr="00980FED" w:rsidRDefault="00311D70" w:rsidP="00186082">
      <w:pPr>
        <w:spacing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7FD199D4" w14:textId="151B9B36" w:rsidR="00186082" w:rsidRPr="00980FED" w:rsidRDefault="00186082" w:rsidP="00333553">
      <w:pPr>
        <w:pStyle w:val="Tesis"/>
        <w:rPr>
          <w:b/>
        </w:rPr>
      </w:pPr>
      <w:r w:rsidRPr="00980FED">
        <w:rPr>
          <w:shd w:val="clear" w:color="auto" w:fill="FFFFFF"/>
        </w:rPr>
        <w:lastRenderedPageBreak/>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49568136"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y se complementa con la teoría de la</w:t>
      </w:r>
      <w:r w:rsidRPr="00980FED">
        <w:rPr>
          <w:b/>
          <w:shd w:val="clear" w:color="auto" w:fill="FFFFFF"/>
        </w:rPr>
        <w:t xml:space="preserve"> </w:t>
      </w:r>
      <w:r w:rsidRPr="00980FED">
        <w:rPr>
          <w:shd w:val="clear" w:color="auto" w:fill="FFFFFF"/>
        </w:rPr>
        <w:t xml:space="preserve">autodeterminación </w:t>
      </w:r>
      <w:proofErr w:type="spellStart"/>
      <w:r w:rsidRPr="00980FED">
        <w:rPr>
          <w:shd w:val="clear" w:color="auto" w:fill="FFFFFF"/>
        </w:rPr>
        <w:t>Deci</w:t>
      </w:r>
      <w:proofErr w:type="spellEnd"/>
      <w:r w:rsidRPr="00980FED">
        <w:rPr>
          <w:shd w:val="clear" w:color="auto" w:fill="FFFFFF"/>
        </w:rPr>
        <w:t xml:space="preserve"> y Ryan, desde el enfoque de la gamificación educativa, se incorporan los aportes de autores como Kapp (2012) y Deterding (201</w:t>
      </w:r>
      <w:r w:rsidR="006106AD">
        <w:rPr>
          <w:shd w:val="clear" w:color="auto" w:fill="FFFFFF"/>
        </w:rPr>
        <w:t>1</w:t>
      </w:r>
      <w:r w:rsidR="004E266B">
        <w:rPr>
          <w:shd w:val="clear" w:color="auto" w:fill="FFFFFF"/>
        </w:rPr>
        <w:t>).</w:t>
      </w:r>
    </w:p>
    <w:sectPr w:rsidR="00D77F7F" w:rsidRPr="004E266B" w:rsidSect="0041145C">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E33BD" w14:textId="77777777" w:rsidR="004238C0" w:rsidRDefault="004238C0">
      <w:pPr>
        <w:spacing w:after="0" w:line="240" w:lineRule="auto"/>
      </w:pPr>
      <w:r>
        <w:separator/>
      </w:r>
    </w:p>
  </w:endnote>
  <w:endnote w:type="continuationSeparator" w:id="0">
    <w:p w14:paraId="74C5CD1E" w14:textId="77777777" w:rsidR="004238C0" w:rsidRDefault="004238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DD9FE" w14:textId="77777777" w:rsidR="004238C0" w:rsidRDefault="004238C0">
      <w:pPr>
        <w:spacing w:after="0" w:line="240" w:lineRule="auto"/>
      </w:pPr>
      <w:r>
        <w:separator/>
      </w:r>
    </w:p>
  </w:footnote>
  <w:footnote w:type="continuationSeparator" w:id="0">
    <w:p w14:paraId="20C8D5CD" w14:textId="77777777" w:rsidR="004238C0" w:rsidRDefault="004238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Default="00D77F7F" w:rsidP="00F5259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577013324">
    <w:abstractNumId w:val="2"/>
  </w:num>
  <w:num w:numId="2" w16cid:durableId="376705338">
    <w:abstractNumId w:val="1"/>
  </w:num>
  <w:num w:numId="3" w16cid:durableId="2001880924">
    <w:abstractNumId w:val="3"/>
  </w:num>
  <w:num w:numId="4" w16cid:durableId="473958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957"/>
    <w:rsid w:val="000A53BF"/>
    <w:rsid w:val="00140C76"/>
    <w:rsid w:val="00186082"/>
    <w:rsid w:val="001922E5"/>
    <w:rsid w:val="001A5F9E"/>
    <w:rsid w:val="001F0373"/>
    <w:rsid w:val="002358CD"/>
    <w:rsid w:val="00311D70"/>
    <w:rsid w:val="00333553"/>
    <w:rsid w:val="003A3B79"/>
    <w:rsid w:val="003F1852"/>
    <w:rsid w:val="0041145C"/>
    <w:rsid w:val="00414E29"/>
    <w:rsid w:val="004238C0"/>
    <w:rsid w:val="004654E9"/>
    <w:rsid w:val="0049189A"/>
    <w:rsid w:val="004E266B"/>
    <w:rsid w:val="004E57B5"/>
    <w:rsid w:val="004F2E6E"/>
    <w:rsid w:val="006106AD"/>
    <w:rsid w:val="00653EEA"/>
    <w:rsid w:val="00683929"/>
    <w:rsid w:val="006E46A6"/>
    <w:rsid w:val="007312B1"/>
    <w:rsid w:val="007940C0"/>
    <w:rsid w:val="00851BAC"/>
    <w:rsid w:val="00873BDC"/>
    <w:rsid w:val="0088424F"/>
    <w:rsid w:val="008F029A"/>
    <w:rsid w:val="00900868"/>
    <w:rsid w:val="00980FED"/>
    <w:rsid w:val="00AC3C0A"/>
    <w:rsid w:val="00AF4596"/>
    <w:rsid w:val="00B64988"/>
    <w:rsid w:val="00BF326D"/>
    <w:rsid w:val="00C20EBE"/>
    <w:rsid w:val="00C213CE"/>
    <w:rsid w:val="00C330AE"/>
    <w:rsid w:val="00D77F7F"/>
    <w:rsid w:val="00DA18E6"/>
    <w:rsid w:val="00DB4664"/>
    <w:rsid w:val="00E1577C"/>
    <w:rsid w:val="00E55957"/>
    <w:rsid w:val="00EB26C7"/>
    <w:rsid w:val="00ED09D3"/>
    <w:rsid w:val="00ED7276"/>
    <w:rsid w:val="00EE0E59"/>
    <w:rsid w:val="00F02782"/>
    <w:rsid w:val="00F403BC"/>
    <w:rsid w:val="00F51881"/>
    <w:rsid w:val="00F61506"/>
    <w:rsid w:val="00F96935"/>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49189A"/>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49189A"/>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F980A-3B92-4C4D-9BAE-E274A2809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10</Pages>
  <Words>1882</Words>
  <Characters>10355</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34</cp:revision>
  <dcterms:created xsi:type="dcterms:W3CDTF">2025-09-24T11:32:00Z</dcterms:created>
  <dcterms:modified xsi:type="dcterms:W3CDTF">2026-04-17T18:49:00Z</dcterms:modified>
</cp:coreProperties>
</file>