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CONCEPTS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1. INTRO</w:t>
      </w:r>
    </w:p>
    <w:p/>
    <w:p>
      <w:pPr>
        <w:pStyle w:val="BodyText3"/>
      </w:pPr>
    </w:p>
    <w:p>
      <w:pPr>
        <w:pStyle w:val="Heading3"/>
      </w:pPr>
      <w:r>
        <w:t>1.1. name ...</w:t>
      </w:r>
    </w:p>
    <w:p/>
    <w:p>
      <w:pPr>
        <w:pStyle w:val="BodyText3"/>
      </w:pPr>
    </w:p>
    <w:p>
      <w:pPr>
        <w:pStyle w:val="Heading3"/>
      </w:pPr>
      <w:r>
        <w:t>1.2. 1.1</w:t>
      </w:r>
    </w:p>
    <w:p/>
    <w:p>
      <w:pPr>
        <w:pStyle w:val="BodyText3"/>
      </w:pPr>
    </w:p>
    <w:p>
      <w:pPr>
        <w:pStyle w:val="Heading3"/>
      </w:pPr>
      <w:r>
        <w:t>1.3. 1.2</w:t>
      </w:r>
    </w:p>
    <w:p>
      <w:r>
        <w:t>Audience_desc</w:t>
      </w:r>
    </w:p>
    <w:p>
      <w:pPr>
        <w:pStyle w:val="BodyText3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