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84D" w:rsidRDefault="000E384D">
      <w:r>
        <w:t>q</w:t>
      </w:r>
      <w:bookmarkStart w:id="0" w:name="_GoBack"/>
      <w:bookmarkEnd w:id="0"/>
    </w:p>
    <w:sectPr w:rsidR="000E384D" w:rsidSect="00EB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D"/>
    <w:rsid w:val="000E384D"/>
    <w:rsid w:val="00E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18636"/>
  <w15:chartTrackingRefBased/>
  <w15:docId w15:val="{EAC52693-9957-6E41-B70F-10AB246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Yutong</dc:creator>
  <cp:keywords/>
  <dc:description/>
  <cp:lastModifiedBy>Gao, Yutong</cp:lastModifiedBy>
  <cp:revision>1</cp:revision>
  <dcterms:created xsi:type="dcterms:W3CDTF">2019-06-06T23:55:00Z</dcterms:created>
  <dcterms:modified xsi:type="dcterms:W3CDTF">2019-06-06T23:56:00Z</dcterms:modified>
</cp:coreProperties>
</file>