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8573" w14:textId="77777777" w:rsidR="00300462" w:rsidRPr="00CC3DA9" w:rsidRDefault="0099107A">
      <w:pPr>
        <w:jc w:val="center"/>
        <w:rPr>
          <w:sz w:val="24"/>
          <w:szCs w:val="24"/>
          <w:highlight w:val="white"/>
          <w:lang w:val="en-GB"/>
        </w:rPr>
      </w:pPr>
      <w:r w:rsidRPr="00CC3DA9">
        <w:rPr>
          <w:b/>
          <w:sz w:val="32"/>
          <w:szCs w:val="32"/>
          <w:u w:val="single"/>
          <w:lang w:val="en-GB"/>
        </w:rPr>
        <w:t>Machine-Learning-Based Electrical Signal Analysis for Intrusion Detection in Industrial Systems</w:t>
      </w:r>
    </w:p>
    <w:p w14:paraId="1EC93B1F" w14:textId="77777777" w:rsidR="00300462" w:rsidRPr="00CC3DA9" w:rsidRDefault="00300462">
      <w:pPr>
        <w:tabs>
          <w:tab w:val="left" w:pos="-285"/>
        </w:tabs>
        <w:ind w:left="-850" w:right="-891"/>
        <w:jc w:val="both"/>
        <w:rPr>
          <w:sz w:val="24"/>
          <w:szCs w:val="24"/>
          <w:highlight w:val="white"/>
          <w:lang w:val="en-GB"/>
        </w:rPr>
      </w:pPr>
    </w:p>
    <w:p w14:paraId="28EDE825" w14:textId="44B27D70" w:rsidR="00300462" w:rsidRPr="002654F1" w:rsidRDefault="00300462">
      <w:pPr>
        <w:tabs>
          <w:tab w:val="left" w:pos="-285"/>
        </w:tabs>
        <w:ind w:left="-850" w:right="-891"/>
        <w:jc w:val="both"/>
        <w:rPr>
          <w:sz w:val="24"/>
          <w:szCs w:val="24"/>
          <w:highlight w:val="white"/>
          <w:lang w:val="de-DE"/>
        </w:rPr>
      </w:pPr>
    </w:p>
    <w:p w14:paraId="7BBBD231" w14:textId="07C79A98" w:rsidR="006D01F9" w:rsidRPr="002654F1" w:rsidRDefault="006D01F9" w:rsidP="006D01F9">
      <w:pPr>
        <w:tabs>
          <w:tab w:val="left" w:pos="-285"/>
        </w:tabs>
        <w:ind w:left="-850" w:right="-891"/>
        <w:jc w:val="both"/>
        <w:rPr>
          <w:sz w:val="24"/>
          <w:szCs w:val="24"/>
          <w:lang w:val="de-DE"/>
        </w:rPr>
      </w:pPr>
      <w:r w:rsidRPr="002654F1">
        <w:rPr>
          <w:sz w:val="24"/>
          <w:szCs w:val="24"/>
          <w:lang w:val="de-DE"/>
        </w:rPr>
        <w:tab/>
      </w:r>
      <w:r w:rsidRPr="002654F1">
        <w:rPr>
          <w:sz w:val="24"/>
          <w:szCs w:val="24"/>
          <w:lang w:val="de-DE"/>
        </w:rPr>
        <w:t xml:space="preserve">In diesem Schritt, habe ich folgende ML-Methoden implementiert und evaluiert: </w:t>
      </w:r>
    </w:p>
    <w:p w14:paraId="724E115A" w14:textId="3627F40B" w:rsidR="006D01F9" w:rsidRPr="002654F1" w:rsidRDefault="006D01F9" w:rsidP="006D01F9">
      <w:pPr>
        <w:pStyle w:val="Listenabsatz"/>
        <w:numPr>
          <w:ilvl w:val="0"/>
          <w:numId w:val="6"/>
        </w:numPr>
        <w:tabs>
          <w:tab w:val="left" w:pos="-285"/>
        </w:tabs>
        <w:ind w:right="-891"/>
        <w:jc w:val="both"/>
        <w:rPr>
          <w:sz w:val="24"/>
          <w:szCs w:val="24"/>
          <w:lang w:val="de-DE"/>
        </w:rPr>
      </w:pPr>
      <w:r w:rsidRPr="002654F1">
        <w:rPr>
          <w:sz w:val="24"/>
          <w:szCs w:val="24"/>
          <w:lang w:val="de-DE"/>
        </w:rPr>
        <w:t xml:space="preserve">Support-Vector-Maschine (SVM) </w:t>
      </w:r>
    </w:p>
    <w:p w14:paraId="6EB3607A" w14:textId="193D9E29" w:rsidR="006D01F9" w:rsidRPr="002654F1" w:rsidRDefault="006D01F9" w:rsidP="006D01F9">
      <w:pPr>
        <w:pStyle w:val="Listenabsatz"/>
        <w:numPr>
          <w:ilvl w:val="0"/>
          <w:numId w:val="6"/>
        </w:numPr>
        <w:tabs>
          <w:tab w:val="left" w:pos="-285"/>
        </w:tabs>
        <w:ind w:right="-891"/>
        <w:jc w:val="both"/>
        <w:rPr>
          <w:sz w:val="24"/>
          <w:szCs w:val="24"/>
          <w:lang w:val="de-DE"/>
        </w:rPr>
      </w:pPr>
      <w:proofErr w:type="spellStart"/>
      <w:r w:rsidRPr="002654F1">
        <w:rPr>
          <w:sz w:val="24"/>
          <w:szCs w:val="24"/>
          <w:lang w:val="de-DE"/>
        </w:rPr>
        <w:t>Local</w:t>
      </w:r>
      <w:proofErr w:type="spellEnd"/>
      <w:r w:rsidRPr="002654F1">
        <w:rPr>
          <w:sz w:val="24"/>
          <w:szCs w:val="24"/>
          <w:lang w:val="de-DE"/>
        </w:rPr>
        <w:t xml:space="preserve"> </w:t>
      </w:r>
      <w:proofErr w:type="spellStart"/>
      <w:r w:rsidRPr="002654F1">
        <w:rPr>
          <w:sz w:val="24"/>
          <w:szCs w:val="24"/>
          <w:lang w:val="de-DE"/>
        </w:rPr>
        <w:t>Outlier</w:t>
      </w:r>
      <w:proofErr w:type="spellEnd"/>
      <w:r w:rsidRPr="002654F1">
        <w:rPr>
          <w:sz w:val="24"/>
          <w:szCs w:val="24"/>
          <w:lang w:val="de-DE"/>
        </w:rPr>
        <w:t xml:space="preserve"> </w:t>
      </w:r>
      <w:proofErr w:type="spellStart"/>
      <w:r w:rsidRPr="002654F1">
        <w:rPr>
          <w:sz w:val="24"/>
          <w:szCs w:val="24"/>
          <w:lang w:val="de-DE"/>
        </w:rPr>
        <w:t>Factor</w:t>
      </w:r>
      <w:proofErr w:type="spellEnd"/>
      <w:r w:rsidRPr="002654F1">
        <w:rPr>
          <w:sz w:val="24"/>
          <w:szCs w:val="24"/>
          <w:lang w:val="de-DE"/>
        </w:rPr>
        <w:t xml:space="preserve"> (LOF) </w:t>
      </w:r>
    </w:p>
    <w:p w14:paraId="728922C0" w14:textId="4CF2C5DC" w:rsidR="006D01F9" w:rsidRPr="002654F1" w:rsidRDefault="006D01F9" w:rsidP="006D01F9">
      <w:pPr>
        <w:pStyle w:val="Listenabsatz"/>
        <w:numPr>
          <w:ilvl w:val="0"/>
          <w:numId w:val="6"/>
        </w:numPr>
        <w:tabs>
          <w:tab w:val="left" w:pos="-285"/>
        </w:tabs>
        <w:ind w:right="-891"/>
        <w:jc w:val="both"/>
        <w:rPr>
          <w:sz w:val="24"/>
          <w:szCs w:val="24"/>
          <w:lang w:val="de-DE"/>
        </w:rPr>
      </w:pPr>
      <w:r w:rsidRPr="002654F1">
        <w:rPr>
          <w:sz w:val="24"/>
          <w:szCs w:val="24"/>
          <w:lang w:val="de-DE"/>
        </w:rPr>
        <w:t>Density-</w:t>
      </w:r>
      <w:proofErr w:type="spellStart"/>
      <w:r w:rsidRPr="002654F1">
        <w:rPr>
          <w:sz w:val="24"/>
          <w:szCs w:val="24"/>
          <w:lang w:val="de-DE"/>
        </w:rPr>
        <w:t>Based</w:t>
      </w:r>
      <w:proofErr w:type="spellEnd"/>
      <w:r w:rsidRPr="002654F1">
        <w:rPr>
          <w:sz w:val="24"/>
          <w:szCs w:val="24"/>
          <w:lang w:val="de-DE"/>
        </w:rPr>
        <w:t xml:space="preserve"> </w:t>
      </w:r>
      <w:proofErr w:type="spellStart"/>
      <w:r w:rsidRPr="002654F1">
        <w:rPr>
          <w:sz w:val="24"/>
          <w:szCs w:val="24"/>
          <w:lang w:val="de-DE"/>
        </w:rPr>
        <w:t>Spatial</w:t>
      </w:r>
      <w:proofErr w:type="spellEnd"/>
      <w:r w:rsidRPr="002654F1">
        <w:rPr>
          <w:sz w:val="24"/>
          <w:szCs w:val="24"/>
          <w:lang w:val="de-DE"/>
        </w:rPr>
        <w:t xml:space="preserve"> Clustering </w:t>
      </w:r>
      <w:proofErr w:type="spellStart"/>
      <w:r w:rsidRPr="002654F1">
        <w:rPr>
          <w:sz w:val="24"/>
          <w:szCs w:val="24"/>
          <w:lang w:val="de-DE"/>
        </w:rPr>
        <w:t>of</w:t>
      </w:r>
      <w:proofErr w:type="spellEnd"/>
      <w:r w:rsidRPr="002654F1">
        <w:rPr>
          <w:sz w:val="24"/>
          <w:szCs w:val="24"/>
          <w:lang w:val="de-DE"/>
        </w:rPr>
        <w:t xml:space="preserve"> </w:t>
      </w:r>
      <w:proofErr w:type="spellStart"/>
      <w:r w:rsidRPr="002654F1">
        <w:rPr>
          <w:sz w:val="24"/>
          <w:szCs w:val="24"/>
          <w:lang w:val="de-DE"/>
        </w:rPr>
        <w:t>Applications</w:t>
      </w:r>
      <w:proofErr w:type="spellEnd"/>
      <w:r w:rsidRPr="002654F1">
        <w:rPr>
          <w:sz w:val="24"/>
          <w:szCs w:val="24"/>
          <w:lang w:val="de-DE"/>
        </w:rPr>
        <w:t xml:space="preserve"> </w:t>
      </w:r>
      <w:proofErr w:type="spellStart"/>
      <w:r w:rsidRPr="002654F1">
        <w:rPr>
          <w:sz w:val="24"/>
          <w:szCs w:val="24"/>
          <w:lang w:val="de-DE"/>
        </w:rPr>
        <w:t>with</w:t>
      </w:r>
      <w:proofErr w:type="spellEnd"/>
      <w:r w:rsidRPr="002654F1">
        <w:rPr>
          <w:sz w:val="24"/>
          <w:szCs w:val="24"/>
          <w:lang w:val="de-DE"/>
        </w:rPr>
        <w:t xml:space="preserve"> Noise (DBSCAN) </w:t>
      </w:r>
    </w:p>
    <w:p w14:paraId="12071876" w14:textId="77777777" w:rsidR="006D01F9" w:rsidRPr="002654F1" w:rsidRDefault="006D01F9" w:rsidP="006D01F9">
      <w:pPr>
        <w:tabs>
          <w:tab w:val="left" w:pos="-285"/>
        </w:tabs>
        <w:ind w:left="-850" w:right="-891"/>
        <w:jc w:val="both"/>
        <w:rPr>
          <w:sz w:val="24"/>
          <w:szCs w:val="24"/>
          <w:lang w:val="de-DE"/>
        </w:rPr>
      </w:pPr>
    </w:p>
    <w:p w14:paraId="0E82FC78" w14:textId="5F438A27" w:rsidR="006D01F9" w:rsidRPr="002654F1" w:rsidRDefault="002654F1" w:rsidP="006D01F9">
      <w:pPr>
        <w:tabs>
          <w:tab w:val="left" w:pos="-285"/>
        </w:tabs>
        <w:ind w:left="-850" w:right="-891"/>
        <w:jc w:val="both"/>
        <w:rPr>
          <w:sz w:val="24"/>
          <w:szCs w:val="24"/>
          <w:lang w:val="de-DE"/>
        </w:rPr>
      </w:pPr>
      <w:r w:rsidRPr="002654F1">
        <w:rPr>
          <w:sz w:val="24"/>
          <w:szCs w:val="24"/>
          <w:lang w:val="de-DE"/>
        </w:rPr>
        <w:tab/>
      </w:r>
      <w:r w:rsidR="006D01F9" w:rsidRPr="002654F1">
        <w:rPr>
          <w:sz w:val="24"/>
          <w:szCs w:val="24"/>
          <w:lang w:val="de-DE"/>
        </w:rPr>
        <w:t xml:space="preserve">Zur Implementierung jedes dieser Verfahren wurden verschiedene Initialisierungsparameter erprobt und evaluiert. Außerdem wurden für jede dieser Methoden unabhängig voneinander überprüft, welche Vorverarbeitungsschritte der Eingabedaten zu einem besseren Gesamtergebnis führen. Bei der Vorverarbeitung der Daten wurden unterschiedliche Methoden zur Skalierung der Eingabedaten, sogenannte </w:t>
      </w:r>
      <w:proofErr w:type="spellStart"/>
      <w:r w:rsidR="006D01F9" w:rsidRPr="002654F1">
        <w:rPr>
          <w:sz w:val="24"/>
          <w:szCs w:val="24"/>
          <w:lang w:val="de-DE"/>
        </w:rPr>
        <w:t>Scaler</w:t>
      </w:r>
      <w:proofErr w:type="spellEnd"/>
      <w:r w:rsidR="006D01F9" w:rsidRPr="002654F1">
        <w:rPr>
          <w:sz w:val="24"/>
          <w:szCs w:val="24"/>
          <w:lang w:val="de-DE"/>
        </w:rPr>
        <w:t xml:space="preserve">, evaluiert. Im Folgenden werden die evaluierten </w:t>
      </w:r>
      <w:proofErr w:type="spellStart"/>
      <w:r w:rsidR="006D01F9" w:rsidRPr="002654F1">
        <w:rPr>
          <w:sz w:val="24"/>
          <w:szCs w:val="24"/>
          <w:lang w:val="de-DE"/>
        </w:rPr>
        <w:t>Scaler</w:t>
      </w:r>
      <w:proofErr w:type="spellEnd"/>
      <w:r w:rsidR="006D01F9" w:rsidRPr="002654F1">
        <w:rPr>
          <w:sz w:val="24"/>
          <w:szCs w:val="24"/>
          <w:lang w:val="de-DE"/>
        </w:rPr>
        <w:t xml:space="preserve"> vorgestellt:  </w:t>
      </w:r>
    </w:p>
    <w:p w14:paraId="0D77006D" w14:textId="6CFBA9E0" w:rsidR="00D76B72" w:rsidRPr="002654F1" w:rsidRDefault="00D76B72" w:rsidP="00D76B72">
      <w:pPr>
        <w:tabs>
          <w:tab w:val="left" w:pos="-285"/>
        </w:tabs>
        <w:ind w:left="-850" w:right="-891"/>
        <w:jc w:val="both"/>
        <w:rPr>
          <w:sz w:val="24"/>
          <w:szCs w:val="24"/>
          <w:lang w:val="de-DE"/>
        </w:rPr>
      </w:pPr>
      <w:r w:rsidRPr="008A05D5">
        <w:rPr>
          <w:b/>
          <w:sz w:val="24"/>
          <w:szCs w:val="24"/>
          <w:lang w:val="de-DE"/>
        </w:rPr>
        <w:t xml:space="preserve">Kein </w:t>
      </w:r>
      <w:proofErr w:type="spellStart"/>
      <w:r w:rsidR="00AD1BCF" w:rsidRPr="008A05D5">
        <w:rPr>
          <w:b/>
          <w:sz w:val="24"/>
          <w:szCs w:val="24"/>
          <w:lang w:val="de-DE"/>
        </w:rPr>
        <w:t>Scaler</w:t>
      </w:r>
      <w:proofErr w:type="spellEnd"/>
      <w:r w:rsidR="008A05D5">
        <w:rPr>
          <w:b/>
          <w:sz w:val="24"/>
          <w:szCs w:val="24"/>
          <w:lang w:val="de-DE"/>
        </w:rPr>
        <w:t>:</w:t>
      </w:r>
      <w:r w:rsidRPr="002654F1">
        <w:rPr>
          <w:sz w:val="24"/>
          <w:szCs w:val="24"/>
          <w:lang w:val="de-DE"/>
        </w:rPr>
        <w:t xml:space="preserve"> </w:t>
      </w:r>
      <w:r w:rsidR="008A05D5">
        <w:rPr>
          <w:sz w:val="24"/>
          <w:szCs w:val="24"/>
          <w:lang w:val="de-DE"/>
        </w:rPr>
        <w:t>D</w:t>
      </w:r>
      <w:r w:rsidRPr="002654F1">
        <w:rPr>
          <w:sz w:val="24"/>
          <w:szCs w:val="24"/>
          <w:lang w:val="de-DE"/>
        </w:rPr>
        <w:t>ie Daten werden nicht vorverarbeitet.</w:t>
      </w:r>
    </w:p>
    <w:p w14:paraId="29581FB4" w14:textId="0DB0ED4A" w:rsidR="00D76B72" w:rsidRPr="002654F1" w:rsidRDefault="00D76B72" w:rsidP="00D76B72">
      <w:pPr>
        <w:tabs>
          <w:tab w:val="left" w:pos="-285"/>
        </w:tabs>
        <w:ind w:left="-850" w:right="-891"/>
        <w:jc w:val="both"/>
        <w:rPr>
          <w:sz w:val="24"/>
          <w:szCs w:val="24"/>
          <w:lang w:val="de-DE"/>
        </w:rPr>
      </w:pPr>
      <w:r w:rsidRPr="001F1AEA">
        <w:rPr>
          <w:b/>
          <w:sz w:val="24"/>
          <w:szCs w:val="24"/>
          <w:lang w:val="de-DE"/>
        </w:rPr>
        <w:t xml:space="preserve">Standard </w:t>
      </w:r>
      <w:proofErr w:type="spellStart"/>
      <w:r w:rsidRPr="001F1AEA">
        <w:rPr>
          <w:b/>
          <w:sz w:val="24"/>
          <w:szCs w:val="24"/>
          <w:lang w:val="de-DE"/>
        </w:rPr>
        <w:t>Scaler</w:t>
      </w:r>
      <w:proofErr w:type="spellEnd"/>
      <w:r w:rsidR="001F1AEA" w:rsidRPr="001F1AEA">
        <w:rPr>
          <w:b/>
          <w:sz w:val="24"/>
          <w:szCs w:val="24"/>
          <w:lang w:val="de-DE"/>
        </w:rPr>
        <w:t>:</w:t>
      </w:r>
      <w:r w:rsidRPr="002654F1">
        <w:rPr>
          <w:sz w:val="24"/>
          <w:szCs w:val="24"/>
          <w:lang w:val="de-DE"/>
        </w:rPr>
        <w:t xml:space="preserve"> </w:t>
      </w:r>
      <w:r w:rsidR="001F1AEA">
        <w:rPr>
          <w:sz w:val="24"/>
          <w:szCs w:val="24"/>
          <w:lang w:val="de-DE"/>
        </w:rPr>
        <w:t>E</w:t>
      </w:r>
      <w:r w:rsidRPr="002654F1">
        <w:rPr>
          <w:sz w:val="24"/>
          <w:szCs w:val="24"/>
          <w:lang w:val="de-DE"/>
        </w:rPr>
        <w:t>ntfernt den Mittelwert und skaliert die Daten auf Einheitsvarianz.</w:t>
      </w:r>
    </w:p>
    <w:p w14:paraId="34C50885" w14:textId="578BED8C" w:rsidR="00D76B72" w:rsidRPr="002654F1" w:rsidRDefault="00D76B72" w:rsidP="00D76B72">
      <w:pPr>
        <w:tabs>
          <w:tab w:val="left" w:pos="-285"/>
        </w:tabs>
        <w:ind w:left="-850" w:right="-891"/>
        <w:jc w:val="both"/>
        <w:rPr>
          <w:sz w:val="24"/>
          <w:szCs w:val="24"/>
          <w:lang w:val="de-DE"/>
        </w:rPr>
      </w:pPr>
      <w:proofErr w:type="spellStart"/>
      <w:r w:rsidRPr="001F1AEA">
        <w:rPr>
          <w:b/>
          <w:sz w:val="24"/>
          <w:szCs w:val="24"/>
          <w:lang w:val="de-DE"/>
        </w:rPr>
        <w:t>MinMaxScaler</w:t>
      </w:r>
      <w:proofErr w:type="spellEnd"/>
      <w:r w:rsidR="00AF0D45">
        <w:rPr>
          <w:b/>
          <w:sz w:val="24"/>
          <w:szCs w:val="24"/>
          <w:lang w:val="de-DE"/>
        </w:rPr>
        <w:t>:</w:t>
      </w:r>
      <w:r w:rsidRPr="002654F1">
        <w:rPr>
          <w:sz w:val="24"/>
          <w:szCs w:val="24"/>
          <w:lang w:val="de-DE"/>
        </w:rPr>
        <w:t xml:space="preserve"> </w:t>
      </w:r>
      <w:r w:rsidR="00AF0D45">
        <w:rPr>
          <w:sz w:val="24"/>
          <w:szCs w:val="24"/>
          <w:lang w:val="de-DE"/>
        </w:rPr>
        <w:t>S</w:t>
      </w:r>
      <w:r w:rsidRPr="002654F1">
        <w:rPr>
          <w:sz w:val="24"/>
          <w:szCs w:val="24"/>
          <w:lang w:val="de-DE"/>
        </w:rPr>
        <w:t>kaliert den Datensatz neu, sodass alle Feature-Werte im Bereich [0, 1] liegen.</w:t>
      </w:r>
    </w:p>
    <w:p w14:paraId="05E49EC7" w14:textId="2E250082" w:rsidR="00D76B72" w:rsidRPr="002654F1" w:rsidRDefault="00D76B72" w:rsidP="00D76B72">
      <w:pPr>
        <w:tabs>
          <w:tab w:val="left" w:pos="-285"/>
        </w:tabs>
        <w:ind w:left="-850" w:right="-891"/>
        <w:jc w:val="both"/>
        <w:rPr>
          <w:sz w:val="24"/>
          <w:szCs w:val="24"/>
          <w:lang w:val="de-DE"/>
        </w:rPr>
      </w:pPr>
      <w:proofErr w:type="spellStart"/>
      <w:r w:rsidRPr="001F1AEA">
        <w:rPr>
          <w:b/>
          <w:sz w:val="24"/>
          <w:szCs w:val="24"/>
          <w:lang w:val="de-DE"/>
        </w:rPr>
        <w:t>MaxAbsScaler</w:t>
      </w:r>
      <w:proofErr w:type="spellEnd"/>
      <w:r w:rsidR="00AF0D45">
        <w:rPr>
          <w:b/>
          <w:sz w:val="24"/>
          <w:szCs w:val="24"/>
          <w:lang w:val="de-DE"/>
        </w:rPr>
        <w:t xml:space="preserve">: </w:t>
      </w:r>
      <w:r w:rsidR="00AF0D45">
        <w:rPr>
          <w:sz w:val="24"/>
          <w:szCs w:val="24"/>
          <w:lang w:val="de-DE"/>
        </w:rPr>
        <w:t>S</w:t>
      </w:r>
      <w:r w:rsidR="00AF0D45" w:rsidRPr="00AF0D45">
        <w:rPr>
          <w:sz w:val="24"/>
          <w:szCs w:val="24"/>
          <w:lang w:val="de-DE"/>
        </w:rPr>
        <w:t>kaliert so, dass die Trainingsdaten im Bereich [-1,1] liegen, indem jeder Datenpunkt durch den Maximalwert geteilt wird</w:t>
      </w:r>
      <w:r w:rsidRPr="002654F1">
        <w:rPr>
          <w:sz w:val="24"/>
          <w:szCs w:val="24"/>
          <w:lang w:val="de-DE"/>
        </w:rPr>
        <w:t>.</w:t>
      </w:r>
    </w:p>
    <w:p w14:paraId="2EABDE35" w14:textId="35ED6796" w:rsidR="00D76B72" w:rsidRPr="002654F1" w:rsidRDefault="00D76B72" w:rsidP="00D76B72">
      <w:pPr>
        <w:tabs>
          <w:tab w:val="left" w:pos="-285"/>
        </w:tabs>
        <w:ind w:left="-850" w:right="-891"/>
        <w:jc w:val="both"/>
        <w:rPr>
          <w:sz w:val="24"/>
          <w:szCs w:val="24"/>
          <w:lang w:val="de-DE"/>
        </w:rPr>
      </w:pPr>
      <w:proofErr w:type="spellStart"/>
      <w:r w:rsidRPr="001F1AEA">
        <w:rPr>
          <w:b/>
          <w:sz w:val="24"/>
          <w:szCs w:val="24"/>
          <w:lang w:val="de-DE"/>
        </w:rPr>
        <w:t>RobustScaler</w:t>
      </w:r>
      <w:proofErr w:type="spellEnd"/>
      <w:r w:rsidR="009829DF">
        <w:rPr>
          <w:b/>
          <w:sz w:val="24"/>
          <w:szCs w:val="24"/>
          <w:lang w:val="de-DE"/>
        </w:rPr>
        <w:t>:</w:t>
      </w:r>
      <w:r w:rsidRPr="002654F1">
        <w:rPr>
          <w:sz w:val="24"/>
          <w:szCs w:val="24"/>
          <w:lang w:val="de-DE"/>
        </w:rPr>
        <w:t xml:space="preserve"> </w:t>
      </w:r>
      <w:r w:rsidR="009829DF">
        <w:rPr>
          <w:sz w:val="24"/>
          <w:szCs w:val="24"/>
          <w:lang w:val="de-DE"/>
        </w:rPr>
        <w:t>D</w:t>
      </w:r>
      <w:r w:rsidRPr="002654F1">
        <w:rPr>
          <w:sz w:val="24"/>
          <w:szCs w:val="24"/>
          <w:lang w:val="de-DE"/>
        </w:rPr>
        <w:t>ie Zentrierungs- und Skalierungsstatistik vo</w:t>
      </w:r>
      <w:r w:rsidR="009829DF">
        <w:rPr>
          <w:sz w:val="24"/>
          <w:szCs w:val="24"/>
          <w:lang w:val="de-DE"/>
        </w:rPr>
        <w:t>m</w:t>
      </w:r>
      <w:r w:rsidRPr="002654F1">
        <w:rPr>
          <w:sz w:val="24"/>
          <w:szCs w:val="24"/>
          <w:lang w:val="de-DE"/>
        </w:rPr>
        <w:t xml:space="preserve"> </w:t>
      </w:r>
      <w:proofErr w:type="spellStart"/>
      <w:r w:rsidRPr="002654F1">
        <w:rPr>
          <w:sz w:val="24"/>
          <w:szCs w:val="24"/>
          <w:lang w:val="de-DE"/>
        </w:rPr>
        <w:t>RobustScaler</w:t>
      </w:r>
      <w:proofErr w:type="spellEnd"/>
      <w:r w:rsidRPr="002654F1">
        <w:rPr>
          <w:sz w:val="24"/>
          <w:szCs w:val="24"/>
          <w:lang w:val="de-DE"/>
        </w:rPr>
        <w:t xml:space="preserve"> basiert auf Perzentilen und wird daher nicht von einigen wenigen sehr großen Randausreißern beeinflusst.</w:t>
      </w:r>
    </w:p>
    <w:p w14:paraId="12786DA6" w14:textId="61361B30" w:rsidR="00D76B72" w:rsidRPr="002654F1" w:rsidRDefault="00D76B72" w:rsidP="00D76B72">
      <w:pPr>
        <w:tabs>
          <w:tab w:val="left" w:pos="-285"/>
        </w:tabs>
        <w:ind w:left="-850" w:right="-891"/>
        <w:jc w:val="both"/>
        <w:rPr>
          <w:sz w:val="24"/>
          <w:szCs w:val="24"/>
          <w:lang w:val="de-DE"/>
        </w:rPr>
      </w:pPr>
      <w:proofErr w:type="spellStart"/>
      <w:r w:rsidRPr="001F1AEA">
        <w:rPr>
          <w:b/>
          <w:sz w:val="24"/>
          <w:szCs w:val="24"/>
          <w:lang w:val="de-DE"/>
        </w:rPr>
        <w:t>PowerTransformer</w:t>
      </w:r>
      <w:proofErr w:type="spellEnd"/>
      <w:r w:rsidR="00D37100">
        <w:rPr>
          <w:b/>
          <w:sz w:val="24"/>
          <w:szCs w:val="24"/>
          <w:lang w:val="de-DE"/>
        </w:rPr>
        <w:t>:</w:t>
      </w:r>
      <w:r w:rsidRPr="002654F1">
        <w:rPr>
          <w:sz w:val="24"/>
          <w:szCs w:val="24"/>
          <w:lang w:val="de-DE"/>
        </w:rPr>
        <w:t xml:space="preserve"> </w:t>
      </w:r>
      <w:r w:rsidR="00D37100">
        <w:rPr>
          <w:sz w:val="24"/>
          <w:szCs w:val="24"/>
          <w:lang w:val="de-DE"/>
        </w:rPr>
        <w:t>W</w:t>
      </w:r>
      <w:r w:rsidRPr="002654F1">
        <w:rPr>
          <w:sz w:val="24"/>
          <w:szCs w:val="24"/>
          <w:lang w:val="de-DE"/>
        </w:rPr>
        <w:t xml:space="preserve">endet eine Leistungstransformation auf jedes Feature an, um die Daten Gauß-ähnlicher zu machen, um die Varianz zu stabilisieren und die Schiefe zu minimieren. Derzeit werden die </w:t>
      </w:r>
      <w:proofErr w:type="spellStart"/>
      <w:r w:rsidRPr="002654F1">
        <w:rPr>
          <w:sz w:val="24"/>
          <w:szCs w:val="24"/>
          <w:lang w:val="de-DE"/>
        </w:rPr>
        <w:t>Yeo</w:t>
      </w:r>
      <w:proofErr w:type="spellEnd"/>
      <w:r w:rsidRPr="002654F1">
        <w:rPr>
          <w:sz w:val="24"/>
          <w:szCs w:val="24"/>
          <w:lang w:val="de-DE"/>
        </w:rPr>
        <w:t>-Johnson- und Box-Cox-Transformationen unterstützt und der optimale Skalierungsfaktor wird bei beiden Methoden über die Maximum-</w:t>
      </w:r>
      <w:proofErr w:type="spellStart"/>
      <w:r w:rsidRPr="002654F1">
        <w:rPr>
          <w:sz w:val="24"/>
          <w:szCs w:val="24"/>
          <w:lang w:val="de-DE"/>
        </w:rPr>
        <w:t>Likelihood</w:t>
      </w:r>
      <w:proofErr w:type="spellEnd"/>
      <w:r w:rsidRPr="002654F1">
        <w:rPr>
          <w:sz w:val="24"/>
          <w:szCs w:val="24"/>
          <w:lang w:val="de-DE"/>
        </w:rPr>
        <w:t>-Schätzung bestimmt.</w:t>
      </w:r>
    </w:p>
    <w:p w14:paraId="31133D57" w14:textId="449377A3" w:rsidR="00D76B72" w:rsidRPr="002654F1" w:rsidRDefault="00D76B72" w:rsidP="00D76B72">
      <w:pPr>
        <w:tabs>
          <w:tab w:val="left" w:pos="-285"/>
        </w:tabs>
        <w:ind w:left="-850" w:right="-891"/>
        <w:jc w:val="both"/>
        <w:rPr>
          <w:sz w:val="24"/>
          <w:szCs w:val="24"/>
          <w:lang w:val="de-DE"/>
        </w:rPr>
      </w:pPr>
      <w:proofErr w:type="spellStart"/>
      <w:r w:rsidRPr="001F1AEA">
        <w:rPr>
          <w:b/>
          <w:sz w:val="24"/>
          <w:szCs w:val="24"/>
          <w:lang w:val="de-DE"/>
        </w:rPr>
        <w:t>QuantileTransformer</w:t>
      </w:r>
      <w:proofErr w:type="spellEnd"/>
      <w:r w:rsidR="00C46FEB">
        <w:rPr>
          <w:b/>
          <w:sz w:val="24"/>
          <w:szCs w:val="24"/>
          <w:lang w:val="de-DE"/>
        </w:rPr>
        <w:t xml:space="preserve">: </w:t>
      </w:r>
      <w:r w:rsidR="00C46FEB">
        <w:rPr>
          <w:sz w:val="24"/>
          <w:szCs w:val="24"/>
          <w:lang w:val="de-DE"/>
        </w:rPr>
        <w:t>W</w:t>
      </w:r>
      <w:r w:rsidRPr="002654F1">
        <w:rPr>
          <w:sz w:val="24"/>
          <w:szCs w:val="24"/>
          <w:lang w:val="de-DE"/>
        </w:rPr>
        <w:t>endet eine nichtlineare Transformation an, sodass die Wahrscheinlichkeitsdichtefunktion jedes Merkmals auf eine gleichmäßige oder Gaußsche Verteilung abgebildet wird.</w:t>
      </w:r>
    </w:p>
    <w:p w14:paraId="7CB2F16A" w14:textId="77777777" w:rsidR="00653ED5" w:rsidRDefault="00AD1BCF" w:rsidP="00653ED5">
      <w:pPr>
        <w:tabs>
          <w:tab w:val="left" w:pos="-285"/>
        </w:tabs>
        <w:ind w:left="-850" w:right="-891"/>
        <w:jc w:val="both"/>
        <w:rPr>
          <w:sz w:val="24"/>
          <w:szCs w:val="24"/>
          <w:lang w:val="de-DE"/>
        </w:rPr>
      </w:pPr>
      <w:proofErr w:type="spellStart"/>
      <w:r w:rsidRPr="001F1AEA">
        <w:rPr>
          <w:b/>
          <w:sz w:val="24"/>
          <w:szCs w:val="24"/>
          <w:lang w:val="de-DE"/>
        </w:rPr>
        <w:t>Normalizer</w:t>
      </w:r>
      <w:proofErr w:type="spellEnd"/>
      <w:r w:rsidR="00C46FEB">
        <w:rPr>
          <w:b/>
          <w:sz w:val="24"/>
          <w:szCs w:val="24"/>
          <w:lang w:val="de-DE"/>
        </w:rPr>
        <w:t>:</w:t>
      </w:r>
      <w:r w:rsidR="00D76B72" w:rsidRPr="002654F1">
        <w:rPr>
          <w:sz w:val="24"/>
          <w:szCs w:val="24"/>
          <w:lang w:val="de-DE"/>
        </w:rPr>
        <w:t xml:space="preserve"> </w:t>
      </w:r>
      <w:r w:rsidR="00C46FEB">
        <w:rPr>
          <w:sz w:val="24"/>
          <w:szCs w:val="24"/>
          <w:lang w:val="de-DE"/>
        </w:rPr>
        <w:t>S</w:t>
      </w:r>
      <w:r w:rsidR="00D76B72" w:rsidRPr="002654F1">
        <w:rPr>
          <w:sz w:val="24"/>
          <w:szCs w:val="24"/>
          <w:lang w:val="de-DE"/>
        </w:rPr>
        <w:t>kaliert den Vektor für jede Probe neu, um unabhängig von der Verteilung der Proben eine Einheitsnorm zu erhalten.</w:t>
      </w:r>
    </w:p>
    <w:p w14:paraId="09F3C7BF" w14:textId="31EEA31D" w:rsidR="00D76B72" w:rsidRPr="002654F1" w:rsidRDefault="00653ED5" w:rsidP="00653ED5">
      <w:pPr>
        <w:tabs>
          <w:tab w:val="left" w:pos="-285"/>
        </w:tabs>
        <w:ind w:left="-850" w:right="-891"/>
        <w:jc w:val="both"/>
        <w:rPr>
          <w:sz w:val="24"/>
          <w:szCs w:val="24"/>
          <w:lang w:val="de-DE"/>
        </w:rPr>
      </w:pPr>
      <w:r>
        <w:rPr>
          <w:b/>
          <w:sz w:val="24"/>
          <w:szCs w:val="24"/>
          <w:lang w:val="de-DE"/>
        </w:rPr>
        <w:tab/>
      </w:r>
      <w:r w:rsidR="00967815">
        <w:rPr>
          <w:sz w:val="24"/>
          <w:szCs w:val="24"/>
          <w:lang w:val="de-DE"/>
        </w:rPr>
        <w:t xml:space="preserve">Ich habe die Evaluationsergebnisse jedes </w:t>
      </w:r>
      <w:proofErr w:type="spellStart"/>
      <w:r w:rsidR="00967815">
        <w:rPr>
          <w:sz w:val="24"/>
          <w:szCs w:val="24"/>
          <w:lang w:val="de-DE"/>
        </w:rPr>
        <w:t>Scalers</w:t>
      </w:r>
      <w:proofErr w:type="spellEnd"/>
      <w:r w:rsidR="00967815">
        <w:rPr>
          <w:sz w:val="24"/>
          <w:szCs w:val="24"/>
          <w:lang w:val="de-DE"/>
        </w:rPr>
        <w:t xml:space="preserve"> verglichen, um den </w:t>
      </w:r>
      <w:proofErr w:type="spellStart"/>
      <w:r w:rsidR="00967815">
        <w:rPr>
          <w:sz w:val="24"/>
          <w:szCs w:val="24"/>
          <w:lang w:val="de-DE"/>
        </w:rPr>
        <w:t>Scaler</w:t>
      </w:r>
      <w:proofErr w:type="spellEnd"/>
      <w:r w:rsidR="00967815">
        <w:rPr>
          <w:sz w:val="24"/>
          <w:szCs w:val="24"/>
          <w:lang w:val="de-DE"/>
        </w:rPr>
        <w:t xml:space="preserve"> auszuwählen, der das </w:t>
      </w:r>
      <w:r>
        <w:rPr>
          <w:sz w:val="24"/>
          <w:szCs w:val="24"/>
          <w:lang w:val="de-DE"/>
        </w:rPr>
        <w:t>beste Ergebnis für die Erkennung von Anomalien liefert.</w:t>
      </w:r>
    </w:p>
    <w:p w14:paraId="68429851" w14:textId="77777777" w:rsidR="00D76B72" w:rsidRPr="002654F1" w:rsidRDefault="00D76B72" w:rsidP="00D76B72">
      <w:pPr>
        <w:tabs>
          <w:tab w:val="left" w:pos="-285"/>
        </w:tabs>
        <w:ind w:left="-850" w:right="-891"/>
        <w:jc w:val="both"/>
        <w:rPr>
          <w:sz w:val="24"/>
          <w:szCs w:val="24"/>
          <w:lang w:val="de-DE"/>
        </w:rPr>
      </w:pPr>
    </w:p>
    <w:p w14:paraId="5DDA4287" w14:textId="5D4D837C" w:rsidR="00D76B72" w:rsidRPr="002654F1" w:rsidRDefault="00F54E5F" w:rsidP="00D76B72">
      <w:pPr>
        <w:tabs>
          <w:tab w:val="left" w:pos="-285"/>
        </w:tabs>
        <w:ind w:left="-850" w:right="-891"/>
        <w:jc w:val="both"/>
        <w:rPr>
          <w:sz w:val="24"/>
          <w:szCs w:val="24"/>
          <w:lang w:val="de-DE"/>
        </w:rPr>
      </w:pPr>
      <w:r w:rsidRPr="002654F1">
        <w:rPr>
          <w:sz w:val="24"/>
          <w:szCs w:val="24"/>
          <w:lang w:val="de-DE"/>
        </w:rPr>
        <w:tab/>
      </w:r>
      <w:r w:rsidR="00F4037D" w:rsidRPr="00F4037D">
        <w:rPr>
          <w:sz w:val="24"/>
          <w:szCs w:val="24"/>
          <w:lang w:val="de-DE"/>
        </w:rPr>
        <w:t>Abschließend möchte ich noch einen Einblick bzgl. der zur evaluierenden Initialisierungsparameter jeder Methode geben:</w:t>
      </w:r>
    </w:p>
    <w:p w14:paraId="19370C7D" w14:textId="7904E1D4" w:rsidR="00D76B72" w:rsidRPr="002654F1" w:rsidRDefault="00F54E5F" w:rsidP="00D76B72">
      <w:pPr>
        <w:tabs>
          <w:tab w:val="left" w:pos="-285"/>
        </w:tabs>
        <w:ind w:left="-850" w:right="-891"/>
        <w:jc w:val="both"/>
        <w:rPr>
          <w:sz w:val="24"/>
          <w:szCs w:val="24"/>
          <w:lang w:val="de-DE"/>
        </w:rPr>
      </w:pPr>
      <w:r w:rsidRPr="002654F1">
        <w:rPr>
          <w:sz w:val="24"/>
          <w:szCs w:val="24"/>
          <w:lang w:val="de-DE"/>
        </w:rPr>
        <w:tab/>
      </w:r>
      <w:r w:rsidR="00D76B72" w:rsidRPr="002654F1">
        <w:rPr>
          <w:sz w:val="24"/>
          <w:szCs w:val="24"/>
          <w:lang w:val="de-DE"/>
        </w:rPr>
        <w:t xml:space="preserve">Für </w:t>
      </w:r>
      <w:r w:rsidR="0042563B">
        <w:rPr>
          <w:sz w:val="24"/>
          <w:szCs w:val="24"/>
          <w:lang w:val="de-DE"/>
        </w:rPr>
        <w:t xml:space="preserve">das </w:t>
      </w:r>
      <w:r w:rsidR="00D76B72" w:rsidRPr="002654F1">
        <w:rPr>
          <w:sz w:val="24"/>
          <w:szCs w:val="24"/>
          <w:lang w:val="de-DE"/>
        </w:rPr>
        <w:t xml:space="preserve">SVM habe ich den Parameter "nu" geändert, der eine Obergrenze für den Anteil der Trainingsfehler und eine Untergrenze für den Anteil der Unterstützungsvektoren </w:t>
      </w:r>
      <w:r w:rsidR="0042563B">
        <w:rPr>
          <w:sz w:val="24"/>
          <w:szCs w:val="24"/>
          <w:lang w:val="de-DE"/>
        </w:rPr>
        <w:t>darstellt</w:t>
      </w:r>
      <w:r w:rsidR="00D76B72" w:rsidRPr="002654F1">
        <w:rPr>
          <w:sz w:val="24"/>
          <w:szCs w:val="24"/>
          <w:lang w:val="de-DE"/>
        </w:rPr>
        <w:t>. Durch Verringern dieses Parameters erhalten wir bessere Ergebnisse für die Erkennung vo</w:t>
      </w:r>
      <w:r w:rsidR="00C01E3E">
        <w:rPr>
          <w:sz w:val="24"/>
          <w:szCs w:val="24"/>
          <w:lang w:val="de-DE"/>
        </w:rPr>
        <w:t>m</w:t>
      </w:r>
      <w:r w:rsidR="00D76B72" w:rsidRPr="002654F1">
        <w:rPr>
          <w:sz w:val="24"/>
          <w:szCs w:val="24"/>
          <w:lang w:val="de-DE"/>
        </w:rPr>
        <w:t xml:space="preserve"> </w:t>
      </w:r>
      <w:r w:rsidR="004942CF">
        <w:rPr>
          <w:sz w:val="24"/>
          <w:szCs w:val="24"/>
          <w:lang w:val="de-DE"/>
        </w:rPr>
        <w:t>Normalv</w:t>
      </w:r>
      <w:r w:rsidR="00D76B72" w:rsidRPr="002654F1">
        <w:rPr>
          <w:sz w:val="24"/>
          <w:szCs w:val="24"/>
          <w:lang w:val="de-DE"/>
        </w:rPr>
        <w:t>erhalten, aber schlechte Ergebnisse für die Erkennung von Anomalien. Durch Erhöhen dieses Parameters können wir bessere skalierungsabhängige Ergebnisse erzielen.</w:t>
      </w:r>
    </w:p>
    <w:p w14:paraId="6FE6C9E9" w14:textId="1E5AF538" w:rsidR="00D76B72" w:rsidRPr="002654F1" w:rsidRDefault="00F54E5F" w:rsidP="00D76B72">
      <w:pPr>
        <w:tabs>
          <w:tab w:val="left" w:pos="-285"/>
        </w:tabs>
        <w:ind w:left="-850" w:right="-891"/>
        <w:jc w:val="both"/>
        <w:rPr>
          <w:sz w:val="24"/>
          <w:szCs w:val="24"/>
          <w:lang w:val="de-DE"/>
        </w:rPr>
      </w:pPr>
      <w:r w:rsidRPr="002654F1">
        <w:rPr>
          <w:sz w:val="24"/>
          <w:szCs w:val="24"/>
          <w:lang w:val="de-DE"/>
        </w:rPr>
        <w:tab/>
      </w:r>
      <w:r w:rsidR="00D76B72" w:rsidRPr="002654F1">
        <w:rPr>
          <w:sz w:val="24"/>
          <w:szCs w:val="24"/>
          <w:lang w:val="de-DE"/>
        </w:rPr>
        <w:t xml:space="preserve">Für LOF </w:t>
      </w:r>
      <w:r w:rsidR="00131903">
        <w:rPr>
          <w:sz w:val="24"/>
          <w:szCs w:val="24"/>
          <w:lang w:val="de-DE"/>
        </w:rPr>
        <w:t>muss</w:t>
      </w:r>
      <w:r w:rsidR="00D76B72" w:rsidRPr="002654F1">
        <w:rPr>
          <w:sz w:val="24"/>
          <w:szCs w:val="24"/>
          <w:lang w:val="de-DE"/>
        </w:rPr>
        <w:t xml:space="preserve"> mit der Anzahl der Nachbarn</w:t>
      </w:r>
      <w:r w:rsidR="001C712E">
        <w:rPr>
          <w:sz w:val="24"/>
          <w:szCs w:val="24"/>
          <w:lang w:val="de-DE"/>
        </w:rPr>
        <w:t xml:space="preserve"> experimentiert werden</w:t>
      </w:r>
      <w:r w:rsidR="00D76B72" w:rsidRPr="002654F1">
        <w:rPr>
          <w:sz w:val="24"/>
          <w:szCs w:val="24"/>
          <w:lang w:val="de-DE"/>
        </w:rPr>
        <w:t xml:space="preserve">, um die Dichteabweichung einer Probe zu berechnen. Durch Ändern dieses Parameters werden je nach </w:t>
      </w:r>
      <w:proofErr w:type="spellStart"/>
      <w:r w:rsidR="00595982" w:rsidRPr="002654F1">
        <w:rPr>
          <w:sz w:val="24"/>
          <w:szCs w:val="24"/>
          <w:lang w:val="de-DE"/>
        </w:rPr>
        <w:t>Scaler</w:t>
      </w:r>
      <w:proofErr w:type="spellEnd"/>
      <w:r w:rsidR="00D76B72" w:rsidRPr="002654F1">
        <w:rPr>
          <w:sz w:val="24"/>
          <w:szCs w:val="24"/>
          <w:lang w:val="de-DE"/>
        </w:rPr>
        <w:t xml:space="preserve"> unterschiedliche Verhaltensweisen beobachtet, was bei einigen </w:t>
      </w:r>
      <w:proofErr w:type="spellStart"/>
      <w:r w:rsidR="00595982" w:rsidRPr="002654F1">
        <w:rPr>
          <w:sz w:val="24"/>
          <w:szCs w:val="24"/>
          <w:lang w:val="de-DE"/>
        </w:rPr>
        <w:t>Scaler</w:t>
      </w:r>
      <w:r w:rsidR="00D33890">
        <w:rPr>
          <w:sz w:val="24"/>
          <w:szCs w:val="24"/>
          <w:lang w:val="de-DE"/>
        </w:rPr>
        <w:t>n</w:t>
      </w:r>
      <w:proofErr w:type="spellEnd"/>
      <w:r w:rsidR="00D76B72" w:rsidRPr="002654F1">
        <w:rPr>
          <w:sz w:val="24"/>
          <w:szCs w:val="24"/>
          <w:lang w:val="de-DE"/>
        </w:rPr>
        <w:t xml:space="preserve"> zu guten Ergebnissen bei einem niedrigen Wert der Anzahl der Nachbarn führen kann, während bei anderen </w:t>
      </w:r>
      <w:proofErr w:type="spellStart"/>
      <w:r w:rsidR="00595982" w:rsidRPr="002654F1">
        <w:rPr>
          <w:sz w:val="24"/>
          <w:szCs w:val="24"/>
          <w:lang w:val="de-DE"/>
        </w:rPr>
        <w:t>Scaler</w:t>
      </w:r>
      <w:proofErr w:type="spellEnd"/>
      <w:r w:rsidR="00D76B72" w:rsidRPr="002654F1">
        <w:rPr>
          <w:sz w:val="24"/>
          <w:szCs w:val="24"/>
          <w:lang w:val="de-DE"/>
        </w:rPr>
        <w:t xml:space="preserve"> eine große Anzahl von Nachbarn erforderlich ist, um eine korrekte </w:t>
      </w:r>
      <w:proofErr w:type="spellStart"/>
      <w:r w:rsidR="00D76B72" w:rsidRPr="002654F1">
        <w:rPr>
          <w:sz w:val="24"/>
          <w:szCs w:val="24"/>
          <w:lang w:val="de-DE"/>
        </w:rPr>
        <w:t>Anomalieerkennung</w:t>
      </w:r>
      <w:proofErr w:type="spellEnd"/>
      <w:r w:rsidR="00D76B72" w:rsidRPr="002654F1">
        <w:rPr>
          <w:sz w:val="24"/>
          <w:szCs w:val="24"/>
          <w:lang w:val="de-DE"/>
        </w:rPr>
        <w:t xml:space="preserve"> zu erzielen.</w:t>
      </w:r>
    </w:p>
    <w:p w14:paraId="4F3DFECC" w14:textId="49DF5578" w:rsidR="00D76B72" w:rsidRPr="002654F1" w:rsidRDefault="00F54E5F" w:rsidP="00D76B72">
      <w:pPr>
        <w:tabs>
          <w:tab w:val="left" w:pos="-285"/>
        </w:tabs>
        <w:ind w:left="-850" w:right="-891"/>
        <w:jc w:val="both"/>
        <w:rPr>
          <w:sz w:val="24"/>
          <w:szCs w:val="24"/>
          <w:highlight w:val="white"/>
          <w:lang w:val="de-DE"/>
        </w:rPr>
      </w:pPr>
      <w:r w:rsidRPr="002654F1">
        <w:rPr>
          <w:sz w:val="24"/>
          <w:szCs w:val="24"/>
          <w:lang w:val="de-DE"/>
        </w:rPr>
        <w:tab/>
      </w:r>
      <w:r w:rsidR="00D76B72" w:rsidRPr="002654F1">
        <w:rPr>
          <w:sz w:val="24"/>
          <w:szCs w:val="24"/>
          <w:lang w:val="de-DE"/>
        </w:rPr>
        <w:t xml:space="preserve">Für DBSCAN </w:t>
      </w:r>
      <w:r w:rsidR="00983305">
        <w:rPr>
          <w:sz w:val="24"/>
          <w:szCs w:val="24"/>
          <w:lang w:val="de-DE"/>
        </w:rPr>
        <w:t>experimentierte</w:t>
      </w:r>
      <w:r w:rsidR="00D76B72" w:rsidRPr="002654F1">
        <w:rPr>
          <w:sz w:val="24"/>
          <w:szCs w:val="24"/>
          <w:lang w:val="de-DE"/>
        </w:rPr>
        <w:t xml:space="preserve"> ich mit de</w:t>
      </w:r>
      <w:r w:rsidR="00983305">
        <w:rPr>
          <w:sz w:val="24"/>
          <w:szCs w:val="24"/>
          <w:lang w:val="de-DE"/>
        </w:rPr>
        <w:t>m</w:t>
      </w:r>
      <w:r w:rsidR="00D76B72" w:rsidRPr="002654F1">
        <w:rPr>
          <w:sz w:val="24"/>
          <w:szCs w:val="24"/>
          <w:lang w:val="de-DE"/>
        </w:rPr>
        <w:t xml:space="preserve"> Parameter, d</w:t>
      </w:r>
      <w:r w:rsidR="00466432">
        <w:rPr>
          <w:sz w:val="24"/>
          <w:szCs w:val="24"/>
          <w:lang w:val="de-DE"/>
        </w:rPr>
        <w:t>er</w:t>
      </w:r>
      <w:r w:rsidR="00D76B72" w:rsidRPr="002654F1">
        <w:rPr>
          <w:sz w:val="24"/>
          <w:szCs w:val="24"/>
          <w:lang w:val="de-DE"/>
        </w:rPr>
        <w:t xml:space="preserve"> den maximalen Abstand zwischen zwei Samples darstellen, damit sie in demselben Sample berücksichtigt werden, und</w:t>
      </w:r>
      <w:r w:rsidR="00A57503">
        <w:rPr>
          <w:sz w:val="24"/>
          <w:szCs w:val="24"/>
          <w:lang w:val="de-DE"/>
        </w:rPr>
        <w:t xml:space="preserve"> mit dem Parameter, welches</w:t>
      </w:r>
      <w:r w:rsidR="00D76B72" w:rsidRPr="002654F1">
        <w:rPr>
          <w:sz w:val="24"/>
          <w:szCs w:val="24"/>
          <w:lang w:val="de-DE"/>
        </w:rPr>
        <w:t xml:space="preserve"> die maximale Anzahl von Samples in einer Nachbarschaft</w:t>
      </w:r>
      <w:r w:rsidR="00A57503">
        <w:rPr>
          <w:sz w:val="24"/>
          <w:szCs w:val="24"/>
          <w:lang w:val="de-DE"/>
        </w:rPr>
        <w:t xml:space="preserve"> darstellt</w:t>
      </w:r>
      <w:r w:rsidR="00D76B72" w:rsidRPr="002654F1">
        <w:rPr>
          <w:sz w:val="24"/>
          <w:szCs w:val="24"/>
          <w:lang w:val="de-DE"/>
        </w:rPr>
        <w:t xml:space="preserve">, damit dies als Kernpunkt betrachtet wird. Diese beiden Parameter </w:t>
      </w:r>
      <w:r w:rsidR="001C1072">
        <w:rPr>
          <w:sz w:val="24"/>
          <w:szCs w:val="24"/>
          <w:lang w:val="de-DE"/>
        </w:rPr>
        <w:t>wurden</w:t>
      </w:r>
      <w:r w:rsidR="00D76B72" w:rsidRPr="002654F1">
        <w:rPr>
          <w:sz w:val="24"/>
          <w:szCs w:val="24"/>
          <w:lang w:val="de-DE"/>
        </w:rPr>
        <w:t xml:space="preserve"> so </w:t>
      </w:r>
      <w:r w:rsidR="001C1072">
        <w:rPr>
          <w:sz w:val="24"/>
          <w:szCs w:val="24"/>
          <w:lang w:val="de-DE"/>
        </w:rPr>
        <w:t>gewählt</w:t>
      </w:r>
      <w:r w:rsidR="00D76B72" w:rsidRPr="002654F1">
        <w:rPr>
          <w:sz w:val="24"/>
          <w:szCs w:val="24"/>
          <w:lang w:val="de-DE"/>
        </w:rPr>
        <w:t xml:space="preserve">, dass DBSCAN </w:t>
      </w:r>
      <w:r w:rsidR="00D45333" w:rsidRPr="002654F1">
        <w:rPr>
          <w:sz w:val="24"/>
          <w:szCs w:val="24"/>
          <w:lang w:val="de-DE"/>
        </w:rPr>
        <w:t>ein einzelnes Cluster</w:t>
      </w:r>
      <w:r w:rsidR="00D76B72" w:rsidRPr="002654F1">
        <w:rPr>
          <w:sz w:val="24"/>
          <w:szCs w:val="24"/>
          <w:lang w:val="de-DE"/>
        </w:rPr>
        <w:t xml:space="preserve"> </w:t>
      </w:r>
      <w:r w:rsidR="00D76B72" w:rsidRPr="002654F1">
        <w:rPr>
          <w:sz w:val="24"/>
          <w:szCs w:val="24"/>
          <w:lang w:val="de-DE"/>
        </w:rPr>
        <w:lastRenderedPageBreak/>
        <w:t>erkennt, wobei der eine das normale Verhalten des Prozesses neu gruppiert und alle Ausreißer die Punkte sind, die eine Anomalie erkennen.</w:t>
      </w:r>
    </w:p>
    <w:p w14:paraId="208C3E44" w14:textId="77777777" w:rsidR="00450F29" w:rsidRPr="002654F1" w:rsidRDefault="00450F29" w:rsidP="00450F29">
      <w:pPr>
        <w:tabs>
          <w:tab w:val="left" w:pos="-285"/>
        </w:tabs>
        <w:ind w:left="-850" w:right="-891"/>
        <w:jc w:val="both"/>
        <w:rPr>
          <w:sz w:val="24"/>
          <w:szCs w:val="24"/>
          <w:lang w:val="de-DE"/>
        </w:rPr>
      </w:pPr>
    </w:p>
    <w:p w14:paraId="18B808CD" w14:textId="23C48EB4" w:rsidR="004A0AD2" w:rsidRPr="002654F1" w:rsidRDefault="00450F29" w:rsidP="00C9673F">
      <w:pPr>
        <w:tabs>
          <w:tab w:val="left" w:pos="-285"/>
        </w:tabs>
        <w:ind w:left="-850" w:right="-891"/>
        <w:jc w:val="both"/>
        <w:rPr>
          <w:sz w:val="24"/>
          <w:szCs w:val="24"/>
          <w:lang w:val="de-DE"/>
        </w:rPr>
      </w:pPr>
      <w:r w:rsidRPr="002654F1">
        <w:rPr>
          <w:sz w:val="24"/>
          <w:szCs w:val="24"/>
          <w:lang w:val="de-DE"/>
        </w:rPr>
        <w:tab/>
        <w:t xml:space="preserve">Im </w:t>
      </w:r>
      <w:r w:rsidR="00AB6D1E">
        <w:rPr>
          <w:sz w:val="24"/>
          <w:szCs w:val="24"/>
          <w:lang w:val="de-DE"/>
        </w:rPr>
        <w:t>letzten</w:t>
      </w:r>
      <w:r w:rsidRPr="002654F1">
        <w:rPr>
          <w:sz w:val="24"/>
          <w:szCs w:val="24"/>
          <w:lang w:val="de-DE"/>
        </w:rPr>
        <w:t xml:space="preserve"> Schritt werde ich</w:t>
      </w:r>
      <w:r w:rsidR="00C320F3" w:rsidRPr="002654F1">
        <w:rPr>
          <w:sz w:val="24"/>
          <w:szCs w:val="24"/>
          <w:lang w:val="de-DE"/>
        </w:rPr>
        <w:t xml:space="preserve"> </w:t>
      </w:r>
      <w:r w:rsidRPr="002654F1">
        <w:rPr>
          <w:sz w:val="24"/>
          <w:szCs w:val="24"/>
          <w:lang w:val="de-DE"/>
        </w:rPr>
        <w:t>d</w:t>
      </w:r>
      <w:r w:rsidR="009865BD">
        <w:rPr>
          <w:sz w:val="24"/>
          <w:szCs w:val="24"/>
          <w:lang w:val="de-DE"/>
        </w:rPr>
        <w:t>as</w:t>
      </w:r>
      <w:r w:rsidRPr="002654F1">
        <w:rPr>
          <w:sz w:val="24"/>
          <w:szCs w:val="24"/>
          <w:lang w:val="de-DE"/>
        </w:rPr>
        <w:t xml:space="preserve"> Schreiben der Masterarbeit </w:t>
      </w:r>
      <w:r w:rsidR="009865BD">
        <w:rPr>
          <w:sz w:val="24"/>
          <w:szCs w:val="24"/>
          <w:lang w:val="de-DE"/>
        </w:rPr>
        <w:t>abschließen</w:t>
      </w:r>
      <w:r w:rsidRPr="002654F1">
        <w:rPr>
          <w:sz w:val="24"/>
          <w:szCs w:val="24"/>
          <w:lang w:val="de-DE"/>
        </w:rPr>
        <w:t>.</w:t>
      </w:r>
      <w:bookmarkStart w:id="0" w:name="_GoBack"/>
      <w:bookmarkEnd w:id="0"/>
    </w:p>
    <w:sectPr w:rsidR="004A0AD2" w:rsidRPr="002654F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7E86E" w14:textId="77777777" w:rsidR="00D30830" w:rsidRDefault="00D30830">
      <w:r>
        <w:separator/>
      </w:r>
    </w:p>
  </w:endnote>
  <w:endnote w:type="continuationSeparator" w:id="0">
    <w:p w14:paraId="518A8901" w14:textId="77777777" w:rsidR="00D30830" w:rsidRDefault="00D3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DFE8" w14:textId="77777777" w:rsidR="00300462" w:rsidRDefault="0099107A">
    <w:pPr>
      <w:jc w:val="right"/>
    </w:pPr>
    <w:r>
      <w:fldChar w:fldCharType="begin"/>
    </w:r>
    <w:r>
      <w:instrText>PAGE</w:instrText>
    </w:r>
    <w:r>
      <w:fldChar w:fldCharType="separate"/>
    </w:r>
    <w:r w:rsidR="00632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C6191" w14:textId="77777777" w:rsidR="00D30830" w:rsidRDefault="00D30830">
      <w:r>
        <w:separator/>
      </w:r>
    </w:p>
  </w:footnote>
  <w:footnote w:type="continuationSeparator" w:id="0">
    <w:p w14:paraId="7525A4DD" w14:textId="77777777" w:rsidR="00D30830" w:rsidRDefault="00D30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3F831" w14:textId="7AE89A69" w:rsidR="00300462" w:rsidRDefault="004C3AA7">
    <w:pPr>
      <w:ind w:left="-850" w:right="-891"/>
      <w:rPr>
        <w:sz w:val="20"/>
        <w:szCs w:val="20"/>
      </w:rPr>
    </w:pPr>
    <w:r>
      <w:rPr>
        <w:sz w:val="20"/>
        <w:szCs w:val="20"/>
      </w:rPr>
      <w:t>1</w:t>
    </w:r>
    <w:r w:rsidR="0099107A">
      <w:rPr>
        <w:sz w:val="20"/>
        <w:szCs w:val="20"/>
      </w:rPr>
      <w:t xml:space="preserve">. </w:t>
    </w:r>
    <w:r>
      <w:rPr>
        <w:sz w:val="20"/>
        <w:szCs w:val="20"/>
      </w:rPr>
      <w:t>April</w:t>
    </w:r>
    <w:r w:rsidR="0099107A">
      <w:rPr>
        <w:sz w:val="20"/>
        <w:szCs w:val="20"/>
      </w:rPr>
      <w:t xml:space="preserve"> Zwischenbericht</w:t>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t xml:space="preserve">   Yorick LALY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1C17"/>
    <w:multiLevelType w:val="hybridMultilevel"/>
    <w:tmpl w:val="7DB4EC16"/>
    <w:lvl w:ilvl="0" w:tplc="04070001">
      <w:start w:val="1"/>
      <w:numFmt w:val="bullet"/>
      <w:lvlText w:val=""/>
      <w:lvlJc w:val="left"/>
      <w:pPr>
        <w:ind w:left="-60" w:hanging="360"/>
      </w:pPr>
      <w:rPr>
        <w:rFonts w:ascii="Symbol" w:hAnsi="Symbol" w:hint="default"/>
      </w:rPr>
    </w:lvl>
    <w:lvl w:ilvl="1" w:tplc="04070003" w:tentative="1">
      <w:start w:val="1"/>
      <w:numFmt w:val="bullet"/>
      <w:lvlText w:val="o"/>
      <w:lvlJc w:val="left"/>
      <w:pPr>
        <w:ind w:left="660" w:hanging="360"/>
      </w:pPr>
      <w:rPr>
        <w:rFonts w:ascii="Courier New" w:hAnsi="Courier New" w:cs="Courier New" w:hint="default"/>
      </w:rPr>
    </w:lvl>
    <w:lvl w:ilvl="2" w:tplc="04070005" w:tentative="1">
      <w:start w:val="1"/>
      <w:numFmt w:val="bullet"/>
      <w:lvlText w:val=""/>
      <w:lvlJc w:val="left"/>
      <w:pPr>
        <w:ind w:left="1380" w:hanging="360"/>
      </w:pPr>
      <w:rPr>
        <w:rFonts w:ascii="Wingdings" w:hAnsi="Wingdings" w:hint="default"/>
      </w:rPr>
    </w:lvl>
    <w:lvl w:ilvl="3" w:tplc="04070001" w:tentative="1">
      <w:start w:val="1"/>
      <w:numFmt w:val="bullet"/>
      <w:lvlText w:val=""/>
      <w:lvlJc w:val="left"/>
      <w:pPr>
        <w:ind w:left="2100" w:hanging="360"/>
      </w:pPr>
      <w:rPr>
        <w:rFonts w:ascii="Symbol" w:hAnsi="Symbol" w:hint="default"/>
      </w:rPr>
    </w:lvl>
    <w:lvl w:ilvl="4" w:tplc="04070003" w:tentative="1">
      <w:start w:val="1"/>
      <w:numFmt w:val="bullet"/>
      <w:lvlText w:val="o"/>
      <w:lvlJc w:val="left"/>
      <w:pPr>
        <w:ind w:left="2820" w:hanging="360"/>
      </w:pPr>
      <w:rPr>
        <w:rFonts w:ascii="Courier New" w:hAnsi="Courier New" w:cs="Courier New" w:hint="default"/>
      </w:rPr>
    </w:lvl>
    <w:lvl w:ilvl="5" w:tplc="04070005" w:tentative="1">
      <w:start w:val="1"/>
      <w:numFmt w:val="bullet"/>
      <w:lvlText w:val=""/>
      <w:lvlJc w:val="left"/>
      <w:pPr>
        <w:ind w:left="3540" w:hanging="360"/>
      </w:pPr>
      <w:rPr>
        <w:rFonts w:ascii="Wingdings" w:hAnsi="Wingdings" w:hint="default"/>
      </w:rPr>
    </w:lvl>
    <w:lvl w:ilvl="6" w:tplc="04070001" w:tentative="1">
      <w:start w:val="1"/>
      <w:numFmt w:val="bullet"/>
      <w:lvlText w:val=""/>
      <w:lvlJc w:val="left"/>
      <w:pPr>
        <w:ind w:left="4260" w:hanging="360"/>
      </w:pPr>
      <w:rPr>
        <w:rFonts w:ascii="Symbol" w:hAnsi="Symbol" w:hint="default"/>
      </w:rPr>
    </w:lvl>
    <w:lvl w:ilvl="7" w:tplc="04070003" w:tentative="1">
      <w:start w:val="1"/>
      <w:numFmt w:val="bullet"/>
      <w:lvlText w:val="o"/>
      <w:lvlJc w:val="left"/>
      <w:pPr>
        <w:ind w:left="4980" w:hanging="360"/>
      </w:pPr>
      <w:rPr>
        <w:rFonts w:ascii="Courier New" w:hAnsi="Courier New" w:cs="Courier New" w:hint="default"/>
      </w:rPr>
    </w:lvl>
    <w:lvl w:ilvl="8" w:tplc="04070005" w:tentative="1">
      <w:start w:val="1"/>
      <w:numFmt w:val="bullet"/>
      <w:lvlText w:val=""/>
      <w:lvlJc w:val="left"/>
      <w:pPr>
        <w:ind w:left="5700" w:hanging="360"/>
      </w:pPr>
      <w:rPr>
        <w:rFonts w:ascii="Wingdings" w:hAnsi="Wingdings" w:hint="default"/>
      </w:rPr>
    </w:lvl>
  </w:abstractNum>
  <w:abstractNum w:abstractNumId="1" w15:restartNumberingAfterBreak="0">
    <w:nsid w:val="2CAE40CD"/>
    <w:multiLevelType w:val="hybridMultilevel"/>
    <w:tmpl w:val="876803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B9178E"/>
    <w:multiLevelType w:val="hybridMultilevel"/>
    <w:tmpl w:val="96FCA642"/>
    <w:lvl w:ilvl="0" w:tplc="DC8A160E">
      <w:start w:val="1"/>
      <w:numFmt w:val="lowerLetter"/>
      <w:lvlText w:val="%1)"/>
      <w:lvlJc w:val="left"/>
      <w:pPr>
        <w:ind w:left="1082" w:hanging="360"/>
      </w:pPr>
      <w:rPr>
        <w:rFonts w:hint="default"/>
      </w:rPr>
    </w:lvl>
    <w:lvl w:ilvl="1" w:tplc="04070019" w:tentative="1">
      <w:start w:val="1"/>
      <w:numFmt w:val="lowerLetter"/>
      <w:lvlText w:val="%2."/>
      <w:lvlJc w:val="left"/>
      <w:pPr>
        <w:ind w:left="1802" w:hanging="360"/>
      </w:pPr>
    </w:lvl>
    <w:lvl w:ilvl="2" w:tplc="0407001B" w:tentative="1">
      <w:start w:val="1"/>
      <w:numFmt w:val="lowerRoman"/>
      <w:lvlText w:val="%3."/>
      <w:lvlJc w:val="right"/>
      <w:pPr>
        <w:ind w:left="2522" w:hanging="180"/>
      </w:pPr>
    </w:lvl>
    <w:lvl w:ilvl="3" w:tplc="0407000F" w:tentative="1">
      <w:start w:val="1"/>
      <w:numFmt w:val="decimal"/>
      <w:lvlText w:val="%4."/>
      <w:lvlJc w:val="left"/>
      <w:pPr>
        <w:ind w:left="3242" w:hanging="360"/>
      </w:pPr>
    </w:lvl>
    <w:lvl w:ilvl="4" w:tplc="04070019" w:tentative="1">
      <w:start w:val="1"/>
      <w:numFmt w:val="lowerLetter"/>
      <w:lvlText w:val="%5."/>
      <w:lvlJc w:val="left"/>
      <w:pPr>
        <w:ind w:left="3962" w:hanging="360"/>
      </w:pPr>
    </w:lvl>
    <w:lvl w:ilvl="5" w:tplc="0407001B" w:tentative="1">
      <w:start w:val="1"/>
      <w:numFmt w:val="lowerRoman"/>
      <w:lvlText w:val="%6."/>
      <w:lvlJc w:val="right"/>
      <w:pPr>
        <w:ind w:left="4682" w:hanging="180"/>
      </w:pPr>
    </w:lvl>
    <w:lvl w:ilvl="6" w:tplc="0407000F" w:tentative="1">
      <w:start w:val="1"/>
      <w:numFmt w:val="decimal"/>
      <w:lvlText w:val="%7."/>
      <w:lvlJc w:val="left"/>
      <w:pPr>
        <w:ind w:left="5402" w:hanging="360"/>
      </w:pPr>
    </w:lvl>
    <w:lvl w:ilvl="7" w:tplc="04070019" w:tentative="1">
      <w:start w:val="1"/>
      <w:numFmt w:val="lowerLetter"/>
      <w:lvlText w:val="%8."/>
      <w:lvlJc w:val="left"/>
      <w:pPr>
        <w:ind w:left="6122" w:hanging="360"/>
      </w:pPr>
    </w:lvl>
    <w:lvl w:ilvl="8" w:tplc="0407001B" w:tentative="1">
      <w:start w:val="1"/>
      <w:numFmt w:val="lowerRoman"/>
      <w:lvlText w:val="%9."/>
      <w:lvlJc w:val="right"/>
      <w:pPr>
        <w:ind w:left="6842" w:hanging="180"/>
      </w:pPr>
    </w:lvl>
  </w:abstractNum>
  <w:abstractNum w:abstractNumId="3" w15:restartNumberingAfterBreak="0">
    <w:nsid w:val="575A6159"/>
    <w:multiLevelType w:val="hybridMultilevel"/>
    <w:tmpl w:val="5BB0EE26"/>
    <w:lvl w:ilvl="0" w:tplc="BD6EC9A6">
      <w:start w:val="7"/>
      <w:numFmt w:val="bullet"/>
      <w:lvlText w:val="-"/>
      <w:lvlJc w:val="left"/>
      <w:pPr>
        <w:ind w:left="-94" w:hanging="360"/>
      </w:pPr>
      <w:rPr>
        <w:rFonts w:ascii="Arial" w:eastAsia="Arial" w:hAnsi="Arial" w:cs="Arial" w:hint="default"/>
      </w:rPr>
    </w:lvl>
    <w:lvl w:ilvl="1" w:tplc="04070003" w:tentative="1">
      <w:start w:val="1"/>
      <w:numFmt w:val="bullet"/>
      <w:lvlText w:val="o"/>
      <w:lvlJc w:val="left"/>
      <w:pPr>
        <w:ind w:left="626" w:hanging="360"/>
      </w:pPr>
      <w:rPr>
        <w:rFonts w:ascii="Courier New" w:hAnsi="Courier New" w:cs="Courier New" w:hint="default"/>
      </w:rPr>
    </w:lvl>
    <w:lvl w:ilvl="2" w:tplc="04070005" w:tentative="1">
      <w:start w:val="1"/>
      <w:numFmt w:val="bullet"/>
      <w:lvlText w:val=""/>
      <w:lvlJc w:val="left"/>
      <w:pPr>
        <w:ind w:left="1346" w:hanging="360"/>
      </w:pPr>
      <w:rPr>
        <w:rFonts w:ascii="Wingdings" w:hAnsi="Wingdings" w:hint="default"/>
      </w:rPr>
    </w:lvl>
    <w:lvl w:ilvl="3" w:tplc="04070001" w:tentative="1">
      <w:start w:val="1"/>
      <w:numFmt w:val="bullet"/>
      <w:lvlText w:val=""/>
      <w:lvlJc w:val="left"/>
      <w:pPr>
        <w:ind w:left="2066" w:hanging="360"/>
      </w:pPr>
      <w:rPr>
        <w:rFonts w:ascii="Symbol" w:hAnsi="Symbol" w:hint="default"/>
      </w:rPr>
    </w:lvl>
    <w:lvl w:ilvl="4" w:tplc="04070003" w:tentative="1">
      <w:start w:val="1"/>
      <w:numFmt w:val="bullet"/>
      <w:lvlText w:val="o"/>
      <w:lvlJc w:val="left"/>
      <w:pPr>
        <w:ind w:left="2786" w:hanging="360"/>
      </w:pPr>
      <w:rPr>
        <w:rFonts w:ascii="Courier New" w:hAnsi="Courier New" w:cs="Courier New" w:hint="default"/>
      </w:rPr>
    </w:lvl>
    <w:lvl w:ilvl="5" w:tplc="04070005" w:tentative="1">
      <w:start w:val="1"/>
      <w:numFmt w:val="bullet"/>
      <w:lvlText w:val=""/>
      <w:lvlJc w:val="left"/>
      <w:pPr>
        <w:ind w:left="3506" w:hanging="360"/>
      </w:pPr>
      <w:rPr>
        <w:rFonts w:ascii="Wingdings" w:hAnsi="Wingdings" w:hint="default"/>
      </w:rPr>
    </w:lvl>
    <w:lvl w:ilvl="6" w:tplc="04070001" w:tentative="1">
      <w:start w:val="1"/>
      <w:numFmt w:val="bullet"/>
      <w:lvlText w:val=""/>
      <w:lvlJc w:val="left"/>
      <w:pPr>
        <w:ind w:left="4226" w:hanging="360"/>
      </w:pPr>
      <w:rPr>
        <w:rFonts w:ascii="Symbol" w:hAnsi="Symbol" w:hint="default"/>
      </w:rPr>
    </w:lvl>
    <w:lvl w:ilvl="7" w:tplc="04070003" w:tentative="1">
      <w:start w:val="1"/>
      <w:numFmt w:val="bullet"/>
      <w:lvlText w:val="o"/>
      <w:lvlJc w:val="left"/>
      <w:pPr>
        <w:ind w:left="4946" w:hanging="360"/>
      </w:pPr>
      <w:rPr>
        <w:rFonts w:ascii="Courier New" w:hAnsi="Courier New" w:cs="Courier New" w:hint="default"/>
      </w:rPr>
    </w:lvl>
    <w:lvl w:ilvl="8" w:tplc="04070005" w:tentative="1">
      <w:start w:val="1"/>
      <w:numFmt w:val="bullet"/>
      <w:lvlText w:val=""/>
      <w:lvlJc w:val="left"/>
      <w:pPr>
        <w:ind w:left="5666" w:hanging="360"/>
      </w:pPr>
      <w:rPr>
        <w:rFonts w:ascii="Wingdings" w:hAnsi="Wingdings" w:hint="default"/>
      </w:rPr>
    </w:lvl>
  </w:abstractNum>
  <w:abstractNum w:abstractNumId="4" w15:restartNumberingAfterBreak="0">
    <w:nsid w:val="5F300C24"/>
    <w:multiLevelType w:val="hybridMultilevel"/>
    <w:tmpl w:val="DE9CC45E"/>
    <w:lvl w:ilvl="0" w:tplc="628AB0B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41E20BE"/>
    <w:multiLevelType w:val="hybridMultilevel"/>
    <w:tmpl w:val="884099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462"/>
    <w:rsid w:val="000034E3"/>
    <w:rsid w:val="00005FF8"/>
    <w:rsid w:val="00034E75"/>
    <w:rsid w:val="000726FA"/>
    <w:rsid w:val="000923D6"/>
    <w:rsid w:val="000B0A6D"/>
    <w:rsid w:val="000C6ABE"/>
    <w:rsid w:val="000D4766"/>
    <w:rsid w:val="000E26A8"/>
    <w:rsid w:val="00111FAB"/>
    <w:rsid w:val="00121E0B"/>
    <w:rsid w:val="00124F85"/>
    <w:rsid w:val="00131903"/>
    <w:rsid w:val="001420B6"/>
    <w:rsid w:val="0014223B"/>
    <w:rsid w:val="00154E9A"/>
    <w:rsid w:val="001A18E6"/>
    <w:rsid w:val="001C04F9"/>
    <w:rsid w:val="001C1072"/>
    <w:rsid w:val="001C712E"/>
    <w:rsid w:val="001D0683"/>
    <w:rsid w:val="001F1AEA"/>
    <w:rsid w:val="001F55F7"/>
    <w:rsid w:val="00206642"/>
    <w:rsid w:val="0021076A"/>
    <w:rsid w:val="002128D6"/>
    <w:rsid w:val="00226055"/>
    <w:rsid w:val="0025434C"/>
    <w:rsid w:val="00256225"/>
    <w:rsid w:val="002654F1"/>
    <w:rsid w:val="0026566E"/>
    <w:rsid w:val="00272007"/>
    <w:rsid w:val="00283C77"/>
    <w:rsid w:val="00284112"/>
    <w:rsid w:val="002967D8"/>
    <w:rsid w:val="002A06EB"/>
    <w:rsid w:val="002C465F"/>
    <w:rsid w:val="002D208D"/>
    <w:rsid w:val="002E009F"/>
    <w:rsid w:val="002E1F32"/>
    <w:rsid w:val="002E4429"/>
    <w:rsid w:val="002F19FF"/>
    <w:rsid w:val="00300462"/>
    <w:rsid w:val="003305B7"/>
    <w:rsid w:val="00346253"/>
    <w:rsid w:val="00353595"/>
    <w:rsid w:val="00384CB2"/>
    <w:rsid w:val="003A224B"/>
    <w:rsid w:val="003A40F9"/>
    <w:rsid w:val="003B66AB"/>
    <w:rsid w:val="003D2F14"/>
    <w:rsid w:val="003D4F2B"/>
    <w:rsid w:val="003E7892"/>
    <w:rsid w:val="003F21FD"/>
    <w:rsid w:val="003F2D19"/>
    <w:rsid w:val="00421F80"/>
    <w:rsid w:val="0042345E"/>
    <w:rsid w:val="0042563B"/>
    <w:rsid w:val="00434A0F"/>
    <w:rsid w:val="00440EE4"/>
    <w:rsid w:val="00450F29"/>
    <w:rsid w:val="00456918"/>
    <w:rsid w:val="004643D1"/>
    <w:rsid w:val="004655B3"/>
    <w:rsid w:val="00466432"/>
    <w:rsid w:val="0048769B"/>
    <w:rsid w:val="004942CF"/>
    <w:rsid w:val="00496603"/>
    <w:rsid w:val="004A0AD2"/>
    <w:rsid w:val="004A2CAF"/>
    <w:rsid w:val="004A7F9F"/>
    <w:rsid w:val="004B768D"/>
    <w:rsid w:val="004C225B"/>
    <w:rsid w:val="004C3AA7"/>
    <w:rsid w:val="004E0ED6"/>
    <w:rsid w:val="00514120"/>
    <w:rsid w:val="00520069"/>
    <w:rsid w:val="0053173C"/>
    <w:rsid w:val="00562592"/>
    <w:rsid w:val="005627D2"/>
    <w:rsid w:val="005849AA"/>
    <w:rsid w:val="00595982"/>
    <w:rsid w:val="005A25F4"/>
    <w:rsid w:val="005B554D"/>
    <w:rsid w:val="005B558F"/>
    <w:rsid w:val="005C132B"/>
    <w:rsid w:val="005D4D6D"/>
    <w:rsid w:val="005F5BF5"/>
    <w:rsid w:val="005F7777"/>
    <w:rsid w:val="00600194"/>
    <w:rsid w:val="00603AFA"/>
    <w:rsid w:val="00612B39"/>
    <w:rsid w:val="00630CF5"/>
    <w:rsid w:val="00632BAE"/>
    <w:rsid w:val="00643FA7"/>
    <w:rsid w:val="00653ED5"/>
    <w:rsid w:val="00697E79"/>
    <w:rsid w:val="006A0A3E"/>
    <w:rsid w:val="006B5F01"/>
    <w:rsid w:val="006D01F9"/>
    <w:rsid w:val="006E40DD"/>
    <w:rsid w:val="006F22DA"/>
    <w:rsid w:val="007073FF"/>
    <w:rsid w:val="00734B49"/>
    <w:rsid w:val="00747C17"/>
    <w:rsid w:val="00747F88"/>
    <w:rsid w:val="00791A33"/>
    <w:rsid w:val="007970EF"/>
    <w:rsid w:val="007A7BBF"/>
    <w:rsid w:val="007B4F52"/>
    <w:rsid w:val="007B6CE9"/>
    <w:rsid w:val="007F0F6A"/>
    <w:rsid w:val="008003C0"/>
    <w:rsid w:val="008202DE"/>
    <w:rsid w:val="008250D2"/>
    <w:rsid w:val="008266C0"/>
    <w:rsid w:val="00835FC9"/>
    <w:rsid w:val="00843656"/>
    <w:rsid w:val="00844F61"/>
    <w:rsid w:val="00857E82"/>
    <w:rsid w:val="0086242A"/>
    <w:rsid w:val="00872345"/>
    <w:rsid w:val="008723E6"/>
    <w:rsid w:val="008755F6"/>
    <w:rsid w:val="00881150"/>
    <w:rsid w:val="00885E6B"/>
    <w:rsid w:val="00886C02"/>
    <w:rsid w:val="008A05D5"/>
    <w:rsid w:val="008A5A9E"/>
    <w:rsid w:val="008E64D3"/>
    <w:rsid w:val="009243A8"/>
    <w:rsid w:val="00960461"/>
    <w:rsid w:val="009651E0"/>
    <w:rsid w:val="00967815"/>
    <w:rsid w:val="00973E71"/>
    <w:rsid w:val="009822EA"/>
    <w:rsid w:val="009829DF"/>
    <w:rsid w:val="00983305"/>
    <w:rsid w:val="00983F28"/>
    <w:rsid w:val="009865BD"/>
    <w:rsid w:val="0099107A"/>
    <w:rsid w:val="009966B2"/>
    <w:rsid w:val="009975BB"/>
    <w:rsid w:val="009B1C1D"/>
    <w:rsid w:val="009B5EAA"/>
    <w:rsid w:val="009F01D8"/>
    <w:rsid w:val="009F7D72"/>
    <w:rsid w:val="00A14B27"/>
    <w:rsid w:val="00A14FFE"/>
    <w:rsid w:val="00A215CE"/>
    <w:rsid w:val="00A312C0"/>
    <w:rsid w:val="00A4164B"/>
    <w:rsid w:val="00A46C92"/>
    <w:rsid w:val="00A521B6"/>
    <w:rsid w:val="00A57503"/>
    <w:rsid w:val="00A60ACD"/>
    <w:rsid w:val="00A62E1D"/>
    <w:rsid w:val="00A75DA1"/>
    <w:rsid w:val="00A75E05"/>
    <w:rsid w:val="00A81069"/>
    <w:rsid w:val="00AA46CA"/>
    <w:rsid w:val="00AB6D1E"/>
    <w:rsid w:val="00AC2B96"/>
    <w:rsid w:val="00AC7576"/>
    <w:rsid w:val="00AD1BCF"/>
    <w:rsid w:val="00AD58C4"/>
    <w:rsid w:val="00AD5CD9"/>
    <w:rsid w:val="00AE6C55"/>
    <w:rsid w:val="00AF0D45"/>
    <w:rsid w:val="00AF17A9"/>
    <w:rsid w:val="00AF5438"/>
    <w:rsid w:val="00AF7BD5"/>
    <w:rsid w:val="00B034C1"/>
    <w:rsid w:val="00B11063"/>
    <w:rsid w:val="00B14110"/>
    <w:rsid w:val="00B1623B"/>
    <w:rsid w:val="00B40255"/>
    <w:rsid w:val="00B427E9"/>
    <w:rsid w:val="00B42920"/>
    <w:rsid w:val="00BB7DDE"/>
    <w:rsid w:val="00BE5A46"/>
    <w:rsid w:val="00BF1A8D"/>
    <w:rsid w:val="00BF74A9"/>
    <w:rsid w:val="00C003B5"/>
    <w:rsid w:val="00C01B59"/>
    <w:rsid w:val="00C01E3E"/>
    <w:rsid w:val="00C0604A"/>
    <w:rsid w:val="00C26EC3"/>
    <w:rsid w:val="00C320F3"/>
    <w:rsid w:val="00C3632E"/>
    <w:rsid w:val="00C404C0"/>
    <w:rsid w:val="00C45218"/>
    <w:rsid w:val="00C46FEB"/>
    <w:rsid w:val="00C522CF"/>
    <w:rsid w:val="00C61834"/>
    <w:rsid w:val="00C61DFB"/>
    <w:rsid w:val="00C63036"/>
    <w:rsid w:val="00C63887"/>
    <w:rsid w:val="00C73AE2"/>
    <w:rsid w:val="00C82B9F"/>
    <w:rsid w:val="00C9673F"/>
    <w:rsid w:val="00CA1F89"/>
    <w:rsid w:val="00CA291D"/>
    <w:rsid w:val="00CC3DA9"/>
    <w:rsid w:val="00CC4915"/>
    <w:rsid w:val="00CD5DCD"/>
    <w:rsid w:val="00CF3921"/>
    <w:rsid w:val="00D02377"/>
    <w:rsid w:val="00D0609A"/>
    <w:rsid w:val="00D204CF"/>
    <w:rsid w:val="00D23F84"/>
    <w:rsid w:val="00D30830"/>
    <w:rsid w:val="00D33876"/>
    <w:rsid w:val="00D33890"/>
    <w:rsid w:val="00D37100"/>
    <w:rsid w:val="00D45333"/>
    <w:rsid w:val="00D54381"/>
    <w:rsid w:val="00D76B72"/>
    <w:rsid w:val="00D82E01"/>
    <w:rsid w:val="00D8332B"/>
    <w:rsid w:val="00DE085E"/>
    <w:rsid w:val="00DE134B"/>
    <w:rsid w:val="00DE1E91"/>
    <w:rsid w:val="00DE5959"/>
    <w:rsid w:val="00DF06A7"/>
    <w:rsid w:val="00E02D8B"/>
    <w:rsid w:val="00E43D56"/>
    <w:rsid w:val="00E52E2E"/>
    <w:rsid w:val="00E55321"/>
    <w:rsid w:val="00E63D7C"/>
    <w:rsid w:val="00E730B8"/>
    <w:rsid w:val="00E74464"/>
    <w:rsid w:val="00EB00F4"/>
    <w:rsid w:val="00EB025B"/>
    <w:rsid w:val="00EB5982"/>
    <w:rsid w:val="00ED0010"/>
    <w:rsid w:val="00F061A7"/>
    <w:rsid w:val="00F1186F"/>
    <w:rsid w:val="00F13285"/>
    <w:rsid w:val="00F22DDD"/>
    <w:rsid w:val="00F4037D"/>
    <w:rsid w:val="00F45433"/>
    <w:rsid w:val="00F540EF"/>
    <w:rsid w:val="00F54D03"/>
    <w:rsid w:val="00F54E5F"/>
    <w:rsid w:val="00F57578"/>
    <w:rsid w:val="00FA0FB3"/>
    <w:rsid w:val="00FD7966"/>
    <w:rsid w:val="00FE4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0356"/>
  <w15:docId w15:val="{D0F91296-C88A-457D-946E-0895EBA7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632BAE"/>
    <w:pPr>
      <w:tabs>
        <w:tab w:val="center" w:pos="4536"/>
        <w:tab w:val="right" w:pos="9072"/>
      </w:tabs>
    </w:pPr>
  </w:style>
  <w:style w:type="character" w:customStyle="1" w:styleId="KopfzeileZchn">
    <w:name w:val="Kopfzeile Zchn"/>
    <w:basedOn w:val="Absatz-Standardschriftart"/>
    <w:link w:val="Kopfzeile"/>
    <w:uiPriority w:val="99"/>
    <w:rsid w:val="00632BAE"/>
  </w:style>
  <w:style w:type="paragraph" w:styleId="Fuzeile">
    <w:name w:val="footer"/>
    <w:basedOn w:val="Standard"/>
    <w:link w:val="FuzeileZchn"/>
    <w:uiPriority w:val="99"/>
    <w:unhideWhenUsed/>
    <w:rsid w:val="00632BAE"/>
    <w:pPr>
      <w:tabs>
        <w:tab w:val="center" w:pos="4536"/>
        <w:tab w:val="right" w:pos="9072"/>
      </w:tabs>
    </w:pPr>
  </w:style>
  <w:style w:type="character" w:customStyle="1" w:styleId="FuzeileZchn">
    <w:name w:val="Fußzeile Zchn"/>
    <w:basedOn w:val="Absatz-Standardschriftart"/>
    <w:link w:val="Fuzeile"/>
    <w:uiPriority w:val="99"/>
    <w:rsid w:val="00632BAE"/>
  </w:style>
  <w:style w:type="character" w:styleId="Platzhaltertext">
    <w:name w:val="Placeholder Text"/>
    <w:basedOn w:val="Absatz-Standardschriftart"/>
    <w:uiPriority w:val="99"/>
    <w:semiHidden/>
    <w:rsid w:val="00206642"/>
    <w:rPr>
      <w:color w:val="808080"/>
    </w:rPr>
  </w:style>
  <w:style w:type="paragraph" w:styleId="Listenabsatz">
    <w:name w:val="List Paragraph"/>
    <w:basedOn w:val="Standard"/>
    <w:uiPriority w:val="34"/>
    <w:qFormat/>
    <w:rsid w:val="00206642"/>
    <w:pPr>
      <w:ind w:left="720"/>
      <w:contextualSpacing/>
    </w:pPr>
  </w:style>
  <w:style w:type="character" w:styleId="Hyperlink">
    <w:name w:val="Hyperlink"/>
    <w:basedOn w:val="Absatz-Standardschriftart"/>
    <w:uiPriority w:val="99"/>
    <w:semiHidden/>
    <w:unhideWhenUsed/>
    <w:rsid w:val="00630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0878">
      <w:bodyDiv w:val="1"/>
      <w:marLeft w:val="0"/>
      <w:marRight w:val="0"/>
      <w:marTop w:val="0"/>
      <w:marBottom w:val="0"/>
      <w:divBdr>
        <w:top w:val="none" w:sz="0" w:space="0" w:color="auto"/>
        <w:left w:val="none" w:sz="0" w:space="0" w:color="auto"/>
        <w:bottom w:val="none" w:sz="0" w:space="0" w:color="auto"/>
        <w:right w:val="none" w:sz="0" w:space="0" w:color="auto"/>
      </w:divBdr>
    </w:div>
    <w:div w:id="220363389">
      <w:bodyDiv w:val="1"/>
      <w:marLeft w:val="0"/>
      <w:marRight w:val="0"/>
      <w:marTop w:val="0"/>
      <w:marBottom w:val="0"/>
      <w:divBdr>
        <w:top w:val="none" w:sz="0" w:space="0" w:color="auto"/>
        <w:left w:val="none" w:sz="0" w:space="0" w:color="auto"/>
        <w:bottom w:val="none" w:sz="0" w:space="0" w:color="auto"/>
        <w:right w:val="none" w:sz="0" w:space="0" w:color="auto"/>
      </w:divBdr>
    </w:div>
    <w:div w:id="792872274">
      <w:bodyDiv w:val="1"/>
      <w:marLeft w:val="0"/>
      <w:marRight w:val="0"/>
      <w:marTop w:val="0"/>
      <w:marBottom w:val="0"/>
      <w:divBdr>
        <w:top w:val="none" w:sz="0" w:space="0" w:color="auto"/>
        <w:left w:val="none" w:sz="0" w:space="0" w:color="auto"/>
        <w:bottom w:val="none" w:sz="0" w:space="0" w:color="auto"/>
        <w:right w:val="none" w:sz="0" w:space="0" w:color="auto"/>
      </w:divBdr>
      <w:divsChild>
        <w:div w:id="1477911885">
          <w:marLeft w:val="0"/>
          <w:marRight w:val="0"/>
          <w:marTop w:val="0"/>
          <w:marBottom w:val="0"/>
          <w:divBdr>
            <w:top w:val="none" w:sz="0" w:space="0" w:color="auto"/>
            <w:left w:val="none" w:sz="0" w:space="0" w:color="auto"/>
            <w:bottom w:val="none" w:sz="0" w:space="0" w:color="auto"/>
            <w:right w:val="none" w:sz="0" w:space="0" w:color="auto"/>
          </w:divBdr>
          <w:divsChild>
            <w:div w:id="1302035924">
              <w:marLeft w:val="0"/>
              <w:marRight w:val="0"/>
              <w:marTop w:val="0"/>
              <w:marBottom w:val="0"/>
              <w:divBdr>
                <w:top w:val="none" w:sz="0" w:space="0" w:color="auto"/>
                <w:left w:val="none" w:sz="0" w:space="0" w:color="auto"/>
                <w:bottom w:val="none" w:sz="0" w:space="0" w:color="auto"/>
                <w:right w:val="none" w:sz="0" w:space="0" w:color="auto"/>
              </w:divBdr>
            </w:div>
            <w:div w:id="1996914072">
              <w:marLeft w:val="0"/>
              <w:marRight w:val="0"/>
              <w:marTop w:val="0"/>
              <w:marBottom w:val="0"/>
              <w:divBdr>
                <w:top w:val="none" w:sz="0" w:space="0" w:color="auto"/>
                <w:left w:val="none" w:sz="0" w:space="0" w:color="auto"/>
                <w:bottom w:val="none" w:sz="0" w:space="0" w:color="auto"/>
                <w:right w:val="none" w:sz="0" w:space="0" w:color="auto"/>
              </w:divBdr>
            </w:div>
          </w:divsChild>
        </w:div>
        <w:div w:id="2106073018">
          <w:marLeft w:val="0"/>
          <w:marRight w:val="0"/>
          <w:marTop w:val="0"/>
          <w:marBottom w:val="0"/>
          <w:divBdr>
            <w:top w:val="none" w:sz="0" w:space="0" w:color="auto"/>
            <w:left w:val="none" w:sz="0" w:space="0" w:color="auto"/>
            <w:bottom w:val="none" w:sz="0" w:space="0" w:color="auto"/>
            <w:right w:val="none" w:sz="0" w:space="0" w:color="auto"/>
          </w:divBdr>
          <w:divsChild>
            <w:div w:id="1818497070">
              <w:marLeft w:val="0"/>
              <w:marRight w:val="0"/>
              <w:marTop w:val="0"/>
              <w:marBottom w:val="0"/>
              <w:divBdr>
                <w:top w:val="none" w:sz="0" w:space="0" w:color="auto"/>
                <w:left w:val="none" w:sz="0" w:space="0" w:color="auto"/>
                <w:bottom w:val="none" w:sz="0" w:space="0" w:color="auto"/>
                <w:right w:val="none" w:sz="0" w:space="0" w:color="auto"/>
              </w:divBdr>
            </w:div>
            <w:div w:id="1209494952">
              <w:marLeft w:val="0"/>
              <w:marRight w:val="0"/>
              <w:marTop w:val="0"/>
              <w:marBottom w:val="0"/>
              <w:divBdr>
                <w:top w:val="none" w:sz="0" w:space="0" w:color="auto"/>
                <w:left w:val="none" w:sz="0" w:space="0" w:color="auto"/>
                <w:bottom w:val="none" w:sz="0" w:space="0" w:color="auto"/>
                <w:right w:val="none" w:sz="0" w:space="0" w:color="auto"/>
              </w:divBdr>
            </w:div>
            <w:div w:id="19098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7100">
      <w:bodyDiv w:val="1"/>
      <w:marLeft w:val="0"/>
      <w:marRight w:val="0"/>
      <w:marTop w:val="0"/>
      <w:marBottom w:val="0"/>
      <w:divBdr>
        <w:top w:val="none" w:sz="0" w:space="0" w:color="auto"/>
        <w:left w:val="none" w:sz="0" w:space="0" w:color="auto"/>
        <w:bottom w:val="none" w:sz="0" w:space="0" w:color="auto"/>
        <w:right w:val="none" w:sz="0" w:space="0" w:color="auto"/>
      </w:divBdr>
    </w:div>
    <w:div w:id="1550921614">
      <w:bodyDiv w:val="1"/>
      <w:marLeft w:val="0"/>
      <w:marRight w:val="0"/>
      <w:marTop w:val="0"/>
      <w:marBottom w:val="0"/>
      <w:divBdr>
        <w:top w:val="none" w:sz="0" w:space="0" w:color="auto"/>
        <w:left w:val="none" w:sz="0" w:space="0" w:color="auto"/>
        <w:bottom w:val="none" w:sz="0" w:space="0" w:color="auto"/>
        <w:right w:val="none" w:sz="0" w:space="0" w:color="auto"/>
      </w:divBdr>
      <w:divsChild>
        <w:div w:id="816267998">
          <w:marLeft w:val="0"/>
          <w:marRight w:val="0"/>
          <w:marTop w:val="0"/>
          <w:marBottom w:val="0"/>
          <w:divBdr>
            <w:top w:val="none" w:sz="0" w:space="0" w:color="auto"/>
            <w:left w:val="none" w:sz="0" w:space="0" w:color="auto"/>
            <w:bottom w:val="none" w:sz="0" w:space="0" w:color="auto"/>
            <w:right w:val="none" w:sz="0" w:space="0" w:color="auto"/>
          </w:divBdr>
          <w:divsChild>
            <w:div w:id="166213794">
              <w:marLeft w:val="0"/>
              <w:marRight w:val="0"/>
              <w:marTop w:val="0"/>
              <w:marBottom w:val="0"/>
              <w:divBdr>
                <w:top w:val="none" w:sz="0" w:space="0" w:color="auto"/>
                <w:left w:val="none" w:sz="0" w:space="0" w:color="auto"/>
                <w:bottom w:val="none" w:sz="0" w:space="0" w:color="auto"/>
                <w:right w:val="none" w:sz="0" w:space="0" w:color="auto"/>
              </w:divBdr>
              <w:divsChild>
                <w:div w:id="467094433">
                  <w:marLeft w:val="0"/>
                  <w:marRight w:val="0"/>
                  <w:marTop w:val="0"/>
                  <w:marBottom w:val="0"/>
                  <w:divBdr>
                    <w:top w:val="none" w:sz="0" w:space="0" w:color="auto"/>
                    <w:left w:val="none" w:sz="0" w:space="0" w:color="auto"/>
                    <w:bottom w:val="none" w:sz="0" w:space="0" w:color="auto"/>
                    <w:right w:val="none" w:sz="0" w:space="0" w:color="auto"/>
                  </w:divBdr>
                  <w:divsChild>
                    <w:div w:id="20353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3823">
          <w:marLeft w:val="0"/>
          <w:marRight w:val="0"/>
          <w:marTop w:val="100"/>
          <w:marBottom w:val="0"/>
          <w:divBdr>
            <w:top w:val="none" w:sz="0" w:space="0" w:color="auto"/>
            <w:left w:val="none" w:sz="0" w:space="0" w:color="auto"/>
            <w:bottom w:val="none" w:sz="0" w:space="0" w:color="auto"/>
            <w:right w:val="none" w:sz="0" w:space="0" w:color="auto"/>
          </w:divBdr>
          <w:divsChild>
            <w:div w:id="1380470033">
              <w:marLeft w:val="0"/>
              <w:marRight w:val="0"/>
              <w:marTop w:val="0"/>
              <w:marBottom w:val="0"/>
              <w:divBdr>
                <w:top w:val="none" w:sz="0" w:space="0" w:color="auto"/>
                <w:left w:val="none" w:sz="0" w:space="0" w:color="auto"/>
                <w:bottom w:val="none" w:sz="0" w:space="0" w:color="auto"/>
                <w:right w:val="none" w:sz="0" w:space="0" w:color="auto"/>
              </w:divBdr>
              <w:divsChild>
                <w:div w:id="324818669">
                  <w:marLeft w:val="0"/>
                  <w:marRight w:val="0"/>
                  <w:marTop w:val="0"/>
                  <w:marBottom w:val="0"/>
                  <w:divBdr>
                    <w:top w:val="none" w:sz="0" w:space="0" w:color="auto"/>
                    <w:left w:val="none" w:sz="0" w:space="0" w:color="auto"/>
                    <w:bottom w:val="none" w:sz="0" w:space="0" w:color="auto"/>
                    <w:right w:val="none" w:sz="0" w:space="0" w:color="auto"/>
                  </w:divBdr>
                  <w:divsChild>
                    <w:div w:id="904266002">
                      <w:marLeft w:val="0"/>
                      <w:marRight w:val="0"/>
                      <w:marTop w:val="0"/>
                      <w:marBottom w:val="0"/>
                      <w:divBdr>
                        <w:top w:val="none" w:sz="0" w:space="0" w:color="auto"/>
                        <w:left w:val="none" w:sz="0" w:space="0" w:color="auto"/>
                        <w:bottom w:val="none" w:sz="0" w:space="0" w:color="auto"/>
                        <w:right w:val="none" w:sz="0" w:space="0" w:color="auto"/>
                      </w:divBdr>
                      <w:divsChild>
                        <w:div w:id="17838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224">
              <w:marLeft w:val="0"/>
              <w:marRight w:val="0"/>
              <w:marTop w:val="60"/>
              <w:marBottom w:val="0"/>
              <w:divBdr>
                <w:top w:val="none" w:sz="0" w:space="0" w:color="auto"/>
                <w:left w:val="none" w:sz="0" w:space="0" w:color="auto"/>
                <w:bottom w:val="none" w:sz="0" w:space="0" w:color="auto"/>
                <w:right w:val="none" w:sz="0" w:space="0" w:color="auto"/>
              </w:divBdr>
            </w:div>
          </w:divsChild>
        </w:div>
        <w:div w:id="1724596808">
          <w:marLeft w:val="0"/>
          <w:marRight w:val="0"/>
          <w:marTop w:val="0"/>
          <w:marBottom w:val="0"/>
          <w:divBdr>
            <w:top w:val="none" w:sz="0" w:space="0" w:color="auto"/>
            <w:left w:val="none" w:sz="0" w:space="0" w:color="auto"/>
            <w:bottom w:val="none" w:sz="0" w:space="0" w:color="auto"/>
            <w:right w:val="none" w:sz="0" w:space="0" w:color="auto"/>
          </w:divBdr>
          <w:divsChild>
            <w:div w:id="1252861484">
              <w:marLeft w:val="0"/>
              <w:marRight w:val="0"/>
              <w:marTop w:val="0"/>
              <w:marBottom w:val="0"/>
              <w:divBdr>
                <w:top w:val="none" w:sz="0" w:space="0" w:color="auto"/>
                <w:left w:val="none" w:sz="0" w:space="0" w:color="auto"/>
                <w:bottom w:val="none" w:sz="0" w:space="0" w:color="auto"/>
                <w:right w:val="none" w:sz="0" w:space="0" w:color="auto"/>
              </w:divBdr>
              <w:divsChild>
                <w:div w:id="1620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Laly, Yorick</dc:creator>
  <cp:lastModifiedBy>Laly, Yorick</cp:lastModifiedBy>
  <cp:revision>188</cp:revision>
  <cp:lastPrinted>2021-01-04T16:05:00Z</cp:lastPrinted>
  <dcterms:created xsi:type="dcterms:W3CDTF">2021-01-04T12:16:00Z</dcterms:created>
  <dcterms:modified xsi:type="dcterms:W3CDTF">2021-04-01T09:23:00Z</dcterms:modified>
</cp:coreProperties>
</file>