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EDFDA6C"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79D1362D" w:rsidR="00AE5823" w:rsidRDefault="00011C0E" w:rsidP="00AE5823">
      <w:pPr>
        <w:spacing w:before="0"/>
      </w:pPr>
      <w:r>
        <w:rPr>
          <w:color w:val="474747"/>
          <w:sz w:val="44"/>
          <w:szCs w:val="44"/>
        </w:rPr>
        <w:t>Software Simulink</w:t>
      </w:r>
      <w:r w:rsidR="00AE5823">
        <w:rPr>
          <w:color w:val="474747"/>
          <w:sz w:val="44"/>
          <w:szCs w:val="44"/>
        </w:rPr>
        <w:t xml:space="preserve"> User </w:t>
      </w:r>
      <w:r w:rsidR="00EE47B9">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Start w:id="5" w:name="_Toc124515606"/>
      <w:bookmarkEnd w:id="0"/>
      <w: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p w14:paraId="4A9318AE" w14:textId="4CD5C2B0" w:rsidR="00765D6D" w:rsidRDefault="0068350F">
          <w:pPr>
            <w:pStyle w:val="TOC1"/>
            <w:tabs>
              <w:tab w:val="right" w:pos="9350"/>
            </w:tabs>
            <w:rPr>
              <w:rFonts w:asciiTheme="minorHAnsi" w:eastAsiaTheme="minorEastAsia" w:hAnsiTheme="minorHAnsi" w:cstheme="minorBidi"/>
              <w:noProof/>
              <w:color w:val="auto"/>
              <w:lang w:val="en-US" w:eastAsia="en-US"/>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24515607" w:history="1">
            <w:r w:rsidR="00765D6D" w:rsidRPr="00F67789">
              <w:rPr>
                <w:rStyle w:val="Hyperlink"/>
                <w:noProof/>
              </w:rPr>
              <w:t>A. Overview</w:t>
            </w:r>
            <w:r w:rsidR="00765D6D">
              <w:rPr>
                <w:noProof/>
                <w:webHidden/>
              </w:rPr>
              <w:tab/>
            </w:r>
            <w:r w:rsidR="00765D6D">
              <w:rPr>
                <w:noProof/>
                <w:webHidden/>
              </w:rPr>
              <w:fldChar w:fldCharType="begin"/>
            </w:r>
            <w:r w:rsidR="00765D6D">
              <w:rPr>
                <w:noProof/>
                <w:webHidden/>
              </w:rPr>
              <w:instrText xml:space="preserve"> PAGEREF _Toc124515607 \h </w:instrText>
            </w:r>
            <w:r w:rsidR="00765D6D">
              <w:rPr>
                <w:noProof/>
                <w:webHidden/>
              </w:rPr>
            </w:r>
            <w:r w:rsidR="00765D6D">
              <w:rPr>
                <w:noProof/>
                <w:webHidden/>
              </w:rPr>
              <w:fldChar w:fldCharType="separate"/>
            </w:r>
            <w:r w:rsidR="00232B1C">
              <w:rPr>
                <w:noProof/>
                <w:webHidden/>
              </w:rPr>
              <w:t>3</w:t>
            </w:r>
            <w:r w:rsidR="00765D6D">
              <w:rPr>
                <w:noProof/>
                <w:webHidden/>
              </w:rPr>
              <w:fldChar w:fldCharType="end"/>
            </w:r>
          </w:hyperlink>
        </w:p>
        <w:p w14:paraId="0826AC19" w14:textId="2C34D35F"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08" w:history="1">
            <w:r w:rsidR="00765D6D" w:rsidRPr="00F67789">
              <w:rPr>
                <w:rStyle w:val="Hyperlink"/>
                <w:noProof/>
              </w:rPr>
              <w:t>B. Model Configuration Settings</w:t>
            </w:r>
            <w:r w:rsidR="00765D6D">
              <w:rPr>
                <w:noProof/>
                <w:webHidden/>
              </w:rPr>
              <w:tab/>
            </w:r>
            <w:r w:rsidR="00765D6D">
              <w:rPr>
                <w:noProof/>
                <w:webHidden/>
              </w:rPr>
              <w:fldChar w:fldCharType="begin"/>
            </w:r>
            <w:r w:rsidR="00765D6D">
              <w:rPr>
                <w:noProof/>
                <w:webHidden/>
              </w:rPr>
              <w:instrText xml:space="preserve"> PAGEREF _Toc124515608 \h </w:instrText>
            </w:r>
            <w:r w:rsidR="00765D6D">
              <w:rPr>
                <w:noProof/>
                <w:webHidden/>
              </w:rPr>
            </w:r>
            <w:r w:rsidR="00765D6D">
              <w:rPr>
                <w:noProof/>
                <w:webHidden/>
              </w:rPr>
              <w:fldChar w:fldCharType="separate"/>
            </w:r>
            <w:r>
              <w:rPr>
                <w:noProof/>
                <w:webHidden/>
              </w:rPr>
              <w:t>3</w:t>
            </w:r>
            <w:r w:rsidR="00765D6D">
              <w:rPr>
                <w:noProof/>
                <w:webHidden/>
              </w:rPr>
              <w:fldChar w:fldCharType="end"/>
            </w:r>
          </w:hyperlink>
        </w:p>
        <w:p w14:paraId="4EA4E93D" w14:textId="1B4AD94F"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09" w:history="1">
            <w:r w:rsidR="00765D6D" w:rsidRPr="00F67789">
              <w:rPr>
                <w:rStyle w:val="Hyperlink"/>
                <w:noProof/>
              </w:rPr>
              <w:t>C. Multiple sampling rates</w:t>
            </w:r>
            <w:r w:rsidR="00765D6D">
              <w:rPr>
                <w:noProof/>
                <w:webHidden/>
              </w:rPr>
              <w:tab/>
            </w:r>
            <w:r w:rsidR="00765D6D">
              <w:rPr>
                <w:noProof/>
                <w:webHidden/>
              </w:rPr>
              <w:fldChar w:fldCharType="begin"/>
            </w:r>
            <w:r w:rsidR="00765D6D">
              <w:rPr>
                <w:noProof/>
                <w:webHidden/>
              </w:rPr>
              <w:instrText xml:space="preserve"> PAGEREF _Toc124515609 \h </w:instrText>
            </w:r>
            <w:r w:rsidR="00765D6D">
              <w:rPr>
                <w:noProof/>
                <w:webHidden/>
              </w:rPr>
            </w:r>
            <w:r w:rsidR="00765D6D">
              <w:rPr>
                <w:noProof/>
                <w:webHidden/>
              </w:rPr>
              <w:fldChar w:fldCharType="separate"/>
            </w:r>
            <w:r>
              <w:rPr>
                <w:noProof/>
                <w:webHidden/>
              </w:rPr>
              <w:t>4</w:t>
            </w:r>
            <w:r w:rsidR="00765D6D">
              <w:rPr>
                <w:noProof/>
                <w:webHidden/>
              </w:rPr>
              <w:fldChar w:fldCharType="end"/>
            </w:r>
          </w:hyperlink>
        </w:p>
        <w:p w14:paraId="27949ECE" w14:textId="31E596D2"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10" w:history="1">
            <w:r w:rsidR="00765D6D" w:rsidRPr="00F67789">
              <w:rPr>
                <w:rStyle w:val="Hyperlink"/>
                <w:noProof/>
              </w:rPr>
              <w:t>D. Core Modules</w:t>
            </w:r>
            <w:r w:rsidR="00765D6D">
              <w:rPr>
                <w:noProof/>
                <w:webHidden/>
              </w:rPr>
              <w:tab/>
            </w:r>
            <w:r w:rsidR="00765D6D">
              <w:rPr>
                <w:noProof/>
                <w:webHidden/>
              </w:rPr>
              <w:fldChar w:fldCharType="begin"/>
            </w:r>
            <w:r w:rsidR="00765D6D">
              <w:rPr>
                <w:noProof/>
                <w:webHidden/>
              </w:rPr>
              <w:instrText xml:space="preserve"> PAGEREF _Toc124515610 \h </w:instrText>
            </w:r>
            <w:r w:rsidR="00765D6D">
              <w:rPr>
                <w:noProof/>
                <w:webHidden/>
              </w:rPr>
            </w:r>
            <w:r w:rsidR="00765D6D">
              <w:rPr>
                <w:noProof/>
                <w:webHidden/>
              </w:rPr>
              <w:fldChar w:fldCharType="separate"/>
            </w:r>
            <w:r>
              <w:rPr>
                <w:noProof/>
                <w:webHidden/>
              </w:rPr>
              <w:t>5</w:t>
            </w:r>
            <w:r w:rsidR="00765D6D">
              <w:rPr>
                <w:noProof/>
                <w:webHidden/>
              </w:rPr>
              <w:fldChar w:fldCharType="end"/>
            </w:r>
          </w:hyperlink>
        </w:p>
        <w:p w14:paraId="0B9D0FEB" w14:textId="21D8EBF3"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11" w:history="1">
            <w:r w:rsidR="00765D6D" w:rsidRPr="00F67789">
              <w:rPr>
                <w:rStyle w:val="Hyperlink"/>
                <w:noProof/>
              </w:rPr>
              <w:t>E. Code generation, deployment and monitoring</w:t>
            </w:r>
            <w:r w:rsidR="00765D6D">
              <w:rPr>
                <w:noProof/>
                <w:webHidden/>
              </w:rPr>
              <w:tab/>
            </w:r>
            <w:r w:rsidR="00765D6D">
              <w:rPr>
                <w:noProof/>
                <w:webHidden/>
              </w:rPr>
              <w:fldChar w:fldCharType="begin"/>
            </w:r>
            <w:r w:rsidR="00765D6D">
              <w:rPr>
                <w:noProof/>
                <w:webHidden/>
              </w:rPr>
              <w:instrText xml:space="preserve"> PAGEREF _Toc124515611 \h </w:instrText>
            </w:r>
            <w:r w:rsidR="00765D6D">
              <w:rPr>
                <w:noProof/>
                <w:webHidden/>
              </w:rPr>
            </w:r>
            <w:r w:rsidR="00765D6D">
              <w:rPr>
                <w:noProof/>
                <w:webHidden/>
              </w:rPr>
              <w:fldChar w:fldCharType="separate"/>
            </w:r>
            <w:r>
              <w:rPr>
                <w:noProof/>
                <w:webHidden/>
              </w:rPr>
              <w:t>6</w:t>
            </w:r>
            <w:r w:rsidR="00765D6D">
              <w:rPr>
                <w:noProof/>
                <w:webHidden/>
              </w:rPr>
              <w:fldChar w:fldCharType="end"/>
            </w:r>
          </w:hyperlink>
        </w:p>
        <w:p w14:paraId="23785E00" w14:textId="53D6ED04"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12" w:history="1">
            <w:r w:rsidR="00765D6D" w:rsidRPr="00F67789">
              <w:rPr>
                <w:rStyle w:val="Hyperlink"/>
                <w:noProof/>
              </w:rPr>
              <w:t>F. QUARC Monitor and Console</w:t>
            </w:r>
            <w:r w:rsidR="00765D6D">
              <w:rPr>
                <w:noProof/>
                <w:webHidden/>
              </w:rPr>
              <w:tab/>
            </w:r>
            <w:r w:rsidR="00765D6D">
              <w:rPr>
                <w:noProof/>
                <w:webHidden/>
              </w:rPr>
              <w:fldChar w:fldCharType="begin"/>
            </w:r>
            <w:r w:rsidR="00765D6D">
              <w:rPr>
                <w:noProof/>
                <w:webHidden/>
              </w:rPr>
              <w:instrText xml:space="preserve"> PAGEREF _Toc124515612 \h </w:instrText>
            </w:r>
            <w:r w:rsidR="00765D6D">
              <w:rPr>
                <w:noProof/>
                <w:webHidden/>
              </w:rPr>
            </w:r>
            <w:r w:rsidR="00765D6D">
              <w:rPr>
                <w:noProof/>
                <w:webHidden/>
              </w:rPr>
              <w:fldChar w:fldCharType="separate"/>
            </w:r>
            <w:r>
              <w:rPr>
                <w:noProof/>
                <w:webHidden/>
              </w:rPr>
              <w:t>7</w:t>
            </w:r>
            <w:r w:rsidR="00765D6D">
              <w:rPr>
                <w:noProof/>
                <w:webHidden/>
              </w:rPr>
              <w:fldChar w:fldCharType="end"/>
            </w:r>
          </w:hyperlink>
        </w:p>
        <w:p w14:paraId="5BBADF3E" w14:textId="45A59E4D"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13" w:history="1">
            <w:r w:rsidR="00765D6D" w:rsidRPr="00F67789">
              <w:rPr>
                <w:rStyle w:val="Hyperlink"/>
                <w:noProof/>
              </w:rPr>
              <w:t>G. Upgrading QUARC</w:t>
            </w:r>
            <w:r w:rsidR="00765D6D">
              <w:rPr>
                <w:noProof/>
                <w:webHidden/>
              </w:rPr>
              <w:tab/>
            </w:r>
            <w:r w:rsidR="00765D6D">
              <w:rPr>
                <w:noProof/>
                <w:webHidden/>
              </w:rPr>
              <w:fldChar w:fldCharType="begin"/>
            </w:r>
            <w:r w:rsidR="00765D6D">
              <w:rPr>
                <w:noProof/>
                <w:webHidden/>
              </w:rPr>
              <w:instrText xml:space="preserve"> PAGEREF _Toc124515613 \h </w:instrText>
            </w:r>
            <w:r w:rsidR="00765D6D">
              <w:rPr>
                <w:noProof/>
                <w:webHidden/>
              </w:rPr>
            </w:r>
            <w:r w:rsidR="00765D6D">
              <w:rPr>
                <w:noProof/>
                <w:webHidden/>
              </w:rPr>
              <w:fldChar w:fldCharType="separate"/>
            </w:r>
            <w:r>
              <w:rPr>
                <w:noProof/>
                <w:webHidden/>
              </w:rPr>
              <w:t>8</w:t>
            </w:r>
            <w:r w:rsidR="00765D6D">
              <w:rPr>
                <w:noProof/>
                <w:webHidden/>
              </w:rPr>
              <w:fldChar w:fldCharType="end"/>
            </w:r>
          </w:hyperlink>
        </w:p>
        <w:p w14:paraId="2B134509" w14:textId="680186E3" w:rsidR="00765D6D" w:rsidRDefault="00232B1C">
          <w:pPr>
            <w:pStyle w:val="TOC1"/>
            <w:tabs>
              <w:tab w:val="right" w:pos="9350"/>
            </w:tabs>
            <w:rPr>
              <w:rFonts w:asciiTheme="minorHAnsi" w:eastAsiaTheme="minorEastAsia" w:hAnsiTheme="minorHAnsi" w:cstheme="minorBidi"/>
              <w:noProof/>
              <w:color w:val="auto"/>
              <w:lang w:val="en-US" w:eastAsia="en-US"/>
            </w:rPr>
          </w:pPr>
          <w:hyperlink w:anchor="_Toc124515614" w:history="1">
            <w:r w:rsidR="00765D6D" w:rsidRPr="00F67789">
              <w:rPr>
                <w:rStyle w:val="Hyperlink"/>
                <w:noProof/>
              </w:rPr>
              <w:t>H. Basic Troubleshooting</w:t>
            </w:r>
            <w:r w:rsidR="00765D6D">
              <w:rPr>
                <w:noProof/>
                <w:webHidden/>
              </w:rPr>
              <w:tab/>
            </w:r>
            <w:r w:rsidR="00765D6D">
              <w:rPr>
                <w:noProof/>
                <w:webHidden/>
              </w:rPr>
              <w:fldChar w:fldCharType="begin"/>
            </w:r>
            <w:r w:rsidR="00765D6D">
              <w:rPr>
                <w:noProof/>
                <w:webHidden/>
              </w:rPr>
              <w:instrText xml:space="preserve"> PAGEREF _Toc124515614 \h </w:instrText>
            </w:r>
            <w:r w:rsidR="00765D6D">
              <w:rPr>
                <w:noProof/>
                <w:webHidden/>
              </w:rPr>
            </w:r>
            <w:r w:rsidR="00765D6D">
              <w:rPr>
                <w:noProof/>
                <w:webHidden/>
              </w:rPr>
              <w:fldChar w:fldCharType="separate"/>
            </w:r>
            <w:r>
              <w:rPr>
                <w:noProof/>
                <w:webHidden/>
              </w:rPr>
              <w:t>8</w:t>
            </w:r>
            <w:r w:rsidR="00765D6D">
              <w:rPr>
                <w:noProof/>
                <w:webHidden/>
              </w:rPr>
              <w:fldChar w:fldCharType="end"/>
            </w:r>
          </w:hyperlink>
        </w:p>
        <w:p w14:paraId="1948B7E8" w14:textId="1D4C393F"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5D807078" w14:textId="77777777" w:rsidR="00011C0E" w:rsidRDefault="00011C0E" w:rsidP="00011C0E">
      <w:pPr>
        <w:pStyle w:val="Heading1"/>
        <w:jc w:val="left"/>
      </w:pPr>
      <w:bookmarkStart w:id="6" w:name="_g0d7lk18atby" w:colFirst="0" w:colLast="0"/>
      <w:bookmarkStart w:id="7" w:name="_Toc60743475"/>
      <w:bookmarkStart w:id="8" w:name="_Toc124515607"/>
      <w:bookmarkEnd w:id="6"/>
      <w:r>
        <w:lastRenderedPageBreak/>
        <w:t>A. Overview</w:t>
      </w:r>
      <w:bookmarkEnd w:id="7"/>
      <w:bookmarkEnd w:id="8"/>
    </w:p>
    <w:p w14:paraId="23679D43" w14:textId="77777777" w:rsidR="00011C0E" w:rsidRDefault="00011C0E" w:rsidP="00011C0E">
      <w:pPr>
        <w:pStyle w:val="QuanserNormal"/>
      </w:pPr>
      <w:r>
        <w:t xml:space="preserve">The overall process is described in Figure 1. Simulink is used as an open canvas to design your applications as you see fit. To deploy the code, you first build a run-time application (C code) from the Simulink diagram, and then deploy it to your QCar using QUARC. Simulink then connects to the application and displays any output connected to Simulink sinks such as scope or display blocks to the screen of the host machine that is running Simulink. </w:t>
      </w:r>
    </w:p>
    <w:p w14:paraId="5908DBDF" w14:textId="77777777" w:rsidR="00011C0E" w:rsidRDefault="00011C0E" w:rsidP="00011C0E">
      <w:pPr>
        <w:pStyle w:val="QuanserNormal"/>
      </w:pPr>
      <w:r>
        <w:t>For more details, see the following sections.</w:t>
      </w:r>
    </w:p>
    <w:p w14:paraId="43E7CD42" w14:textId="77777777" w:rsidR="00011C0E" w:rsidRDefault="00011C0E" w:rsidP="00011C0E">
      <w:pPr>
        <w:pStyle w:val="QuanserFigure"/>
      </w:pPr>
      <w:r w:rsidRPr="00011C0E">
        <w:rPr>
          <w:noProof/>
        </w:rPr>
        <w:drawing>
          <wp:inline distT="114300" distB="114300" distL="114300" distR="114300" wp14:anchorId="0C292BAB" wp14:editId="227CED94">
            <wp:extent cx="5994834" cy="3626138"/>
            <wp:effectExtent l="0" t="0" r="635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Diagram&#10;&#10;Description automatically generated"/>
                    <pic:cNvPicPr preferRelativeResize="0"/>
                  </pic:nvPicPr>
                  <pic:blipFill rotWithShape="1">
                    <a:blip r:embed="rId17"/>
                    <a:srcRect l="4462" t="17523" r="6057" b="28316"/>
                    <a:stretch/>
                  </pic:blipFill>
                  <pic:spPr bwMode="auto">
                    <a:xfrm>
                      <a:off x="0" y="0"/>
                      <a:ext cx="6007603" cy="3633862"/>
                    </a:xfrm>
                    <a:prstGeom prst="rect">
                      <a:avLst/>
                    </a:prstGeom>
                    <a:ln>
                      <a:noFill/>
                    </a:ln>
                    <a:extLst>
                      <a:ext uri="{53640926-AAD7-44D8-BBD7-CCE9431645EC}">
                        <a14:shadowObscured xmlns:a14="http://schemas.microsoft.com/office/drawing/2010/main"/>
                      </a:ext>
                    </a:extLst>
                  </pic:spPr>
                </pic:pic>
              </a:graphicData>
            </a:graphic>
          </wp:inline>
        </w:drawing>
      </w:r>
    </w:p>
    <w:p w14:paraId="2EBA2F40" w14:textId="77777777" w:rsidR="00011C0E" w:rsidRDefault="00011C0E" w:rsidP="00011C0E">
      <w:pPr>
        <w:pStyle w:val="QuanserFigure"/>
      </w:pPr>
      <w:r>
        <w:t>Figure 1. Process diagram for Simulink code deployment</w:t>
      </w:r>
    </w:p>
    <w:p w14:paraId="37B36EA9" w14:textId="77777777" w:rsidR="00011C0E" w:rsidRDefault="00011C0E" w:rsidP="00011C0E">
      <w:pPr>
        <w:pStyle w:val="Heading1"/>
      </w:pPr>
      <w:bookmarkStart w:id="9" w:name="_34zg3s7dy53e" w:colFirst="0" w:colLast="0"/>
      <w:bookmarkStart w:id="10" w:name="_qf2gfafpn5re" w:colFirst="0" w:colLast="0"/>
      <w:bookmarkStart w:id="11" w:name="_Toc60743476"/>
      <w:bookmarkStart w:id="12" w:name="_Toc124515608"/>
      <w:bookmarkEnd w:id="9"/>
      <w:bookmarkEnd w:id="10"/>
      <w:r>
        <w:t>B. Model Configuration Settings</w:t>
      </w:r>
      <w:bookmarkEnd w:id="11"/>
      <w:bookmarkEnd w:id="12"/>
    </w:p>
    <w:p w14:paraId="79A91D03" w14:textId="77777777" w:rsidR="00011C0E" w:rsidRDefault="00011C0E" w:rsidP="00011C0E">
      <w:pPr>
        <w:numPr>
          <w:ilvl w:val="0"/>
          <w:numId w:val="32"/>
        </w:numPr>
        <w:jc w:val="left"/>
      </w:pPr>
      <w:r>
        <w:t xml:space="preserve">Once you open </w:t>
      </w:r>
      <w:r>
        <w:rPr>
          <w:b/>
        </w:rPr>
        <w:t>Simulink</w:t>
      </w:r>
      <w:r>
        <w:t xml:space="preserve">, open the </w:t>
      </w:r>
      <w:r>
        <w:rPr>
          <w:b/>
        </w:rPr>
        <w:t xml:space="preserve">Hardware Settings </w:t>
      </w:r>
      <w:r>
        <w:t xml:space="preserve">using the icon </w:t>
      </w:r>
      <w:r w:rsidRPr="00EA79F5">
        <w:rPr>
          <w:noProof/>
        </w:rPr>
        <w:drawing>
          <wp:inline distT="0" distB="0" distL="0" distR="0" wp14:anchorId="2DB311EC" wp14:editId="49C34554">
            <wp:extent cx="236240" cy="2057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40" cy="205758"/>
                    </a:xfrm>
                    <a:prstGeom prst="rect">
                      <a:avLst/>
                    </a:prstGeom>
                  </pic:spPr>
                </pic:pic>
              </a:graphicData>
            </a:graphic>
          </wp:inline>
        </w:drawing>
      </w:r>
      <w:r>
        <w:t xml:space="preserve"> or pressing </w:t>
      </w:r>
      <w:r>
        <w:rPr>
          <w:rFonts w:ascii="Courier New" w:eastAsia="Courier New" w:hAnsi="Courier New" w:cs="Courier New"/>
          <w:b/>
        </w:rPr>
        <w:t>Ctrl+E</w:t>
      </w:r>
      <w:r>
        <w:t>.</w:t>
      </w:r>
      <w:r>
        <w:br/>
      </w:r>
    </w:p>
    <w:p w14:paraId="67CAF133" w14:textId="77777777" w:rsidR="00011C0E" w:rsidRDefault="00011C0E" w:rsidP="00011C0E">
      <w:pPr>
        <w:numPr>
          <w:ilvl w:val="0"/>
          <w:numId w:val="32"/>
        </w:numPr>
        <w:spacing w:before="0"/>
        <w:jc w:val="left"/>
      </w:pPr>
      <w:r>
        <w:t xml:space="preserve">Under </w:t>
      </w:r>
      <w:r>
        <w:rPr>
          <w:b/>
        </w:rPr>
        <w:t>Solver &gt; Solver</w:t>
      </w:r>
      <w:r>
        <w:t xml:space="preserve"> </w:t>
      </w:r>
      <w:r>
        <w:rPr>
          <w:b/>
        </w:rPr>
        <w:t>selection</w:t>
      </w:r>
      <w:r>
        <w:t xml:space="preserve">, set the </w:t>
      </w:r>
      <w:r>
        <w:rPr>
          <w:b/>
        </w:rPr>
        <w:t xml:space="preserve">Type </w:t>
      </w:r>
      <w:r>
        <w:t xml:space="preserve">to </w:t>
      </w:r>
      <w:r>
        <w:rPr>
          <w:b/>
        </w:rPr>
        <w:t>Fixed-step</w:t>
      </w:r>
      <w:r>
        <w:t xml:space="preserve"> and set the </w:t>
      </w:r>
      <w:r>
        <w:rPr>
          <w:b/>
        </w:rPr>
        <w:t xml:space="preserve">Solver </w:t>
      </w:r>
      <w:r>
        <w:t xml:space="preserve">to the desired one. If you are unsure, select </w:t>
      </w:r>
      <w:r>
        <w:rPr>
          <w:rFonts w:ascii="Courier New" w:eastAsia="Courier New" w:hAnsi="Courier New" w:cs="Courier New"/>
          <w:b/>
        </w:rPr>
        <w:t>ode1 (Euler)</w:t>
      </w:r>
      <w:r>
        <w:t xml:space="preserve">. </w:t>
      </w:r>
      <w:r>
        <w:br/>
      </w:r>
    </w:p>
    <w:p w14:paraId="6F942E21" w14:textId="77777777" w:rsidR="00011C0E" w:rsidRDefault="00011C0E" w:rsidP="00011C0E">
      <w:pPr>
        <w:numPr>
          <w:ilvl w:val="0"/>
          <w:numId w:val="32"/>
        </w:numPr>
        <w:spacing w:before="0"/>
        <w:jc w:val="left"/>
      </w:pPr>
      <w:r>
        <w:t xml:space="preserve">Under </w:t>
      </w:r>
      <w:r>
        <w:rPr>
          <w:b/>
        </w:rPr>
        <w:t>Solver &gt; Solver</w:t>
      </w:r>
      <w:r>
        <w:t xml:space="preserve"> </w:t>
      </w:r>
      <w:r>
        <w:rPr>
          <w:b/>
        </w:rPr>
        <w:t>details</w:t>
      </w:r>
      <w:r>
        <w:t xml:space="preserve">, set the </w:t>
      </w:r>
      <w:r>
        <w:rPr>
          <w:b/>
        </w:rPr>
        <w:t>Fixed-step size</w:t>
      </w:r>
      <w:r>
        <w:t xml:space="preserve"> </w:t>
      </w:r>
      <w:r>
        <w:rPr>
          <w:b/>
        </w:rPr>
        <w:t>(fundamental sample time)</w:t>
      </w:r>
      <w:r>
        <w:t xml:space="preserve"> to the desired value. For example, for 500 Hz, set the value to 0.002 s. </w:t>
      </w:r>
      <w:r>
        <w:br/>
      </w:r>
    </w:p>
    <w:p w14:paraId="22BAAAD1" w14:textId="77777777" w:rsidR="00011C0E" w:rsidRDefault="00011C0E" w:rsidP="00011C0E">
      <w:pPr>
        <w:numPr>
          <w:ilvl w:val="0"/>
          <w:numId w:val="32"/>
        </w:numPr>
        <w:spacing w:before="0"/>
        <w:jc w:val="left"/>
      </w:pPr>
      <w:r>
        <w:t xml:space="preserve">Under </w:t>
      </w:r>
      <w:r>
        <w:rPr>
          <w:b/>
        </w:rPr>
        <w:t>Code Generation</w:t>
      </w:r>
      <w:r>
        <w:t xml:space="preserve"> </w:t>
      </w:r>
      <w:r>
        <w:rPr>
          <w:b/>
        </w:rPr>
        <w:t>&gt; Target Selection</w:t>
      </w:r>
      <w:r>
        <w:t xml:space="preserve">, set </w:t>
      </w:r>
      <w:r>
        <w:rPr>
          <w:b/>
        </w:rPr>
        <w:t>System target file</w:t>
      </w:r>
      <w:r>
        <w:t xml:space="preserve"> as applicable to your deployed application, for example:</w:t>
      </w:r>
    </w:p>
    <w:p w14:paraId="6E37CD18" w14:textId="77777777" w:rsidR="00011C0E" w:rsidRDefault="00011C0E" w:rsidP="00011C0E">
      <w:pPr>
        <w:numPr>
          <w:ilvl w:val="1"/>
          <w:numId w:val="32"/>
        </w:numPr>
        <w:spacing w:before="0"/>
        <w:jc w:val="left"/>
      </w:pPr>
      <w:r>
        <w:lastRenderedPageBreak/>
        <w:t xml:space="preserve">For applications running on the development machine, use </w:t>
      </w:r>
      <w:r w:rsidRPr="007C7AAD">
        <w:rPr>
          <w:rFonts w:ascii="Courier New" w:eastAsia="Courier New" w:hAnsi="Courier New" w:cs="Courier New"/>
          <w:b/>
        </w:rPr>
        <w:t>quarc_win64.tlc</w:t>
      </w:r>
      <w:r>
        <w:t xml:space="preserve"> for a windows-based platform (e.g. the provided Ground Control Station). This may be used for real-time simulations, robust communications proxies to Qcars, or infrastructure servers to coordinate the actions of multiple QCars.</w:t>
      </w:r>
    </w:p>
    <w:p w14:paraId="6DC40242" w14:textId="77777777" w:rsidR="00011C0E" w:rsidRDefault="00011C0E" w:rsidP="00011C0E">
      <w:pPr>
        <w:numPr>
          <w:ilvl w:val="1"/>
          <w:numId w:val="32"/>
        </w:numPr>
        <w:spacing w:before="0"/>
        <w:jc w:val="left"/>
      </w:pPr>
      <w:r>
        <w:t xml:space="preserve">For applications to be deployed to a QCar target, select the </w:t>
      </w:r>
      <w:r w:rsidRPr="007C7AAD">
        <w:rPr>
          <w:rFonts w:ascii="Courier New" w:eastAsia="Courier New" w:hAnsi="Courier New" w:cs="Courier New"/>
          <w:b/>
        </w:rPr>
        <w:t>quarc_linux_nvidia.tlc</w:t>
      </w:r>
      <w:r>
        <w:t xml:space="preserve"> for the QCar platform. This will be the typical target for most of the Simulink examples.</w:t>
      </w:r>
      <w:r>
        <w:br/>
      </w:r>
    </w:p>
    <w:p w14:paraId="13979797" w14:textId="77777777" w:rsidR="00011C0E" w:rsidRPr="00E165C4" w:rsidRDefault="00011C0E" w:rsidP="00011C0E">
      <w:pPr>
        <w:numPr>
          <w:ilvl w:val="0"/>
          <w:numId w:val="32"/>
        </w:numPr>
        <w:spacing w:before="0"/>
        <w:jc w:val="left"/>
      </w:pPr>
      <w:r>
        <w:t xml:space="preserve">If the target is the QCar, you must also specify the location of the platform on the network so that the application can be downloaded there automatically by QUARC. To do this, navigate to </w:t>
      </w:r>
      <w:r>
        <w:rPr>
          <w:b/>
        </w:rPr>
        <w:t>Code Generation &gt; Interface</w:t>
      </w:r>
      <w:r>
        <w:t xml:space="preserve">, and edit the </w:t>
      </w:r>
      <w:r>
        <w:rPr>
          <w:b/>
        </w:rPr>
        <w:t>MEX-file arguments</w:t>
      </w:r>
      <w:r>
        <w:t xml:space="preserve"> by adding the following code:</w:t>
      </w:r>
      <w:r>
        <w:br/>
      </w:r>
      <w:r>
        <w:br/>
      </w:r>
      <w:r>
        <w:rPr>
          <w:rFonts w:ascii="Courier New" w:eastAsia="Courier New" w:hAnsi="Courier New" w:cs="Courier New"/>
        </w:rPr>
        <w:tab/>
      </w:r>
      <w:r>
        <w:rPr>
          <w:rFonts w:ascii="Courier New" w:eastAsia="Courier New" w:hAnsi="Courier New" w:cs="Courier New"/>
        </w:rPr>
        <w:tab/>
        <w:t xml:space="preserve">   ’-w -d /tmp -uri %u’</w:t>
      </w:r>
      <w:r>
        <w:rPr>
          <w:rFonts w:ascii="Courier New" w:eastAsia="Courier New" w:hAnsi="Courier New" w:cs="Courier New"/>
          <w:b/>
        </w:rPr>
        <w:t xml:space="preserve">, ’tcpip://IP_ADDRESS:PORT’ </w:t>
      </w:r>
      <w:r>
        <w:br/>
      </w:r>
      <w:r>
        <w:br/>
      </w:r>
      <w:r w:rsidRPr="00011C0E">
        <w:rPr>
          <w:rStyle w:val="QuanserNormalChar"/>
          <w:b/>
          <w:bCs/>
        </w:rPr>
        <w:t>Do not exclude</w:t>
      </w:r>
      <w:r>
        <w:rPr>
          <w:i/>
        </w:rPr>
        <w:t xml:space="preserve"> </w:t>
      </w:r>
      <w:r>
        <w:t xml:space="preserve">the comma or the single quotations. Here, </w:t>
      </w:r>
      <w:r>
        <w:rPr>
          <w:rFonts w:ascii="Courier New" w:eastAsia="Courier New" w:hAnsi="Courier New" w:cs="Courier New"/>
          <w:b/>
        </w:rPr>
        <w:t>IP_ADDRESS</w:t>
      </w:r>
      <w:r>
        <w:t xml:space="preserve"> refers to the IPv4 address of the QCar shown on the car’s LCD screen and </w:t>
      </w:r>
      <w:r>
        <w:rPr>
          <w:rFonts w:ascii="Courier New" w:eastAsia="Courier New" w:hAnsi="Courier New" w:cs="Courier New"/>
          <w:b/>
        </w:rPr>
        <w:t xml:space="preserve">PORT </w:t>
      </w:r>
      <w:r>
        <w:t xml:space="preserve">refers to a number between 17001 and 17999. Simulink will use the </w:t>
      </w:r>
      <w:r>
        <w:rPr>
          <w:rFonts w:ascii="Courier New" w:eastAsia="Courier New" w:hAnsi="Courier New" w:cs="Courier New"/>
          <w:b/>
        </w:rPr>
        <w:t xml:space="preserve">PORT </w:t>
      </w:r>
      <w:r>
        <w:t xml:space="preserve">to communicate with the deployed application and display any data connected to Simulink sinks in your code on your local machine itself. For example, if the IP_ADDRESS of the QCar is </w:t>
      </w:r>
      <w:r>
        <w:rPr>
          <w:b/>
        </w:rPr>
        <w:t>192.168.2.12</w:t>
      </w:r>
      <w:r>
        <w:t xml:space="preserve"> and we are targeting the model to port </w:t>
      </w:r>
      <w:r>
        <w:rPr>
          <w:b/>
        </w:rPr>
        <w:t>17001</w:t>
      </w:r>
      <w:r>
        <w:t>, then the MEX-file arguments string will be:</w:t>
      </w:r>
      <w:r>
        <w:br/>
      </w:r>
      <w:r>
        <w:br/>
      </w:r>
      <w:r>
        <w:rPr>
          <w:rFonts w:ascii="Courier New" w:eastAsia="Courier New" w:hAnsi="Courier New" w:cs="Courier New"/>
        </w:rPr>
        <w:tab/>
      </w:r>
      <w:r>
        <w:rPr>
          <w:rFonts w:ascii="Courier New" w:eastAsia="Courier New" w:hAnsi="Courier New" w:cs="Courier New"/>
        </w:rPr>
        <w:tab/>
        <w:t xml:space="preserve">   ’-w -d /tmp -uri %u’</w:t>
      </w:r>
      <w:r>
        <w:rPr>
          <w:rFonts w:ascii="Courier New" w:eastAsia="Courier New" w:hAnsi="Courier New" w:cs="Courier New"/>
          <w:b/>
        </w:rPr>
        <w:t xml:space="preserve">, ’tcpip://192.168.2.12:17001’ </w:t>
      </w:r>
    </w:p>
    <w:p w14:paraId="399F27D7" w14:textId="77777777" w:rsidR="00011C0E" w:rsidRDefault="00011C0E" w:rsidP="00011C0E">
      <w:pPr>
        <w:spacing w:before="0"/>
        <w:ind w:left="720"/>
        <w:jc w:val="left"/>
      </w:pPr>
    </w:p>
    <w:p w14:paraId="29C82E7C" w14:textId="77777777" w:rsidR="00011C0E" w:rsidRDefault="00011C0E" w:rsidP="00011C0E">
      <w:pPr>
        <w:spacing w:before="0"/>
        <w:ind w:left="720"/>
        <w:jc w:val="left"/>
      </w:pPr>
      <w:r>
        <w:t>Typically port 17001 will always be used, but if you are running multiple Simulink models on the QCar simultaneously, then you will need to specify a separate port for each simultaneous model you run.</w:t>
      </w:r>
    </w:p>
    <w:p w14:paraId="08833BFD" w14:textId="0FFAECB9" w:rsidR="00011C0E" w:rsidRDefault="00011C0E" w:rsidP="00011C0E">
      <w:pPr>
        <w:pStyle w:val="Heading1"/>
        <w:jc w:val="left"/>
      </w:pPr>
      <w:bookmarkStart w:id="13" w:name="_Toc60743477"/>
      <w:bookmarkStart w:id="14" w:name="_Toc124515609"/>
      <w:r>
        <w:t>C. Multiple sampling rates</w:t>
      </w:r>
      <w:bookmarkEnd w:id="13"/>
      <w:bookmarkEnd w:id="14"/>
      <w:r>
        <w:t xml:space="preserve"> </w:t>
      </w:r>
    </w:p>
    <w:p w14:paraId="2DA10532" w14:textId="77777777" w:rsidR="00011C0E" w:rsidRDefault="00011C0E" w:rsidP="00B83643">
      <w:pPr>
        <w:pStyle w:val="QuanserNormal"/>
      </w:pPr>
      <w:r>
        <w:t xml:space="preserve">The </w:t>
      </w:r>
      <w:r>
        <w:rPr>
          <w:b/>
        </w:rPr>
        <w:t>Fixed-step size (fundamental sample time)</w:t>
      </w:r>
      <w:r>
        <w:t xml:space="preserve"> parameter in the </w:t>
      </w:r>
      <w:r>
        <w:rPr>
          <w:b/>
        </w:rPr>
        <w:t>Model Configuration Settings</w:t>
      </w:r>
      <w:r>
        <w:t xml:space="preserve"> corresponds to the fastest sample time in your model, denoted as D1 in Figure 2. This also corresponds to the </w:t>
      </w:r>
      <w:r>
        <w:rPr>
          <w:b/>
        </w:rPr>
        <w:t>continuous</w:t>
      </w:r>
      <w:r>
        <w:t xml:space="preserve"> sample time. The current value of this parameter can be accessed in the model by using the constant </w:t>
      </w:r>
      <w:r>
        <w:rPr>
          <w:rFonts w:ascii="Courier New" w:eastAsia="Courier New" w:hAnsi="Courier New" w:cs="Courier New"/>
          <w:b/>
        </w:rPr>
        <w:t>qc_get_step_size</w:t>
      </w:r>
      <w:r>
        <w:rPr>
          <w:b/>
        </w:rPr>
        <w:t>.</w:t>
      </w:r>
      <w:r>
        <w:t xml:space="preserve"> </w:t>
      </w:r>
    </w:p>
    <w:p w14:paraId="07F3AD07" w14:textId="77777777" w:rsidR="00B83643" w:rsidRDefault="00011C0E" w:rsidP="00B83643">
      <w:pPr>
        <w:pStyle w:val="QuanserNormal"/>
      </w:pPr>
      <w:r>
        <w:t xml:space="preserve">Most Simulink/QUARC blocks have a </w:t>
      </w:r>
      <w:r>
        <w:rPr>
          <w:b/>
        </w:rPr>
        <w:t>Sample Time</w:t>
      </w:r>
      <w:r>
        <w:t xml:space="preserve"> parameter. When set to -1, this makes the block automatically acquire its sample time based on other blocks that are connected to it. However, it is good practice to explicitly specify the sample time, which makes it easier to read the diagram for future developers and debugging. Integer multiples of the time step constant </w:t>
      </w:r>
      <w:r>
        <w:rPr>
          <w:rFonts w:ascii="Courier New" w:eastAsia="Courier New" w:hAnsi="Courier New" w:cs="Courier New"/>
          <w:b/>
        </w:rPr>
        <w:t xml:space="preserve">qc_get_step_size </w:t>
      </w:r>
      <w:r>
        <w:t xml:space="preserve">can be used to specify other sample rates. </w:t>
      </w:r>
    </w:p>
    <w:p w14:paraId="1551100E" w14:textId="34CF18B5" w:rsidR="00011C0E" w:rsidRDefault="00011C0E" w:rsidP="00B83643">
      <w:pPr>
        <w:pStyle w:val="QuanserNormal"/>
      </w:pP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1C0E" w14:paraId="365A7D19" w14:textId="77777777" w:rsidTr="00B83643">
        <w:trPr>
          <w:trHeight w:val="222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1A819" w14:textId="77777777" w:rsidR="00011C0E" w:rsidRDefault="00011C0E" w:rsidP="009B7760">
            <w:pPr>
              <w:widowControl w:val="0"/>
              <w:spacing w:before="0"/>
              <w:jc w:val="center"/>
            </w:pPr>
            <w:r w:rsidRPr="00C44912">
              <w:rPr>
                <w:noProof/>
              </w:rPr>
              <w:lastRenderedPageBreak/>
              <w:drawing>
                <wp:inline distT="0" distB="0" distL="0" distR="0" wp14:anchorId="63478300" wp14:editId="49798EE3">
                  <wp:extent cx="2844800" cy="1480820"/>
                  <wp:effectExtent l="0" t="0" r="0" b="508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9"/>
                          <a:stretch>
                            <a:fillRect/>
                          </a:stretch>
                        </pic:blipFill>
                        <pic:spPr>
                          <a:xfrm>
                            <a:off x="0" y="0"/>
                            <a:ext cx="2844800" cy="1480820"/>
                          </a:xfrm>
                          <a:prstGeom prst="rect">
                            <a:avLst/>
                          </a:prstGeom>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ABE12" w14:textId="77777777" w:rsidR="00011C0E" w:rsidRDefault="00011C0E" w:rsidP="009B7760">
            <w:pPr>
              <w:widowControl w:val="0"/>
              <w:spacing w:before="0"/>
              <w:jc w:val="center"/>
            </w:pPr>
            <w:r w:rsidRPr="005D42DA">
              <w:rPr>
                <w:noProof/>
              </w:rPr>
              <w:drawing>
                <wp:inline distT="0" distB="0" distL="0" distR="0" wp14:anchorId="576B65EB" wp14:editId="4E31BED6">
                  <wp:extent cx="2844800" cy="1480820"/>
                  <wp:effectExtent l="0" t="0" r="0" b="508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20"/>
                          <a:stretch>
                            <a:fillRect/>
                          </a:stretch>
                        </pic:blipFill>
                        <pic:spPr>
                          <a:xfrm>
                            <a:off x="0" y="0"/>
                            <a:ext cx="2844800" cy="1480820"/>
                          </a:xfrm>
                          <a:prstGeom prst="rect">
                            <a:avLst/>
                          </a:prstGeom>
                        </pic:spPr>
                      </pic:pic>
                    </a:graphicData>
                  </a:graphic>
                </wp:inline>
              </w:drawing>
            </w:r>
          </w:p>
        </w:tc>
      </w:tr>
      <w:tr w:rsidR="00011C0E" w14:paraId="3197E5E9" w14:textId="77777777" w:rsidTr="009B7760">
        <w:trPr>
          <w:trHeight w:val="246"/>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E09A3" w14:textId="77777777" w:rsidR="00011C0E" w:rsidRDefault="00011C0E" w:rsidP="00B83643">
            <w:pPr>
              <w:pStyle w:val="QuanserFigure"/>
            </w:pPr>
            <w:r>
              <w:t>a. Sensor Fusion at 500Hz</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449F16" w14:textId="77777777" w:rsidR="00011C0E" w:rsidRDefault="00011C0E" w:rsidP="00B83643">
            <w:pPr>
              <w:pStyle w:val="QuanserFigure"/>
            </w:pPr>
            <w:r>
              <w:t>b. Sensor Fusion at 10Hz</w:t>
            </w:r>
          </w:p>
        </w:tc>
      </w:tr>
    </w:tbl>
    <w:p w14:paraId="531AC363" w14:textId="77777777" w:rsidR="00B83643" w:rsidRDefault="00B83643" w:rsidP="00B83643">
      <w:pPr>
        <w:pStyle w:val="QuanserFigure"/>
      </w:pPr>
      <w:r>
        <w:t xml:space="preserve">Figure 2. Using Rate Transition to combine signals at various rates </w:t>
      </w:r>
    </w:p>
    <w:p w14:paraId="451947CF" w14:textId="77777777" w:rsidR="00B83643" w:rsidRDefault="00B83643" w:rsidP="00011C0E">
      <w:pPr>
        <w:jc w:val="left"/>
      </w:pPr>
      <w:r>
        <w:rPr>
          <w:b/>
        </w:rPr>
        <w:t>Tip:</w:t>
      </w:r>
      <w:r>
        <w:t xml:space="preserve"> Under </w:t>
      </w:r>
      <w:r>
        <w:rPr>
          <w:b/>
        </w:rPr>
        <w:t>DEBUG &gt; Information Overlays</w:t>
      </w:r>
      <w:r>
        <w:t xml:space="preserve">, click </w:t>
      </w:r>
      <w:r>
        <w:rPr>
          <w:b/>
        </w:rPr>
        <w:t>Colors</w:t>
      </w:r>
      <w:r>
        <w:t xml:space="preserve"> to turn on rate colors </w:t>
      </w:r>
    </w:p>
    <w:p w14:paraId="5EF9F7DA" w14:textId="2276DD6C" w:rsidR="00011C0E" w:rsidRDefault="00011C0E" w:rsidP="00B83643">
      <w:pPr>
        <w:pStyle w:val="QuanserNormal"/>
      </w:pPr>
      <w:r w:rsidRPr="00B83643">
        <w:rPr>
          <w:rStyle w:val="QuanserNormalChar"/>
        </w:rPr>
        <w:t>Consider the example shown in Figure 2 where the</w:t>
      </w:r>
      <w:r>
        <w:t xml:space="preserve"> </w:t>
      </w:r>
      <w:r w:rsidRPr="00B83643">
        <w:rPr>
          <w:rStyle w:val="QuanserNormalChar"/>
          <w:b/>
          <w:bCs/>
        </w:rPr>
        <w:t>LIDAR Scans</w:t>
      </w:r>
      <w:r w:rsidRPr="00B83643">
        <w:rPr>
          <w:rStyle w:val="QuanserNormalChar"/>
        </w:rPr>
        <w:t xml:space="preserve"> subsystem provides data at 10Hz and the </w:t>
      </w:r>
      <w:r w:rsidRPr="00B83643">
        <w:rPr>
          <w:rStyle w:val="QuanserNormalChar"/>
          <w:b/>
          <w:bCs/>
        </w:rPr>
        <w:t>IMU Acquisition</w:t>
      </w:r>
      <w:r w:rsidRPr="00B83643">
        <w:rPr>
          <w:rStyle w:val="QuanserNormalChar"/>
        </w:rPr>
        <w:t xml:space="preserve"> subsystem provides data at 500Hz. The subsystem labelled </w:t>
      </w:r>
      <w:r w:rsidRPr="00B83643">
        <w:rPr>
          <w:rStyle w:val="QuanserNormalChar"/>
          <w:b/>
          <w:bCs/>
        </w:rPr>
        <w:t xml:space="preserve">Sensor Fusion </w:t>
      </w:r>
      <w:r w:rsidRPr="00B83643">
        <w:rPr>
          <w:rStyle w:val="QuanserNormalChar"/>
        </w:rPr>
        <w:t>needs to use both the signals to estimate position. To do so without Simulink errors, you must use a</w:t>
      </w:r>
      <w:r>
        <w:t xml:space="preserve"> </w:t>
      </w:r>
      <w:r w:rsidRPr="00B83643">
        <w:rPr>
          <w:rStyle w:val="QuanserNormalChar"/>
          <w:b/>
          <w:bCs/>
        </w:rPr>
        <w:t>Rate Transition</w:t>
      </w:r>
      <w:r w:rsidRPr="00B83643">
        <w:rPr>
          <w:rStyle w:val="QuanserNormalChar"/>
        </w:rPr>
        <w:t xml:space="preserve"> block on the signal depending on the rate at which you expect sensor fusion to run. For example, if</w:t>
      </w:r>
      <w:r>
        <w:t xml:space="preserve"> </w:t>
      </w:r>
      <w:r w:rsidRPr="00B83643">
        <w:rPr>
          <w:rStyle w:val="QuanserNormalChar"/>
          <w:b/>
          <w:bCs/>
        </w:rPr>
        <w:t>Sensor Fusion</w:t>
      </w:r>
      <w:r w:rsidRPr="00B83643">
        <w:rPr>
          <w:rStyle w:val="QuanserNormalChar"/>
        </w:rPr>
        <w:t xml:space="preserve"> must be executed at 500Hz, insert a </w:t>
      </w:r>
      <w:r w:rsidRPr="00B83643">
        <w:rPr>
          <w:rStyle w:val="QuanserNormalChar"/>
          <w:b/>
          <w:bCs/>
        </w:rPr>
        <w:t>Rate Transition</w:t>
      </w:r>
      <w:r w:rsidRPr="00B83643">
        <w:rPr>
          <w:rStyle w:val="QuanserNormalChar"/>
        </w:rPr>
        <w:t xml:space="preserve"> on the lidar signal line with sample time set to -1 as in Figure 2a. To run </w:t>
      </w:r>
      <w:r w:rsidRPr="00B83643">
        <w:rPr>
          <w:rStyle w:val="QuanserNormalChar"/>
          <w:b/>
          <w:bCs/>
        </w:rPr>
        <w:t>Sensor</w:t>
      </w:r>
      <w:r w:rsidRPr="00B83643">
        <w:rPr>
          <w:rStyle w:val="QuanserNormalChar"/>
        </w:rPr>
        <w:t xml:space="preserve"> </w:t>
      </w:r>
      <w:r w:rsidRPr="00B83643">
        <w:rPr>
          <w:rStyle w:val="QuanserNormalChar"/>
          <w:b/>
          <w:bCs/>
        </w:rPr>
        <w:t>Fusion</w:t>
      </w:r>
      <w:r w:rsidRPr="00B83643">
        <w:rPr>
          <w:rStyle w:val="QuanserNormalChar"/>
        </w:rPr>
        <w:t xml:space="preserve"> at 10Hz, insert a </w:t>
      </w:r>
      <w:r w:rsidRPr="00B83643">
        <w:rPr>
          <w:rStyle w:val="QuanserNormalChar"/>
          <w:b/>
          <w:bCs/>
        </w:rPr>
        <w:t>Rate</w:t>
      </w:r>
      <w:r w:rsidRPr="00B83643">
        <w:rPr>
          <w:rStyle w:val="QuanserNormalChar"/>
        </w:rPr>
        <w:t xml:space="preserve"> </w:t>
      </w:r>
      <w:r w:rsidRPr="00B83643">
        <w:rPr>
          <w:rStyle w:val="QuanserNormalChar"/>
          <w:b/>
          <w:bCs/>
        </w:rPr>
        <w:t>Transition</w:t>
      </w:r>
      <w:r w:rsidRPr="00B83643">
        <w:rPr>
          <w:rStyle w:val="QuanserNormalChar"/>
        </w:rPr>
        <w:t xml:space="preserve"> block on the IMU signal line, with sample time set to -1 as shown in Figure 2b.</w:t>
      </w:r>
      <w:r>
        <w:t xml:space="preserve"> </w:t>
      </w:r>
    </w:p>
    <w:p w14:paraId="36A64834" w14:textId="77777777" w:rsidR="00011C0E" w:rsidRDefault="00011C0E" w:rsidP="00011C0E">
      <w:pPr>
        <w:pStyle w:val="Heading1"/>
      </w:pPr>
      <w:bookmarkStart w:id="15" w:name="_Toc60743478"/>
      <w:bookmarkStart w:id="16" w:name="_Toc124515610"/>
      <w:r>
        <w:t>D. Core Modules</w:t>
      </w:r>
      <w:bookmarkEnd w:id="15"/>
      <w:bookmarkEnd w:id="16"/>
    </w:p>
    <w:p w14:paraId="242CCB3C" w14:textId="77777777" w:rsidR="00011C0E" w:rsidRDefault="00011C0E" w:rsidP="00B83643">
      <w:pPr>
        <w:pStyle w:val="QuanserNormal"/>
      </w:pPr>
      <w:r>
        <w:t xml:space="preserve">In addition to the supplied </w:t>
      </w:r>
      <w:r>
        <w:rPr>
          <w:b/>
        </w:rPr>
        <w:t>Hardware Tests</w:t>
      </w:r>
      <w:r>
        <w:t xml:space="preserve"> and </w:t>
      </w:r>
      <w:r>
        <w:rPr>
          <w:b/>
        </w:rPr>
        <w:t>Application</w:t>
      </w:r>
      <w:r>
        <w:t xml:space="preserve"> examples, the </w:t>
      </w:r>
      <w:r>
        <w:rPr>
          <w:b/>
          <w:color w:val="CC0000"/>
        </w:rPr>
        <w:t>Self Driving Car Research Studio</w:t>
      </w:r>
      <w:r>
        <w:t xml:space="preserve"> comes with </w:t>
      </w:r>
      <w:r>
        <w:rPr>
          <w:b/>
        </w:rPr>
        <w:t>Core</w:t>
      </w:r>
      <w:r>
        <w:t xml:space="preserve"> Simulink models, equipped with a list of Simulink subsystems and MATLAB functions commonly used throughout the provided examples. These are broken down into 6 functional groups</w:t>
      </w:r>
      <w:r>
        <w:rPr>
          <w:b/>
        </w:rPr>
        <w:t>:</w:t>
      </w:r>
      <w:r>
        <w:t xml:space="preserve">  Essential, Control, Interpretation, User Interface, Decision &amp; Planning, and Miscellaneous, which are summarized in Table 1 in the context of an autonomous driving example illustrated in Figure 3. Use these methods (found under Core) as you see fit.</w:t>
      </w:r>
    </w:p>
    <w:p w14:paraId="657D7631" w14:textId="77777777" w:rsidR="00011C0E" w:rsidRDefault="00011C0E" w:rsidP="00011C0E">
      <w:pPr>
        <w:spacing w:before="0"/>
        <w:jc w:val="center"/>
      </w:pPr>
      <w:r>
        <w:t>.</w:t>
      </w:r>
      <w:r>
        <w:rPr>
          <w:noProof/>
        </w:rPr>
        <w:drawing>
          <wp:inline distT="114300" distB="114300" distL="114300" distR="114300" wp14:anchorId="6573091B" wp14:editId="09314A32">
            <wp:extent cx="5471107" cy="1690688"/>
            <wp:effectExtent l="0" t="0" r="0" b="0"/>
            <wp:docPr id="11" name="image8.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png" descr="A picture containing timeline&#10;&#10;Description automatically generated"/>
                    <pic:cNvPicPr preferRelativeResize="0"/>
                  </pic:nvPicPr>
                  <pic:blipFill>
                    <a:blip r:embed="rId21"/>
                    <a:srcRect l="8472" t="17187" r="7846" b="48129"/>
                    <a:stretch>
                      <a:fillRect/>
                    </a:stretch>
                  </pic:blipFill>
                  <pic:spPr>
                    <a:xfrm>
                      <a:off x="0" y="0"/>
                      <a:ext cx="5471107" cy="1690688"/>
                    </a:xfrm>
                    <a:prstGeom prst="rect">
                      <a:avLst/>
                    </a:prstGeom>
                    <a:ln/>
                  </pic:spPr>
                </pic:pic>
              </a:graphicData>
            </a:graphic>
          </wp:inline>
        </w:drawing>
      </w:r>
    </w:p>
    <w:p w14:paraId="192C14E3" w14:textId="77777777" w:rsidR="00011C0E" w:rsidRDefault="00011C0E" w:rsidP="00011C0E">
      <w:pPr>
        <w:spacing w:before="0"/>
        <w:jc w:val="center"/>
      </w:pPr>
      <w:r>
        <w:rPr>
          <w:sz w:val="20"/>
          <w:szCs w:val="20"/>
        </w:rPr>
        <w:t>Figure 3: Autonomous driving example</w:t>
      </w:r>
      <w:r>
        <w:br/>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25"/>
      </w:tblGrid>
      <w:tr w:rsidR="00011C0E" w14:paraId="3B4B97FF" w14:textId="77777777" w:rsidTr="009B7760">
        <w:trPr>
          <w:trHeight w:val="420"/>
        </w:trPr>
        <w:tc>
          <w:tcPr>
            <w:tcW w:w="2025" w:type="dxa"/>
            <w:shd w:val="clear" w:color="auto" w:fill="D9D9D9"/>
            <w:tcMar>
              <w:top w:w="100" w:type="dxa"/>
              <w:left w:w="100" w:type="dxa"/>
              <w:bottom w:w="100" w:type="dxa"/>
              <w:right w:w="100" w:type="dxa"/>
            </w:tcMar>
          </w:tcPr>
          <w:p w14:paraId="4B2A0F32" w14:textId="77777777" w:rsidR="00011C0E" w:rsidRDefault="00011C0E" w:rsidP="009B7760">
            <w:pPr>
              <w:widowControl w:val="0"/>
              <w:spacing w:before="0"/>
              <w:jc w:val="left"/>
              <w:rPr>
                <w:b/>
                <w:sz w:val="20"/>
                <w:szCs w:val="20"/>
              </w:rPr>
            </w:pPr>
            <w:r>
              <w:rPr>
                <w:b/>
                <w:sz w:val="20"/>
                <w:szCs w:val="20"/>
              </w:rPr>
              <w:lastRenderedPageBreak/>
              <w:t>Functional Units</w:t>
            </w:r>
          </w:p>
        </w:tc>
        <w:tc>
          <w:tcPr>
            <w:tcW w:w="7325" w:type="dxa"/>
            <w:shd w:val="clear" w:color="auto" w:fill="D9D9D9"/>
            <w:tcMar>
              <w:top w:w="100" w:type="dxa"/>
              <w:left w:w="100" w:type="dxa"/>
              <w:bottom w:w="100" w:type="dxa"/>
              <w:right w:w="100" w:type="dxa"/>
            </w:tcMar>
          </w:tcPr>
          <w:p w14:paraId="2795DCFD" w14:textId="77777777" w:rsidR="00011C0E" w:rsidRDefault="00011C0E" w:rsidP="009B7760">
            <w:pPr>
              <w:widowControl w:val="0"/>
              <w:spacing w:before="0"/>
              <w:jc w:val="left"/>
              <w:rPr>
                <w:b/>
                <w:sz w:val="20"/>
                <w:szCs w:val="20"/>
              </w:rPr>
            </w:pPr>
            <w:r>
              <w:rPr>
                <w:b/>
                <w:sz w:val="20"/>
                <w:szCs w:val="20"/>
              </w:rPr>
              <w:t>Description</w:t>
            </w:r>
          </w:p>
        </w:tc>
      </w:tr>
      <w:tr w:rsidR="00011C0E" w14:paraId="65B65A12" w14:textId="77777777" w:rsidTr="009B7760">
        <w:tc>
          <w:tcPr>
            <w:tcW w:w="2025" w:type="dxa"/>
            <w:shd w:val="clear" w:color="auto" w:fill="F4CCCC"/>
            <w:tcMar>
              <w:top w:w="100" w:type="dxa"/>
              <w:left w:w="100" w:type="dxa"/>
              <w:bottom w:w="100" w:type="dxa"/>
              <w:right w:w="100" w:type="dxa"/>
            </w:tcMar>
          </w:tcPr>
          <w:p w14:paraId="5E12F36B" w14:textId="77777777" w:rsidR="00011C0E" w:rsidRDefault="00011C0E" w:rsidP="009B7760">
            <w:pPr>
              <w:widowControl w:val="0"/>
              <w:spacing w:before="0"/>
              <w:jc w:val="left"/>
            </w:pPr>
            <w:r>
              <w:t>User Interface (UI)</w:t>
            </w:r>
          </w:p>
        </w:tc>
        <w:tc>
          <w:tcPr>
            <w:tcW w:w="7325" w:type="dxa"/>
            <w:shd w:val="clear" w:color="auto" w:fill="F4CCCC"/>
            <w:tcMar>
              <w:top w:w="100" w:type="dxa"/>
              <w:left w:w="100" w:type="dxa"/>
              <w:bottom w:w="100" w:type="dxa"/>
              <w:right w:w="100" w:type="dxa"/>
            </w:tcMar>
          </w:tcPr>
          <w:p w14:paraId="18112B49" w14:textId="77777777" w:rsidR="00011C0E" w:rsidRDefault="00011C0E" w:rsidP="009B7760">
            <w:pPr>
              <w:widowControl w:val="0"/>
              <w:spacing w:before="0"/>
              <w:jc w:val="left"/>
              <w:rPr>
                <w:sz w:val="20"/>
                <w:szCs w:val="20"/>
              </w:rPr>
            </w:pPr>
            <w:r>
              <w:rPr>
                <w:sz w:val="20"/>
                <w:szCs w:val="20"/>
              </w:rPr>
              <w:t>Serves as the entry point for the user - manual switches, sliders, constants etc. that are expected to be tunable online. In Figure 3, this corresponds to the user’s desired coordinates.</w:t>
            </w:r>
          </w:p>
        </w:tc>
      </w:tr>
      <w:tr w:rsidR="00011C0E" w14:paraId="5B114108" w14:textId="77777777" w:rsidTr="009B7760">
        <w:tc>
          <w:tcPr>
            <w:tcW w:w="2025" w:type="dxa"/>
            <w:shd w:val="clear" w:color="auto" w:fill="auto"/>
            <w:tcMar>
              <w:top w:w="100" w:type="dxa"/>
              <w:left w:w="100" w:type="dxa"/>
              <w:bottom w:w="100" w:type="dxa"/>
              <w:right w:w="100" w:type="dxa"/>
            </w:tcMar>
          </w:tcPr>
          <w:p w14:paraId="1FAA5A7A" w14:textId="77777777" w:rsidR="00011C0E" w:rsidRDefault="00011C0E" w:rsidP="009B7760">
            <w:pPr>
              <w:widowControl w:val="0"/>
              <w:spacing w:before="0"/>
              <w:jc w:val="left"/>
            </w:pPr>
            <w:r>
              <w:t>Essential</w:t>
            </w:r>
          </w:p>
        </w:tc>
        <w:tc>
          <w:tcPr>
            <w:tcW w:w="7325" w:type="dxa"/>
            <w:shd w:val="clear" w:color="auto" w:fill="auto"/>
            <w:tcMar>
              <w:top w:w="100" w:type="dxa"/>
              <w:left w:w="100" w:type="dxa"/>
              <w:bottom w:w="100" w:type="dxa"/>
              <w:right w:w="100" w:type="dxa"/>
            </w:tcMar>
          </w:tcPr>
          <w:p w14:paraId="655DD069" w14:textId="77777777" w:rsidR="00011C0E" w:rsidRDefault="00011C0E" w:rsidP="009B7760">
            <w:pPr>
              <w:widowControl w:val="0"/>
              <w:spacing w:before="0"/>
              <w:jc w:val="left"/>
              <w:rPr>
                <w:sz w:val="20"/>
                <w:szCs w:val="20"/>
              </w:rPr>
            </w:pPr>
            <w:r>
              <w:rPr>
                <w:sz w:val="20"/>
                <w:szCs w:val="20"/>
              </w:rPr>
              <w:t>This core represents all the I/O (inputs and outputs) in regards to the QCar. Motor commands and LED values written to the device, and measurements such as IMU, motor current, battery voltage, image acquisition from the RGBD camera, LIDAR scans etc. are included here. The Essential core represents the platform itself and without these, the model is purely a simulation. In Figure 3, this represents motor commands written and image capture.</w:t>
            </w:r>
          </w:p>
        </w:tc>
      </w:tr>
      <w:tr w:rsidR="00011C0E" w14:paraId="4880F2B8" w14:textId="77777777" w:rsidTr="009B7760">
        <w:tc>
          <w:tcPr>
            <w:tcW w:w="2025" w:type="dxa"/>
            <w:shd w:val="clear" w:color="auto" w:fill="F4CCCC"/>
            <w:tcMar>
              <w:top w:w="100" w:type="dxa"/>
              <w:left w:w="100" w:type="dxa"/>
              <w:bottom w:w="100" w:type="dxa"/>
              <w:right w:w="100" w:type="dxa"/>
            </w:tcMar>
          </w:tcPr>
          <w:p w14:paraId="3FF8B788" w14:textId="77777777" w:rsidR="00011C0E" w:rsidRDefault="00011C0E" w:rsidP="009B7760">
            <w:pPr>
              <w:widowControl w:val="0"/>
              <w:spacing w:before="0"/>
              <w:jc w:val="left"/>
            </w:pPr>
            <w:r>
              <w:t>Interpretation</w:t>
            </w:r>
          </w:p>
        </w:tc>
        <w:tc>
          <w:tcPr>
            <w:tcW w:w="7325" w:type="dxa"/>
            <w:shd w:val="clear" w:color="auto" w:fill="F4CCCC"/>
            <w:tcMar>
              <w:top w:w="100" w:type="dxa"/>
              <w:left w:w="100" w:type="dxa"/>
              <w:bottom w:w="100" w:type="dxa"/>
              <w:right w:w="100" w:type="dxa"/>
            </w:tcMar>
          </w:tcPr>
          <w:p w14:paraId="43A5BE43" w14:textId="77777777" w:rsidR="00011C0E" w:rsidRDefault="00011C0E" w:rsidP="009B7760">
            <w:pPr>
              <w:widowControl w:val="0"/>
              <w:spacing w:before="0"/>
              <w:jc w:val="left"/>
              <w:rPr>
                <w:sz w:val="20"/>
                <w:szCs w:val="20"/>
              </w:rPr>
            </w:pPr>
            <w:r>
              <w:rPr>
                <w:sz w:val="20"/>
                <w:szCs w:val="20"/>
              </w:rPr>
              <w:t xml:space="preserve">This includes methods or functions that interpret sensor data according to the application at hand. Analyzing images to detect obstacles or road signs, detecting lanes, etc. all belong here. In Figure 3, this involves analyzing images for pedestrians or stop signs, and detecting lanes. </w:t>
            </w:r>
          </w:p>
        </w:tc>
      </w:tr>
      <w:tr w:rsidR="00011C0E" w14:paraId="1B8B759E" w14:textId="77777777" w:rsidTr="009B7760">
        <w:tc>
          <w:tcPr>
            <w:tcW w:w="2025" w:type="dxa"/>
            <w:shd w:val="clear" w:color="auto" w:fill="auto"/>
            <w:tcMar>
              <w:top w:w="100" w:type="dxa"/>
              <w:left w:w="100" w:type="dxa"/>
              <w:bottom w:w="100" w:type="dxa"/>
              <w:right w:w="100" w:type="dxa"/>
            </w:tcMar>
          </w:tcPr>
          <w:p w14:paraId="15EC69A4" w14:textId="77777777" w:rsidR="00011C0E" w:rsidRDefault="00011C0E" w:rsidP="009B7760">
            <w:pPr>
              <w:widowControl w:val="0"/>
              <w:spacing w:before="0"/>
              <w:jc w:val="left"/>
            </w:pPr>
            <w:r>
              <w:t>Control</w:t>
            </w:r>
          </w:p>
        </w:tc>
        <w:tc>
          <w:tcPr>
            <w:tcW w:w="7325" w:type="dxa"/>
            <w:shd w:val="clear" w:color="auto" w:fill="auto"/>
            <w:tcMar>
              <w:top w:w="100" w:type="dxa"/>
              <w:left w:w="100" w:type="dxa"/>
              <w:bottom w:w="100" w:type="dxa"/>
              <w:right w:w="100" w:type="dxa"/>
            </w:tcMar>
          </w:tcPr>
          <w:p w14:paraId="299D8887" w14:textId="77777777" w:rsidR="00011C0E" w:rsidRDefault="00011C0E" w:rsidP="009B7760">
            <w:pPr>
              <w:widowControl w:val="0"/>
              <w:spacing w:before="0"/>
              <w:jc w:val="left"/>
              <w:rPr>
                <w:sz w:val="20"/>
                <w:szCs w:val="20"/>
              </w:rPr>
            </w:pPr>
            <w:r>
              <w:rPr>
                <w:sz w:val="20"/>
                <w:szCs w:val="20"/>
              </w:rPr>
              <w:t xml:space="preserve">This serves as the classic control group of methods. Cruise control, steering-based speed reduction, etc. get included here. In Figure 3, this involves a cruise controller to follow the desired speed command. </w:t>
            </w:r>
          </w:p>
        </w:tc>
      </w:tr>
      <w:tr w:rsidR="00011C0E" w14:paraId="1FD2D859" w14:textId="77777777" w:rsidTr="009B7760">
        <w:tc>
          <w:tcPr>
            <w:tcW w:w="2025" w:type="dxa"/>
            <w:shd w:val="clear" w:color="auto" w:fill="F4CCCC"/>
            <w:tcMar>
              <w:top w:w="100" w:type="dxa"/>
              <w:left w:w="100" w:type="dxa"/>
              <w:bottom w:w="100" w:type="dxa"/>
              <w:right w:w="100" w:type="dxa"/>
            </w:tcMar>
          </w:tcPr>
          <w:p w14:paraId="502BE851" w14:textId="77777777" w:rsidR="00011C0E" w:rsidRDefault="00011C0E" w:rsidP="009B7760">
            <w:pPr>
              <w:widowControl w:val="0"/>
              <w:spacing w:before="0"/>
              <w:jc w:val="left"/>
            </w:pPr>
            <w:r>
              <w:t>Decision &amp; Planning</w:t>
            </w:r>
          </w:p>
        </w:tc>
        <w:tc>
          <w:tcPr>
            <w:tcW w:w="7325" w:type="dxa"/>
            <w:shd w:val="clear" w:color="auto" w:fill="F4CCCC"/>
            <w:tcMar>
              <w:top w:w="100" w:type="dxa"/>
              <w:left w:w="100" w:type="dxa"/>
              <w:bottom w:w="100" w:type="dxa"/>
              <w:right w:w="100" w:type="dxa"/>
            </w:tcMar>
          </w:tcPr>
          <w:p w14:paraId="3F7C54ED" w14:textId="77777777" w:rsidR="00011C0E" w:rsidRDefault="00011C0E" w:rsidP="009B7760">
            <w:pPr>
              <w:widowControl w:val="0"/>
              <w:spacing w:before="0"/>
              <w:jc w:val="left"/>
              <w:rPr>
                <w:sz w:val="20"/>
                <w:szCs w:val="20"/>
              </w:rPr>
            </w:pPr>
            <w:r>
              <w:rPr>
                <w:sz w:val="20"/>
                <w:szCs w:val="20"/>
              </w:rPr>
              <w:t xml:space="preserve">These modules include the higher-level decision making that is involved with autonomous or intelligent systems. In the example in Figure 3, this subsystem calculates the desired speed to pass to the Control unit depending on the desired position from the UI unit and pedestrian/road sign data from the Interpretation unit. </w:t>
            </w:r>
          </w:p>
        </w:tc>
      </w:tr>
      <w:tr w:rsidR="00011C0E" w14:paraId="08770B6A" w14:textId="77777777" w:rsidTr="009B7760">
        <w:tc>
          <w:tcPr>
            <w:tcW w:w="2025" w:type="dxa"/>
            <w:shd w:val="clear" w:color="auto" w:fill="auto"/>
            <w:tcMar>
              <w:top w:w="100" w:type="dxa"/>
              <w:left w:w="100" w:type="dxa"/>
              <w:bottom w:w="100" w:type="dxa"/>
              <w:right w:w="100" w:type="dxa"/>
            </w:tcMar>
          </w:tcPr>
          <w:p w14:paraId="76C29669" w14:textId="77777777" w:rsidR="00011C0E" w:rsidRDefault="00011C0E" w:rsidP="009B7760">
            <w:pPr>
              <w:widowControl w:val="0"/>
              <w:spacing w:before="0"/>
              <w:jc w:val="left"/>
            </w:pPr>
            <w:r>
              <w:t>Miscellaneous</w:t>
            </w:r>
          </w:p>
        </w:tc>
        <w:tc>
          <w:tcPr>
            <w:tcW w:w="7325" w:type="dxa"/>
            <w:shd w:val="clear" w:color="auto" w:fill="auto"/>
            <w:tcMar>
              <w:top w:w="100" w:type="dxa"/>
              <w:left w:w="100" w:type="dxa"/>
              <w:bottom w:w="100" w:type="dxa"/>
              <w:right w:w="100" w:type="dxa"/>
            </w:tcMar>
          </w:tcPr>
          <w:p w14:paraId="2211304F" w14:textId="77777777" w:rsidR="00011C0E" w:rsidRDefault="00011C0E" w:rsidP="009B7760">
            <w:pPr>
              <w:widowControl w:val="0"/>
              <w:spacing w:before="0"/>
              <w:jc w:val="left"/>
              <w:rPr>
                <w:sz w:val="20"/>
                <w:szCs w:val="20"/>
              </w:rPr>
            </w:pPr>
            <w:r>
              <w:rPr>
                <w:sz w:val="20"/>
                <w:szCs w:val="20"/>
              </w:rPr>
              <w:t xml:space="preserve">This includes other support methods, such as stream communications, communication checks, etc. that act as a glue for the other units. </w:t>
            </w:r>
          </w:p>
        </w:tc>
      </w:tr>
    </w:tbl>
    <w:p w14:paraId="59FD8446" w14:textId="77777777" w:rsidR="00011C0E" w:rsidRDefault="00011C0E" w:rsidP="00B83643">
      <w:pPr>
        <w:pStyle w:val="QuanserFigure"/>
      </w:pPr>
      <w:r>
        <w:t>Table 1. Core units and their usage</w:t>
      </w:r>
    </w:p>
    <w:p w14:paraId="6DC8560E" w14:textId="77777777" w:rsidR="00011C0E" w:rsidRDefault="00011C0E" w:rsidP="00011C0E">
      <w:pPr>
        <w:pStyle w:val="Heading1"/>
        <w:jc w:val="left"/>
      </w:pPr>
      <w:bookmarkStart w:id="17" w:name="_Toc60743479"/>
      <w:bookmarkStart w:id="18" w:name="_Toc124515611"/>
      <w:r>
        <w:t>E. Code generation, deployment and monitoring</w:t>
      </w:r>
      <w:bookmarkEnd w:id="17"/>
      <w:bookmarkEnd w:id="18"/>
    </w:p>
    <w:p w14:paraId="399A551E" w14:textId="77777777" w:rsidR="00011C0E" w:rsidRDefault="00011C0E" w:rsidP="00B83643">
      <w:pPr>
        <w:pStyle w:val="QuanserNormal"/>
      </w:pPr>
      <w:r>
        <w:t>Once you are done with code development, you must generate C code before deploying it to the target. Follow these steps:</w:t>
      </w:r>
    </w:p>
    <w:p w14:paraId="70C02774" w14:textId="70C1D0BC" w:rsidR="00011C0E" w:rsidRDefault="00011C0E" w:rsidP="00B83643">
      <w:pPr>
        <w:pStyle w:val="QuanserNormal"/>
      </w:pPr>
      <w:r>
        <w:t>For Matlab r2019b and newer</w:t>
      </w:r>
      <w:r w:rsidR="00392233">
        <w:t>:</w:t>
      </w:r>
    </w:p>
    <w:p w14:paraId="16B678E4" w14:textId="5671C304" w:rsidR="00011C0E" w:rsidRDefault="00011C0E" w:rsidP="00011C0E">
      <w:pPr>
        <w:pStyle w:val="ListParagraph"/>
        <w:numPr>
          <w:ilvl w:val="3"/>
          <w:numId w:val="32"/>
        </w:numPr>
        <w:ind w:left="900" w:hanging="540"/>
      </w:pPr>
      <w:r>
        <w:t xml:space="preserve">In the Simulink ribbon under the </w:t>
      </w:r>
      <w:r w:rsidRPr="00023965">
        <w:rPr>
          <w:b/>
          <w:bCs/>
        </w:rPr>
        <w:t>HARDWARE</w:t>
      </w:r>
      <w:r>
        <w:rPr>
          <w:b/>
          <w:bCs/>
        </w:rPr>
        <w:t xml:space="preserve"> </w:t>
      </w:r>
      <w:r>
        <w:t>tab</w:t>
      </w:r>
      <w:r w:rsidR="00392233">
        <w:t>,</w:t>
      </w:r>
      <w:r>
        <w:t xml:space="preserve"> click the </w:t>
      </w:r>
      <w:r w:rsidRPr="00023965">
        <w:rPr>
          <w:b/>
          <w:bCs/>
        </w:rPr>
        <w:t>Monitor and Tune</w:t>
      </w:r>
      <w:r>
        <w:t xml:space="preserve"> button to start the compilation, download and model execution process: </w:t>
      </w:r>
    </w:p>
    <w:p w14:paraId="71487E18" w14:textId="77777777" w:rsidR="00011C0E" w:rsidRDefault="00011C0E" w:rsidP="00011C0E">
      <w:pPr>
        <w:jc w:val="center"/>
      </w:pPr>
      <w:r>
        <w:rPr>
          <w:noProof/>
        </w:rPr>
        <w:drawing>
          <wp:inline distT="0" distB="0" distL="0" distR="0" wp14:anchorId="42F81D88" wp14:editId="4391BB2E">
            <wp:extent cx="4758055" cy="5588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558800"/>
                    </a:xfrm>
                    <a:prstGeom prst="rect">
                      <a:avLst/>
                    </a:prstGeom>
                    <a:noFill/>
                    <a:ln>
                      <a:noFill/>
                    </a:ln>
                  </pic:spPr>
                </pic:pic>
              </a:graphicData>
            </a:graphic>
          </wp:inline>
        </w:drawing>
      </w:r>
    </w:p>
    <w:p w14:paraId="051A5290" w14:textId="77777777" w:rsidR="00011C0E" w:rsidRDefault="00011C0E" w:rsidP="00011C0E">
      <w:pPr>
        <w:pStyle w:val="ListParagraph"/>
        <w:numPr>
          <w:ilvl w:val="3"/>
          <w:numId w:val="32"/>
        </w:numPr>
        <w:ind w:left="720"/>
      </w:pPr>
      <w:r>
        <w:rPr>
          <w:b/>
        </w:rPr>
        <w:t>Stop your model</w:t>
      </w:r>
      <w:r>
        <w:t xml:space="preserve">: When ready to stop execution, click on the stop icon </w:t>
      </w:r>
      <w:r>
        <w:rPr>
          <w:noProof/>
        </w:rPr>
        <w:drawing>
          <wp:inline distT="19050" distB="19050" distL="19050" distR="19050" wp14:anchorId="48C6A635" wp14:editId="07E31892">
            <wp:extent cx="247650" cy="3048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47650" cy="304800"/>
                    </a:xfrm>
                    <a:prstGeom prst="rect">
                      <a:avLst/>
                    </a:prstGeom>
                    <a:ln/>
                  </pic:spPr>
                </pic:pic>
              </a:graphicData>
            </a:graphic>
          </wp:inline>
        </w:drawing>
      </w:r>
      <w:r>
        <w:t xml:space="preserve"> or press </w:t>
      </w:r>
      <w:r>
        <w:rPr>
          <w:rFonts w:ascii="Courier New" w:eastAsia="Courier New" w:hAnsi="Courier New" w:cs="Courier New"/>
          <w:b/>
        </w:rPr>
        <w:t>Ctrl+Shift+W</w:t>
      </w:r>
      <w:r>
        <w:t>.</w:t>
      </w:r>
    </w:p>
    <w:p w14:paraId="5DDE0AE5" w14:textId="4ABFC99A" w:rsidR="00011C0E" w:rsidRDefault="00011C0E" w:rsidP="00011C0E">
      <w:r>
        <w:lastRenderedPageBreak/>
        <w:t>For Matlab r2019a and older</w:t>
      </w:r>
      <w:r w:rsidR="00392233">
        <w:t>:</w:t>
      </w:r>
    </w:p>
    <w:p w14:paraId="2A54CFF4" w14:textId="77777777" w:rsidR="00011C0E" w:rsidRDefault="00011C0E" w:rsidP="00011C0E">
      <w:pPr>
        <w:numPr>
          <w:ilvl w:val="0"/>
          <w:numId w:val="30"/>
        </w:numPr>
      </w:pPr>
      <w:r>
        <w:rPr>
          <w:b/>
        </w:rPr>
        <w:t>Build and download your code</w:t>
      </w:r>
      <w:r>
        <w:t xml:space="preserve">: click build icon </w:t>
      </w:r>
      <w:r>
        <w:rPr>
          <w:noProof/>
        </w:rPr>
        <w:drawing>
          <wp:inline distT="19050" distB="19050" distL="19050" distR="19050" wp14:anchorId="2E32604C" wp14:editId="5DA5137B">
            <wp:extent cx="257175" cy="2571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57175" cy="257175"/>
                    </a:xfrm>
                    <a:prstGeom prst="rect">
                      <a:avLst/>
                    </a:prstGeom>
                    <a:ln/>
                  </pic:spPr>
                </pic:pic>
              </a:graphicData>
            </a:graphic>
          </wp:inline>
        </w:drawing>
      </w:r>
      <w:r>
        <w:t xml:space="preserve"> or pressing </w:t>
      </w:r>
      <w:r>
        <w:rPr>
          <w:rFonts w:ascii="Courier New" w:eastAsia="Courier New" w:hAnsi="Courier New" w:cs="Courier New"/>
          <w:b/>
        </w:rPr>
        <w:t>Ctrl+B</w:t>
      </w:r>
      <w:r>
        <w:t xml:space="preserve">. Open the </w:t>
      </w:r>
      <w:r>
        <w:rPr>
          <w:b/>
        </w:rPr>
        <w:t>Diagnostic Viewer</w:t>
      </w:r>
      <w:r>
        <w:t xml:space="preserve"> (View menu) to view the progress. In case you are deploying the code to an external target, this also downloads the code.</w:t>
      </w:r>
    </w:p>
    <w:p w14:paraId="12BA988A" w14:textId="77777777" w:rsidR="00011C0E" w:rsidRDefault="00011C0E" w:rsidP="00011C0E">
      <w:pPr>
        <w:numPr>
          <w:ilvl w:val="0"/>
          <w:numId w:val="30"/>
        </w:numPr>
        <w:spacing w:before="0"/>
      </w:pPr>
      <w:r>
        <w:rPr>
          <w:b/>
        </w:rPr>
        <w:t>Connect to the target</w:t>
      </w:r>
      <w:r>
        <w:t xml:space="preserve">: click on the connect icon </w:t>
      </w:r>
      <w:r>
        <w:rPr>
          <w:noProof/>
        </w:rPr>
        <w:drawing>
          <wp:inline distT="19050" distB="19050" distL="19050" distR="19050" wp14:anchorId="20E947A7" wp14:editId="306E8FB6">
            <wp:extent cx="266700" cy="295275"/>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66700" cy="295275"/>
                    </a:xfrm>
                    <a:prstGeom prst="rect">
                      <a:avLst/>
                    </a:prstGeom>
                    <a:ln/>
                  </pic:spPr>
                </pic:pic>
              </a:graphicData>
            </a:graphic>
          </wp:inline>
        </w:drawing>
      </w:r>
      <w:r>
        <w:t xml:space="preserve"> or press </w:t>
      </w:r>
      <w:r>
        <w:rPr>
          <w:rFonts w:ascii="Courier New" w:eastAsia="Courier New" w:hAnsi="Courier New" w:cs="Courier New"/>
          <w:b/>
        </w:rPr>
        <w:t>Ctrl+Shift+O</w:t>
      </w:r>
      <w:r>
        <w:t xml:space="preserve">. </w:t>
      </w:r>
    </w:p>
    <w:p w14:paraId="1B7A91E5" w14:textId="77777777" w:rsidR="00011C0E" w:rsidRDefault="00011C0E" w:rsidP="00011C0E">
      <w:pPr>
        <w:numPr>
          <w:ilvl w:val="0"/>
          <w:numId w:val="30"/>
        </w:numPr>
        <w:spacing w:before="0"/>
      </w:pPr>
      <w:r>
        <w:rPr>
          <w:b/>
        </w:rPr>
        <w:t>Start your model</w:t>
      </w:r>
      <w:r>
        <w:t xml:space="preserve">: click on the start icon </w:t>
      </w:r>
      <w:r>
        <w:rPr>
          <w:noProof/>
        </w:rPr>
        <w:drawing>
          <wp:inline distT="19050" distB="19050" distL="19050" distR="19050" wp14:anchorId="1C8BFBE1" wp14:editId="414ABA82">
            <wp:extent cx="304800" cy="29843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04800" cy="298433"/>
                    </a:xfrm>
                    <a:prstGeom prst="rect">
                      <a:avLst/>
                    </a:prstGeom>
                    <a:ln/>
                  </pic:spPr>
                </pic:pic>
              </a:graphicData>
            </a:graphic>
          </wp:inline>
        </w:drawing>
      </w:r>
      <w:r>
        <w:t xml:space="preserve"> or press </w:t>
      </w:r>
      <w:r>
        <w:rPr>
          <w:rFonts w:ascii="Courier New" w:eastAsia="Courier New" w:hAnsi="Courier New" w:cs="Courier New"/>
          <w:b/>
        </w:rPr>
        <w:t>Ctrl+Shift+Q</w:t>
      </w:r>
      <w:r>
        <w:t xml:space="preserve">. Your model should start running and the simulation time should advance (bottom right corner of the model). </w:t>
      </w:r>
    </w:p>
    <w:p w14:paraId="483BB4AA" w14:textId="77777777" w:rsidR="00011C0E" w:rsidRDefault="00011C0E" w:rsidP="00011C0E">
      <w:pPr>
        <w:numPr>
          <w:ilvl w:val="0"/>
          <w:numId w:val="30"/>
        </w:numPr>
        <w:spacing w:before="0"/>
      </w:pPr>
      <w:r>
        <w:rPr>
          <w:b/>
        </w:rPr>
        <w:t>Stop your model</w:t>
      </w:r>
      <w:r>
        <w:t xml:space="preserve">: When ready to stop execution, click on the stop icon </w:t>
      </w:r>
      <w:r>
        <w:rPr>
          <w:noProof/>
        </w:rPr>
        <w:drawing>
          <wp:inline distT="19050" distB="19050" distL="19050" distR="19050" wp14:anchorId="6AE1E9E9" wp14:editId="77D783EE">
            <wp:extent cx="247650" cy="304800"/>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47650" cy="304800"/>
                    </a:xfrm>
                    <a:prstGeom prst="rect">
                      <a:avLst/>
                    </a:prstGeom>
                    <a:ln/>
                  </pic:spPr>
                </pic:pic>
              </a:graphicData>
            </a:graphic>
          </wp:inline>
        </w:drawing>
      </w:r>
      <w:r>
        <w:t xml:space="preserve"> or press </w:t>
      </w:r>
      <w:r>
        <w:rPr>
          <w:rFonts w:ascii="Courier New" w:eastAsia="Courier New" w:hAnsi="Courier New" w:cs="Courier New"/>
          <w:b/>
        </w:rPr>
        <w:t>Ctrl+Shift+W</w:t>
      </w:r>
      <w:r>
        <w:t>.</w:t>
      </w:r>
      <w:r>
        <w:br/>
      </w:r>
    </w:p>
    <w:p w14:paraId="358EB99F" w14:textId="77777777" w:rsidR="00011C0E" w:rsidRDefault="00011C0E" w:rsidP="00011C0E">
      <w:pPr>
        <w:pStyle w:val="Heading1"/>
      </w:pPr>
      <w:bookmarkStart w:id="19" w:name="_Toc60743480"/>
      <w:bookmarkStart w:id="20" w:name="_Toc124515612"/>
      <w:r>
        <w:t>F. QUARC Monitor and Console</w:t>
      </w:r>
      <w:bookmarkEnd w:id="19"/>
      <w:bookmarkEnd w:id="20"/>
    </w:p>
    <w:p w14:paraId="3F73D6C3" w14:textId="77777777" w:rsidR="00011C0E" w:rsidRDefault="00011C0E" w:rsidP="00B83643">
      <w:pPr>
        <w:pStyle w:val="QuanserNormal"/>
      </w:pPr>
      <w:r>
        <w:t xml:space="preserve">From the </w:t>
      </w:r>
      <w:r>
        <w:rPr>
          <w:b/>
        </w:rPr>
        <w:t>Start</w:t>
      </w:r>
      <w:r>
        <w:t xml:space="preserve"> menu, find and launch the </w:t>
      </w:r>
      <w:r>
        <w:rPr>
          <w:b/>
        </w:rPr>
        <w:t>QUARC Monitor</w:t>
      </w:r>
      <w:r>
        <w:t xml:space="preserve"> app. It will appear on the bottom-right corner of your screen as a tray icon as shown in Figure 4a.  Right-click this icon, and set the </w:t>
      </w:r>
      <w:r>
        <w:rPr>
          <w:b/>
        </w:rPr>
        <w:t>Target</w:t>
      </w:r>
      <w:r>
        <w:t xml:space="preserve"> to </w:t>
      </w:r>
      <w:r>
        <w:rPr>
          <w:b/>
        </w:rPr>
        <w:t>Remote</w:t>
      </w:r>
      <w:r>
        <w:t xml:space="preserve"> or </w:t>
      </w:r>
      <w:r>
        <w:rPr>
          <w:b/>
        </w:rPr>
        <w:t>Local Windows</w:t>
      </w:r>
      <w:r>
        <w:t xml:space="preserve"> depending on where your QUARC application is being deployed. For the </w:t>
      </w:r>
      <w:r>
        <w:rPr>
          <w:b/>
        </w:rPr>
        <w:t>Remote</w:t>
      </w:r>
      <w:r>
        <w:t xml:space="preserve"> case, set the </w:t>
      </w:r>
      <w:r>
        <w:rPr>
          <w:b/>
        </w:rPr>
        <w:t>Target URI</w:t>
      </w:r>
      <w:r>
        <w:t xml:space="preserve"> to the following,</w:t>
      </w:r>
    </w:p>
    <w:p w14:paraId="5A02D40D" w14:textId="77777777" w:rsidR="00011C0E" w:rsidRDefault="00011C0E" w:rsidP="00011C0E">
      <w:pPr>
        <w:jc w:val="center"/>
        <w:rPr>
          <w:rFonts w:ascii="Courier New" w:eastAsia="Courier New" w:hAnsi="Courier New" w:cs="Courier New"/>
        </w:rPr>
      </w:pPr>
      <w:r>
        <w:rPr>
          <w:rFonts w:ascii="Courier New" w:eastAsia="Courier New" w:hAnsi="Courier New" w:cs="Courier New"/>
        </w:rPr>
        <w:t>tcpip://IP_ADDRESS:17000</w:t>
      </w:r>
    </w:p>
    <w:p w14:paraId="398DCF10" w14:textId="77777777" w:rsidR="00011C0E" w:rsidRDefault="00011C0E" w:rsidP="00B83643">
      <w:pPr>
        <w:pStyle w:val="QuanserNormal"/>
      </w:pPr>
      <w:r>
        <w:t xml:space="preserve">where IP_ADDRESS corresponds to the IPv4 address of the QCar (e.g., 192.168.2.11). When the monitor searches for the target, a yellow warning symbol is also displayed as shown in Figure 4b. Once connected, the warning sign disappears as in Figure 4c. Right-click the icon now and click on </w:t>
      </w:r>
      <w:r>
        <w:rPr>
          <w:b/>
        </w:rPr>
        <w:t>Console...</w:t>
      </w:r>
      <w:r>
        <w:t xml:space="preserve">. This opens a QUARC console that shows additional information to validate the model being downloaded, connected to and started (Figure 5). </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2150"/>
      </w:tblGrid>
      <w:tr w:rsidR="00011C0E" w14:paraId="0174B0E2" w14:textId="77777777" w:rsidTr="00B83643">
        <w:trPr>
          <w:trHeight w:val="681"/>
        </w:trPr>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4D7893" w14:textId="77777777" w:rsidR="00011C0E" w:rsidRDefault="00011C0E" w:rsidP="009B7760">
            <w:pPr>
              <w:widowControl w:val="0"/>
              <w:spacing w:before="0"/>
              <w:jc w:val="center"/>
            </w:pPr>
            <w:r>
              <w:rPr>
                <w:noProof/>
              </w:rPr>
              <w:drawing>
                <wp:inline distT="114300" distB="114300" distL="114300" distR="114300" wp14:anchorId="21ED3E12" wp14:editId="2572EEB7">
                  <wp:extent cx="590550" cy="457200"/>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90550" cy="457200"/>
                          </a:xfrm>
                          <a:prstGeom prst="rect">
                            <a:avLst/>
                          </a:prstGeom>
                          <a:ln/>
                        </pic:spPr>
                      </pic:pic>
                    </a:graphicData>
                  </a:graphic>
                </wp:inline>
              </w:drawing>
            </w:r>
          </w:p>
        </w:tc>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75820" w14:textId="77777777" w:rsidR="00011C0E" w:rsidRDefault="00011C0E" w:rsidP="009B7760">
            <w:pPr>
              <w:widowControl w:val="0"/>
              <w:spacing w:before="0"/>
              <w:jc w:val="center"/>
            </w:pPr>
            <w:r>
              <w:rPr>
                <w:noProof/>
              </w:rPr>
              <w:drawing>
                <wp:inline distT="114300" distB="114300" distL="114300" distR="114300" wp14:anchorId="453CA278" wp14:editId="4231B414">
                  <wp:extent cx="561975" cy="4572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61975" cy="457200"/>
                          </a:xfrm>
                          <a:prstGeom prst="rect">
                            <a:avLst/>
                          </a:prstGeom>
                          <a:ln/>
                        </pic:spPr>
                      </pic:pic>
                    </a:graphicData>
                  </a:graphic>
                </wp:inline>
              </w:drawing>
            </w:r>
          </w:p>
        </w:tc>
        <w:tc>
          <w:tcPr>
            <w:tcW w:w="21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C8A5C" w14:textId="77777777" w:rsidR="00011C0E" w:rsidRDefault="00011C0E" w:rsidP="009B7760">
            <w:pPr>
              <w:widowControl w:val="0"/>
              <w:spacing w:before="0"/>
              <w:jc w:val="center"/>
            </w:pPr>
            <w:r>
              <w:rPr>
                <w:noProof/>
              </w:rPr>
              <w:drawing>
                <wp:inline distT="114300" distB="114300" distL="114300" distR="114300" wp14:anchorId="07D63EFB" wp14:editId="413AE33F">
                  <wp:extent cx="590550" cy="438150"/>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0550" cy="438150"/>
                          </a:xfrm>
                          <a:prstGeom prst="rect">
                            <a:avLst/>
                          </a:prstGeom>
                          <a:ln/>
                        </pic:spPr>
                      </pic:pic>
                    </a:graphicData>
                  </a:graphic>
                </wp:inline>
              </w:drawing>
            </w:r>
          </w:p>
        </w:tc>
      </w:tr>
      <w:tr w:rsidR="00011C0E" w14:paraId="54C006FC" w14:textId="77777777" w:rsidTr="009B7760">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B2902F" w14:textId="77777777" w:rsidR="00011C0E" w:rsidRDefault="00011C0E" w:rsidP="00B83643">
            <w:pPr>
              <w:pStyle w:val="QuanserFigure"/>
            </w:pPr>
            <w:r>
              <w:t>a. QUARC monitor tray icon</w:t>
            </w:r>
          </w:p>
        </w:tc>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526339" w14:textId="77777777" w:rsidR="00011C0E" w:rsidRDefault="00011C0E" w:rsidP="00B83643">
            <w:pPr>
              <w:pStyle w:val="QuanserFigure"/>
            </w:pPr>
            <w:r>
              <w:t>b. connecting to remote target</w:t>
            </w:r>
          </w:p>
        </w:tc>
        <w:tc>
          <w:tcPr>
            <w:tcW w:w="21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B5425F" w14:textId="77777777" w:rsidR="00011C0E" w:rsidRDefault="00011C0E" w:rsidP="00B83643">
            <w:pPr>
              <w:pStyle w:val="QuanserFigure"/>
            </w:pPr>
            <w:r>
              <w:t>c. connected to remote target</w:t>
            </w:r>
          </w:p>
        </w:tc>
      </w:tr>
    </w:tbl>
    <w:p w14:paraId="5FFC1A42" w14:textId="77777777" w:rsidR="00B83643" w:rsidRDefault="00B83643" w:rsidP="00B83643">
      <w:pPr>
        <w:pStyle w:val="QuanserFigure"/>
      </w:pPr>
      <w:r>
        <w:t>Figure 4. QUARC Monitor tray icon and connecting to target</w:t>
      </w:r>
    </w:p>
    <w:p w14:paraId="08B3FD4A" w14:textId="77777777" w:rsidR="00011C0E" w:rsidRDefault="00011C0E" w:rsidP="00011C0E">
      <w:pPr>
        <w:jc w:val="left"/>
        <w:rPr>
          <w:sz w:val="2"/>
          <w:szCs w:val="2"/>
        </w:rPr>
      </w:pPr>
    </w:p>
    <w:p w14:paraId="317CD52F" w14:textId="29DEE5D6" w:rsidR="00011C0E" w:rsidRDefault="00B83643" w:rsidP="00B83643">
      <w:pPr>
        <w:spacing w:before="0"/>
      </w:pPr>
      <w:r>
        <w:rPr>
          <w:noProof/>
        </w:rPr>
        <w:lastRenderedPageBreak/>
        <mc:AlternateContent>
          <mc:Choice Requires="wpg">
            <w:drawing>
              <wp:inline distT="114300" distB="114300" distL="114300" distR="114300" wp14:anchorId="67241E3A" wp14:editId="481E00C7">
                <wp:extent cx="5943600" cy="3196302"/>
                <wp:effectExtent l="0" t="0" r="0" b="4445"/>
                <wp:docPr id="39" name="Group 39"/>
                <wp:cNvGraphicFramePr/>
                <a:graphic xmlns:a="http://schemas.openxmlformats.org/drawingml/2006/main">
                  <a:graphicData uri="http://schemas.microsoft.com/office/word/2010/wordprocessingGroup">
                    <wpg:wgp>
                      <wpg:cNvGrpSpPr/>
                      <wpg:grpSpPr>
                        <a:xfrm>
                          <a:off x="0" y="0"/>
                          <a:ext cx="5943600" cy="3196302"/>
                          <a:chOff x="1205178" y="1025920"/>
                          <a:chExt cx="8305501" cy="4652780"/>
                        </a:xfrm>
                      </wpg:grpSpPr>
                      <pic:pic xmlns:pic="http://schemas.openxmlformats.org/drawingml/2006/picture">
                        <pic:nvPicPr>
                          <pic:cNvPr id="40" name="Shape 4"/>
                          <pic:cNvPicPr preferRelativeResize="0"/>
                        </pic:nvPicPr>
                        <pic:blipFill rotWithShape="1">
                          <a:blip r:embed="rId30">
                            <a:alphaModFix/>
                          </a:blip>
                          <a:srcRect l="-6390" r="6389"/>
                          <a:stretch/>
                        </pic:blipFill>
                        <pic:spPr>
                          <a:xfrm>
                            <a:off x="2770650" y="1211475"/>
                            <a:ext cx="4943475" cy="4467225"/>
                          </a:xfrm>
                          <a:prstGeom prst="rect">
                            <a:avLst/>
                          </a:prstGeom>
                          <a:noFill/>
                          <a:ln>
                            <a:noFill/>
                          </a:ln>
                        </pic:spPr>
                      </pic:pic>
                      <wps:wsp>
                        <wps:cNvPr id="42" name="Straight Arrow Connector 42"/>
                        <wps:cNvCnPr/>
                        <wps:spPr>
                          <a:xfrm flipH="1" flipV="1">
                            <a:off x="5678650" y="1603050"/>
                            <a:ext cx="2127872" cy="1"/>
                          </a:xfrm>
                          <a:prstGeom prst="straightConnector1">
                            <a:avLst/>
                          </a:prstGeom>
                          <a:noFill/>
                          <a:ln w="28575" cap="flat" cmpd="sng">
                            <a:solidFill>
                              <a:srgbClr val="CC0000"/>
                            </a:solidFill>
                            <a:prstDash val="solid"/>
                            <a:round/>
                            <a:headEnd type="none" w="med" len="med"/>
                            <a:tailEnd type="stealth" w="med" len="med"/>
                          </a:ln>
                        </wps:spPr>
                        <wps:bodyPr/>
                      </wps:wsp>
                      <wps:wsp>
                        <wps:cNvPr id="43" name="Left Brace 43"/>
                        <wps:cNvSpPr/>
                        <wps:spPr>
                          <a:xfrm>
                            <a:off x="2770650" y="1698125"/>
                            <a:ext cx="301200" cy="17997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5BF391A6"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4" name="Left Brace 44"/>
                        <wps:cNvSpPr/>
                        <wps:spPr>
                          <a:xfrm>
                            <a:off x="2770650" y="3644200"/>
                            <a:ext cx="301200" cy="7377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2A2784F8"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6" name="Left Brace 46"/>
                        <wps:cNvSpPr/>
                        <wps:spPr>
                          <a:xfrm>
                            <a:off x="2770650" y="4443522"/>
                            <a:ext cx="301200" cy="9294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4924D4A4"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7" name="Rectangle 47"/>
                        <wps:cNvSpPr/>
                        <wps:spPr>
                          <a:xfrm>
                            <a:off x="7750935" y="1025920"/>
                            <a:ext cx="1759744" cy="1445182"/>
                          </a:xfrm>
                          <a:prstGeom prst="rect">
                            <a:avLst/>
                          </a:prstGeom>
                          <a:noFill/>
                          <a:ln>
                            <a:noFill/>
                          </a:ln>
                        </wps:spPr>
                        <wps:txbx>
                          <w:txbxContent>
                            <w:p w14:paraId="24FE7A69"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application</w:t>
                              </w:r>
                            </w:p>
                            <w:p w14:paraId="51AAD806"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downloaded</w:t>
                              </w:r>
                            </w:p>
                          </w:txbxContent>
                        </wps:txbx>
                        <wps:bodyPr spcFirstLastPara="1" wrap="square" lIns="91425" tIns="91425" rIns="91425" bIns="91425" anchor="ctr" anchorCtr="0">
                          <a:noAutofit/>
                        </wps:bodyPr>
                      </wps:wsp>
                      <wps:wsp>
                        <wps:cNvPr id="48" name="Rectangle 48"/>
                        <wps:cNvSpPr/>
                        <wps:spPr>
                          <a:xfrm>
                            <a:off x="1205178" y="2131625"/>
                            <a:ext cx="1473343" cy="932700"/>
                          </a:xfrm>
                          <a:prstGeom prst="rect">
                            <a:avLst/>
                          </a:prstGeom>
                          <a:noFill/>
                          <a:ln>
                            <a:noFill/>
                          </a:ln>
                        </wps:spPr>
                        <wps:txbx>
                          <w:txbxContent>
                            <w:p w14:paraId="222E3BC4"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connected</w:t>
                              </w:r>
                            </w:p>
                          </w:txbxContent>
                        </wps:txbx>
                        <wps:bodyPr spcFirstLastPara="1" wrap="square" lIns="91425" tIns="91425" rIns="91425" bIns="91425" anchor="ctr" anchorCtr="0">
                          <a:noAutofit/>
                        </wps:bodyPr>
                      </wps:wsp>
                      <wps:wsp>
                        <wps:cNvPr id="49" name="Rectangle 49"/>
                        <wps:cNvSpPr/>
                        <wps:spPr>
                          <a:xfrm>
                            <a:off x="1444675" y="3546700"/>
                            <a:ext cx="1233900" cy="932700"/>
                          </a:xfrm>
                          <a:prstGeom prst="rect">
                            <a:avLst/>
                          </a:prstGeom>
                          <a:noFill/>
                          <a:ln>
                            <a:noFill/>
                          </a:ln>
                        </wps:spPr>
                        <wps:txbx>
                          <w:txbxContent>
                            <w:p w14:paraId="62B7A30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started</w:t>
                              </w:r>
                            </w:p>
                          </w:txbxContent>
                        </wps:txbx>
                        <wps:bodyPr spcFirstLastPara="1" wrap="square" lIns="91425" tIns="91425" rIns="91425" bIns="91425" anchor="ctr" anchorCtr="0">
                          <a:noAutofit/>
                        </wps:bodyPr>
                      </wps:wsp>
                      <wps:wsp>
                        <wps:cNvPr id="50" name="Rectangle 50"/>
                        <wps:cNvSpPr/>
                        <wps:spPr>
                          <a:xfrm>
                            <a:off x="1444675" y="4381900"/>
                            <a:ext cx="1233900" cy="932700"/>
                          </a:xfrm>
                          <a:prstGeom prst="rect">
                            <a:avLst/>
                          </a:prstGeom>
                          <a:noFill/>
                          <a:ln>
                            <a:noFill/>
                          </a:ln>
                        </wps:spPr>
                        <wps:txbx>
                          <w:txbxContent>
                            <w:p w14:paraId="39F5E85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stopped</w:t>
                              </w:r>
                            </w:p>
                          </w:txbxContent>
                        </wps:txbx>
                        <wps:bodyPr spcFirstLastPara="1" wrap="square" lIns="91425" tIns="91425" rIns="91425" bIns="91425" anchor="ctr" anchorCtr="0">
                          <a:noAutofit/>
                        </wps:bodyPr>
                      </wps:wsp>
                    </wpg:wgp>
                  </a:graphicData>
                </a:graphic>
              </wp:inline>
            </w:drawing>
          </mc:Choice>
          <mc:Fallback xmlns:w16du="http://schemas.microsoft.com/office/word/2023/wordml/word16du">
            <w:pict>
              <v:group w14:anchorId="67241E3A" id="Group 39" o:spid="_x0000_s1027" style="width:468pt;height:251.7pt;mso-position-horizontal-relative:char;mso-position-vertical-relative:line" coordorigin="12051,10259" coordsize="83055,46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8" type="#_x0000_t75" style="position:absolute;left:27706;top:12114;width:49435;height:44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">
                  <v:imagedata r:id="rId31" o:title="" cropleft="-4188f" cropright="4187f"/>
                </v:shape>
                <v:shapetype id="_x0000_t32" coordsize="21600,21600" o:spt="32" o:oned="t" path="m,l21600,21600e" filled="f">
                  <v:path arrowok="t" fillok="f" o:connecttype="none"/>
                  <o:lock v:ext="edit" shapetype="t"/>
                </v:shapetype>
                <v:shape id="Straight Arrow Connector 42" o:spid="_x0000_s1029" type="#_x0000_t32" style="position:absolute;left:56786;top:16030;width:2127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" strokecolor="#c00" strokeweight="2.25pt">
                  <v:stroke endarrow="classic"/>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3" o:spid="_x0000_s1030" type="#_x0000_t87" style="position:absolute;left:27706;top:16981;width:3012;height:17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" adj="1808" strokecolor="#c00" strokeweight="2.25pt">
                  <v:stroke startarrowwidth="narrow" startarrowlength="short" endarrowwidth="narrow" endarrowlength="short"/>
                  <v:textbox inset="2.53958mm,2.53958mm,2.53958mm,2.53958mm">
                    <w:txbxContent>
                      <w:p w14:paraId="5BF391A6" w14:textId="77777777" w:rsidR="00B83643" w:rsidRDefault="00B83643" w:rsidP="00B83643">
                        <w:pPr>
                          <w:spacing w:before="0"/>
                          <w:jc w:val="left"/>
                          <w:textDirection w:val="btLr"/>
                        </w:pPr>
                      </w:p>
                    </w:txbxContent>
                  </v:textbox>
                </v:shape>
                <v:shape id="Left Brace 44" o:spid="_x0000_s1031" type="#_x0000_t87" style="position:absolute;left:27706;top:36442;width:3012;height:7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" adj="4410" strokecolor="#c00" strokeweight="2.25pt">
                  <v:stroke startarrowwidth="narrow" startarrowlength="short" endarrowwidth="narrow" endarrowlength="short"/>
                  <v:textbox inset="2.53958mm,2.53958mm,2.53958mm,2.53958mm">
                    <w:txbxContent>
                      <w:p w14:paraId="2A2784F8" w14:textId="77777777" w:rsidR="00B83643" w:rsidRDefault="00B83643" w:rsidP="00B83643">
                        <w:pPr>
                          <w:spacing w:before="0"/>
                          <w:jc w:val="left"/>
                          <w:textDirection w:val="btLr"/>
                        </w:pPr>
                      </w:p>
                    </w:txbxContent>
                  </v:textbox>
                </v:shape>
                <v:shape id="Left Brace 46" o:spid="_x0000_s1032" type="#_x0000_t87" style="position:absolute;left:27706;top:44435;width:3012;height:9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" adj="3500" strokecolor="#c00" strokeweight="2.25pt">
                  <v:stroke startarrowwidth="narrow" startarrowlength="short" endarrowwidth="narrow" endarrowlength="short"/>
                  <v:textbox inset="2.53958mm,2.53958mm,2.53958mm,2.53958mm">
                    <w:txbxContent>
                      <w:p w14:paraId="4924D4A4" w14:textId="77777777" w:rsidR="00B83643" w:rsidRDefault="00B83643" w:rsidP="00B83643">
                        <w:pPr>
                          <w:spacing w:before="0"/>
                          <w:jc w:val="left"/>
                          <w:textDirection w:val="btLr"/>
                        </w:pPr>
                      </w:p>
                    </w:txbxContent>
                  </v:textbox>
                </v:shape>
                <v:rect id="Rectangle 47" o:spid="_x0000_s1033" style="position:absolute;left:77509;top:10259;width:17597;height:1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24FE7A69"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application</w:t>
                        </w:r>
                      </w:p>
                      <w:p w14:paraId="51AAD806"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downloaded</w:t>
                        </w:r>
                      </w:p>
                    </w:txbxContent>
                  </v:textbox>
                </v:rect>
                <v:rect id="Rectangle 48" o:spid="_x0000_s1034" style="position:absolute;left:12051;top:21316;width:14734;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222E3BC4"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connected</w:t>
                        </w:r>
                      </w:p>
                    </w:txbxContent>
                  </v:textbox>
                </v:rect>
                <v:rect id="Rectangle 49" o:spid="_x0000_s1035" style="position:absolute;left:14446;top:35467;width:12339;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2B7A30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started</w:t>
                        </w:r>
                      </w:p>
                    </w:txbxContent>
                  </v:textbox>
                </v:rect>
                <v:rect id="Rectangle 50" o:spid="_x0000_s1036" style="position:absolute;left:14446;top:43819;width:12339;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39F5E85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stopped</w:t>
                        </w:r>
                      </w:p>
                    </w:txbxContent>
                  </v:textbox>
                </v:rect>
                <w10:anchorlock/>
              </v:group>
            </w:pict>
          </mc:Fallback>
        </mc:AlternateContent>
      </w:r>
    </w:p>
    <w:p w14:paraId="091D213D" w14:textId="77777777" w:rsidR="00B83643" w:rsidRDefault="00B83643" w:rsidP="00B83643">
      <w:pPr>
        <w:pStyle w:val="QuanserFigure"/>
      </w:pPr>
      <w:bookmarkStart w:id="21" w:name="_6qcrxjdru8y" w:colFirst="0" w:colLast="0"/>
      <w:bookmarkStart w:id="22" w:name="_Toc60743481"/>
      <w:bookmarkEnd w:id="21"/>
      <w:r>
        <w:t xml:space="preserve">Figure 5. QUARC Console for additional debugging information </w:t>
      </w:r>
    </w:p>
    <w:p w14:paraId="1D0B4A90" w14:textId="5C782B2C" w:rsidR="00011C0E" w:rsidRDefault="00011C0E" w:rsidP="00B83643">
      <w:pPr>
        <w:pStyle w:val="Heading1"/>
      </w:pPr>
      <w:bookmarkStart w:id="23" w:name="_Toc124515613"/>
      <w:r>
        <w:t>G. Upgrading QUARC</w:t>
      </w:r>
      <w:bookmarkEnd w:id="22"/>
      <w:bookmarkEnd w:id="23"/>
    </w:p>
    <w:p w14:paraId="55382BA9" w14:textId="71A84C20" w:rsidR="00011C0E" w:rsidRPr="00581483" w:rsidRDefault="00011C0E" w:rsidP="00B83643">
      <w:pPr>
        <w:pStyle w:val="QuanserNormal"/>
      </w:pPr>
      <w:r>
        <w:t>Quanser regularly updates QUARC with new features. Many of these features only require that you update your development PC with the latest version of QUARC. The target device (the QCar) can typically continue to operate with the original version of QUARC, however, if a target update of QUARC is require this will be noted in the change log of this content package.  To upgrade QUARC on the QCar, please see</w:t>
      </w:r>
      <w:r w:rsidR="00392233">
        <w:t xml:space="preserve"> the</w:t>
      </w:r>
      <w:r>
        <w:t xml:space="preserve"> </w:t>
      </w:r>
      <w:r w:rsidR="00392233" w:rsidRPr="00392233">
        <w:rPr>
          <w:color w:val="C00000"/>
        </w:rPr>
        <w:t xml:space="preserve">User </w:t>
      </w:r>
      <w:r w:rsidR="009B3432">
        <w:rPr>
          <w:color w:val="C00000"/>
        </w:rPr>
        <w:t>Manual</w:t>
      </w:r>
      <w:r w:rsidR="00392233" w:rsidRPr="00392233">
        <w:rPr>
          <w:color w:val="C00000"/>
        </w:rPr>
        <w:t xml:space="preserve"> - </w:t>
      </w:r>
      <w:r w:rsidRPr="00392233">
        <w:rPr>
          <w:color w:val="C00000"/>
        </w:rPr>
        <w:t>Customizing Your QCar</w:t>
      </w:r>
      <w:r>
        <w:t xml:space="preserve">. </w:t>
      </w:r>
    </w:p>
    <w:p w14:paraId="66EFD8D2" w14:textId="77777777" w:rsidR="00011C0E" w:rsidRDefault="00011C0E" w:rsidP="00011C0E">
      <w:pPr>
        <w:pStyle w:val="Heading1"/>
        <w:jc w:val="left"/>
      </w:pPr>
      <w:bookmarkStart w:id="24" w:name="_Toc60743482"/>
      <w:bookmarkStart w:id="25" w:name="_Toc124515614"/>
      <w:r>
        <w:t>H. Basic Troubleshooting</w:t>
      </w:r>
      <w:bookmarkEnd w:id="24"/>
      <w:bookmarkEnd w:id="25"/>
    </w:p>
    <w:p w14:paraId="169DBB5F" w14:textId="77777777" w:rsidR="00392233" w:rsidRDefault="00011C0E" w:rsidP="00B83643">
      <w:pPr>
        <w:pStyle w:val="QuanserNormal"/>
      </w:pPr>
      <w:r>
        <w:t xml:space="preserve">This non-exhaustive list consists of common errors when building code, or connecting to and starting applications. </w:t>
      </w:r>
    </w:p>
    <w:p w14:paraId="1A5DD5BF" w14:textId="481AB297" w:rsidR="00011C0E" w:rsidRDefault="00392233" w:rsidP="00B83643">
      <w:pPr>
        <w:pStyle w:val="QuanserNormal"/>
      </w:pPr>
      <w:r w:rsidRPr="00392233">
        <w:rPr>
          <w:b/>
          <w:bCs/>
        </w:rPr>
        <w:t>Note:</w:t>
      </w:r>
      <w:r>
        <w:t xml:space="preserve"> </w:t>
      </w:r>
      <w:r w:rsidR="00011C0E">
        <w:t xml:space="preserve">If your software error is not present here, please contact </w:t>
      </w:r>
      <w:r w:rsidR="00011C0E">
        <w:rPr>
          <w:color w:val="CC0000"/>
        </w:rPr>
        <w:t>tech@quanser.com</w:t>
      </w:r>
      <w:r w:rsidR="00011C0E">
        <w:t>.</w:t>
      </w:r>
    </w:p>
    <w:p w14:paraId="1CDDB19E" w14:textId="77777777" w:rsidR="00011C0E" w:rsidRDefault="00011C0E" w:rsidP="00011C0E">
      <w:pPr>
        <w:numPr>
          <w:ilvl w:val="0"/>
          <w:numId w:val="31"/>
        </w:numPr>
        <w:jc w:val="left"/>
      </w:pPr>
      <w:r>
        <w:rPr>
          <w:b/>
        </w:rPr>
        <w:t xml:space="preserve">The ‘Build’ step completes successfully but the MATLAB Command Window displays </w:t>
      </w:r>
      <w:r>
        <w:rPr>
          <w:b/>
        </w:rPr>
        <w:br/>
      </w:r>
      <w:r w:rsidRPr="000674EA">
        <w:rPr>
          <w:rFonts w:ascii="Consolas" w:eastAsia="Courier New" w:hAnsi="Consolas" w:cs="Courier New"/>
          <w:b/>
          <w:sz w:val="16"/>
          <w:szCs w:val="16"/>
        </w:rPr>
        <w:t>‘??? Model ***model_name*** cannot be downloaded to target ‘tcpip://IP_ADDRESS:17000?keep_alive=1’. It was not possible to connect to the specified URI.’</w:t>
      </w:r>
      <w:r>
        <w:rPr>
          <w:b/>
        </w:rPr>
        <w:br/>
      </w:r>
      <w:r>
        <w:rPr>
          <w:b/>
        </w:rPr>
        <w:br/>
      </w:r>
      <w:r>
        <w:t>This indicates that even though</w:t>
      </w:r>
      <w:r>
        <w:rPr>
          <w:b/>
        </w:rPr>
        <w:t xml:space="preserve"> </w:t>
      </w:r>
      <w:r>
        <w:t>the build succeeded, and the application is ready, the ‘download’ step has failed due to QUARC not being able to find the target.</w:t>
      </w:r>
      <w:r>
        <w:br/>
      </w:r>
    </w:p>
    <w:p w14:paraId="7FF3BAD5" w14:textId="52D8FCB6" w:rsidR="00011C0E" w:rsidRDefault="00011C0E" w:rsidP="00011C0E">
      <w:pPr>
        <w:numPr>
          <w:ilvl w:val="1"/>
          <w:numId w:val="31"/>
        </w:numPr>
        <w:spacing w:before="0"/>
        <w:jc w:val="left"/>
      </w:pPr>
      <w:r>
        <w:t xml:space="preserve">Check your connection to the target - both your local machine and the target should be on the same network. For more details, see the </w:t>
      </w:r>
      <w:r w:rsidR="00392233" w:rsidRPr="00392233">
        <w:rPr>
          <w:color w:val="C00000"/>
        </w:rPr>
        <w:t xml:space="preserve">User </w:t>
      </w:r>
      <w:r w:rsidR="00B6786A">
        <w:rPr>
          <w:color w:val="C00000"/>
        </w:rPr>
        <w:t>Manual</w:t>
      </w:r>
      <w:r w:rsidR="00392233" w:rsidRPr="00392233">
        <w:rPr>
          <w:color w:val="C00000"/>
        </w:rPr>
        <w:t xml:space="preserve"> - </w:t>
      </w:r>
      <w:r w:rsidRPr="00392233">
        <w:rPr>
          <w:color w:val="C00000"/>
        </w:rPr>
        <w:t>Connectivity.</w:t>
      </w:r>
      <w:r>
        <w:br/>
      </w:r>
    </w:p>
    <w:p w14:paraId="445385AC" w14:textId="77777777" w:rsidR="00011C0E" w:rsidRDefault="00011C0E" w:rsidP="00011C0E">
      <w:pPr>
        <w:numPr>
          <w:ilvl w:val="1"/>
          <w:numId w:val="31"/>
        </w:numPr>
        <w:spacing w:before="0"/>
      </w:pPr>
      <w:r>
        <w:lastRenderedPageBreak/>
        <w:t xml:space="preserve">Check the </w:t>
      </w:r>
      <w:r>
        <w:rPr>
          <w:b/>
        </w:rPr>
        <w:t>IP_ADDRESS</w:t>
      </w:r>
      <w:r>
        <w:t xml:space="preserve"> of your target in the </w:t>
      </w:r>
      <w:r>
        <w:rPr>
          <w:b/>
        </w:rPr>
        <w:t>MEX-file arguments</w:t>
      </w:r>
    </w:p>
    <w:p w14:paraId="533C00E8" w14:textId="77777777" w:rsidR="00011C0E" w:rsidRDefault="00011C0E" w:rsidP="00011C0E">
      <w:pPr>
        <w:numPr>
          <w:ilvl w:val="1"/>
          <w:numId w:val="31"/>
        </w:numPr>
        <w:spacing w:before="0"/>
        <w:jc w:val="left"/>
      </w:pPr>
      <w:r>
        <w:t>Check the Windows Firewall setting to ensure the requested port numbers in the model URI and in the QUARC Stream API blocks such as Stream Server and Stream Client (e.g., 17000-17020 and 18000-18999) are allowed to pass through (for both incoming and outgoing TCP/IP and UDP traffic).</w:t>
      </w:r>
    </w:p>
    <w:p w14:paraId="3FFBB3ED" w14:textId="77777777" w:rsidR="00011C0E" w:rsidRDefault="00011C0E" w:rsidP="00011C0E">
      <w:pPr>
        <w:ind w:left="720"/>
        <w:jc w:val="left"/>
      </w:pPr>
      <w:r>
        <w:t xml:space="preserve">Once your connection to the target resumes, download the application already built by clicking on </w:t>
      </w:r>
      <w:r>
        <w:rPr>
          <w:b/>
        </w:rPr>
        <w:t>Deploy</w:t>
      </w:r>
      <w:r>
        <w:t xml:space="preserve"> in the </w:t>
      </w:r>
      <w:r>
        <w:rPr>
          <w:b/>
        </w:rPr>
        <w:t xml:space="preserve">QUARC </w:t>
      </w:r>
      <w:r>
        <w:t>tab in Simulink.</w:t>
      </w:r>
      <w:r>
        <w:br/>
      </w:r>
    </w:p>
    <w:p w14:paraId="3632574D" w14:textId="77777777" w:rsidR="00011C0E" w:rsidRDefault="00011C0E" w:rsidP="00011C0E">
      <w:pPr>
        <w:numPr>
          <w:ilvl w:val="0"/>
          <w:numId w:val="31"/>
        </w:numPr>
        <w:jc w:val="left"/>
      </w:pPr>
      <w:r>
        <w:rPr>
          <w:b/>
        </w:rPr>
        <w:t>The ‘Connect’ step returns the following error in the Diagnostic Viewer</w:t>
      </w:r>
      <w:r>
        <w:rPr>
          <w:b/>
        </w:rPr>
        <w:br/>
      </w:r>
      <w:r w:rsidRPr="000674EA">
        <w:rPr>
          <w:rFonts w:ascii="Consolas" w:eastAsia="Courier New" w:hAnsi="Consolas" w:cs="Courier New"/>
          <w:b/>
          <w:sz w:val="16"/>
          <w:szCs w:val="16"/>
        </w:rPr>
        <w:t>‘Error occurred while executing External Mode MEX-file ‘quarc_comm’:</w:t>
      </w:r>
      <w:r w:rsidRPr="000674EA">
        <w:rPr>
          <w:rFonts w:ascii="Consolas" w:eastAsia="Courier New" w:hAnsi="Consolas" w:cs="Courier New"/>
          <w:b/>
          <w:sz w:val="16"/>
          <w:szCs w:val="16"/>
        </w:rPr>
        <w:br/>
        <w:t>Unable to establish connection with QUARC Target manager for external mode communications. It was not possible to connect to the specified URI. Verify that the target is serving on URI tcpip://IP_ADDRESS:17000?keep_alive=1’. Use the QUARC Console for debugging.’</w:t>
      </w:r>
      <w:r>
        <w:rPr>
          <w:rFonts w:ascii="Courier New" w:eastAsia="Courier New" w:hAnsi="Courier New" w:cs="Courier New"/>
          <w:b/>
          <w:sz w:val="16"/>
          <w:szCs w:val="16"/>
        </w:rPr>
        <w:t xml:space="preserve"> </w:t>
      </w:r>
      <w:r>
        <w:br/>
      </w:r>
      <w:r>
        <w:br/>
        <w:t xml:space="preserve">This mirrors issue (1) described above. Communication with the </w:t>
      </w:r>
      <w:r>
        <w:rPr>
          <w:b/>
        </w:rPr>
        <w:t>Quarc Target Manager</w:t>
      </w:r>
      <w:r>
        <w:t xml:space="preserve"> application could not be established because the target could not be found. Follow the instructions given in the troubleshooting steps for issue (1) to establish the connection.</w:t>
      </w:r>
      <w:r>
        <w:br/>
      </w:r>
    </w:p>
    <w:p w14:paraId="444BF466" w14:textId="77777777" w:rsidR="00011C0E" w:rsidRDefault="00011C0E" w:rsidP="00011C0E">
      <w:pPr>
        <w:numPr>
          <w:ilvl w:val="0"/>
          <w:numId w:val="31"/>
        </w:numPr>
        <w:spacing w:before="0"/>
        <w:jc w:val="left"/>
      </w:pPr>
      <w:r>
        <w:rPr>
          <w:b/>
        </w:rPr>
        <w:t>The ‘Connect’ step returns the following error in the Diagnostic Viewer</w:t>
      </w:r>
      <w:r>
        <w:rPr>
          <w:b/>
        </w:rPr>
        <w:br/>
      </w:r>
      <w:r w:rsidRPr="000674EA">
        <w:rPr>
          <w:rFonts w:ascii="Consolas" w:eastAsia="Courier New" w:hAnsi="Consolas" w:cs="Courier New"/>
          <w:b/>
          <w:sz w:val="16"/>
          <w:szCs w:val="16"/>
        </w:rPr>
        <w:t>‘Error occurred while executing External Mode MEX-file ‘quarc_comm’:</w:t>
      </w:r>
      <w:r w:rsidRPr="000674EA">
        <w:rPr>
          <w:rFonts w:ascii="Consolas" w:eastAsia="Courier New" w:hAnsi="Consolas" w:cs="Courier New"/>
          <w:b/>
          <w:sz w:val="16"/>
          <w:szCs w:val="16"/>
        </w:rPr>
        <w:br/>
        <w:t>Unable to establish connection with real-time model for external mode communications. The remote peer refused the connection, most likely because no server application was listening for connections. Verify that your real-time model is serving on URI ‘tcpip://IP_ADDRESS:PORT’.</w:t>
      </w:r>
      <w:r>
        <w:br/>
      </w:r>
      <w:r>
        <w:br/>
        <w:t xml:space="preserve">The connection between your development machine and the target was successful, however, the built application was not downloaded successfully and hence cannot be found. Click on </w:t>
      </w:r>
      <w:r>
        <w:rPr>
          <w:b/>
        </w:rPr>
        <w:t>Download</w:t>
      </w:r>
      <w:r>
        <w:t xml:space="preserve"> in the </w:t>
      </w:r>
      <w:r>
        <w:rPr>
          <w:b/>
        </w:rPr>
        <w:t xml:space="preserve">QUARC </w:t>
      </w:r>
      <w:r>
        <w:t xml:space="preserve">menu to download the built application to your target and </w:t>
      </w:r>
      <w:r>
        <w:rPr>
          <w:b/>
        </w:rPr>
        <w:t>Connect</w:t>
      </w:r>
      <w:r>
        <w:t xml:space="preserve"> again. </w:t>
      </w:r>
      <w:r>
        <w:br/>
      </w:r>
      <w:r>
        <w:br/>
      </w:r>
      <w:r>
        <w:rPr>
          <w:b/>
        </w:rPr>
        <w:t>Note</w:t>
      </w:r>
      <w:r>
        <w:t>: It is common to get this error after the error in 1.b. If the connection to the target wasn’t established when you used Build to build your application, it will fail to download the model to the target. After resuming connection, trying to Connect directly will also fail, resulting in this error. Try downloading the model again should resolve this issue.</w:t>
      </w:r>
    </w:p>
    <w:p w14:paraId="30EBB536" w14:textId="77777777" w:rsidR="00011C0E" w:rsidRDefault="00011C0E" w:rsidP="00011C0E">
      <w:pPr>
        <w:spacing w:before="0"/>
        <w:ind w:left="720"/>
        <w:jc w:val="left"/>
      </w:pPr>
    </w:p>
    <w:p w14:paraId="12B23981" w14:textId="77777777" w:rsidR="00B83643" w:rsidRPr="00B83643" w:rsidRDefault="00011C0E" w:rsidP="00B83643">
      <w:pPr>
        <w:numPr>
          <w:ilvl w:val="0"/>
          <w:numId w:val="31"/>
        </w:numPr>
        <w:spacing w:before="0"/>
        <w:jc w:val="left"/>
      </w:pPr>
      <w:r>
        <w:rPr>
          <w:b/>
          <w:bCs/>
        </w:rPr>
        <w:t>Error occurred while executing External Mode MEX-file ‘quarc_comm’: The card specific option specified is not recognized.</w:t>
      </w:r>
    </w:p>
    <w:p w14:paraId="5A54C1FC" w14:textId="77777777" w:rsidR="00B83643" w:rsidRDefault="00B83643" w:rsidP="00B83643">
      <w:pPr>
        <w:pStyle w:val="ListParagraph"/>
      </w:pPr>
    </w:p>
    <w:p w14:paraId="1E901639" w14:textId="2066615F" w:rsidR="00011C0E" w:rsidRDefault="00011C0E" w:rsidP="00B83643">
      <w:pPr>
        <w:spacing w:before="0"/>
        <w:ind w:left="720"/>
        <w:jc w:val="left"/>
      </w:pPr>
      <w:r>
        <w:t>This sometimes occurs when models are moved between Matlab versions. Find the HIL Initialize block in the Essentials subsystem and double click on it to open the dialog.  Confirm that QCar is selected then click on the Defaults button at the bottom of the dialog to restore the default board specific options.</w:t>
      </w:r>
    </w:p>
    <w:p w14:paraId="18B14793" w14:textId="77777777" w:rsidR="00011C0E" w:rsidRDefault="00011C0E" w:rsidP="00011C0E">
      <w:pPr>
        <w:jc w:val="left"/>
      </w:pPr>
    </w:p>
    <w:p w14:paraId="64139516" w14:textId="77777777" w:rsidR="00011C0E" w:rsidRDefault="00011C0E" w:rsidP="00011C0E">
      <w:pPr>
        <w:jc w:val="left"/>
      </w:pPr>
      <w:r>
        <w:br w:type="page"/>
      </w:r>
    </w:p>
    <w:p w14:paraId="5E4B6028" w14:textId="77777777" w:rsidR="00011C0E" w:rsidRDefault="00011C0E" w:rsidP="00011C0E">
      <w:pPr>
        <w:jc w:val="center"/>
      </w:pPr>
    </w:p>
    <w:p w14:paraId="0CB4BF58" w14:textId="77777777" w:rsidR="00011C0E" w:rsidRDefault="00011C0E" w:rsidP="00011C0E">
      <w:pPr>
        <w:jc w:val="center"/>
      </w:pPr>
    </w:p>
    <w:p w14:paraId="0D1D3A29" w14:textId="77777777" w:rsidR="00011C0E" w:rsidRDefault="00011C0E" w:rsidP="00011C0E">
      <w:pPr>
        <w:jc w:val="center"/>
      </w:pPr>
    </w:p>
    <w:p w14:paraId="354CEA4C" w14:textId="77777777" w:rsidR="00011C0E" w:rsidRDefault="00011C0E" w:rsidP="00011C0E">
      <w:pPr>
        <w:jc w:val="center"/>
      </w:pPr>
    </w:p>
    <w:p w14:paraId="62C53050" w14:textId="77777777" w:rsidR="00011C0E" w:rsidRDefault="00011C0E" w:rsidP="00011C0E">
      <w:pPr>
        <w:jc w:val="center"/>
      </w:pPr>
    </w:p>
    <w:p w14:paraId="41DB4A93" w14:textId="77777777" w:rsidR="00011C0E" w:rsidRDefault="00011C0E" w:rsidP="00011C0E">
      <w:pPr>
        <w:jc w:val="center"/>
      </w:pPr>
    </w:p>
    <w:p w14:paraId="14C8B741" w14:textId="77777777" w:rsidR="00011C0E" w:rsidRDefault="00011C0E" w:rsidP="00011C0E">
      <w:pPr>
        <w:jc w:val="center"/>
      </w:pPr>
    </w:p>
    <w:p w14:paraId="732B07E2" w14:textId="77777777" w:rsidR="00011C0E" w:rsidRDefault="00011C0E" w:rsidP="00011C0E">
      <w:pPr>
        <w:jc w:val="center"/>
      </w:pPr>
    </w:p>
    <w:p w14:paraId="54DA700C" w14:textId="77777777" w:rsidR="00011C0E" w:rsidRDefault="00011C0E" w:rsidP="00011C0E">
      <w:pPr>
        <w:jc w:val="center"/>
      </w:pPr>
    </w:p>
    <w:p w14:paraId="5B095B71" w14:textId="77777777" w:rsidR="00011C0E" w:rsidRDefault="00011C0E" w:rsidP="00011C0E">
      <w:pPr>
        <w:jc w:val="center"/>
      </w:pPr>
    </w:p>
    <w:p w14:paraId="1105EB26" w14:textId="77777777" w:rsidR="00011C0E" w:rsidRDefault="00011C0E" w:rsidP="00011C0E">
      <w:pPr>
        <w:jc w:val="center"/>
      </w:pPr>
    </w:p>
    <w:p w14:paraId="2B1AD644" w14:textId="77777777" w:rsidR="00011C0E" w:rsidRDefault="00011C0E" w:rsidP="00011C0E">
      <w:pPr>
        <w:jc w:val="center"/>
      </w:pPr>
    </w:p>
    <w:p w14:paraId="3F9AB0CA" w14:textId="77777777" w:rsidR="00011C0E" w:rsidRDefault="00011C0E" w:rsidP="00011C0E">
      <w:pPr>
        <w:jc w:val="center"/>
      </w:pPr>
    </w:p>
    <w:p w14:paraId="2C7D172A" w14:textId="77777777" w:rsidR="00011C0E" w:rsidRDefault="00011C0E" w:rsidP="00011C0E">
      <w:pPr>
        <w:jc w:val="center"/>
      </w:pPr>
    </w:p>
    <w:p w14:paraId="55EE81AB" w14:textId="77777777" w:rsidR="00011C0E" w:rsidRDefault="00011C0E" w:rsidP="00011C0E">
      <w:pPr>
        <w:jc w:val="center"/>
      </w:pPr>
    </w:p>
    <w:p w14:paraId="39F16E0A" w14:textId="77777777" w:rsidR="00011C0E" w:rsidRDefault="00011C0E" w:rsidP="00011C0E">
      <w:pPr>
        <w:jc w:val="center"/>
      </w:pPr>
    </w:p>
    <w:p w14:paraId="7E174534" w14:textId="77777777" w:rsidR="00011C0E" w:rsidRDefault="00011C0E" w:rsidP="00011C0E">
      <w:pPr>
        <w:jc w:val="center"/>
      </w:pPr>
    </w:p>
    <w:p w14:paraId="5DC6D858" w14:textId="434230C2" w:rsidR="00011C0E" w:rsidRDefault="00011C0E" w:rsidP="00011C0E">
      <w:pPr>
        <w:jc w:val="left"/>
      </w:pPr>
    </w:p>
    <w:p w14:paraId="5D555D83" w14:textId="2EF15F08" w:rsidR="00392233" w:rsidRDefault="00392233" w:rsidP="00011C0E">
      <w:pPr>
        <w:jc w:val="left"/>
      </w:pPr>
    </w:p>
    <w:p w14:paraId="7CD773B8" w14:textId="707F546C" w:rsidR="00392233" w:rsidRDefault="00392233" w:rsidP="00011C0E">
      <w:pPr>
        <w:jc w:val="left"/>
      </w:pPr>
    </w:p>
    <w:p w14:paraId="578EBE7F" w14:textId="77777777" w:rsidR="00392233" w:rsidRDefault="00392233" w:rsidP="00011C0E">
      <w:pPr>
        <w:jc w:val="left"/>
      </w:pPr>
    </w:p>
    <w:p w14:paraId="30669CEF" w14:textId="77777777" w:rsidR="00011C0E" w:rsidRDefault="00011C0E" w:rsidP="00011C0E">
      <w:pPr>
        <w:jc w:val="center"/>
      </w:pPr>
      <w:r>
        <w:t>© Quanser Inc. All rights reserved.</w:t>
      </w:r>
    </w:p>
    <w:p w14:paraId="6B9F450E" w14:textId="77777777" w:rsidR="00011C0E" w:rsidRDefault="00011C0E" w:rsidP="00011C0E">
      <w:pPr>
        <w:jc w:val="center"/>
      </w:pPr>
    </w:p>
    <w:p w14:paraId="582907D2" w14:textId="77777777" w:rsidR="00011C0E" w:rsidRDefault="00011C0E" w:rsidP="00011C0E">
      <w:pPr>
        <w:jc w:val="center"/>
      </w:pPr>
    </w:p>
    <w:p w14:paraId="391DE61F" w14:textId="77777777" w:rsidR="00011C0E" w:rsidRDefault="00011C0E" w:rsidP="00011C0E">
      <w:pPr>
        <w:jc w:val="center"/>
      </w:pPr>
      <w:r>
        <w:rPr>
          <w:noProof/>
        </w:rPr>
        <w:drawing>
          <wp:inline distT="114300" distB="114300" distL="114300" distR="114300" wp14:anchorId="176716F8" wp14:editId="68E8E3A9">
            <wp:extent cx="2200275" cy="631913"/>
            <wp:effectExtent l="0" t="0" r="0" b="0"/>
            <wp:docPr id="56" name="image4.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6" name="image4.png" descr="Logo, company name&#10;&#10;Description automatically generated"/>
                    <pic:cNvPicPr preferRelativeResize="0"/>
                  </pic:nvPicPr>
                  <pic:blipFill>
                    <a:blip r:embed="rId32"/>
                    <a:srcRect/>
                    <a:stretch>
                      <a:fillRect/>
                    </a:stretch>
                  </pic:blipFill>
                  <pic:spPr>
                    <a:xfrm>
                      <a:off x="0" y="0"/>
                      <a:ext cx="2200275" cy="631913"/>
                    </a:xfrm>
                    <a:prstGeom prst="rect">
                      <a:avLst/>
                    </a:prstGeom>
                    <a:ln/>
                  </pic:spPr>
                </pic:pic>
              </a:graphicData>
            </a:graphic>
          </wp:inline>
        </w:drawing>
      </w:r>
    </w:p>
    <w:p w14:paraId="4B11FD24" w14:textId="77777777" w:rsidR="00011C0E" w:rsidRDefault="00011C0E" w:rsidP="00011C0E">
      <w:pPr>
        <w:jc w:val="center"/>
      </w:pPr>
      <w:r>
        <w:t>Solutions for teaching and research. Made in Canada.</w:t>
      </w:r>
    </w:p>
    <w:p w14:paraId="0D067447" w14:textId="4F63D5FE" w:rsidR="0068350F" w:rsidRDefault="0068350F" w:rsidP="00011C0E">
      <w:pPr>
        <w:pStyle w:val="Heading1"/>
      </w:pPr>
    </w:p>
    <w:sectPr w:rsidR="0068350F" w:rsidSect="00932816">
      <w:headerReference w:type="default" r:id="rId33"/>
      <w:footerReference w:type="default" r:id="rId34"/>
      <w:headerReference w:type="first" r:id="rId35"/>
      <w:footerReference w:type="first" r:id="rId3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F4F8" w14:textId="77777777" w:rsidR="00AF4252" w:rsidRDefault="00AF4252">
      <w:pPr>
        <w:spacing w:before="0"/>
      </w:pPr>
      <w:r>
        <w:separator/>
      </w:r>
    </w:p>
  </w:endnote>
  <w:endnote w:type="continuationSeparator" w:id="0">
    <w:p w14:paraId="1623B215" w14:textId="77777777" w:rsidR="00AF4252" w:rsidRDefault="00AF4252">
      <w:pPr>
        <w:spacing w:before="0"/>
      </w:pPr>
      <w:r>
        <w:continuationSeparator/>
      </w:r>
    </w:p>
  </w:endnote>
  <w:endnote w:type="continuationNotice" w:id="1">
    <w:p w14:paraId="55BB65FF" w14:textId="77777777" w:rsidR="00AF4252" w:rsidRDefault="00AF425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50031AB5" id="Rectangle 1" o:spid="_x0000_s103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868F" w14:textId="77777777" w:rsidR="00AF4252" w:rsidRDefault="00AF4252">
      <w:pPr>
        <w:spacing w:before="0"/>
      </w:pPr>
      <w:r>
        <w:separator/>
      </w:r>
    </w:p>
  </w:footnote>
  <w:footnote w:type="continuationSeparator" w:id="0">
    <w:p w14:paraId="78EB3C43" w14:textId="77777777" w:rsidR="00AF4252" w:rsidRDefault="00AF4252">
      <w:pPr>
        <w:spacing w:before="0"/>
      </w:pPr>
      <w:r>
        <w:continuationSeparator/>
      </w:r>
    </w:p>
  </w:footnote>
  <w:footnote w:type="continuationNotice" w:id="1">
    <w:p w14:paraId="3E5C1FD9" w14:textId="77777777" w:rsidR="00AF4252" w:rsidRDefault="00AF425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7" w15:restartNumberingAfterBreak="0">
    <w:nsid w:val="19A3481B"/>
    <w:multiLevelType w:val="multilevel"/>
    <w:tmpl w:val="E7567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1717C5"/>
    <w:multiLevelType w:val="multilevel"/>
    <w:tmpl w:val="11B4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8"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29"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D085C6D"/>
    <w:multiLevelType w:val="multilevel"/>
    <w:tmpl w:val="202C8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531056">
    <w:abstractNumId w:val="24"/>
  </w:num>
  <w:num w:numId="2" w16cid:durableId="1557350402">
    <w:abstractNumId w:val="28"/>
  </w:num>
  <w:num w:numId="3" w16cid:durableId="55857765">
    <w:abstractNumId w:val="11"/>
  </w:num>
  <w:num w:numId="4" w16cid:durableId="1173422969">
    <w:abstractNumId w:val="27"/>
  </w:num>
  <w:num w:numId="5" w16cid:durableId="500391970">
    <w:abstractNumId w:val="16"/>
  </w:num>
  <w:num w:numId="6" w16cid:durableId="2002466568">
    <w:abstractNumId w:val="15"/>
  </w:num>
  <w:num w:numId="7" w16cid:durableId="1066339456">
    <w:abstractNumId w:val="9"/>
  </w:num>
  <w:num w:numId="8" w16cid:durableId="1772511089">
    <w:abstractNumId w:val="1"/>
  </w:num>
  <w:num w:numId="9" w16cid:durableId="731005469">
    <w:abstractNumId w:val="22"/>
  </w:num>
  <w:num w:numId="10" w16cid:durableId="976183461">
    <w:abstractNumId w:val="0"/>
  </w:num>
  <w:num w:numId="11" w16cid:durableId="409887756">
    <w:abstractNumId w:val="26"/>
  </w:num>
  <w:num w:numId="12" w16cid:durableId="2019191877">
    <w:abstractNumId w:val="30"/>
  </w:num>
  <w:num w:numId="13" w16cid:durableId="1025445354">
    <w:abstractNumId w:val="2"/>
  </w:num>
  <w:num w:numId="14" w16cid:durableId="1190952748">
    <w:abstractNumId w:val="17"/>
  </w:num>
  <w:num w:numId="15" w16cid:durableId="1921982666">
    <w:abstractNumId w:val="6"/>
  </w:num>
  <w:num w:numId="16" w16cid:durableId="930242101">
    <w:abstractNumId w:val="14"/>
  </w:num>
  <w:num w:numId="17" w16cid:durableId="245040963">
    <w:abstractNumId w:val="20"/>
  </w:num>
  <w:num w:numId="18" w16cid:durableId="774059693">
    <w:abstractNumId w:val="23"/>
  </w:num>
  <w:num w:numId="19" w16cid:durableId="673800848">
    <w:abstractNumId w:val="19"/>
  </w:num>
  <w:num w:numId="20" w16cid:durableId="915364561">
    <w:abstractNumId w:val="18"/>
  </w:num>
  <w:num w:numId="21" w16cid:durableId="832722820">
    <w:abstractNumId w:val="13"/>
  </w:num>
  <w:num w:numId="22" w16cid:durableId="461464108">
    <w:abstractNumId w:val="8"/>
  </w:num>
  <w:num w:numId="23" w16cid:durableId="1192568712">
    <w:abstractNumId w:val="3"/>
  </w:num>
  <w:num w:numId="24" w16cid:durableId="2074350761">
    <w:abstractNumId w:val="12"/>
  </w:num>
  <w:num w:numId="25" w16cid:durableId="1887523179">
    <w:abstractNumId w:val="29"/>
  </w:num>
  <w:num w:numId="26" w16cid:durableId="1017269129">
    <w:abstractNumId w:val="5"/>
  </w:num>
  <w:num w:numId="27" w16cid:durableId="867186125">
    <w:abstractNumId w:val="4"/>
  </w:num>
  <w:num w:numId="28" w16cid:durableId="1180003953">
    <w:abstractNumId w:val="10"/>
  </w:num>
  <w:num w:numId="29" w16cid:durableId="1751081099">
    <w:abstractNumId w:val="21"/>
  </w:num>
  <w:num w:numId="30" w16cid:durableId="1636136234">
    <w:abstractNumId w:val="7"/>
  </w:num>
  <w:num w:numId="31" w16cid:durableId="340665365">
    <w:abstractNumId w:val="25"/>
  </w:num>
  <w:num w:numId="32" w16cid:durableId="17050601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1C0E"/>
    <w:rsid w:val="00013386"/>
    <w:rsid w:val="00035671"/>
    <w:rsid w:val="0004023C"/>
    <w:rsid w:val="0004160C"/>
    <w:rsid w:val="0004503C"/>
    <w:rsid w:val="00050A83"/>
    <w:rsid w:val="00051C15"/>
    <w:rsid w:val="00051F49"/>
    <w:rsid w:val="00052E84"/>
    <w:rsid w:val="000534F3"/>
    <w:rsid w:val="00084EF4"/>
    <w:rsid w:val="000A2F38"/>
    <w:rsid w:val="000A59CF"/>
    <w:rsid w:val="000A6F7B"/>
    <w:rsid w:val="000B5714"/>
    <w:rsid w:val="000C7224"/>
    <w:rsid w:val="000D0096"/>
    <w:rsid w:val="000D24D0"/>
    <w:rsid w:val="000E1F3C"/>
    <w:rsid w:val="000E61B8"/>
    <w:rsid w:val="000E7E5C"/>
    <w:rsid w:val="00100814"/>
    <w:rsid w:val="00102D3B"/>
    <w:rsid w:val="00110532"/>
    <w:rsid w:val="00114440"/>
    <w:rsid w:val="00116E13"/>
    <w:rsid w:val="001221A4"/>
    <w:rsid w:val="00125098"/>
    <w:rsid w:val="001334CF"/>
    <w:rsid w:val="001562D0"/>
    <w:rsid w:val="0016404D"/>
    <w:rsid w:val="00176C1A"/>
    <w:rsid w:val="00183BF6"/>
    <w:rsid w:val="0018544C"/>
    <w:rsid w:val="00191A38"/>
    <w:rsid w:val="00194327"/>
    <w:rsid w:val="00194E56"/>
    <w:rsid w:val="001A02C2"/>
    <w:rsid w:val="001B1FCE"/>
    <w:rsid w:val="001B3FDD"/>
    <w:rsid w:val="001B7368"/>
    <w:rsid w:val="001C22E9"/>
    <w:rsid w:val="001C7DC8"/>
    <w:rsid w:val="001D0C74"/>
    <w:rsid w:val="001D0CD3"/>
    <w:rsid w:val="001D2037"/>
    <w:rsid w:val="001D210B"/>
    <w:rsid w:val="001D4D4C"/>
    <w:rsid w:val="001E1A27"/>
    <w:rsid w:val="001E1F88"/>
    <w:rsid w:val="00207275"/>
    <w:rsid w:val="002147DA"/>
    <w:rsid w:val="00232B1C"/>
    <w:rsid w:val="002716F0"/>
    <w:rsid w:val="002724A9"/>
    <w:rsid w:val="00274815"/>
    <w:rsid w:val="00277CB8"/>
    <w:rsid w:val="002838D0"/>
    <w:rsid w:val="00294702"/>
    <w:rsid w:val="00295126"/>
    <w:rsid w:val="0029592A"/>
    <w:rsid w:val="002A1EC7"/>
    <w:rsid w:val="002A2961"/>
    <w:rsid w:val="002A3665"/>
    <w:rsid w:val="002A4FED"/>
    <w:rsid w:val="002A75DF"/>
    <w:rsid w:val="002A7C20"/>
    <w:rsid w:val="002C4F66"/>
    <w:rsid w:val="002E0F05"/>
    <w:rsid w:val="002E1AD9"/>
    <w:rsid w:val="002E72D7"/>
    <w:rsid w:val="002F40F6"/>
    <w:rsid w:val="0030684C"/>
    <w:rsid w:val="00320719"/>
    <w:rsid w:val="00335174"/>
    <w:rsid w:val="0034109B"/>
    <w:rsid w:val="00344828"/>
    <w:rsid w:val="00364B94"/>
    <w:rsid w:val="0036524E"/>
    <w:rsid w:val="00366670"/>
    <w:rsid w:val="00372D60"/>
    <w:rsid w:val="00376283"/>
    <w:rsid w:val="00383D98"/>
    <w:rsid w:val="00392233"/>
    <w:rsid w:val="0039499A"/>
    <w:rsid w:val="00397493"/>
    <w:rsid w:val="003B0B3F"/>
    <w:rsid w:val="003D2614"/>
    <w:rsid w:val="003D2FE4"/>
    <w:rsid w:val="003D5A14"/>
    <w:rsid w:val="003F1BE6"/>
    <w:rsid w:val="003F2E95"/>
    <w:rsid w:val="00400586"/>
    <w:rsid w:val="0040487F"/>
    <w:rsid w:val="00416492"/>
    <w:rsid w:val="004268BB"/>
    <w:rsid w:val="0043316A"/>
    <w:rsid w:val="004457BA"/>
    <w:rsid w:val="00445F4E"/>
    <w:rsid w:val="00451003"/>
    <w:rsid w:val="0045367A"/>
    <w:rsid w:val="004709EC"/>
    <w:rsid w:val="004748AC"/>
    <w:rsid w:val="00476998"/>
    <w:rsid w:val="00482007"/>
    <w:rsid w:val="004B420E"/>
    <w:rsid w:val="004C1CEF"/>
    <w:rsid w:val="004C74D3"/>
    <w:rsid w:val="004F0230"/>
    <w:rsid w:val="004F34C9"/>
    <w:rsid w:val="004F497C"/>
    <w:rsid w:val="00500178"/>
    <w:rsid w:val="005047C0"/>
    <w:rsid w:val="005060C4"/>
    <w:rsid w:val="005067AF"/>
    <w:rsid w:val="00510517"/>
    <w:rsid w:val="00516DD6"/>
    <w:rsid w:val="00524839"/>
    <w:rsid w:val="005518CE"/>
    <w:rsid w:val="0056646D"/>
    <w:rsid w:val="0056676D"/>
    <w:rsid w:val="005675D2"/>
    <w:rsid w:val="00571E4E"/>
    <w:rsid w:val="00587041"/>
    <w:rsid w:val="005874C0"/>
    <w:rsid w:val="005A6A62"/>
    <w:rsid w:val="005B7BFC"/>
    <w:rsid w:val="005D3038"/>
    <w:rsid w:val="005E46D5"/>
    <w:rsid w:val="005E4D63"/>
    <w:rsid w:val="005E7E09"/>
    <w:rsid w:val="00616384"/>
    <w:rsid w:val="00632BF7"/>
    <w:rsid w:val="00634D6F"/>
    <w:rsid w:val="00635478"/>
    <w:rsid w:val="006471C9"/>
    <w:rsid w:val="00656E2E"/>
    <w:rsid w:val="0066625F"/>
    <w:rsid w:val="0068350F"/>
    <w:rsid w:val="006A43B3"/>
    <w:rsid w:val="006A5EE7"/>
    <w:rsid w:val="006A68D7"/>
    <w:rsid w:val="006D2619"/>
    <w:rsid w:val="006F7779"/>
    <w:rsid w:val="00701A5E"/>
    <w:rsid w:val="0070600F"/>
    <w:rsid w:val="00720793"/>
    <w:rsid w:val="00727DA5"/>
    <w:rsid w:val="0073539A"/>
    <w:rsid w:val="0074271F"/>
    <w:rsid w:val="00750ED0"/>
    <w:rsid w:val="00754C8E"/>
    <w:rsid w:val="00765B6E"/>
    <w:rsid w:val="00765D6D"/>
    <w:rsid w:val="00775316"/>
    <w:rsid w:val="0078142A"/>
    <w:rsid w:val="00781619"/>
    <w:rsid w:val="007A4C7A"/>
    <w:rsid w:val="007B1471"/>
    <w:rsid w:val="007C3913"/>
    <w:rsid w:val="007D1E34"/>
    <w:rsid w:val="007D5D32"/>
    <w:rsid w:val="007D6DD9"/>
    <w:rsid w:val="008020F4"/>
    <w:rsid w:val="00811696"/>
    <w:rsid w:val="00826E1D"/>
    <w:rsid w:val="00833777"/>
    <w:rsid w:val="0083473B"/>
    <w:rsid w:val="00835A63"/>
    <w:rsid w:val="00843AF8"/>
    <w:rsid w:val="00845BAB"/>
    <w:rsid w:val="00865E1D"/>
    <w:rsid w:val="00876F8C"/>
    <w:rsid w:val="0089478D"/>
    <w:rsid w:val="008A2543"/>
    <w:rsid w:val="008A6689"/>
    <w:rsid w:val="008C2F19"/>
    <w:rsid w:val="008C4F77"/>
    <w:rsid w:val="008C5740"/>
    <w:rsid w:val="008C7079"/>
    <w:rsid w:val="008E0C45"/>
    <w:rsid w:val="008E60E8"/>
    <w:rsid w:val="009043D8"/>
    <w:rsid w:val="00907DE0"/>
    <w:rsid w:val="00921E70"/>
    <w:rsid w:val="00923F02"/>
    <w:rsid w:val="00932816"/>
    <w:rsid w:val="00937CF6"/>
    <w:rsid w:val="009447B3"/>
    <w:rsid w:val="00944967"/>
    <w:rsid w:val="00954BBB"/>
    <w:rsid w:val="00956347"/>
    <w:rsid w:val="0096299D"/>
    <w:rsid w:val="00967589"/>
    <w:rsid w:val="00971278"/>
    <w:rsid w:val="009723EE"/>
    <w:rsid w:val="00982E53"/>
    <w:rsid w:val="009926C7"/>
    <w:rsid w:val="009A70CE"/>
    <w:rsid w:val="009B3432"/>
    <w:rsid w:val="009D0EDF"/>
    <w:rsid w:val="00A30755"/>
    <w:rsid w:val="00A31C05"/>
    <w:rsid w:val="00A41082"/>
    <w:rsid w:val="00A45753"/>
    <w:rsid w:val="00A70B94"/>
    <w:rsid w:val="00A70CA7"/>
    <w:rsid w:val="00A70FE9"/>
    <w:rsid w:val="00A90DCC"/>
    <w:rsid w:val="00AA5319"/>
    <w:rsid w:val="00AB68B0"/>
    <w:rsid w:val="00AC0EC0"/>
    <w:rsid w:val="00AC3610"/>
    <w:rsid w:val="00AD2F0F"/>
    <w:rsid w:val="00AE5823"/>
    <w:rsid w:val="00AF4252"/>
    <w:rsid w:val="00AF4876"/>
    <w:rsid w:val="00B2217D"/>
    <w:rsid w:val="00B25DD8"/>
    <w:rsid w:val="00B27DBC"/>
    <w:rsid w:val="00B576CB"/>
    <w:rsid w:val="00B62A65"/>
    <w:rsid w:val="00B667BC"/>
    <w:rsid w:val="00B6786A"/>
    <w:rsid w:val="00B717ED"/>
    <w:rsid w:val="00B83643"/>
    <w:rsid w:val="00B94AA1"/>
    <w:rsid w:val="00B96A90"/>
    <w:rsid w:val="00BA5B1B"/>
    <w:rsid w:val="00BC2CA7"/>
    <w:rsid w:val="00BE0B53"/>
    <w:rsid w:val="00BE0F1D"/>
    <w:rsid w:val="00BF3046"/>
    <w:rsid w:val="00BF4D87"/>
    <w:rsid w:val="00C020F8"/>
    <w:rsid w:val="00C04912"/>
    <w:rsid w:val="00C111B8"/>
    <w:rsid w:val="00C30700"/>
    <w:rsid w:val="00C45F33"/>
    <w:rsid w:val="00C61A14"/>
    <w:rsid w:val="00C7304A"/>
    <w:rsid w:val="00C92C28"/>
    <w:rsid w:val="00CA25EC"/>
    <w:rsid w:val="00CA440A"/>
    <w:rsid w:val="00CB6363"/>
    <w:rsid w:val="00CF0E9F"/>
    <w:rsid w:val="00D1034B"/>
    <w:rsid w:val="00D12DA9"/>
    <w:rsid w:val="00D21502"/>
    <w:rsid w:val="00D24F6D"/>
    <w:rsid w:val="00D26589"/>
    <w:rsid w:val="00D443AB"/>
    <w:rsid w:val="00D7425A"/>
    <w:rsid w:val="00D7742D"/>
    <w:rsid w:val="00D8272C"/>
    <w:rsid w:val="00D829BF"/>
    <w:rsid w:val="00D830ED"/>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34FBC"/>
    <w:rsid w:val="00E42A77"/>
    <w:rsid w:val="00E457CC"/>
    <w:rsid w:val="00E46EC9"/>
    <w:rsid w:val="00E46F23"/>
    <w:rsid w:val="00E62690"/>
    <w:rsid w:val="00E82F90"/>
    <w:rsid w:val="00E831D3"/>
    <w:rsid w:val="00E90434"/>
    <w:rsid w:val="00E928B5"/>
    <w:rsid w:val="00EA063F"/>
    <w:rsid w:val="00EB66FA"/>
    <w:rsid w:val="00EB70CE"/>
    <w:rsid w:val="00EC034A"/>
    <w:rsid w:val="00ED21A0"/>
    <w:rsid w:val="00ED3B6B"/>
    <w:rsid w:val="00EE0D11"/>
    <w:rsid w:val="00EE47B9"/>
    <w:rsid w:val="00EF4767"/>
    <w:rsid w:val="00EF797E"/>
    <w:rsid w:val="00F03CE7"/>
    <w:rsid w:val="00F11FDB"/>
    <w:rsid w:val="00F1256B"/>
    <w:rsid w:val="00F12817"/>
    <w:rsid w:val="00F26FD1"/>
    <w:rsid w:val="00F416FD"/>
    <w:rsid w:val="00F44ED7"/>
    <w:rsid w:val="00F47365"/>
    <w:rsid w:val="00F51C97"/>
    <w:rsid w:val="00F53D85"/>
    <w:rsid w:val="00F54AD0"/>
    <w:rsid w:val="00F67597"/>
    <w:rsid w:val="00F676BA"/>
    <w:rsid w:val="00F72EF4"/>
    <w:rsid w:val="00F74F4B"/>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styleId="CommentSubject">
    <w:name w:val="annotation subject"/>
    <w:basedOn w:val="CommentText"/>
    <w:next w:val="CommentText"/>
    <w:link w:val="CommentSubjectChar"/>
    <w:uiPriority w:val="99"/>
    <w:semiHidden/>
    <w:unhideWhenUsed/>
    <w:rsid w:val="00392233"/>
    <w:rPr>
      <w:b/>
      <w:bCs/>
    </w:rPr>
  </w:style>
  <w:style w:type="character" w:customStyle="1" w:styleId="CommentSubjectChar">
    <w:name w:val="Comment Subject Char"/>
    <w:basedOn w:val="CommentTextChar"/>
    <w:link w:val="CommentSubject"/>
    <w:uiPriority w:val="99"/>
    <w:semiHidden/>
    <w:rsid w:val="00392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uanser.com"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3.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4.xml><?xml version="1.0" encoding="utf-8"?>
<ds:datastoreItem xmlns:ds="http://schemas.openxmlformats.org/officeDocument/2006/customXml" ds:itemID="{7AB511DD-9803-497F-BEC0-0D5061375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14</cp:revision>
  <cp:lastPrinted>2023-10-20T18:32:00Z</cp:lastPrinted>
  <dcterms:created xsi:type="dcterms:W3CDTF">2023-01-12T19:18:00Z</dcterms:created>
  <dcterms:modified xsi:type="dcterms:W3CDTF">2023-10-20T18:32:00Z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