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26829480"/>
      <w:bookmarkEnd w:id="0"/>
      <w:r>
        <w:t>Content Description</w:t>
      </w:r>
      <w:bookmarkEnd w:id="2"/>
      <w:bookmarkEnd w:id="3"/>
      <w:bookmarkEnd w:id="4"/>
      <w:bookmarkEnd w:id="5"/>
      <w:r>
        <w:t xml:space="preserve"> </w:t>
      </w:r>
    </w:p>
    <w:p w14:paraId="2578D551" w14:textId="4943EC4F" w:rsidR="003F1368" w:rsidRDefault="003F1368" w:rsidP="003F1368">
      <w:r>
        <w:t xml:space="preserve">The following document describes a lane following implementation in either python or MATLAB software environments. </w:t>
      </w:r>
    </w:p>
    <w:p w14:paraId="4DCD7CCC" w14:textId="77777777" w:rsidR="003F1368" w:rsidRPr="003F1368" w:rsidRDefault="003F1368" w:rsidP="003F1368"/>
    <w:sdt>
      <w:sdtPr>
        <w:id w:val="-1420399579"/>
        <w:docPartObj>
          <w:docPartGallery w:val="Table of Contents"/>
          <w:docPartUnique/>
        </w:docPartObj>
      </w:sdtPr>
      <w:sdtEndPr/>
      <w:sdtContent>
        <w:p w14:paraId="124F3656" w14:textId="68C47C67" w:rsidR="007777AD" w:rsidRDefault="00947213">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480" w:history="1">
            <w:r w:rsidR="007777AD" w:rsidRPr="00C17582">
              <w:rPr>
                <w:rStyle w:val="Hyperlink"/>
                <w:noProof/>
              </w:rPr>
              <w:t>Content Description</w:t>
            </w:r>
            <w:r w:rsidR="007777AD">
              <w:rPr>
                <w:noProof/>
                <w:webHidden/>
              </w:rPr>
              <w:tab/>
            </w:r>
            <w:r w:rsidR="007777AD">
              <w:rPr>
                <w:noProof/>
                <w:webHidden/>
              </w:rPr>
              <w:fldChar w:fldCharType="begin"/>
            </w:r>
            <w:r w:rsidR="007777AD">
              <w:rPr>
                <w:noProof/>
                <w:webHidden/>
              </w:rPr>
              <w:instrText xml:space="preserve"> PAGEREF _Toc126829480 \h </w:instrText>
            </w:r>
            <w:r w:rsidR="007777AD">
              <w:rPr>
                <w:noProof/>
                <w:webHidden/>
              </w:rPr>
            </w:r>
            <w:r w:rsidR="007777AD">
              <w:rPr>
                <w:noProof/>
                <w:webHidden/>
              </w:rPr>
              <w:fldChar w:fldCharType="separate"/>
            </w:r>
            <w:r w:rsidR="00576C79">
              <w:rPr>
                <w:noProof/>
                <w:webHidden/>
              </w:rPr>
              <w:t>1</w:t>
            </w:r>
            <w:r w:rsidR="007777AD">
              <w:rPr>
                <w:noProof/>
                <w:webHidden/>
              </w:rPr>
              <w:fldChar w:fldCharType="end"/>
            </w:r>
          </w:hyperlink>
        </w:p>
        <w:p w14:paraId="03E43AB7" w14:textId="1D946ECC" w:rsidR="007777AD" w:rsidRDefault="00576C79">
          <w:pPr>
            <w:pStyle w:val="TOC1"/>
            <w:tabs>
              <w:tab w:val="right" w:pos="9350"/>
            </w:tabs>
            <w:rPr>
              <w:rFonts w:asciiTheme="minorHAnsi" w:eastAsiaTheme="minorEastAsia" w:hAnsiTheme="minorHAnsi" w:cstheme="minorBidi"/>
              <w:noProof/>
              <w:color w:val="auto"/>
              <w:lang w:val="en-US"/>
            </w:rPr>
          </w:pPr>
          <w:hyperlink w:anchor="_Toc126829481" w:history="1">
            <w:r w:rsidR="007777AD" w:rsidRPr="00C17582">
              <w:rPr>
                <w:rStyle w:val="Hyperlink"/>
                <w:noProof/>
              </w:rPr>
              <w:t>MATLAB</w:t>
            </w:r>
            <w:r w:rsidR="007777AD">
              <w:rPr>
                <w:noProof/>
                <w:webHidden/>
              </w:rPr>
              <w:tab/>
            </w:r>
            <w:r w:rsidR="007777AD">
              <w:rPr>
                <w:noProof/>
                <w:webHidden/>
              </w:rPr>
              <w:fldChar w:fldCharType="begin"/>
            </w:r>
            <w:r w:rsidR="007777AD">
              <w:rPr>
                <w:noProof/>
                <w:webHidden/>
              </w:rPr>
              <w:instrText xml:space="preserve"> PAGEREF _Toc126829481 \h </w:instrText>
            </w:r>
            <w:r w:rsidR="007777AD">
              <w:rPr>
                <w:noProof/>
                <w:webHidden/>
              </w:rPr>
            </w:r>
            <w:r w:rsidR="007777AD">
              <w:rPr>
                <w:noProof/>
                <w:webHidden/>
              </w:rPr>
              <w:fldChar w:fldCharType="separate"/>
            </w:r>
            <w:r>
              <w:rPr>
                <w:noProof/>
                <w:webHidden/>
              </w:rPr>
              <w:t>1</w:t>
            </w:r>
            <w:r w:rsidR="007777AD">
              <w:rPr>
                <w:noProof/>
                <w:webHidden/>
              </w:rPr>
              <w:fldChar w:fldCharType="end"/>
            </w:r>
          </w:hyperlink>
        </w:p>
        <w:p w14:paraId="65AD3E2B" w14:textId="49FBB715" w:rsidR="007777AD" w:rsidRDefault="00576C79">
          <w:pPr>
            <w:pStyle w:val="TOC2"/>
            <w:tabs>
              <w:tab w:val="right" w:pos="9350"/>
            </w:tabs>
            <w:rPr>
              <w:rFonts w:asciiTheme="minorHAnsi" w:eastAsiaTheme="minorEastAsia" w:hAnsiTheme="minorHAnsi" w:cstheme="minorBidi"/>
              <w:noProof/>
              <w:color w:val="auto"/>
              <w:lang w:val="en-US"/>
            </w:rPr>
          </w:pPr>
          <w:hyperlink w:anchor="_Toc126829482"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_Toc126829482 \h </w:instrText>
            </w:r>
            <w:r w:rsidR="007777AD">
              <w:rPr>
                <w:noProof/>
                <w:webHidden/>
              </w:rPr>
            </w:r>
            <w:r w:rsidR="007777AD">
              <w:rPr>
                <w:noProof/>
                <w:webHidden/>
              </w:rPr>
              <w:fldChar w:fldCharType="separate"/>
            </w:r>
            <w:r>
              <w:rPr>
                <w:noProof/>
                <w:webHidden/>
              </w:rPr>
              <w:t>2</w:t>
            </w:r>
            <w:r w:rsidR="007777AD">
              <w:rPr>
                <w:noProof/>
                <w:webHidden/>
              </w:rPr>
              <w:fldChar w:fldCharType="end"/>
            </w:r>
          </w:hyperlink>
        </w:p>
        <w:p w14:paraId="4236E099" w14:textId="459FFE1A" w:rsidR="007777AD" w:rsidRDefault="00576C79">
          <w:pPr>
            <w:pStyle w:val="TOC2"/>
            <w:tabs>
              <w:tab w:val="right" w:pos="9350"/>
            </w:tabs>
            <w:rPr>
              <w:rFonts w:asciiTheme="minorHAnsi" w:eastAsiaTheme="minorEastAsia" w:hAnsiTheme="minorHAnsi" w:cstheme="minorBidi"/>
              <w:noProof/>
              <w:color w:val="auto"/>
              <w:lang w:val="en-US"/>
            </w:rPr>
          </w:pPr>
          <w:hyperlink w:anchor="_Toc126829483"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_Toc126829483 \h </w:instrText>
            </w:r>
            <w:r w:rsidR="007777AD">
              <w:rPr>
                <w:noProof/>
                <w:webHidden/>
              </w:rPr>
            </w:r>
            <w:r w:rsidR="007777AD">
              <w:rPr>
                <w:noProof/>
                <w:webHidden/>
              </w:rPr>
              <w:fldChar w:fldCharType="separate"/>
            </w:r>
            <w:r>
              <w:rPr>
                <w:noProof/>
                <w:webHidden/>
              </w:rPr>
              <w:t>2</w:t>
            </w:r>
            <w:r w:rsidR="007777AD">
              <w:rPr>
                <w:noProof/>
                <w:webHidden/>
              </w:rPr>
              <w:fldChar w:fldCharType="end"/>
            </w:r>
          </w:hyperlink>
        </w:p>
        <w:p w14:paraId="4E53136A" w14:textId="37CB31C5" w:rsidR="007777AD" w:rsidRDefault="00576C79">
          <w:pPr>
            <w:pStyle w:val="TOC1"/>
            <w:tabs>
              <w:tab w:val="right" w:pos="9350"/>
            </w:tabs>
            <w:rPr>
              <w:rFonts w:asciiTheme="minorHAnsi" w:eastAsiaTheme="minorEastAsia" w:hAnsiTheme="minorHAnsi" w:cstheme="minorBidi"/>
              <w:noProof/>
              <w:color w:val="auto"/>
              <w:lang w:val="en-US"/>
            </w:rPr>
          </w:pPr>
          <w:hyperlink w:anchor="_Toc126829484" w:history="1">
            <w:r w:rsidR="007777AD" w:rsidRPr="00C17582">
              <w:rPr>
                <w:rStyle w:val="Hyperlink"/>
                <w:noProof/>
              </w:rPr>
              <w:t>Python</w:t>
            </w:r>
            <w:r w:rsidR="007777AD">
              <w:rPr>
                <w:noProof/>
                <w:webHidden/>
              </w:rPr>
              <w:tab/>
            </w:r>
            <w:r w:rsidR="007777AD">
              <w:rPr>
                <w:noProof/>
                <w:webHidden/>
              </w:rPr>
              <w:fldChar w:fldCharType="begin"/>
            </w:r>
            <w:r w:rsidR="007777AD">
              <w:rPr>
                <w:noProof/>
                <w:webHidden/>
              </w:rPr>
              <w:instrText xml:space="preserve"> PAGEREF _Toc126829484 \h </w:instrText>
            </w:r>
            <w:r w:rsidR="007777AD">
              <w:rPr>
                <w:noProof/>
                <w:webHidden/>
              </w:rPr>
            </w:r>
            <w:r w:rsidR="007777AD">
              <w:rPr>
                <w:noProof/>
                <w:webHidden/>
              </w:rPr>
              <w:fldChar w:fldCharType="separate"/>
            </w:r>
            <w:r>
              <w:rPr>
                <w:noProof/>
                <w:webHidden/>
              </w:rPr>
              <w:t>12</w:t>
            </w:r>
            <w:r w:rsidR="007777AD">
              <w:rPr>
                <w:noProof/>
                <w:webHidden/>
              </w:rPr>
              <w:fldChar w:fldCharType="end"/>
            </w:r>
          </w:hyperlink>
        </w:p>
        <w:p w14:paraId="641CAE6F" w14:textId="2334D042" w:rsidR="007777AD" w:rsidRDefault="00576C79">
          <w:pPr>
            <w:pStyle w:val="TOC2"/>
            <w:tabs>
              <w:tab w:val="right" w:pos="9350"/>
            </w:tabs>
            <w:rPr>
              <w:rFonts w:asciiTheme="minorHAnsi" w:eastAsiaTheme="minorEastAsia" w:hAnsiTheme="minorHAnsi" w:cstheme="minorBidi"/>
              <w:noProof/>
              <w:color w:val="auto"/>
              <w:lang w:val="en-US"/>
            </w:rPr>
          </w:pPr>
          <w:hyperlink w:anchor="_Toc126829485"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_Toc126829485 \h </w:instrText>
            </w:r>
            <w:r w:rsidR="007777AD">
              <w:rPr>
                <w:noProof/>
                <w:webHidden/>
              </w:rPr>
            </w:r>
            <w:r w:rsidR="007777AD">
              <w:rPr>
                <w:noProof/>
                <w:webHidden/>
              </w:rPr>
              <w:fldChar w:fldCharType="separate"/>
            </w:r>
            <w:r>
              <w:rPr>
                <w:noProof/>
                <w:webHidden/>
              </w:rPr>
              <w:t>13</w:t>
            </w:r>
            <w:r w:rsidR="007777AD">
              <w:rPr>
                <w:noProof/>
                <w:webHidden/>
              </w:rPr>
              <w:fldChar w:fldCharType="end"/>
            </w:r>
          </w:hyperlink>
        </w:p>
        <w:p w14:paraId="3B5CCBDD" w14:textId="2259558F" w:rsidR="007777AD" w:rsidRDefault="00576C79">
          <w:pPr>
            <w:pStyle w:val="TOC2"/>
            <w:tabs>
              <w:tab w:val="right" w:pos="9350"/>
            </w:tabs>
            <w:rPr>
              <w:rFonts w:asciiTheme="minorHAnsi" w:eastAsiaTheme="minorEastAsia" w:hAnsiTheme="minorHAnsi" w:cstheme="minorBidi"/>
              <w:noProof/>
              <w:color w:val="auto"/>
              <w:lang w:val="en-US"/>
            </w:rPr>
          </w:pPr>
          <w:hyperlink w:anchor="_Toc126829486"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_Toc126829486 \h </w:instrText>
            </w:r>
            <w:r w:rsidR="007777AD">
              <w:rPr>
                <w:noProof/>
                <w:webHidden/>
              </w:rPr>
            </w:r>
            <w:r w:rsidR="007777AD">
              <w:rPr>
                <w:noProof/>
                <w:webHidden/>
              </w:rPr>
              <w:fldChar w:fldCharType="separate"/>
            </w:r>
            <w:r>
              <w:rPr>
                <w:noProof/>
                <w:webHidden/>
              </w:rPr>
              <w:t>13</w:t>
            </w:r>
            <w:r w:rsidR="007777AD">
              <w:rPr>
                <w:noProof/>
                <w:webHidden/>
              </w:rPr>
              <w:fldChar w:fldCharType="end"/>
            </w:r>
          </w:hyperlink>
        </w:p>
        <w:p w14:paraId="5EDB95E9" w14:textId="7205BA91" w:rsidR="00715192" w:rsidRDefault="00947213" w:rsidP="00947213">
          <w:r>
            <w:fldChar w:fldCharType="end"/>
          </w:r>
        </w:p>
      </w:sdtContent>
    </w:sdt>
    <w:p w14:paraId="47D10146" w14:textId="5A94976C" w:rsidR="00063366" w:rsidRDefault="00175E1E" w:rsidP="00063366">
      <w:pPr>
        <w:pStyle w:val="Heading1"/>
      </w:pPr>
      <w:bookmarkStart w:id="6" w:name="_Toc126829481"/>
      <w:r>
        <w:t>MATLAB</w:t>
      </w:r>
      <w:bookmarkEnd w:id="6"/>
      <w:r w:rsidR="000C4F09">
        <w:t xml:space="preserve"> – Example 1</w:t>
      </w:r>
    </w:p>
    <w:p w14:paraId="4DA1D3CA" w14:textId="067678BF" w:rsidR="00E36CEB" w:rsidRDefault="00487DAC" w:rsidP="00E36CEB">
      <w:r>
        <w:t>L</w:t>
      </w:r>
      <w:r w:rsidR="00E36CEB">
        <w:t xml:space="preserve">ane following and obstacle detection using the QCar.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xmlns:w16du="http://schemas.microsoft.com/office/word/2023/wordml/word16du">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77777777" w:rsidR="0013777B" w:rsidRDefault="0013777B" w:rsidP="0013777B">
      <w:pPr>
        <w:jc w:val="center"/>
      </w:pPr>
      <w:r w:rsidRPr="00EC3EF2">
        <w:rPr>
          <w:noProof/>
        </w:rPr>
        <w:lastRenderedPageBreak/>
        <w:drawing>
          <wp:inline distT="0" distB="0" distL="0" distR="0" wp14:anchorId="5EEC015A" wp14:editId="1EFCB0FD">
            <wp:extent cx="5943600" cy="20618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stretch>
                      <a:fillRect/>
                    </a:stretch>
                  </pic:blipFill>
                  <pic:spPr>
                    <a:xfrm>
                      <a:off x="0" y="0"/>
                      <a:ext cx="5943600" cy="2061845"/>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26829482"/>
      <w:r>
        <w:t>Running the example</w:t>
      </w:r>
      <w:bookmarkEnd w:id="7"/>
    </w:p>
    <w:p w14:paraId="065E800F" w14:textId="77777777" w:rsidR="003E67C3" w:rsidRDefault="003E67C3" w:rsidP="0013777B"/>
    <w:p w14:paraId="1EB6A8BD" w14:textId="65DFFBDF" w:rsidR="00A049CC" w:rsidRDefault="00A049CC" w:rsidP="00A049CC">
      <w:r>
        <w:t xml:space="preserve">Check </w:t>
      </w:r>
      <w:r w:rsidR="00C90AF3" w:rsidRPr="0012044C">
        <w:rPr>
          <w:color w:val="FF0000"/>
        </w:rPr>
        <w:t xml:space="preserve">User </w:t>
      </w:r>
      <w:r w:rsidR="00867DBC">
        <w:rPr>
          <w:color w:val="FF0000"/>
        </w:rPr>
        <w:t>Manual</w:t>
      </w:r>
      <w:r w:rsidR="00C90AF3" w:rsidRPr="0012044C">
        <w:rPr>
          <w:color w:val="FF0000"/>
        </w:rPr>
        <w:t xml:space="preserve"> – Software </w:t>
      </w:r>
      <w:r w:rsidR="00C90AF3">
        <w:rPr>
          <w:color w:val="FF0000"/>
        </w:rPr>
        <w:t xml:space="preserve">Simulink </w:t>
      </w:r>
      <w:r>
        <w:t xml:space="preserve">for details on deploying Simulink models to the QCar as applications. </w:t>
      </w:r>
      <w:r>
        <w:br/>
      </w:r>
      <w:r>
        <w:br/>
        <w:t xml:space="preserve">The following example can be run by configuring a continuous lane loop using the roadmap layouts as part of the </w:t>
      </w:r>
      <w:r w:rsidR="00B915A8">
        <w:t>SDCS studio</w:t>
      </w:r>
      <w:r>
        <w:t>. Highly saturated (vibrant) colors for the line will produce the best results.</w:t>
      </w:r>
    </w:p>
    <w:p w14:paraId="60740EBC" w14:textId="77777777" w:rsidR="00A049CC" w:rsidRDefault="00A049CC" w:rsidP="00A049CC">
      <w:r>
        <w:tab/>
      </w:r>
      <w:r>
        <w:tab/>
      </w:r>
      <w:r>
        <w:rPr>
          <w:noProof/>
          <w:lang w:val="en-US"/>
        </w:rPr>
        <w:drawing>
          <wp:inline distT="0" distB="0" distL="0" distR="0" wp14:anchorId="48B85BE8" wp14:editId="63AAA939">
            <wp:extent cx="5943600" cy="1689735"/>
            <wp:effectExtent l="0" t="0" r="0" b="5715"/>
            <wp:docPr id="32" name="Picture 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rface chart&#10;&#10;Description automatically generated"/>
                    <pic:cNvPicPr/>
                  </pic:nvPicPr>
                  <pic:blipFill>
                    <a:blip r:embed="rId12"/>
                    <a:stretch>
                      <a:fillRect/>
                    </a:stretch>
                  </pic:blipFill>
                  <pic:spPr>
                    <a:xfrm>
                      <a:off x="0" y="0"/>
                      <a:ext cx="5943600" cy="1689735"/>
                    </a:xfrm>
                    <a:prstGeom prst="rect">
                      <a:avLst/>
                    </a:prstGeom>
                  </pic:spPr>
                </pic:pic>
              </a:graphicData>
            </a:graphic>
          </wp:inline>
        </w:drawing>
      </w:r>
    </w:p>
    <w:p w14:paraId="5F66255A" w14:textId="77777777" w:rsidR="00A049CC" w:rsidRDefault="00A049CC" w:rsidP="00A049CC">
      <w:pPr>
        <w:jc w:val="center"/>
      </w:pP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26829483"/>
      <w:r>
        <w:t>Details</w:t>
      </w:r>
      <w:bookmarkEnd w:id="8"/>
    </w:p>
    <w:p w14:paraId="3F9CD168" w14:textId="77777777"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w:t>
      </w:r>
      <w:r>
        <w:rPr>
          <w:b/>
        </w:rPr>
        <w:lastRenderedPageBreak/>
        <w:t xml:space="preserve">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p>
    <w:p w14:paraId="7E1A5533" w14:textId="77777777" w:rsidR="00D33BA5" w:rsidRDefault="00D33BA5" w:rsidP="00D33BA5">
      <w:pPr>
        <w:ind w:left="720"/>
      </w:pPr>
    </w:p>
    <w:p w14:paraId="53437E3C" w14:textId="77777777" w:rsidR="00D33BA5" w:rsidRDefault="00D33BA5" w:rsidP="00D33BA5">
      <w:pPr>
        <w:ind w:left="720"/>
      </w:pPr>
      <w:r>
        <w:t>To aid the tuning process (at the expense of performance), this example separates the HSV into separate planes so you can see the direct effect of each change to the separate HSV Min/Max values. The combined image is the logical and of the three color planes.</w:t>
      </w:r>
    </w:p>
    <w:p w14:paraId="5F4EB59D" w14:textId="77777777" w:rsidR="00D33BA5" w:rsidRDefault="00D33BA5" w:rsidP="00D33BA5">
      <w:pPr>
        <w:ind w:left="720"/>
      </w:pPr>
    </w:p>
    <w:p w14:paraId="699A1E80" w14:textId="77777777" w:rsidR="00D33BA5" w:rsidRDefault="00D33BA5" w:rsidP="00D33BA5">
      <w:pPr>
        <w:ind w:left="720"/>
      </w:pPr>
      <w:r>
        <w:rPr>
          <w:noProof/>
          <w:lang w:val="en-US"/>
        </w:rPr>
        <w:drawing>
          <wp:inline distT="0" distB="0" distL="0" distR="0" wp14:anchorId="29A4C538" wp14:editId="312ECA9D">
            <wp:extent cx="5495925" cy="735139"/>
            <wp:effectExtent l="0" t="0" r="0" b="825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4"/>
                    <a:stretch>
                      <a:fillRect/>
                    </a:stretch>
                  </pic:blipFill>
                  <pic:spPr>
                    <a:xfrm>
                      <a:off x="0" y="0"/>
                      <a:ext cx="5584846" cy="747033"/>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77777777" w:rsidR="00D33BA5" w:rsidRDefault="00D33BA5" w:rsidP="00D33BA5">
      <w:pPr>
        <w:ind w:left="720"/>
      </w:pPr>
      <w:r>
        <w:t>Following the HSV thresholding are separate Minimum and Maximum filters used to remove small specs of noise and fill holes respectively. The final image should be a relatively clean black and white image.</w:t>
      </w:r>
    </w:p>
    <w:p w14:paraId="5C853AF7" w14:textId="77777777" w:rsidR="00D33BA5" w:rsidRDefault="00D33BA5" w:rsidP="00D33BA5">
      <w:pPr>
        <w:ind w:left="720"/>
      </w:pPr>
    </w:p>
    <w:p w14:paraId="7E340E96" w14:textId="77777777" w:rsidR="00D33BA5" w:rsidRDefault="00D33BA5" w:rsidP="00D33BA5">
      <w:pPr>
        <w:ind w:left="720"/>
        <w:jc w:val="center"/>
      </w:pPr>
      <w:r>
        <w:rPr>
          <w:noProof/>
          <w:lang w:val="en-US"/>
        </w:rPr>
        <w:drawing>
          <wp:inline distT="0" distB="0" distL="0" distR="0" wp14:anchorId="6B1FB7A2" wp14:editId="3AD4B072">
            <wp:extent cx="1778615" cy="131445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1792929" cy="1325028"/>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77777777"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xml:space="preserve">). In this example the entire lower-half of the CSI image is passed through the entire change to maximize flexibility and give </w:t>
      </w:r>
      <w:r>
        <w:lastRenderedPageBreak/>
        <w:t>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77777777"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The lane location subsystem uses an Image Find Objects block which searches for blobs of a minimum size and then sorts them by size. The subsequent Matlab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77777777" w:rsidR="00D33BA5" w:rsidRDefault="00D33BA5" w:rsidP="00D33BA5">
      <w:pPr>
        <w:ind w:left="720"/>
      </w:pPr>
      <w:r>
        <w:t xml:space="preserve">A more advanced approach is to use a </w:t>
      </w:r>
      <w:r>
        <w:rPr>
          <w:b/>
        </w:rPr>
        <w:t xml:space="preserve">linearPolyFit </w:t>
      </w:r>
      <w:r w:rsidRPr="00031791">
        <w:t>func</w:t>
      </w:r>
      <w:r>
        <w:t xml:space="preserve">tion to get a lane trajectory (as done in </w:t>
      </w:r>
      <w:r w:rsidRPr="00DE55C3">
        <w:rPr>
          <w:b/>
        </w:rPr>
        <w:t>Autonomous Driving Car Example 2</w:t>
      </w:r>
      <w:r>
        <w:t>) so as to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77777777" w:rsidR="00D33BA5" w:rsidRDefault="00D33BA5" w:rsidP="00D33BA5">
      <w:pPr>
        <w:pStyle w:val="ListParagraph"/>
      </w:pPr>
      <w:r>
        <w:t>The diagnostics block combining images and adding overlays is a significant draw on the computational resources. To reduce the impact, these been put in a separate sample time from the rest of the image processing.  Ideally this, and any extra displays or scopes should be commented out to save the resources for additional operations.</w:t>
      </w:r>
    </w:p>
    <w:p w14:paraId="3C3E294F" w14:textId="77777777" w:rsidR="00D33BA5" w:rsidRDefault="00D33BA5" w:rsidP="00D33BA5">
      <w:pPr>
        <w:pStyle w:val="ListParagraph"/>
        <w:ind w:left="810"/>
        <w:jc w:val="center"/>
      </w:pPr>
      <w:r w:rsidRPr="00031791">
        <w:rPr>
          <w:u w:val="single"/>
        </w:rPr>
        <w:lastRenderedPageBreak/>
        <w:br/>
      </w:r>
      <w:r>
        <w:rPr>
          <w:noProof/>
          <w:lang w:val="en-US"/>
        </w:rPr>
        <w:drawing>
          <wp:inline distT="0" distB="0" distL="0" distR="0" wp14:anchorId="362EFDD4" wp14:editId="43CC841C">
            <wp:extent cx="5410200" cy="1538092"/>
            <wp:effectExtent l="0" t="0" r="0" b="508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12"/>
                    <a:stretch>
                      <a:fillRect/>
                    </a:stretch>
                  </pic:blipFill>
                  <pic:spPr>
                    <a:xfrm>
                      <a:off x="0" y="0"/>
                      <a:ext cx="5443777" cy="1547638"/>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r>
        <w:rPr>
          <w:u w:val="single"/>
        </w:rPr>
        <w:t>obstacleDetection</w:t>
      </w:r>
      <w:r>
        <w:rPr>
          <w:u w:val="single"/>
        </w:rPr>
        <w:br/>
      </w:r>
    </w:p>
    <w:p w14:paraId="02A06306" w14:textId="77777777"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r>
        <w:rPr>
          <w:u w:val="single"/>
        </w:rPr>
        <w:t>automatedDriving</w:t>
      </w:r>
    </w:p>
    <w:p w14:paraId="793F44CC" w14:textId="77777777" w:rsidR="00D33BA5" w:rsidRDefault="00D33BA5" w:rsidP="00D33BA5">
      <w:pPr>
        <w:ind w:left="720"/>
      </w:pPr>
    </w:p>
    <w:p w14:paraId="0B3F4651" w14:textId="77777777"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793CD0" w14:textId="77777777" w:rsidR="00D33BA5" w:rsidRDefault="00D33BA5" w:rsidP="00D33BA5">
      <w:pPr>
        <w:ind w:left="720"/>
      </w:pPr>
    </w:p>
    <w:p w14:paraId="671EB18E" w14:textId="148113D7" w:rsidR="00B71923" w:rsidRDefault="00B71923">
      <w:r>
        <w:br w:type="page"/>
      </w:r>
    </w:p>
    <w:p w14:paraId="36E2E371" w14:textId="77777777" w:rsidR="00D33BA5" w:rsidRDefault="00D33BA5" w:rsidP="00D33BA5">
      <w:pPr>
        <w:ind w:left="720"/>
      </w:pPr>
    </w:p>
    <w:p w14:paraId="1F8E850E" w14:textId="77777777" w:rsidR="00D33BA5" w:rsidRDefault="00D33BA5" w:rsidP="00D33BA5">
      <w:pPr>
        <w:numPr>
          <w:ilvl w:val="0"/>
          <w:numId w:val="5"/>
        </w:numPr>
      </w:pPr>
      <w:r>
        <w:rPr>
          <w:u w:val="single"/>
        </w:rPr>
        <w:t>turnSpeedHandling</w:t>
      </w:r>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r>
        <w:rPr>
          <w:u w:val="single"/>
        </w:rPr>
        <w:t>speedController</w:t>
      </w:r>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77777777" w:rsidR="00D33BA5" w:rsidRDefault="00D33BA5" w:rsidP="00D33BA5">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r>
        <w:rPr>
          <w:u w:val="single"/>
        </w:rPr>
        <w:t>indicatorAndLamps</w:t>
      </w:r>
    </w:p>
    <w:p w14:paraId="4AF52F79" w14:textId="77777777" w:rsidR="00D33BA5" w:rsidRDefault="00D33BA5" w:rsidP="00D33BA5">
      <w:pPr>
        <w:ind w:left="720"/>
        <w:rPr>
          <w:u w:val="single"/>
        </w:rPr>
      </w:pPr>
    </w:p>
    <w:p w14:paraId="3B2B0C66" w14:textId="77777777"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p>
    <w:p w14:paraId="7D877DEB" w14:textId="77777777" w:rsidR="00D33BA5" w:rsidRDefault="00D33BA5" w:rsidP="00D33BA5">
      <w:pPr>
        <w:ind w:left="720"/>
      </w:pPr>
    </w:p>
    <w:p w14:paraId="51F68A8B" w14:textId="77777777" w:rsidR="00D33BA5" w:rsidRDefault="00D33BA5" w:rsidP="00D33BA5">
      <w:pPr>
        <w:numPr>
          <w:ilvl w:val="0"/>
          <w:numId w:val="5"/>
        </w:numPr>
      </w:pPr>
      <w:r>
        <w:rPr>
          <w:u w:val="single"/>
        </w:rPr>
        <w:t>basicSpeedEstimation</w:t>
      </w:r>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lastRenderedPageBreak/>
        <w:t>Timing</w:t>
      </w:r>
    </w:p>
    <w:p w14:paraId="34B4921F" w14:textId="77777777" w:rsidR="00D33BA5" w:rsidRDefault="00D33BA5" w:rsidP="00D33BA5">
      <w:pPr>
        <w:ind w:left="720"/>
      </w:pPr>
      <w:r w:rsidRPr="00AF298D">
        <w:rPr>
          <w:noProof/>
        </w:rPr>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77777777" w:rsidR="00D33BA5" w:rsidRPr="00C87282" w:rsidRDefault="00D33BA5" w:rsidP="00D33BA5">
      <w:pPr>
        <w:ind w:left="720"/>
      </w:pPr>
      <w:r>
        <w:t xml:space="preserve">If you choose to build on this example, monitor the timing scope as you make changes.  Each graph shows the sample time for the respective timing rates and the computation time.  If the computation time exceeds the defined sample time, then the same time will also increase.  This can result in a sample loop running less than the expected rate and causing gaps in data when merging data through the rate transition blocks. If this occurs, you should either create a multi-step process to pipeline calculations or reduce the sample rate.  In this example, the CSI cameras are set to run at 120Hz, but due to the less-optimal image processing implemented, the image processing loop was reduced to 60Hz.  See </w:t>
      </w:r>
      <w:r w:rsidRPr="00DE55C3">
        <w:rPr>
          <w:b/>
        </w:rPr>
        <w:t>Autonomous Driving Car Example 2</w:t>
      </w:r>
      <w:r>
        <w:rPr>
          <w:b/>
        </w:rPr>
        <w:t xml:space="preserve"> </w:t>
      </w:r>
      <w:r>
        <w:t>for an example of the CSI running at the full rate.</w:t>
      </w:r>
    </w:p>
    <w:p w14:paraId="3BEAEBA2" w14:textId="43769D42" w:rsidR="0012044C" w:rsidRDefault="0012044C"/>
    <w:p w14:paraId="387BCBFD" w14:textId="7BB35EDF" w:rsidR="003E67C3" w:rsidRDefault="00DF2DBF" w:rsidP="00DF2DBF">
      <w:pPr>
        <w:pStyle w:val="Heading1"/>
      </w:pPr>
      <w:r>
        <w:t>MATLAB – Example 2</w:t>
      </w:r>
    </w:p>
    <w:p w14:paraId="5C43877B" w14:textId="26039E37" w:rsidR="0055580D" w:rsidRDefault="0055580D" w:rsidP="0055580D">
      <w:r>
        <w:t xml:space="preserve">In this example, we look at the application of autonomous lane following and obstacle detection using the QCar.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xmlns:w16du="http://schemas.microsoft.com/office/word/2023/wordml/word16du">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lastRenderedPageBreak/>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6"/>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r>
        <w:t xml:space="preserve">Running the Example </w:t>
      </w:r>
    </w:p>
    <w:p w14:paraId="184AF554" w14:textId="2D47EB0C" w:rsidR="00533179" w:rsidRDefault="00533179" w:rsidP="00533179">
      <w:pPr>
        <w:pStyle w:val="ListParagraph"/>
        <w:numPr>
          <w:ilvl w:val="0"/>
          <w:numId w:val="6"/>
        </w:numPr>
      </w:pPr>
      <w:r>
        <w:t xml:space="preserve">Check </w:t>
      </w:r>
      <w:r w:rsidR="00FB240D" w:rsidRPr="0012044C">
        <w:rPr>
          <w:color w:val="FF0000"/>
        </w:rPr>
        <w:t xml:space="preserve">User </w:t>
      </w:r>
      <w:r w:rsidR="00FB240D">
        <w:rPr>
          <w:color w:val="FF0000"/>
        </w:rPr>
        <w:t>Manual</w:t>
      </w:r>
      <w:r w:rsidR="00FB240D" w:rsidRPr="0012044C">
        <w:rPr>
          <w:color w:val="FF0000"/>
        </w:rPr>
        <w:t xml:space="preserve"> – Software </w:t>
      </w:r>
      <w:r w:rsidR="00FB240D">
        <w:rPr>
          <w:color w:val="FF0000"/>
        </w:rPr>
        <w:t xml:space="preserve">Simulink </w:t>
      </w:r>
      <w:r>
        <w:t xml:space="preserve">for details on deploying Simulink models to the QCar as applications. </w:t>
      </w:r>
    </w:p>
    <w:p w14:paraId="0EB243F4" w14:textId="77777777" w:rsidR="00533179" w:rsidRDefault="00533179" w:rsidP="00533179">
      <w:pPr>
        <w:pStyle w:val="ListParagraph"/>
      </w:pPr>
    </w:p>
    <w:p w14:paraId="67E5901A" w14:textId="3E255A2D" w:rsidR="00533179" w:rsidRDefault="00B5797F" w:rsidP="00533179">
      <w:pPr>
        <w:pStyle w:val="ListParagraph"/>
      </w:pPr>
      <w:r>
        <w:t>The following example can be run by configuring a continuous lane loop using the roadmap layouts as part of the SDCS studio. Highly saturated (vibrant) colors for the line will produce the best results.</w:t>
      </w:r>
      <w:r w:rsidR="00533179">
        <w:t xml:space="preserve">.  </w:t>
      </w:r>
      <w:r w:rsidR="00533179">
        <w:br/>
      </w:r>
    </w:p>
    <w:p w14:paraId="6CD61294" w14:textId="77777777" w:rsidR="00533179" w:rsidRDefault="00533179" w:rsidP="00533179">
      <w:r>
        <w:tab/>
      </w:r>
      <w:r>
        <w:tab/>
      </w:r>
      <w:r>
        <w:rPr>
          <w:noProof/>
          <w:lang w:val="en-US"/>
        </w:rPr>
        <w:drawing>
          <wp:inline distT="114300" distB="114300" distL="114300" distR="114300" wp14:anchorId="0111E030" wp14:editId="25D241C5">
            <wp:extent cx="3776663" cy="2791119"/>
            <wp:effectExtent l="0" t="0" r="0" b="0"/>
            <wp:docPr id="54" name="image3.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3.jpg" descr="Graphical user interface, website&#10;&#10;Description automatically generated"/>
                    <pic:cNvPicPr preferRelativeResize="0"/>
                  </pic:nvPicPr>
                  <pic:blipFill>
                    <a:blip r:embed="rId27"/>
                    <a:srcRect/>
                    <a:stretch>
                      <a:fillRect/>
                    </a:stretch>
                  </pic:blipFill>
                  <pic:spPr>
                    <a:xfrm>
                      <a:off x="0" y="0"/>
                      <a:ext cx="3776663" cy="2791119"/>
                    </a:xfrm>
                    <a:prstGeom prst="rect">
                      <a:avLst/>
                    </a:prstGeom>
                    <a:ln/>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r>
        <w:lastRenderedPageBreak/>
        <w:t xml:space="preserve">Details </w:t>
      </w:r>
    </w:p>
    <w:p w14:paraId="749FB9F9" w14:textId="77777777" w:rsidR="002B5C69" w:rsidRDefault="002B5C69" w:rsidP="002B5C69">
      <w:pPr>
        <w:numPr>
          <w:ilvl w:val="0"/>
          <w:numId w:val="7"/>
        </w:numPr>
      </w:pPr>
      <w:r>
        <w:rPr>
          <w:u w:val="single"/>
        </w:rPr>
        <w:t xml:space="preserve">imageSelector </w:t>
      </w:r>
      <w:r>
        <w:t xml:space="preserve"> </w:t>
      </w:r>
      <w:r>
        <w:br/>
      </w:r>
      <w:r>
        <w:br/>
        <w:t xml:space="preserve">Based on the </w:t>
      </w:r>
      <w:r>
        <w:rPr>
          <w:b/>
        </w:rPr>
        <w:t xml:space="preserve">laneSelector </w:t>
      </w:r>
      <w:r>
        <w:t xml:space="preserve">option the following function will select the portion of the image used for the colour thresholding algorithm. A laneSelector value of </w:t>
      </w:r>
      <w:r>
        <w:rPr>
          <w:b/>
        </w:rPr>
        <w:t xml:space="preserve">1 </w:t>
      </w:r>
      <w:r>
        <w:t xml:space="preserve">will select the region of the image where the </w:t>
      </w:r>
      <w:r>
        <w:rPr>
          <w:b/>
        </w:rPr>
        <w:t xml:space="preserve">right lane </w:t>
      </w:r>
      <w:r>
        <w:t xml:space="preserve">is most likely to be present.  A laneSelector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28"/>
                    <a:srcRect t="15375"/>
                    <a:stretch>
                      <a:fillRect/>
                    </a:stretch>
                  </pic:blipFill>
                  <pic:spPr>
                    <a:xfrm>
                      <a:off x="0" y="0"/>
                      <a:ext cx="2106216" cy="871538"/>
                    </a:xfrm>
                    <a:prstGeom prst="rect">
                      <a:avLst/>
                    </a:prstGeom>
                    <a:ln/>
                  </pic:spPr>
                </pic:pic>
              </a:graphicData>
            </a:graphic>
          </wp:anchor>
        </w:drawing>
      </w:r>
    </w:p>
    <w:p w14:paraId="2EAE6D3C" w14:textId="77777777" w:rsidR="002B5C69" w:rsidRDefault="002B5C69" w:rsidP="002B5C69">
      <w:pPr>
        <w:numPr>
          <w:ilvl w:val="0"/>
          <w:numId w:val="7"/>
        </w:numPr>
      </w:pP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29"/>
                    <a:srcRect r="2426" b="-3435"/>
                    <a:stretch>
                      <a:fillRect/>
                    </a:stretch>
                  </pic:blipFill>
                  <pic:spPr>
                    <a:xfrm>
                      <a:off x="0" y="0"/>
                      <a:ext cx="3074670" cy="1605915"/>
                    </a:xfrm>
                    <a:prstGeom prst="rect">
                      <a:avLst/>
                    </a:prstGeom>
                    <a:ln/>
                  </pic:spPr>
                </pic:pic>
              </a:graphicData>
            </a:graphic>
          </wp:anchor>
        </w:drawing>
      </w:r>
    </w:p>
    <w:p w14:paraId="74A1604C" w14:textId="77777777" w:rsidR="002B5C69" w:rsidRDefault="002B5C69" w:rsidP="002B5C69">
      <w:pPr>
        <w:ind w:left="720"/>
      </w:pPr>
      <w:r>
        <w:br/>
      </w:r>
    </w:p>
    <w:p w14:paraId="6DF84B14" w14:textId="77777777" w:rsidR="002B5C69" w:rsidRDefault="002B5C69" w:rsidP="002B5C69">
      <w:pPr>
        <w:numPr>
          <w:ilvl w:val="0"/>
          <w:numId w:val="7"/>
        </w:numPr>
      </w:pPr>
      <w:r>
        <w:rPr>
          <w:u w:val="single"/>
        </w:rPr>
        <w:t>steeringCalculation</w:t>
      </w:r>
      <w:r>
        <w:rPr>
          <w:u w:val="single"/>
        </w:rPr>
        <w:br/>
      </w:r>
      <w:r>
        <w:rPr>
          <w:u w:val="single"/>
        </w:rPr>
        <w:br/>
      </w:r>
      <w:r>
        <w:t xml:space="preserve">The first step for calculating the steering angle is to approximate two parameters which define the lane being tracked. The </w:t>
      </w:r>
      <w:r>
        <w:rPr>
          <w:b/>
        </w:rPr>
        <w:t xml:space="preserve">linearPolyFit </w:t>
      </w:r>
      <w:r>
        <w:t xml:space="preserve">function analyses the lane properties based on the </w:t>
      </w:r>
      <w:r>
        <w:rPr>
          <w:b/>
        </w:rPr>
        <w:t>laneSelector</w:t>
      </w:r>
      <w:r>
        <w:t xml:space="preserve"> input. Using a linear approximation a </w:t>
      </w:r>
      <w:r>
        <w:rPr>
          <w:b/>
        </w:rPr>
        <w:t>slope [m]</w:t>
      </w:r>
      <w:r>
        <w:t xml:space="preserve"> and </w:t>
      </w:r>
      <w:r>
        <w:rPr>
          <w:b/>
        </w:rPr>
        <w:t xml:space="preserve">y-intercept [b]  </w:t>
      </w:r>
      <w:r>
        <w:t xml:space="preserve">is passed onto a second MATLAB function. We </w:t>
      </w:r>
      <w:r>
        <w:rPr>
          <w:b/>
        </w:rPr>
        <w:t xml:space="preserve">compare </w:t>
      </w:r>
      <w:r>
        <w:t xml:space="preserve">the </w:t>
      </w:r>
      <w:r>
        <w:rPr>
          <w:b/>
        </w:rPr>
        <w:t xml:space="preserve">nominal_x </w:t>
      </w:r>
      <w:r>
        <w:t xml:space="preserve">and the </w:t>
      </w:r>
      <w:r>
        <w:rPr>
          <w:b/>
        </w:rPr>
        <w:t xml:space="preserve">desired_x </w:t>
      </w:r>
      <w:r>
        <w:t xml:space="preserve">components of the slopes to identify how much our steering angle needs to be adjusted. The last MATLAB function </w:t>
      </w:r>
      <w:r>
        <w:rPr>
          <w:b/>
        </w:rPr>
        <w:t xml:space="preserve">laneMask </w:t>
      </w:r>
      <w:r>
        <w:t xml:space="preserve">combines the RGB image with the binary image from the </w:t>
      </w:r>
      <w:r>
        <w:rPr>
          <w:b/>
        </w:rPr>
        <w:t xml:space="preserve">colorThersholdingHSV </w:t>
      </w:r>
      <w:r>
        <w:t xml:space="preserve">to show the regular RGB image with red pixels over the lane which is currently being tracked.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0"/>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r>
        <w:rPr>
          <w:u w:val="single"/>
        </w:rPr>
        <w:lastRenderedPageBreak/>
        <w:t>obstacleDetection</w:t>
      </w:r>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1"/>
                    <a:srcRect/>
                    <a:stretch>
                      <a:fillRect/>
                    </a:stretch>
                  </pic:blipFill>
                  <pic:spPr>
                    <a:xfrm>
                      <a:off x="0" y="0"/>
                      <a:ext cx="3793503" cy="1423988"/>
                    </a:xfrm>
                    <a:prstGeom prst="rect">
                      <a:avLst/>
                    </a:prstGeom>
                    <a:ln/>
                  </pic:spPr>
                </pic:pic>
              </a:graphicData>
            </a:graphic>
          </wp:anchor>
        </w:drawing>
      </w:r>
    </w:p>
    <w:p w14:paraId="44B84DE9" w14:textId="77777777" w:rsidR="002B5C69" w:rsidRDefault="002B5C69" w:rsidP="002B5C69">
      <w:pPr>
        <w:ind w:left="720"/>
      </w:pPr>
      <w:r>
        <w:t xml:space="preserve">ThedrawBox function uses an input depth image of size 640x480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The </w:t>
      </w:r>
      <w:r>
        <w:rPr>
          <w:b/>
        </w:rPr>
        <w:t xml:space="preserve">drawLines </w:t>
      </w:r>
      <w:r>
        <w:t xml:space="preserve">function uses the pixels from the </w:t>
      </w:r>
      <w:r>
        <w:rPr>
          <w:b/>
        </w:rPr>
        <w:t xml:space="preserve">drawBox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r>
        <w:rPr>
          <w:u w:val="single"/>
        </w:rPr>
        <w:t>automatedDriving</w:t>
      </w:r>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2"/>
                    <a:srcRect/>
                    <a:stretch>
                      <a:fillRect/>
                    </a:stretch>
                  </pic:blipFill>
                  <pic:spPr>
                    <a:xfrm>
                      <a:off x="0" y="0"/>
                      <a:ext cx="3152775" cy="1385888"/>
                    </a:xfrm>
                    <a:prstGeom prst="rect">
                      <a:avLst/>
                    </a:prstGeom>
                    <a:ln/>
                  </pic:spPr>
                </pic:pic>
              </a:graphicData>
            </a:graphic>
          </wp:anchor>
        </w:drawing>
      </w:r>
    </w:p>
    <w:p w14:paraId="062A0A6B" w14:textId="77777777" w:rsidR="002B5C69" w:rsidRDefault="002B5C69" w:rsidP="002B5C69">
      <w:pPr>
        <w:ind w:left="720"/>
      </w:pP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r>
        <w:rPr>
          <w:u w:val="single"/>
        </w:rPr>
        <w:t>turnSpeedHandling</w:t>
      </w:r>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3"/>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r>
        <w:rPr>
          <w:u w:val="single"/>
        </w:rPr>
        <w:t>speedController</w:t>
      </w:r>
      <w:r>
        <w:t xml:space="preserve"> </w:t>
      </w:r>
    </w:p>
    <w:p w14:paraId="71DE1E22" w14:textId="77777777" w:rsidR="002B5C69" w:rsidRDefault="002B5C69" w:rsidP="002B5C69">
      <w:pPr>
        <w:ind w:left="720"/>
      </w:pPr>
    </w:p>
    <w:p w14:paraId="713705BF" w14:textId="77777777" w:rsidR="002B5C69" w:rsidRDefault="002B5C69" w:rsidP="002B5C69">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w:t>
      </w:r>
      <w:r>
        <w:lastRenderedPageBreak/>
        <w:t xml:space="preserve">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4"/>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r>
        <w:rPr>
          <w:u w:val="single"/>
        </w:rPr>
        <w:t>indicatorAndLamps</w:t>
      </w:r>
    </w:p>
    <w:p w14:paraId="2510819A" w14:textId="77777777" w:rsidR="002B5C69" w:rsidRDefault="002B5C69" w:rsidP="002B5C69">
      <w:pPr>
        <w:ind w:left="720"/>
        <w:rPr>
          <w:u w:val="single"/>
        </w:rPr>
      </w:pPr>
    </w:p>
    <w:p w14:paraId="0548C026" w14:textId="77777777" w:rsidR="002B5C69" w:rsidRDefault="002B5C69" w:rsidP="002B5C69">
      <w:pPr>
        <w:ind w:left="720"/>
      </w:pP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5"/>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r>
        <w:rPr>
          <w:u w:val="single"/>
        </w:rPr>
        <w:t>basicSpeedEstimation</w:t>
      </w:r>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6B90305F" w14:textId="7E71A756" w:rsidR="002B5C69" w:rsidRDefault="002B5C69" w:rsidP="00BD1418"/>
    <w:p w14:paraId="159C8FF2" w14:textId="77777777" w:rsidR="002B5C69" w:rsidRDefault="002B5C69" w:rsidP="002B5C69">
      <w:pPr>
        <w:numPr>
          <w:ilvl w:val="0"/>
          <w:numId w:val="7"/>
        </w:numPr>
      </w:pPr>
      <w:r>
        <w:rPr>
          <w:u w:val="single"/>
        </w:rPr>
        <w:t>userInputs</w:t>
      </w:r>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6"/>
                    <a:srcRect/>
                    <a:stretch>
                      <a:fillRect/>
                    </a:stretch>
                  </pic:blipFill>
                  <pic:spPr>
                    <a:xfrm>
                      <a:off x="0" y="0"/>
                      <a:ext cx="4402210" cy="1700213"/>
                    </a:xfrm>
                    <a:prstGeom prst="rect">
                      <a:avLst/>
                    </a:prstGeom>
                    <a:ln/>
                  </pic:spPr>
                </pic:pic>
              </a:graphicData>
            </a:graphic>
          </wp:anchor>
        </w:drawing>
      </w:r>
    </w:p>
    <w:p w14:paraId="7F484D69" w14:textId="77777777" w:rsidR="002B5C69" w:rsidRDefault="002B5C69" w:rsidP="002B5C69">
      <w:pPr>
        <w:ind w:left="720"/>
      </w:pPr>
      <w:r>
        <w:t xml:space="preserve">This subsystem is divided into two sections. The group with the label QCar Parameter Definition allows us to define the max/min values used for the HSV thresholding, the lane which we want to follow, the stopping distance to an obstacle and the maximum speed of the QCar. For modifying the speed of the QCar we have a slider gain called </w:t>
      </w:r>
      <w:r>
        <w:rPr>
          <w:b/>
        </w:rPr>
        <w:t>Speed Selector</w:t>
      </w:r>
      <w:r>
        <w:t xml:space="preserve"> which amplifies the desired speed of the QCar between </w:t>
      </w:r>
      <w:r>
        <w:rPr>
          <w:b/>
        </w:rPr>
        <w:t xml:space="preserve">0% </w:t>
      </w:r>
      <w:r>
        <w:t xml:space="preserve">to </w:t>
      </w:r>
      <w:r>
        <w:rPr>
          <w:b/>
        </w:rPr>
        <w:t xml:space="preserve">100% </w:t>
      </w:r>
      <w:r>
        <w:t xml:space="preserve">of the maximum speed defined in section 1 of this subsystem. To control </w:t>
      </w:r>
      <w:r>
        <w:lastRenderedPageBreak/>
        <w:t xml:space="preserve">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QCar stops at </w:t>
      </w:r>
      <w:r>
        <w:rPr>
          <w:b/>
        </w:rPr>
        <w:t xml:space="preserve">0.6(m) </w:t>
      </w:r>
      <w:r>
        <w:t xml:space="preserve">from an obstacle to </w:t>
      </w:r>
      <w:r>
        <w:rPr>
          <w:b/>
        </w:rPr>
        <w:t xml:space="preserve">100% </w:t>
      </w:r>
      <w:r>
        <w:t xml:space="preserve">offset which stops the QCar at </w:t>
      </w:r>
      <w:r>
        <w:rPr>
          <w:b/>
        </w:rPr>
        <w:t xml:space="preserve">1.2(m) </w:t>
      </w:r>
      <w:r>
        <w:t xml:space="preserve">away from the obstacle. To control how closely the QCar tracks the desired lane can be modified using the </w:t>
      </w:r>
      <w:r>
        <w:rPr>
          <w:b/>
        </w:rPr>
        <w:t xml:space="preserve">Distance To Lane </w:t>
      </w:r>
      <w:r>
        <w:t xml:space="preserve">slider constant which amplifies the desired lane slope from 0% to following the line directly and 100% which will set the QCar close to the center of the lane.  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xmlns:w16du="http://schemas.microsoft.com/office/word/2023/wordml/word16du">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7777777" w:rsidR="002B5C69" w:rsidRDefault="002B5C69" w:rsidP="002B5C69">
      <w:pPr>
        <w:ind w:left="720"/>
      </w:pPr>
      <w:r>
        <w:t xml:space="preserve">Every HSV parameter has a mean value and window size. The fine-tuning aspect of this model works as follows: The window size lets you decide how much of the interval </w:t>
      </w:r>
      <w:r>
        <w:rPr>
          <w:b/>
        </w:rPr>
        <w:t>Max-Min</w:t>
      </w:r>
      <w:r>
        <w:t xml:space="preserve"> you want to use.  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9" w:name="_Toc126829484"/>
      <w:r>
        <w:t>Python</w:t>
      </w:r>
      <w:bookmarkEnd w:id="9"/>
    </w:p>
    <w:p w14:paraId="298CDAA4" w14:textId="5F716D2A" w:rsidR="003F1990" w:rsidRDefault="003F1990" w:rsidP="003F1990">
      <w:r>
        <w:t>The camera image data is captured and we use image processing and analysis to output a steering command. The gamepad controller outputs a car speed and will overtake the steering if needed.  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xmlns:w16du="http://schemas.microsoft.com/office/word/2023/wordml/word16du">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0" w:name="_Toc126781986"/>
      <w:bookmarkStart w:id="11" w:name="_Toc126829485"/>
      <w:r>
        <w:t>Running the example</w:t>
      </w:r>
      <w:bookmarkEnd w:id="10"/>
      <w:bookmarkEnd w:id="11"/>
    </w:p>
    <w:p w14:paraId="27E15B17" w14:textId="20495791" w:rsidR="0012044C" w:rsidRDefault="00407EEF" w:rsidP="0012044C">
      <w:pPr>
        <w:pStyle w:val="ListParagraph"/>
        <w:numPr>
          <w:ilvl w:val="0"/>
          <w:numId w:val="4"/>
        </w:numPr>
      </w:pPr>
      <w:r>
        <w:t xml:space="preserve">Check </w:t>
      </w:r>
      <w:r w:rsidR="001D4889" w:rsidRPr="0012044C">
        <w:rPr>
          <w:color w:val="FF0000"/>
        </w:rPr>
        <w:t xml:space="preserve">User </w:t>
      </w:r>
      <w:r w:rsidR="00E757D6">
        <w:rPr>
          <w:color w:val="FF0000"/>
        </w:rPr>
        <w:t>Manual</w:t>
      </w:r>
      <w:r w:rsidR="001D4889" w:rsidRPr="0012044C">
        <w:rPr>
          <w:color w:val="FF0000"/>
        </w:rPr>
        <w:t xml:space="preserve"> – Software Python </w:t>
      </w:r>
      <w:r>
        <w:t xml:space="preserve">for details on deploying python scripts to the QCar as applications. Please make sure to assign the right event number to the joystick initializer </w:t>
      </w:r>
      <w:r w:rsidRPr="0012044C">
        <w:rPr>
          <w:b/>
          <w:bCs/>
        </w:rPr>
        <w:t>gamepadViaTarget()</w:t>
      </w:r>
      <w:r>
        <w:t>.</w:t>
      </w:r>
    </w:p>
    <w:p w14:paraId="6F4DAB82" w14:textId="77777777" w:rsidR="0012044C" w:rsidRDefault="0012044C" w:rsidP="0012044C">
      <w:pPr>
        <w:pStyle w:val="ListParagraph"/>
      </w:pPr>
    </w:p>
    <w:p w14:paraId="17CEFC42" w14:textId="73D75B95" w:rsidR="00407EEF" w:rsidRDefault="00407EEF" w:rsidP="0012044C">
      <w:pPr>
        <w:pStyle w:val="ListParagraph"/>
        <w:numPr>
          <w:ilvl w:val="0"/>
          <w:numId w:val="4"/>
        </w:numPr>
      </w:pPr>
      <w:r>
        <w:t xml:space="preserve">Place your QCar on the right side of the yellow lane. Once you have set the controller number correctly for the gamepad (see Python Hardware Test documentation for details), run the script using a </w:t>
      </w:r>
      <w:r w:rsidRPr="0012044C">
        <w:rPr>
          <w:b/>
          <w:bCs/>
        </w:rPr>
        <w:t>sudo</w:t>
      </w:r>
      <w:r>
        <w:t xml:space="preserve"> flag. A </w:t>
      </w:r>
      <w:r w:rsidRPr="0012044C">
        <w:rPr>
          <w:b/>
          <w:bCs/>
        </w:rPr>
        <w:t xml:space="preserve">CV2 </w:t>
      </w:r>
      <w:r>
        <w:t xml:space="preserve">window shows the binary image of the yellow lane the QCar captures.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QCar failed to follow the lane, release </w:t>
      </w:r>
      <w:r w:rsidRPr="0012044C">
        <w:rPr>
          <w:b/>
          <w:bCs/>
        </w:rPr>
        <w:t xml:space="preserve">X </w:t>
      </w:r>
      <w:r>
        <w:t xml:space="preserve">to have manual control to the QCar. Use the </w:t>
      </w:r>
      <w:r w:rsidRPr="0012044C">
        <w:rPr>
          <w:b/>
          <w:bCs/>
        </w:rPr>
        <w:t xml:space="preserve">left stick </w:t>
      </w:r>
      <w:r>
        <w:t xml:space="preserve">to manually steer. </w:t>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2" w:name="_Toc126781987"/>
      <w:bookmarkStart w:id="13" w:name="_Toc126829486"/>
      <w:r>
        <w:t>Details</w:t>
      </w:r>
      <w:bookmarkEnd w:id="12"/>
      <w:bookmarkEnd w:id="13"/>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r w:rsidRPr="00DB2F8D">
        <w:rPr>
          <w:b/>
          <w:bCs/>
        </w:rPr>
        <w:t xml:space="preserve">binary_thresholding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 cv2.cvtColor(cropped_rgb, cv2.COLOR_BGR2HSV)</w:t>
      </w:r>
    </w:p>
    <w:p w14:paraId="654963B1" w14:textId="007F8579" w:rsidR="00D51F15" w:rsidRPr="00383616" w:rsidRDefault="00CE22AB" w:rsidP="00383616">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binary</w:t>
      </w:r>
      <w:r w:rsidRPr="00CE22AB">
        <w:rPr>
          <w:rFonts w:ascii="Consolas" w:eastAsia="Times New Roman" w:hAnsi="Consolas" w:cs="Times New Roman"/>
          <w:color w:val="D4D4D4"/>
          <w:sz w:val="21"/>
          <w:szCs w:val="21"/>
          <w:lang w:val="en-US"/>
        </w:rPr>
        <w:t xml:space="preserve"> = binary_thresholding(</w:t>
      </w: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lower_bounds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10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50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100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9CDCFE"/>
          <w:sz w:val="21"/>
          <w:szCs w:val="21"/>
          <w:lang w:val="en-US"/>
        </w:rPr>
        <w:t>upper_bounds</w:t>
      </w:r>
      <w:r w:rsidRPr="00CE22AB">
        <w:rPr>
          <w:rFonts w:ascii="Consolas" w:eastAsia="Times New Roman" w:hAnsi="Consolas" w:cs="Times New Roman"/>
          <w:color w:val="D4D4D4"/>
          <w:sz w:val="21"/>
          <w:szCs w:val="21"/>
          <w:lang w:val="en-US"/>
        </w:rPr>
        <w:t>=np.array([</w:t>
      </w:r>
      <w:r w:rsidRPr="00CE22AB">
        <w:rPr>
          <w:rFonts w:ascii="Consolas" w:eastAsia="Times New Roman" w:hAnsi="Consolas" w:cs="Times New Roman"/>
          <w:color w:val="B5CEA8"/>
          <w:sz w:val="21"/>
          <w:szCs w:val="21"/>
          <w:lang w:val="en-US"/>
        </w:rPr>
        <w:t>45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r w:rsidRPr="3152C03D">
        <w:rPr>
          <w:b/>
          <w:bCs/>
        </w:rPr>
        <w:t xml:space="preserve">Raw_steering </w:t>
      </w:r>
      <w:r>
        <w:t xml:space="preserve">angle is controlled by the </w:t>
      </w:r>
      <w:r w:rsidRPr="3152C03D">
        <w:rPr>
          <w:b/>
          <w:bCs/>
        </w:rPr>
        <w:t xml:space="preserve">slope </w:t>
      </w:r>
      <w:r>
        <w:t xml:space="preserve">and </w:t>
      </w:r>
      <w:r w:rsidRPr="3152C03D">
        <w:rPr>
          <w:b/>
          <w:bCs/>
        </w:rPr>
        <w:t xml:space="preserve">intercept </w:t>
      </w:r>
      <w:r>
        <w:t xml:space="preserve">taking from </w:t>
      </w:r>
      <w:r w:rsidRPr="3152C03D">
        <w:rPr>
          <w:b/>
          <w:bCs/>
        </w:rPr>
        <w:t>find_slope_intercept_from_binary</w:t>
      </w:r>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QCar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376627">
      <w:footerReference w:type="default" r:id="rId37"/>
      <w:headerReference w:type="first" r:id="rId38"/>
      <w:footerReference w:type="first" r:id="rId3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252F" w14:textId="77777777" w:rsidR="00615345" w:rsidRDefault="00615345">
      <w:r>
        <w:separator/>
      </w:r>
    </w:p>
  </w:endnote>
  <w:endnote w:type="continuationSeparator" w:id="0">
    <w:p w14:paraId="752A35A7" w14:textId="77777777" w:rsidR="00615345" w:rsidRDefault="0061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87525" w14:textId="77777777" w:rsidR="00615345" w:rsidRDefault="00615345">
      <w:r>
        <w:separator/>
      </w:r>
    </w:p>
  </w:footnote>
  <w:footnote w:type="continuationSeparator" w:id="0">
    <w:p w14:paraId="7A02B7CB" w14:textId="77777777" w:rsidR="00615345" w:rsidRDefault="00615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xmlns:w16du="http://schemas.microsoft.com/office/word/2023/wordml/word16du">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12044C"/>
    <w:rsid w:val="0013777B"/>
    <w:rsid w:val="001726FE"/>
    <w:rsid w:val="00175E1E"/>
    <w:rsid w:val="00190FE2"/>
    <w:rsid w:val="001A1B09"/>
    <w:rsid w:val="001C0713"/>
    <w:rsid w:val="001D4889"/>
    <w:rsid w:val="00256C0D"/>
    <w:rsid w:val="002B5C69"/>
    <w:rsid w:val="00376627"/>
    <w:rsid w:val="00383616"/>
    <w:rsid w:val="003E5019"/>
    <w:rsid w:val="003E67C3"/>
    <w:rsid w:val="003F1368"/>
    <w:rsid w:val="003F1990"/>
    <w:rsid w:val="003F5A21"/>
    <w:rsid w:val="00407EEF"/>
    <w:rsid w:val="0041416A"/>
    <w:rsid w:val="00417229"/>
    <w:rsid w:val="004309BC"/>
    <w:rsid w:val="00431537"/>
    <w:rsid w:val="0044281A"/>
    <w:rsid w:val="00487DAC"/>
    <w:rsid w:val="004B0355"/>
    <w:rsid w:val="0051767A"/>
    <w:rsid w:val="00522ECD"/>
    <w:rsid w:val="005263AA"/>
    <w:rsid w:val="00533179"/>
    <w:rsid w:val="0055580D"/>
    <w:rsid w:val="00576C79"/>
    <w:rsid w:val="00586E80"/>
    <w:rsid w:val="00587B59"/>
    <w:rsid w:val="00611B91"/>
    <w:rsid w:val="00615345"/>
    <w:rsid w:val="006368C8"/>
    <w:rsid w:val="006A2D02"/>
    <w:rsid w:val="006C147C"/>
    <w:rsid w:val="00715192"/>
    <w:rsid w:val="007335CD"/>
    <w:rsid w:val="007777AD"/>
    <w:rsid w:val="007A155D"/>
    <w:rsid w:val="00867DBC"/>
    <w:rsid w:val="008966E5"/>
    <w:rsid w:val="008B315F"/>
    <w:rsid w:val="008B49FD"/>
    <w:rsid w:val="008C2876"/>
    <w:rsid w:val="008F17D5"/>
    <w:rsid w:val="008F1B5E"/>
    <w:rsid w:val="009061B4"/>
    <w:rsid w:val="00947213"/>
    <w:rsid w:val="009E76C9"/>
    <w:rsid w:val="00A049CC"/>
    <w:rsid w:val="00A36284"/>
    <w:rsid w:val="00A63145"/>
    <w:rsid w:val="00A73949"/>
    <w:rsid w:val="00A8169D"/>
    <w:rsid w:val="00B5797F"/>
    <w:rsid w:val="00B707ED"/>
    <w:rsid w:val="00B71923"/>
    <w:rsid w:val="00B915A8"/>
    <w:rsid w:val="00B93B80"/>
    <w:rsid w:val="00BD1418"/>
    <w:rsid w:val="00BE4B2D"/>
    <w:rsid w:val="00C90231"/>
    <w:rsid w:val="00C90AF3"/>
    <w:rsid w:val="00CE22AB"/>
    <w:rsid w:val="00D00DFF"/>
    <w:rsid w:val="00D33BA5"/>
    <w:rsid w:val="00D36510"/>
    <w:rsid w:val="00D51F15"/>
    <w:rsid w:val="00D92B8F"/>
    <w:rsid w:val="00DB2F8D"/>
    <w:rsid w:val="00DE31E8"/>
    <w:rsid w:val="00DF11F3"/>
    <w:rsid w:val="00DF2DBF"/>
    <w:rsid w:val="00E0226E"/>
    <w:rsid w:val="00E1002C"/>
    <w:rsid w:val="00E36CEB"/>
    <w:rsid w:val="00E757D6"/>
    <w:rsid w:val="00EF2837"/>
    <w:rsid w:val="00F03452"/>
    <w:rsid w:val="00F16BBF"/>
    <w:rsid w:val="00F66F77"/>
    <w:rsid w:val="00F67D25"/>
    <w:rsid w:val="00F807E9"/>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Props1.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customXml/itemProps3.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4.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John Pineros</cp:lastModifiedBy>
  <cp:revision>79</cp:revision>
  <cp:lastPrinted>2023-10-18T18:59:00Z</cp:lastPrinted>
  <dcterms:created xsi:type="dcterms:W3CDTF">2021-02-19T01:43:00Z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