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75B01F" w14:textId="77777777" w:rsidR="000C7FB3" w:rsidRDefault="00CD333E">
      <w:pPr>
        <w:pStyle w:val="Heading1"/>
        <w:keepNext w:val="0"/>
        <w:keepLines w:val="0"/>
        <w:spacing w:before="600" w:after="1360" w:line="264" w:lineRule="auto"/>
        <w:ind w:left="-220" w:right="-220"/>
        <w:contextualSpacing w:val="0"/>
        <w:rPr>
          <w:color w:val="1E73BE"/>
          <w:sz w:val="21"/>
          <w:szCs w:val="21"/>
          <w:highlight w:val="white"/>
        </w:rPr>
      </w:pPr>
      <w:bookmarkStart w:id="0" w:name="_215jok6witph" w:colFirst="0" w:colLast="0"/>
      <w:bookmarkEnd w:id="0"/>
      <w:r>
        <w:rPr>
          <w:rFonts w:ascii="Times New Roman" w:eastAsia="Times New Roman" w:hAnsi="Times New Roman" w:cs="Times New Roman"/>
          <w:b/>
          <w:color w:val="444444"/>
          <w:sz w:val="42"/>
          <w:szCs w:val="42"/>
          <w:highlight w:val="white"/>
        </w:rPr>
        <w:t>Call for papers</w:t>
      </w:r>
      <w:r>
        <w:rPr>
          <w:rFonts w:ascii="Times New Roman" w:eastAsia="Times New Roman" w:hAnsi="Times New Roman" w:cs="Times New Roman"/>
          <w:b/>
          <w:color w:val="444444"/>
          <w:sz w:val="42"/>
          <w:szCs w:val="42"/>
          <w:highlight w:val="white"/>
        </w:rPr>
        <w:br/>
      </w:r>
      <w:r>
        <w:rPr>
          <w:rFonts w:ascii="Times New Roman" w:eastAsia="Times New Roman" w:hAnsi="Times New Roman" w:cs="Times New Roman"/>
          <w:b/>
          <w:color w:val="444444"/>
          <w:sz w:val="42"/>
          <w:szCs w:val="42"/>
          <w:highlight w:val="white"/>
        </w:rPr>
        <w:br/>
      </w:r>
      <w:r>
        <w:rPr>
          <w:color w:val="6B6B6B"/>
          <w:sz w:val="21"/>
          <w:szCs w:val="21"/>
          <w:highlight w:val="white"/>
        </w:rPr>
        <w:t xml:space="preserve">Submission website: </w:t>
      </w:r>
      <w:commentRangeStart w:id="1"/>
      <w:r w:rsidR="00AA6FAC">
        <w:fldChar w:fldCharType="begin"/>
      </w:r>
      <w:r w:rsidR="00AA6FAC">
        <w:instrText xml:space="preserve"> HYPERLINK "https://easychair.org/conferences/?conf=wsdm2017" \h </w:instrText>
      </w:r>
      <w:r w:rsidR="00AA6FAC">
        <w:fldChar w:fldCharType="separate"/>
      </w:r>
      <w:r>
        <w:rPr>
          <w:color w:val="1E73BE"/>
          <w:sz w:val="21"/>
          <w:szCs w:val="21"/>
          <w:highlight w:val="white"/>
        </w:rPr>
        <w:t>EasyChair</w:t>
      </w:r>
      <w:r w:rsidR="00AA6FAC">
        <w:rPr>
          <w:color w:val="1E73BE"/>
          <w:sz w:val="21"/>
          <w:szCs w:val="21"/>
          <w:highlight w:val="white"/>
        </w:rPr>
        <w:fldChar w:fldCharType="end"/>
      </w:r>
      <w:commentRangeEnd w:id="1"/>
      <w:r w:rsidR="00050AF1">
        <w:rPr>
          <w:rStyle w:val="CommentReference"/>
        </w:rPr>
        <w:commentReference w:id="1"/>
      </w:r>
    </w:p>
    <w:p w14:paraId="3CF25EEB" w14:textId="77777777" w:rsidR="000C7FB3" w:rsidRDefault="00CD333E">
      <w:pPr>
        <w:pStyle w:val="Normal1"/>
        <w:spacing w:before="920" w:after="900"/>
        <w:ind w:left="-220" w:right="-220"/>
        <w:rPr>
          <w:color w:val="333333"/>
          <w:sz w:val="21"/>
          <w:szCs w:val="21"/>
          <w:shd w:val="clear" w:color="auto" w:fill="F5F5F5"/>
        </w:rPr>
      </w:pPr>
      <w:r>
        <w:rPr>
          <w:color w:val="333333"/>
          <w:sz w:val="21"/>
          <w:szCs w:val="21"/>
          <w:shd w:val="clear" w:color="auto" w:fill="F5F5F5"/>
        </w:rPr>
        <w:t>Deadlines</w:t>
      </w:r>
    </w:p>
    <w:p w14:paraId="3930260D" w14:textId="77777777" w:rsidR="000C7FB3" w:rsidRDefault="00CD333E">
      <w:pPr>
        <w:pStyle w:val="Normal1"/>
        <w:numPr>
          <w:ilvl w:val="0"/>
          <w:numId w:val="4"/>
        </w:numPr>
        <w:spacing w:before="920" w:after="1060"/>
        <w:ind w:left="500" w:right="-220" w:hanging="360"/>
        <w:contextualSpacing/>
      </w:pPr>
      <w:r>
        <w:rPr>
          <w:color w:val="6B6B6B"/>
          <w:sz w:val="21"/>
          <w:szCs w:val="21"/>
          <w:highlight w:val="white"/>
        </w:rPr>
        <w:t>Abstract submission deadline is August 4, 2017</w:t>
      </w:r>
    </w:p>
    <w:p w14:paraId="0730A1E9" w14:textId="77777777" w:rsidR="000C7FB3" w:rsidRDefault="00CD333E">
      <w:pPr>
        <w:pStyle w:val="Normal1"/>
        <w:numPr>
          <w:ilvl w:val="0"/>
          <w:numId w:val="4"/>
        </w:numPr>
        <w:spacing w:before="920" w:after="1060"/>
        <w:ind w:left="500" w:right="-220" w:hanging="360"/>
        <w:contextualSpacing/>
      </w:pPr>
      <w:r>
        <w:rPr>
          <w:color w:val="6B6B6B"/>
          <w:sz w:val="21"/>
          <w:szCs w:val="21"/>
          <w:highlight w:val="white"/>
        </w:rPr>
        <w:t>Final paper submissions are due August 11, 2017.</w:t>
      </w:r>
    </w:p>
    <w:p w14:paraId="6FC00B4F" w14:textId="77777777" w:rsidR="000C7FB3" w:rsidRDefault="00CD333E">
      <w:pPr>
        <w:pStyle w:val="Normal1"/>
        <w:spacing w:before="920" w:after="1060"/>
        <w:ind w:right="-220"/>
        <w:rPr>
          <w:color w:val="6B6B6B"/>
          <w:sz w:val="21"/>
          <w:szCs w:val="21"/>
          <w:highlight w:val="white"/>
        </w:rPr>
      </w:pPr>
      <w:r>
        <w:rPr>
          <w:color w:val="6B6B6B"/>
          <w:sz w:val="21"/>
          <w:szCs w:val="21"/>
          <w:highlight w:val="white"/>
        </w:rPr>
        <w:t>WSDM (pronounced “wisdom”) is one of the premier conferences on web inspired research involving search and data mining. The 11th ACM International WSDM Conference will take place in Los Angeles, CA during Feb. 5-9, 2018.</w:t>
      </w:r>
      <w:r>
        <w:rPr>
          <w:color w:val="6B6B6B"/>
          <w:sz w:val="21"/>
          <w:szCs w:val="21"/>
          <w:highlight w:val="white"/>
        </w:rPr>
        <w:br/>
      </w:r>
      <w:r>
        <w:rPr>
          <w:color w:val="6B6B6B"/>
          <w:sz w:val="21"/>
          <w:szCs w:val="21"/>
          <w:highlight w:val="white"/>
        </w:rPr>
        <w:br/>
        <w:t>WSDM is a highly selective, single track meeting that includes invited talks as well as refereed full papers. WSDM publishes original, high-quality papers related to search and data mining on the Web and the Social Web, with an emphasis on practical yet principled novel models of search and data mining, algorithm design and analysis, economic implications, and in-depth experimental analysis of accuracy and performance.</w:t>
      </w:r>
      <w:r>
        <w:rPr>
          <w:color w:val="6B6B6B"/>
          <w:sz w:val="21"/>
          <w:szCs w:val="21"/>
          <w:highlight w:val="white"/>
        </w:rPr>
        <w:br/>
      </w:r>
      <w:r>
        <w:rPr>
          <w:color w:val="6B6B6B"/>
          <w:sz w:val="21"/>
          <w:szCs w:val="21"/>
          <w:highlight w:val="white"/>
        </w:rPr>
        <w:br/>
        <w:t>Papers emphasizing novel algorithmic approaches are particularly encouraged. Application-oriented papers that make innovative technical contributions to research are welcome. Visionary papers on new and emerging topics are also welcome.</w:t>
      </w:r>
    </w:p>
    <w:p w14:paraId="357EC139" w14:textId="77777777" w:rsidR="000C7FB3" w:rsidRDefault="00CD333E">
      <w:pPr>
        <w:pStyle w:val="Normal1"/>
        <w:spacing w:before="920" w:after="1060"/>
        <w:ind w:right="-220"/>
        <w:rPr>
          <w:color w:val="6B6B6B"/>
          <w:sz w:val="21"/>
          <w:szCs w:val="21"/>
          <w:highlight w:val="white"/>
        </w:rPr>
      </w:pPr>
      <w:r>
        <w:rPr>
          <w:color w:val="6B6B6B"/>
          <w:sz w:val="21"/>
          <w:szCs w:val="21"/>
          <w:highlight w:val="white"/>
        </w:rPr>
        <w:t>Topics covered include but are not limited to:</w:t>
      </w:r>
    </w:p>
    <w:p w14:paraId="5AC7745B" w14:textId="77777777" w:rsidR="000C7FB3" w:rsidRDefault="00CD333E">
      <w:pPr>
        <w:pStyle w:val="Heading4"/>
        <w:keepNext w:val="0"/>
        <w:keepLines w:val="0"/>
        <w:spacing w:before="1080" w:after="1060" w:line="264" w:lineRule="auto"/>
        <w:ind w:left="-220" w:right="-220"/>
        <w:contextualSpacing w:val="0"/>
        <w:rPr>
          <w:rFonts w:ascii="Times New Roman" w:eastAsia="Times New Roman" w:hAnsi="Times New Roman" w:cs="Times New Roman"/>
          <w:b/>
          <w:color w:val="DA4453"/>
          <w:highlight w:val="white"/>
        </w:rPr>
      </w:pPr>
      <w:bookmarkStart w:id="2" w:name="_o4jpoepl16qk" w:colFirst="0" w:colLast="0"/>
      <w:bookmarkEnd w:id="2"/>
      <w:r>
        <w:rPr>
          <w:rFonts w:ascii="Times New Roman" w:eastAsia="Times New Roman" w:hAnsi="Times New Roman" w:cs="Times New Roman"/>
          <w:b/>
          <w:color w:val="DA4453"/>
          <w:highlight w:val="white"/>
        </w:rPr>
        <w:t>Web Search</w:t>
      </w:r>
    </w:p>
    <w:p w14:paraId="30C7C04B" w14:textId="77777777" w:rsidR="000C7FB3" w:rsidRDefault="00CD333E">
      <w:pPr>
        <w:pStyle w:val="Normal1"/>
        <w:numPr>
          <w:ilvl w:val="0"/>
          <w:numId w:val="6"/>
        </w:numPr>
        <w:spacing w:before="920" w:after="1060"/>
        <w:ind w:left="500" w:right="-220" w:hanging="360"/>
        <w:contextualSpacing/>
      </w:pPr>
      <w:r>
        <w:rPr>
          <w:color w:val="6B6B6B"/>
          <w:sz w:val="21"/>
          <w:szCs w:val="21"/>
          <w:highlight w:val="white"/>
        </w:rPr>
        <w:t>Adversarial search</w:t>
      </w:r>
    </w:p>
    <w:p w14:paraId="7A28D309" w14:textId="77777777" w:rsidR="000C7FB3" w:rsidRDefault="00CD333E">
      <w:pPr>
        <w:pStyle w:val="Normal1"/>
        <w:numPr>
          <w:ilvl w:val="0"/>
          <w:numId w:val="6"/>
        </w:numPr>
        <w:spacing w:before="920" w:after="1060"/>
        <w:ind w:left="500" w:right="-220" w:hanging="360"/>
        <w:contextualSpacing/>
      </w:pPr>
      <w:r>
        <w:rPr>
          <w:color w:val="6B6B6B"/>
          <w:sz w:val="21"/>
          <w:szCs w:val="21"/>
          <w:highlight w:val="white"/>
        </w:rPr>
        <w:t>Algorithms and systems for Web-scale search</w:t>
      </w:r>
    </w:p>
    <w:p w14:paraId="0B34FFA7" w14:textId="77777777" w:rsidR="000C7FB3" w:rsidRDefault="00CD333E">
      <w:pPr>
        <w:pStyle w:val="Normal1"/>
        <w:numPr>
          <w:ilvl w:val="0"/>
          <w:numId w:val="6"/>
        </w:numPr>
        <w:spacing w:before="920" w:after="1060"/>
        <w:ind w:left="500" w:right="-220" w:hanging="360"/>
        <w:contextualSpacing/>
      </w:pPr>
      <w:r>
        <w:rPr>
          <w:color w:val="6B6B6B"/>
          <w:sz w:val="21"/>
          <w:szCs w:val="21"/>
          <w:highlight w:val="white"/>
        </w:rPr>
        <w:lastRenderedPageBreak/>
        <w:t>Audio and touch interfaces to search</w:t>
      </w:r>
    </w:p>
    <w:p w14:paraId="0B40550E" w14:textId="77777777" w:rsidR="000C7FB3" w:rsidRDefault="00CD333E">
      <w:pPr>
        <w:pStyle w:val="Normal1"/>
        <w:numPr>
          <w:ilvl w:val="0"/>
          <w:numId w:val="6"/>
        </w:numPr>
        <w:spacing w:before="920" w:after="1060"/>
        <w:ind w:left="500" w:right="-220" w:hanging="360"/>
        <w:contextualSpacing/>
      </w:pPr>
      <w:r>
        <w:rPr>
          <w:color w:val="6B6B6B"/>
          <w:sz w:val="21"/>
          <w:szCs w:val="21"/>
          <w:highlight w:val="white"/>
        </w:rPr>
        <w:t>Distributed search, metasearch, peer-to-peer search</w:t>
      </w:r>
    </w:p>
    <w:p w14:paraId="3E0BB415" w14:textId="77777777" w:rsidR="000C7FB3" w:rsidRDefault="00CD333E">
      <w:pPr>
        <w:pStyle w:val="Normal1"/>
        <w:numPr>
          <w:ilvl w:val="0"/>
          <w:numId w:val="6"/>
        </w:numPr>
        <w:spacing w:before="920" w:after="1060"/>
        <w:ind w:left="500" w:right="-220" w:hanging="360"/>
        <w:contextualSpacing/>
      </w:pPr>
      <w:r>
        <w:rPr>
          <w:color w:val="6B6B6B"/>
          <w:sz w:val="21"/>
          <w:szCs w:val="21"/>
          <w:highlight w:val="white"/>
        </w:rPr>
        <w:t>Indexing web content</w:t>
      </w:r>
    </w:p>
    <w:p w14:paraId="620853BB" w14:textId="77777777" w:rsidR="000C7FB3" w:rsidRDefault="00CD333E">
      <w:pPr>
        <w:pStyle w:val="Normal1"/>
        <w:numPr>
          <w:ilvl w:val="0"/>
          <w:numId w:val="6"/>
        </w:numPr>
        <w:spacing w:before="920" w:after="1060"/>
        <w:ind w:left="500" w:right="-220" w:hanging="360"/>
        <w:contextualSpacing/>
      </w:pPr>
      <w:r>
        <w:rPr>
          <w:color w:val="6B6B6B"/>
          <w:sz w:val="21"/>
          <w:szCs w:val="21"/>
          <w:highlight w:val="white"/>
        </w:rPr>
        <w:t>Local search</w:t>
      </w:r>
    </w:p>
    <w:p w14:paraId="74811F6C" w14:textId="77777777" w:rsidR="000C7FB3" w:rsidRDefault="00CD333E">
      <w:pPr>
        <w:pStyle w:val="Normal1"/>
        <w:numPr>
          <w:ilvl w:val="0"/>
          <w:numId w:val="6"/>
        </w:numPr>
        <w:spacing w:before="920" w:after="1060"/>
        <w:ind w:left="500" w:right="-220" w:hanging="360"/>
        <w:contextualSpacing/>
      </w:pPr>
      <w:r>
        <w:rPr>
          <w:color w:val="6B6B6B"/>
          <w:sz w:val="21"/>
          <w:szCs w:val="21"/>
          <w:highlight w:val="white"/>
        </w:rPr>
        <w:t>Mobile search</w:t>
      </w:r>
    </w:p>
    <w:p w14:paraId="189F610E" w14:textId="77777777" w:rsidR="000C7FB3" w:rsidRDefault="00CD333E">
      <w:pPr>
        <w:pStyle w:val="Normal1"/>
        <w:numPr>
          <w:ilvl w:val="0"/>
          <w:numId w:val="6"/>
        </w:numPr>
        <w:spacing w:before="920" w:after="1060"/>
        <w:ind w:left="500" w:right="-220" w:hanging="360"/>
        <w:contextualSpacing/>
      </w:pPr>
      <w:r>
        <w:rPr>
          <w:color w:val="6B6B6B"/>
          <w:sz w:val="21"/>
          <w:szCs w:val="21"/>
          <w:highlight w:val="white"/>
        </w:rPr>
        <w:t>Multimedia Web search</w:t>
      </w:r>
    </w:p>
    <w:p w14:paraId="355B2270" w14:textId="77777777" w:rsidR="000C7FB3" w:rsidRDefault="00CD333E">
      <w:pPr>
        <w:pStyle w:val="Normal1"/>
        <w:numPr>
          <w:ilvl w:val="0"/>
          <w:numId w:val="6"/>
        </w:numPr>
        <w:spacing w:before="920" w:after="1060"/>
        <w:ind w:left="500" w:right="-220" w:hanging="360"/>
        <w:contextualSpacing/>
      </w:pPr>
      <w:r>
        <w:rPr>
          <w:color w:val="6B6B6B"/>
          <w:sz w:val="21"/>
          <w:szCs w:val="21"/>
          <w:highlight w:val="white"/>
        </w:rPr>
        <w:t>Query analysis and query processing</w:t>
      </w:r>
    </w:p>
    <w:p w14:paraId="0445000D" w14:textId="77777777" w:rsidR="000C7FB3" w:rsidRDefault="00CD333E">
      <w:pPr>
        <w:pStyle w:val="Normal1"/>
        <w:numPr>
          <w:ilvl w:val="0"/>
          <w:numId w:val="6"/>
        </w:numPr>
        <w:spacing w:before="920" w:after="1060"/>
        <w:ind w:left="500" w:right="-220" w:hanging="360"/>
        <w:contextualSpacing/>
      </w:pPr>
      <w:r>
        <w:rPr>
          <w:color w:val="6B6B6B"/>
          <w:sz w:val="21"/>
          <w:szCs w:val="21"/>
          <w:highlight w:val="white"/>
        </w:rPr>
        <w:t>Retrieval and ranking</w:t>
      </w:r>
    </w:p>
    <w:p w14:paraId="661FB2A2" w14:textId="77777777" w:rsidR="000C7FB3" w:rsidRDefault="00CD333E">
      <w:pPr>
        <w:pStyle w:val="Normal1"/>
        <w:numPr>
          <w:ilvl w:val="0"/>
          <w:numId w:val="6"/>
        </w:numPr>
        <w:spacing w:before="920" w:after="1060"/>
        <w:ind w:left="500" w:right="-220" w:hanging="360"/>
        <w:contextualSpacing/>
      </w:pPr>
      <w:r>
        <w:rPr>
          <w:color w:val="6B6B6B"/>
          <w:sz w:val="21"/>
          <w:szCs w:val="21"/>
          <w:highlight w:val="white"/>
        </w:rPr>
        <w:t>Search benchmarking and evaluation</w:t>
      </w:r>
    </w:p>
    <w:p w14:paraId="6914EEBB" w14:textId="77777777" w:rsidR="000C7FB3" w:rsidRDefault="00CD333E">
      <w:pPr>
        <w:pStyle w:val="Normal1"/>
        <w:numPr>
          <w:ilvl w:val="0"/>
          <w:numId w:val="6"/>
        </w:numPr>
        <w:spacing w:before="920" w:after="1060"/>
        <w:ind w:left="500" w:right="-220" w:hanging="360"/>
        <w:contextualSpacing/>
      </w:pPr>
      <w:r>
        <w:rPr>
          <w:color w:val="6B6B6B"/>
          <w:sz w:val="21"/>
          <w:szCs w:val="21"/>
          <w:highlight w:val="white"/>
        </w:rPr>
        <w:t>Search user behavior and log analysis</w:t>
      </w:r>
    </w:p>
    <w:p w14:paraId="63175BC4" w14:textId="77777777" w:rsidR="000C7FB3" w:rsidRDefault="00CD333E">
      <w:pPr>
        <w:pStyle w:val="Normal1"/>
        <w:numPr>
          <w:ilvl w:val="0"/>
          <w:numId w:val="6"/>
        </w:numPr>
        <w:spacing w:before="920" w:after="1060"/>
        <w:ind w:left="500" w:right="-220" w:hanging="360"/>
        <w:contextualSpacing/>
      </w:pPr>
      <w:r>
        <w:rPr>
          <w:color w:val="6B6B6B"/>
          <w:sz w:val="21"/>
          <w:szCs w:val="21"/>
          <w:highlight w:val="white"/>
        </w:rPr>
        <w:t>Search user interfaces and interaction</w:t>
      </w:r>
    </w:p>
    <w:p w14:paraId="12285442" w14:textId="77777777" w:rsidR="000C7FB3" w:rsidRDefault="00CD333E">
      <w:pPr>
        <w:pStyle w:val="Normal1"/>
        <w:numPr>
          <w:ilvl w:val="0"/>
          <w:numId w:val="6"/>
        </w:numPr>
        <w:spacing w:before="920" w:after="1060"/>
        <w:ind w:left="500" w:right="-220" w:hanging="360"/>
        <w:contextualSpacing/>
      </w:pPr>
      <w:r>
        <w:rPr>
          <w:color w:val="6B6B6B"/>
          <w:sz w:val="21"/>
          <w:szCs w:val="21"/>
          <w:highlight w:val="white"/>
        </w:rPr>
        <w:t>Searching social and real-time content</w:t>
      </w:r>
    </w:p>
    <w:p w14:paraId="30352A97" w14:textId="77777777" w:rsidR="000C7FB3" w:rsidRDefault="00CD333E">
      <w:pPr>
        <w:pStyle w:val="Normal1"/>
        <w:numPr>
          <w:ilvl w:val="0"/>
          <w:numId w:val="6"/>
        </w:numPr>
        <w:spacing w:before="920" w:after="1060"/>
        <w:ind w:left="500" w:right="-220" w:hanging="360"/>
        <w:contextualSpacing/>
      </w:pPr>
      <w:r>
        <w:rPr>
          <w:color w:val="6B6B6B"/>
          <w:sz w:val="21"/>
          <w:szCs w:val="21"/>
          <w:highlight w:val="white"/>
        </w:rPr>
        <w:t>Semantic search, faceted search, and knowledge graphs</w:t>
      </w:r>
    </w:p>
    <w:p w14:paraId="02AFA8B1" w14:textId="77777777" w:rsidR="000C7FB3" w:rsidRDefault="00CD333E">
      <w:pPr>
        <w:pStyle w:val="Normal1"/>
        <w:numPr>
          <w:ilvl w:val="0"/>
          <w:numId w:val="6"/>
        </w:numPr>
        <w:spacing w:before="920" w:after="1060"/>
        <w:ind w:left="500" w:right="-220" w:hanging="360"/>
        <w:contextualSpacing/>
      </w:pPr>
      <w:r>
        <w:rPr>
          <w:color w:val="6B6B6B"/>
          <w:sz w:val="21"/>
          <w:szCs w:val="21"/>
          <w:highlight w:val="white"/>
        </w:rPr>
        <w:t>Sponsored search</w:t>
      </w:r>
    </w:p>
    <w:p w14:paraId="27E74CDE" w14:textId="77777777" w:rsidR="000C7FB3" w:rsidRDefault="00CD333E">
      <w:pPr>
        <w:pStyle w:val="Normal1"/>
        <w:numPr>
          <w:ilvl w:val="0"/>
          <w:numId w:val="6"/>
        </w:numPr>
        <w:spacing w:before="920" w:after="1060"/>
        <w:ind w:left="500" w:right="-220" w:hanging="360"/>
        <w:contextualSpacing/>
      </w:pPr>
      <w:r>
        <w:rPr>
          <w:color w:val="6B6B6B"/>
          <w:sz w:val="21"/>
          <w:szCs w:val="21"/>
          <w:highlight w:val="white"/>
        </w:rPr>
        <w:t>Task-driven search</w:t>
      </w:r>
    </w:p>
    <w:p w14:paraId="6F7CADD3" w14:textId="77777777" w:rsidR="000C7FB3" w:rsidRDefault="00CD333E">
      <w:pPr>
        <w:pStyle w:val="Normal1"/>
        <w:numPr>
          <w:ilvl w:val="0"/>
          <w:numId w:val="6"/>
        </w:numPr>
        <w:spacing w:before="920" w:after="1060"/>
        <w:ind w:left="500" w:right="-220" w:hanging="360"/>
        <w:contextualSpacing/>
      </w:pPr>
      <w:r>
        <w:rPr>
          <w:color w:val="6B6B6B"/>
          <w:sz w:val="21"/>
          <w:szCs w:val="21"/>
          <w:highlight w:val="white"/>
        </w:rPr>
        <w:t>Vertical portals and search</w:t>
      </w:r>
    </w:p>
    <w:p w14:paraId="1D256BF2" w14:textId="77777777" w:rsidR="000C7FB3" w:rsidRDefault="00CD333E">
      <w:pPr>
        <w:pStyle w:val="Normal1"/>
        <w:numPr>
          <w:ilvl w:val="0"/>
          <w:numId w:val="6"/>
        </w:numPr>
        <w:spacing w:before="920" w:after="1060"/>
        <w:ind w:left="500" w:right="-220" w:hanging="360"/>
        <w:contextualSpacing/>
      </w:pPr>
      <w:r>
        <w:rPr>
          <w:color w:val="6B6B6B"/>
          <w:sz w:val="21"/>
          <w:szCs w:val="21"/>
          <w:highlight w:val="white"/>
        </w:rPr>
        <w:t>Voice search, conversational search, and dialog in search</w:t>
      </w:r>
    </w:p>
    <w:p w14:paraId="3FAAD2CB" w14:textId="77777777" w:rsidR="000C7FB3" w:rsidRDefault="00CD333E">
      <w:pPr>
        <w:pStyle w:val="Normal1"/>
        <w:numPr>
          <w:ilvl w:val="0"/>
          <w:numId w:val="6"/>
        </w:numPr>
        <w:spacing w:before="920" w:after="1060"/>
        <w:ind w:left="500" w:right="-220" w:hanging="360"/>
        <w:contextualSpacing/>
      </w:pPr>
      <w:r>
        <w:rPr>
          <w:color w:val="6B6B6B"/>
          <w:sz w:val="21"/>
          <w:szCs w:val="21"/>
          <w:highlight w:val="white"/>
        </w:rPr>
        <w:t>Web crawling</w:t>
      </w:r>
    </w:p>
    <w:p w14:paraId="17659236" w14:textId="77777777" w:rsidR="000C7FB3" w:rsidRDefault="00CD333E">
      <w:pPr>
        <w:pStyle w:val="Normal1"/>
        <w:numPr>
          <w:ilvl w:val="0"/>
          <w:numId w:val="6"/>
        </w:numPr>
        <w:spacing w:before="920" w:after="1060"/>
        <w:ind w:left="500" w:right="-220" w:hanging="360"/>
        <w:contextualSpacing/>
      </w:pPr>
      <w:r>
        <w:rPr>
          <w:color w:val="6B6B6B"/>
          <w:sz w:val="21"/>
          <w:szCs w:val="21"/>
          <w:highlight w:val="white"/>
        </w:rPr>
        <w:t>Zero-query and implicit search</w:t>
      </w:r>
    </w:p>
    <w:p w14:paraId="2EA6DAA4" w14:textId="77777777" w:rsidR="000C7FB3" w:rsidRDefault="00CD333E">
      <w:pPr>
        <w:pStyle w:val="Heading4"/>
        <w:keepNext w:val="0"/>
        <w:keepLines w:val="0"/>
        <w:spacing w:before="1080" w:after="1060" w:line="264" w:lineRule="auto"/>
        <w:ind w:left="-220" w:right="-220"/>
        <w:contextualSpacing w:val="0"/>
        <w:rPr>
          <w:rFonts w:ascii="Times New Roman" w:eastAsia="Times New Roman" w:hAnsi="Times New Roman" w:cs="Times New Roman"/>
          <w:b/>
          <w:color w:val="DA4453"/>
          <w:highlight w:val="white"/>
        </w:rPr>
      </w:pPr>
      <w:bookmarkStart w:id="3" w:name="_3kainc4g6fn9" w:colFirst="0" w:colLast="0"/>
      <w:bookmarkEnd w:id="3"/>
      <w:r>
        <w:rPr>
          <w:rFonts w:ascii="Times New Roman" w:eastAsia="Times New Roman" w:hAnsi="Times New Roman" w:cs="Times New Roman"/>
          <w:b/>
          <w:color w:val="DA4453"/>
          <w:highlight w:val="white"/>
        </w:rPr>
        <w:t>Web Mining</w:t>
      </w:r>
    </w:p>
    <w:p w14:paraId="521E81D2" w14:textId="77777777" w:rsidR="000C7FB3" w:rsidRDefault="00CD333E">
      <w:pPr>
        <w:pStyle w:val="Normal1"/>
        <w:numPr>
          <w:ilvl w:val="0"/>
          <w:numId w:val="5"/>
        </w:numPr>
        <w:spacing w:before="920" w:after="1060"/>
        <w:ind w:left="500" w:right="-220" w:hanging="360"/>
        <w:contextualSpacing/>
      </w:pPr>
      <w:r>
        <w:rPr>
          <w:color w:val="6B6B6B"/>
          <w:sz w:val="21"/>
          <w:szCs w:val="21"/>
          <w:highlight w:val="white"/>
        </w:rPr>
        <w:t>Algorithms and systems for Web-scale mining</w:t>
      </w:r>
    </w:p>
    <w:p w14:paraId="776730A0" w14:textId="77777777" w:rsidR="000C7FB3" w:rsidRDefault="00CD333E">
      <w:pPr>
        <w:pStyle w:val="Normal1"/>
        <w:numPr>
          <w:ilvl w:val="0"/>
          <w:numId w:val="5"/>
        </w:numPr>
        <w:spacing w:before="920" w:after="1060"/>
        <w:ind w:left="500" w:right="-220" w:hanging="360"/>
        <w:contextualSpacing/>
      </w:pPr>
      <w:r>
        <w:rPr>
          <w:color w:val="6B6B6B"/>
          <w:sz w:val="21"/>
          <w:szCs w:val="21"/>
          <w:highlight w:val="white"/>
        </w:rPr>
        <w:t>Bridging unstructured and structured data</w:t>
      </w:r>
    </w:p>
    <w:p w14:paraId="4CC15413" w14:textId="77777777" w:rsidR="000C7FB3" w:rsidRDefault="00CD333E">
      <w:pPr>
        <w:pStyle w:val="Normal1"/>
        <w:numPr>
          <w:ilvl w:val="0"/>
          <w:numId w:val="5"/>
        </w:numPr>
        <w:spacing w:before="920" w:after="1060"/>
        <w:ind w:left="500" w:right="-220" w:hanging="360"/>
        <w:contextualSpacing/>
      </w:pPr>
      <w:r>
        <w:rPr>
          <w:color w:val="6B6B6B"/>
          <w:sz w:val="21"/>
          <w:szCs w:val="21"/>
          <w:highlight w:val="white"/>
        </w:rPr>
        <w:t>Clustering, classification, and summarization of Web data</w:t>
      </w:r>
    </w:p>
    <w:p w14:paraId="2FC330C0" w14:textId="77777777" w:rsidR="000C7FB3" w:rsidRDefault="00CD333E">
      <w:pPr>
        <w:pStyle w:val="Normal1"/>
        <w:numPr>
          <w:ilvl w:val="0"/>
          <w:numId w:val="5"/>
        </w:numPr>
        <w:spacing w:before="920" w:after="1060"/>
        <w:ind w:left="500" w:right="-220" w:hanging="360"/>
        <w:contextualSpacing/>
      </w:pPr>
      <w:r>
        <w:rPr>
          <w:color w:val="6B6B6B"/>
          <w:sz w:val="21"/>
          <w:szCs w:val="21"/>
          <w:highlight w:val="white"/>
        </w:rPr>
        <w:t>Data, entity, event, and relationship extraction</w:t>
      </w:r>
    </w:p>
    <w:p w14:paraId="6E31F30A" w14:textId="77777777" w:rsidR="000C7FB3" w:rsidRDefault="00CD333E">
      <w:pPr>
        <w:pStyle w:val="Normal1"/>
        <w:numPr>
          <w:ilvl w:val="0"/>
          <w:numId w:val="5"/>
        </w:numPr>
        <w:spacing w:before="920" w:after="1060"/>
        <w:ind w:left="500" w:right="-220" w:hanging="360"/>
        <w:contextualSpacing/>
      </w:pPr>
      <w:r>
        <w:rPr>
          <w:color w:val="6B6B6B"/>
          <w:sz w:val="21"/>
          <w:szCs w:val="21"/>
          <w:highlight w:val="white"/>
        </w:rPr>
        <w:t>Data integration and data cleaning</w:t>
      </w:r>
    </w:p>
    <w:p w14:paraId="0D45B6CE" w14:textId="77777777" w:rsidR="000C7FB3" w:rsidRDefault="00CD333E">
      <w:pPr>
        <w:pStyle w:val="Normal1"/>
        <w:numPr>
          <w:ilvl w:val="0"/>
          <w:numId w:val="5"/>
        </w:numPr>
        <w:spacing w:before="920" w:after="1060"/>
        <w:ind w:left="500" w:right="-220" w:hanging="360"/>
        <w:contextualSpacing/>
      </w:pPr>
      <w:r>
        <w:rPr>
          <w:color w:val="6B6B6B"/>
          <w:sz w:val="21"/>
          <w:szCs w:val="21"/>
          <w:highlight w:val="white"/>
        </w:rPr>
        <w:t>Discovery-driven Web and social network mining</w:t>
      </w:r>
    </w:p>
    <w:p w14:paraId="4682AD2A" w14:textId="77777777" w:rsidR="000C7FB3" w:rsidRDefault="00CD333E">
      <w:pPr>
        <w:pStyle w:val="Normal1"/>
        <w:numPr>
          <w:ilvl w:val="0"/>
          <w:numId w:val="5"/>
        </w:numPr>
        <w:spacing w:before="920" w:after="1060"/>
        <w:ind w:left="500" w:right="-220" w:hanging="360"/>
        <w:contextualSpacing/>
      </w:pPr>
      <w:r>
        <w:rPr>
          <w:color w:val="6B6B6B"/>
          <w:sz w:val="21"/>
          <w:szCs w:val="21"/>
          <w:highlight w:val="white"/>
        </w:rPr>
        <w:t>Geo and location data analysis</w:t>
      </w:r>
    </w:p>
    <w:p w14:paraId="1E3A042B" w14:textId="77777777" w:rsidR="000C7FB3" w:rsidRDefault="00CD333E">
      <w:pPr>
        <w:pStyle w:val="Normal1"/>
        <w:numPr>
          <w:ilvl w:val="0"/>
          <w:numId w:val="5"/>
        </w:numPr>
        <w:spacing w:before="920" w:after="1060"/>
        <w:ind w:left="500" w:right="-220" w:hanging="360"/>
        <w:contextualSpacing/>
      </w:pPr>
      <w:r>
        <w:rPr>
          <w:color w:val="6B6B6B"/>
          <w:sz w:val="21"/>
          <w:szCs w:val="21"/>
          <w:highlight w:val="white"/>
        </w:rPr>
        <w:t>Knowledge acquisition and automatic construction of knowledge bases</w:t>
      </w:r>
    </w:p>
    <w:p w14:paraId="32BEAC48" w14:textId="77777777" w:rsidR="000C7FB3" w:rsidRDefault="00CD333E">
      <w:pPr>
        <w:pStyle w:val="Normal1"/>
        <w:numPr>
          <w:ilvl w:val="0"/>
          <w:numId w:val="5"/>
        </w:numPr>
        <w:spacing w:before="920" w:after="1060"/>
        <w:ind w:left="500" w:right="-220" w:hanging="360"/>
        <w:contextualSpacing/>
      </w:pPr>
      <w:r>
        <w:rPr>
          <w:color w:val="6B6B6B"/>
          <w:sz w:val="21"/>
          <w:szCs w:val="21"/>
          <w:highlight w:val="white"/>
        </w:rPr>
        <w:t>Large-scale graph analysis</w:t>
      </w:r>
    </w:p>
    <w:p w14:paraId="57E404A5" w14:textId="77777777" w:rsidR="000C7FB3" w:rsidRDefault="00CD333E">
      <w:pPr>
        <w:pStyle w:val="Normal1"/>
        <w:numPr>
          <w:ilvl w:val="0"/>
          <w:numId w:val="5"/>
        </w:numPr>
        <w:spacing w:before="920" w:after="1060"/>
        <w:ind w:left="500" w:right="-220" w:hanging="360"/>
        <w:contextualSpacing/>
      </w:pPr>
      <w:r>
        <w:rPr>
          <w:color w:val="6B6B6B"/>
          <w:sz w:val="21"/>
          <w:szCs w:val="21"/>
          <w:highlight w:val="white"/>
        </w:rPr>
        <w:t>Modeling trustworthiness and reliability of online information</w:t>
      </w:r>
    </w:p>
    <w:p w14:paraId="61931A83" w14:textId="77777777" w:rsidR="000C7FB3" w:rsidRDefault="00CD333E">
      <w:pPr>
        <w:pStyle w:val="Normal1"/>
        <w:numPr>
          <w:ilvl w:val="0"/>
          <w:numId w:val="5"/>
        </w:numPr>
        <w:spacing w:before="920" w:after="1060"/>
        <w:ind w:left="500" w:right="-220" w:hanging="360"/>
        <w:contextualSpacing/>
      </w:pPr>
      <w:r>
        <w:rPr>
          <w:color w:val="6B6B6B"/>
          <w:sz w:val="21"/>
          <w:szCs w:val="21"/>
          <w:highlight w:val="white"/>
        </w:rPr>
        <w:t>Multimodal data mining</w:t>
      </w:r>
    </w:p>
    <w:p w14:paraId="636CF4FF" w14:textId="77777777" w:rsidR="000C7FB3" w:rsidRDefault="00CD333E">
      <w:pPr>
        <w:pStyle w:val="Normal1"/>
        <w:numPr>
          <w:ilvl w:val="0"/>
          <w:numId w:val="5"/>
        </w:numPr>
        <w:spacing w:before="920" w:after="1060"/>
        <w:ind w:left="500" w:right="-220" w:hanging="360"/>
        <w:contextualSpacing/>
      </w:pPr>
      <w:r>
        <w:rPr>
          <w:color w:val="6B6B6B"/>
          <w:sz w:val="21"/>
          <w:szCs w:val="21"/>
          <w:highlight w:val="white"/>
        </w:rPr>
        <w:t>NLP for Web mining</w:t>
      </w:r>
    </w:p>
    <w:p w14:paraId="65FFB992" w14:textId="77777777" w:rsidR="000C7FB3" w:rsidRDefault="00CD333E">
      <w:pPr>
        <w:pStyle w:val="Normal1"/>
        <w:numPr>
          <w:ilvl w:val="0"/>
          <w:numId w:val="5"/>
        </w:numPr>
        <w:spacing w:before="920" w:after="1060"/>
        <w:ind w:left="500" w:right="-220" w:hanging="360"/>
        <w:contextualSpacing/>
      </w:pPr>
      <w:r>
        <w:rPr>
          <w:color w:val="6B6B6B"/>
          <w:sz w:val="21"/>
          <w:szCs w:val="21"/>
          <w:highlight w:val="white"/>
        </w:rPr>
        <w:t>Online and streaming algorithms</w:t>
      </w:r>
    </w:p>
    <w:p w14:paraId="1E7EF533" w14:textId="77777777" w:rsidR="000C7FB3" w:rsidRDefault="00CD333E">
      <w:pPr>
        <w:pStyle w:val="Normal1"/>
        <w:numPr>
          <w:ilvl w:val="0"/>
          <w:numId w:val="5"/>
        </w:numPr>
        <w:spacing w:before="920" w:after="1060"/>
        <w:ind w:left="500" w:right="-220" w:hanging="360"/>
        <w:contextualSpacing/>
      </w:pPr>
      <w:r>
        <w:rPr>
          <w:color w:val="6B6B6B"/>
          <w:sz w:val="21"/>
          <w:szCs w:val="21"/>
          <w:highlight w:val="white"/>
        </w:rPr>
        <w:t>Opinion mining and sentiment analysis</w:t>
      </w:r>
    </w:p>
    <w:p w14:paraId="0791733B" w14:textId="77777777" w:rsidR="000C7FB3" w:rsidRDefault="00CD333E">
      <w:pPr>
        <w:pStyle w:val="Normal1"/>
        <w:numPr>
          <w:ilvl w:val="0"/>
          <w:numId w:val="5"/>
        </w:numPr>
        <w:spacing w:before="920" w:after="1060"/>
        <w:ind w:left="500" w:right="-220" w:hanging="360"/>
        <w:contextualSpacing/>
      </w:pPr>
      <w:r>
        <w:rPr>
          <w:color w:val="6B6B6B"/>
          <w:sz w:val="21"/>
          <w:szCs w:val="21"/>
          <w:highlight w:val="white"/>
        </w:rPr>
        <w:t>Web traffic and log analysis</w:t>
      </w:r>
    </w:p>
    <w:p w14:paraId="71FE5FC5" w14:textId="77777777" w:rsidR="000C7FB3" w:rsidRDefault="00CD333E">
      <w:pPr>
        <w:pStyle w:val="Normal1"/>
        <w:numPr>
          <w:ilvl w:val="0"/>
          <w:numId w:val="5"/>
        </w:numPr>
        <w:spacing w:before="920" w:after="1060"/>
        <w:ind w:left="500" w:right="-220" w:hanging="360"/>
        <w:contextualSpacing/>
      </w:pPr>
      <w:r>
        <w:rPr>
          <w:color w:val="6B6B6B"/>
          <w:sz w:val="21"/>
          <w:szCs w:val="21"/>
          <w:highlight w:val="white"/>
        </w:rPr>
        <w:t>Web measurements, web evolution and web models</w:t>
      </w:r>
    </w:p>
    <w:p w14:paraId="46ACF164" w14:textId="77777777" w:rsidR="000C7FB3" w:rsidRDefault="00CD333E">
      <w:pPr>
        <w:pStyle w:val="Normal1"/>
        <w:numPr>
          <w:ilvl w:val="0"/>
          <w:numId w:val="5"/>
        </w:numPr>
        <w:spacing w:before="920" w:after="1060"/>
        <w:ind w:left="500" w:right="-220" w:hanging="360"/>
        <w:contextualSpacing/>
      </w:pPr>
      <w:r>
        <w:rPr>
          <w:color w:val="6B6B6B"/>
          <w:sz w:val="21"/>
          <w:szCs w:val="21"/>
          <w:highlight w:val="white"/>
        </w:rPr>
        <w:t>Web recommender systems and algorithms</w:t>
      </w:r>
    </w:p>
    <w:p w14:paraId="73B567A9" w14:textId="77777777" w:rsidR="000C7FB3" w:rsidRDefault="00CD333E">
      <w:pPr>
        <w:pStyle w:val="Normal1"/>
        <w:numPr>
          <w:ilvl w:val="0"/>
          <w:numId w:val="5"/>
        </w:numPr>
        <w:spacing w:before="920" w:after="1060"/>
        <w:ind w:left="500" w:right="-220" w:hanging="360"/>
        <w:contextualSpacing/>
        <w:rPr>
          <w:color w:val="6B6B6B"/>
          <w:sz w:val="21"/>
          <w:szCs w:val="21"/>
          <w:highlight w:val="white"/>
        </w:rPr>
      </w:pPr>
      <w:r>
        <w:rPr>
          <w:color w:val="6B6B6B"/>
          <w:sz w:val="21"/>
          <w:szCs w:val="21"/>
          <w:highlight w:val="white"/>
        </w:rPr>
        <w:t>Mobile Mining</w:t>
      </w:r>
    </w:p>
    <w:p w14:paraId="1156B289" w14:textId="77777777" w:rsidR="000C7FB3" w:rsidRDefault="00CD333E">
      <w:pPr>
        <w:pStyle w:val="Heading4"/>
        <w:keepNext w:val="0"/>
        <w:keepLines w:val="0"/>
        <w:spacing w:before="1080" w:after="1060" w:line="264" w:lineRule="auto"/>
        <w:ind w:left="-220" w:right="-220"/>
        <w:contextualSpacing w:val="0"/>
        <w:rPr>
          <w:rFonts w:ascii="Times New Roman" w:eastAsia="Times New Roman" w:hAnsi="Times New Roman" w:cs="Times New Roman"/>
          <w:b/>
          <w:color w:val="DA4453"/>
          <w:highlight w:val="white"/>
        </w:rPr>
      </w:pPr>
      <w:bookmarkStart w:id="4" w:name="_lxbk7schjgti" w:colFirst="0" w:colLast="0"/>
      <w:bookmarkEnd w:id="4"/>
      <w:r>
        <w:rPr>
          <w:rFonts w:ascii="Times New Roman" w:eastAsia="Times New Roman" w:hAnsi="Times New Roman" w:cs="Times New Roman"/>
          <w:b/>
          <w:color w:val="DA4453"/>
          <w:highlight w:val="white"/>
        </w:rPr>
        <w:lastRenderedPageBreak/>
        <w:t>Social Search, Mining and Applications</w:t>
      </w:r>
    </w:p>
    <w:p w14:paraId="460BFA3A" w14:textId="77777777" w:rsidR="000C7FB3" w:rsidRDefault="00CD333E">
      <w:pPr>
        <w:pStyle w:val="Normal1"/>
        <w:numPr>
          <w:ilvl w:val="0"/>
          <w:numId w:val="3"/>
        </w:numPr>
        <w:spacing w:before="920" w:after="1060"/>
        <w:ind w:left="500" w:right="-220" w:hanging="360"/>
        <w:contextualSpacing/>
      </w:pPr>
      <w:r>
        <w:rPr>
          <w:color w:val="6B6B6B"/>
          <w:sz w:val="21"/>
          <w:szCs w:val="21"/>
          <w:highlight w:val="white"/>
        </w:rPr>
        <w:t>Collaborative search and question answering</w:t>
      </w:r>
    </w:p>
    <w:p w14:paraId="548B4F59" w14:textId="77777777" w:rsidR="000C7FB3" w:rsidRDefault="00CD333E">
      <w:pPr>
        <w:pStyle w:val="Normal1"/>
        <w:numPr>
          <w:ilvl w:val="0"/>
          <w:numId w:val="3"/>
        </w:numPr>
        <w:spacing w:before="920" w:after="1060"/>
        <w:ind w:left="500" w:right="-220" w:hanging="360"/>
        <w:contextualSpacing/>
      </w:pPr>
      <w:r>
        <w:rPr>
          <w:color w:val="6B6B6B"/>
          <w:sz w:val="21"/>
          <w:szCs w:val="21"/>
          <w:highlight w:val="white"/>
        </w:rPr>
        <w:t>Dynamics of social networks</w:t>
      </w:r>
    </w:p>
    <w:p w14:paraId="7F6FDFB9" w14:textId="77777777" w:rsidR="000C7FB3" w:rsidRDefault="00CD333E">
      <w:pPr>
        <w:pStyle w:val="Normal1"/>
        <w:numPr>
          <w:ilvl w:val="0"/>
          <w:numId w:val="3"/>
        </w:numPr>
        <w:spacing w:before="920" w:after="1060"/>
        <w:ind w:left="500" w:right="-220" w:hanging="360"/>
        <w:contextualSpacing/>
      </w:pPr>
      <w:r>
        <w:rPr>
          <w:color w:val="6B6B6B"/>
          <w:sz w:val="21"/>
          <w:szCs w:val="21"/>
          <w:highlight w:val="white"/>
        </w:rPr>
        <w:t>Human computation and crowdsourcing</w:t>
      </w:r>
    </w:p>
    <w:p w14:paraId="01E6A69C" w14:textId="77777777" w:rsidR="000C7FB3" w:rsidRDefault="00CD333E">
      <w:pPr>
        <w:pStyle w:val="Normal1"/>
        <w:numPr>
          <w:ilvl w:val="0"/>
          <w:numId w:val="3"/>
        </w:numPr>
        <w:spacing w:before="920" w:after="1060"/>
        <w:ind w:left="500" w:right="-220" w:hanging="360"/>
        <w:contextualSpacing/>
      </w:pPr>
      <w:r>
        <w:rPr>
          <w:color w:val="6B6B6B"/>
          <w:sz w:val="21"/>
          <w:szCs w:val="21"/>
          <w:highlight w:val="white"/>
        </w:rPr>
        <w:t>Influence spreading and viral marketing in social networks</w:t>
      </w:r>
    </w:p>
    <w:p w14:paraId="08925F74" w14:textId="77777777" w:rsidR="000C7FB3" w:rsidRDefault="00CD333E">
      <w:pPr>
        <w:pStyle w:val="Normal1"/>
        <w:numPr>
          <w:ilvl w:val="0"/>
          <w:numId w:val="3"/>
        </w:numPr>
        <w:spacing w:before="920" w:after="1060"/>
        <w:ind w:left="500" w:right="-220" w:hanging="360"/>
        <w:contextualSpacing/>
      </w:pPr>
      <w:r>
        <w:rPr>
          <w:color w:val="6B6B6B"/>
          <w:sz w:val="21"/>
          <w:szCs w:val="21"/>
          <w:highlight w:val="white"/>
        </w:rPr>
        <w:t>Instant messaging and social networks</w:t>
      </w:r>
    </w:p>
    <w:p w14:paraId="7264A222" w14:textId="77777777" w:rsidR="000C7FB3" w:rsidRDefault="00CD333E">
      <w:pPr>
        <w:pStyle w:val="Normal1"/>
        <w:numPr>
          <w:ilvl w:val="0"/>
          <w:numId w:val="3"/>
        </w:numPr>
        <w:spacing w:before="920" w:after="1060"/>
        <w:ind w:left="500" w:right="-220" w:hanging="360"/>
        <w:contextualSpacing/>
      </w:pPr>
      <w:r>
        <w:rPr>
          <w:color w:val="6B6B6B"/>
          <w:sz w:val="21"/>
          <w:szCs w:val="21"/>
          <w:highlight w:val="white"/>
        </w:rPr>
        <w:t>Link prediction and community detection</w:t>
      </w:r>
    </w:p>
    <w:p w14:paraId="19ACDDA4" w14:textId="77777777" w:rsidR="000C7FB3" w:rsidRDefault="00CD333E">
      <w:pPr>
        <w:pStyle w:val="Normal1"/>
        <w:numPr>
          <w:ilvl w:val="0"/>
          <w:numId w:val="3"/>
        </w:numPr>
        <w:spacing w:before="920" w:after="1060"/>
        <w:ind w:left="500" w:right="-220" w:hanging="360"/>
        <w:contextualSpacing/>
      </w:pPr>
      <w:r>
        <w:rPr>
          <w:color w:val="6B6B6B"/>
          <w:sz w:val="21"/>
          <w:szCs w:val="21"/>
          <w:highlight w:val="white"/>
        </w:rPr>
        <w:t>Location-based social networks</w:t>
      </w:r>
    </w:p>
    <w:p w14:paraId="17BFAB7B" w14:textId="77777777" w:rsidR="000C7FB3" w:rsidRDefault="00CD333E">
      <w:pPr>
        <w:pStyle w:val="Normal1"/>
        <w:numPr>
          <w:ilvl w:val="0"/>
          <w:numId w:val="3"/>
        </w:numPr>
        <w:spacing w:before="920" w:after="1060"/>
        <w:ind w:left="500" w:right="-220" w:hanging="360"/>
        <w:contextualSpacing/>
      </w:pPr>
      <w:r>
        <w:rPr>
          <w:color w:val="6B6B6B"/>
          <w:sz w:val="21"/>
          <w:szCs w:val="21"/>
          <w:highlight w:val="white"/>
        </w:rPr>
        <w:t>Mining crowd-generated data</w:t>
      </w:r>
    </w:p>
    <w:p w14:paraId="2F224B6D" w14:textId="77777777" w:rsidR="000C7FB3" w:rsidRDefault="00CD333E">
      <w:pPr>
        <w:pStyle w:val="Normal1"/>
        <w:numPr>
          <w:ilvl w:val="0"/>
          <w:numId w:val="3"/>
        </w:numPr>
        <w:spacing w:before="920" w:after="1060"/>
        <w:ind w:left="500" w:right="-220" w:hanging="360"/>
        <w:contextualSpacing/>
      </w:pPr>
      <w:r>
        <w:rPr>
          <w:color w:val="6B6B6B"/>
          <w:sz w:val="21"/>
          <w:szCs w:val="21"/>
          <w:highlight w:val="white"/>
        </w:rPr>
        <w:t>Sampling, experiments, and evaluation in social networks</w:t>
      </w:r>
    </w:p>
    <w:p w14:paraId="51B461D9" w14:textId="77777777" w:rsidR="000C7FB3" w:rsidRDefault="00CD333E">
      <w:pPr>
        <w:pStyle w:val="Normal1"/>
        <w:numPr>
          <w:ilvl w:val="0"/>
          <w:numId w:val="3"/>
        </w:numPr>
        <w:spacing w:before="920" w:after="1060"/>
        <w:ind w:left="500" w:right="-220" w:hanging="360"/>
        <w:contextualSpacing/>
      </w:pPr>
      <w:r>
        <w:rPr>
          <w:color w:val="6B6B6B"/>
          <w:sz w:val="21"/>
          <w:szCs w:val="21"/>
          <w:highlight w:val="white"/>
        </w:rPr>
        <w:t>Searching social media and collaboratively generated content</w:t>
      </w:r>
    </w:p>
    <w:p w14:paraId="101AA617" w14:textId="77777777" w:rsidR="000C7FB3" w:rsidRDefault="00CD333E">
      <w:pPr>
        <w:pStyle w:val="Normal1"/>
        <w:numPr>
          <w:ilvl w:val="0"/>
          <w:numId w:val="3"/>
        </w:numPr>
        <w:spacing w:before="920" w:after="1060"/>
        <w:ind w:left="500" w:right="-220" w:hanging="360"/>
        <w:contextualSpacing/>
      </w:pPr>
      <w:r>
        <w:rPr>
          <w:color w:val="6B6B6B"/>
          <w:sz w:val="21"/>
          <w:szCs w:val="21"/>
          <w:highlight w:val="white"/>
        </w:rPr>
        <w:t>Social media analysis: blogs and friendship networks</w:t>
      </w:r>
    </w:p>
    <w:p w14:paraId="6962752D" w14:textId="77777777" w:rsidR="000C7FB3" w:rsidRDefault="00CD333E">
      <w:pPr>
        <w:pStyle w:val="Normal1"/>
        <w:numPr>
          <w:ilvl w:val="0"/>
          <w:numId w:val="3"/>
        </w:numPr>
        <w:spacing w:before="920" w:after="1060"/>
        <w:ind w:left="500" w:right="-220" w:hanging="360"/>
        <w:contextualSpacing/>
      </w:pPr>
      <w:r>
        <w:rPr>
          <w:color w:val="6B6B6B"/>
          <w:sz w:val="21"/>
          <w:szCs w:val="21"/>
          <w:highlight w:val="white"/>
        </w:rPr>
        <w:t>Social network analysis, theories, models, and applications</w:t>
      </w:r>
    </w:p>
    <w:p w14:paraId="013641BA" w14:textId="77777777" w:rsidR="000C7FB3" w:rsidRDefault="00CD333E">
      <w:pPr>
        <w:pStyle w:val="Normal1"/>
        <w:numPr>
          <w:ilvl w:val="0"/>
          <w:numId w:val="3"/>
        </w:numPr>
        <w:spacing w:before="920" w:after="1060"/>
        <w:ind w:left="500" w:right="-220" w:hanging="360"/>
        <w:contextualSpacing/>
      </w:pPr>
      <w:r>
        <w:rPr>
          <w:color w:val="6B6B6B"/>
          <w:sz w:val="21"/>
          <w:szCs w:val="21"/>
          <w:highlight w:val="white"/>
        </w:rPr>
        <w:t>Social reputation, influence, and trust</w:t>
      </w:r>
    </w:p>
    <w:p w14:paraId="19843226" w14:textId="77777777" w:rsidR="000C7FB3" w:rsidRDefault="00CD333E">
      <w:pPr>
        <w:pStyle w:val="Normal1"/>
        <w:numPr>
          <w:ilvl w:val="0"/>
          <w:numId w:val="3"/>
        </w:numPr>
        <w:spacing w:before="920" w:after="1060"/>
        <w:ind w:left="500" w:right="-220" w:hanging="360"/>
        <w:contextualSpacing/>
      </w:pPr>
      <w:r>
        <w:rPr>
          <w:color w:val="6B6B6B"/>
          <w:sz w:val="21"/>
          <w:szCs w:val="21"/>
          <w:highlight w:val="white"/>
        </w:rPr>
        <w:t>Tags, users, and search</w:t>
      </w:r>
    </w:p>
    <w:p w14:paraId="7F848A68" w14:textId="77777777" w:rsidR="000C7FB3" w:rsidRDefault="00CD333E">
      <w:pPr>
        <w:pStyle w:val="Normal1"/>
        <w:numPr>
          <w:ilvl w:val="0"/>
          <w:numId w:val="3"/>
        </w:numPr>
        <w:spacing w:before="920" w:after="1060"/>
        <w:ind w:left="500" w:right="-220" w:hanging="360"/>
        <w:contextualSpacing/>
      </w:pPr>
      <w:r>
        <w:rPr>
          <w:color w:val="6B6B6B"/>
          <w:sz w:val="21"/>
          <w:szCs w:val="21"/>
          <w:highlight w:val="white"/>
        </w:rPr>
        <w:t>User activity modeling and exploitation</w:t>
      </w:r>
    </w:p>
    <w:p w14:paraId="1ABEC2BD" w14:textId="77777777" w:rsidR="000C7FB3" w:rsidRDefault="00CD333E">
      <w:pPr>
        <w:pStyle w:val="Normal1"/>
        <w:numPr>
          <w:ilvl w:val="0"/>
          <w:numId w:val="3"/>
        </w:numPr>
        <w:spacing w:before="920" w:after="1060"/>
        <w:ind w:left="500" w:right="-220" w:hanging="360"/>
        <w:contextualSpacing/>
      </w:pPr>
      <w:r>
        <w:rPr>
          <w:color w:val="6B6B6B"/>
          <w:sz w:val="21"/>
          <w:szCs w:val="21"/>
          <w:highlight w:val="white"/>
        </w:rPr>
        <w:t>User profiling</w:t>
      </w:r>
    </w:p>
    <w:p w14:paraId="23418DC6" w14:textId="77777777" w:rsidR="000C7FB3" w:rsidRDefault="00CD333E">
      <w:pPr>
        <w:pStyle w:val="Normal1"/>
        <w:spacing w:before="920" w:after="1060"/>
        <w:ind w:left="-220" w:right="-220"/>
        <w:rPr>
          <w:color w:val="6B6B6B"/>
          <w:sz w:val="21"/>
          <w:szCs w:val="21"/>
          <w:highlight w:val="white"/>
        </w:rPr>
      </w:pPr>
      <w:r>
        <w:rPr>
          <w:color w:val="6B6B6B"/>
          <w:sz w:val="21"/>
          <w:szCs w:val="21"/>
          <w:highlight w:val="white"/>
        </w:rPr>
        <w:t>Finally, this year we also encourage submissions in the following areas:</w:t>
      </w:r>
    </w:p>
    <w:p w14:paraId="24E8B8DA" w14:textId="77777777" w:rsidR="000C7FB3" w:rsidRDefault="00CD333E">
      <w:pPr>
        <w:pStyle w:val="Normal1"/>
        <w:numPr>
          <w:ilvl w:val="0"/>
          <w:numId w:val="1"/>
        </w:numPr>
        <w:spacing w:before="920" w:after="1060"/>
        <w:ind w:left="500" w:right="-220" w:hanging="360"/>
        <w:contextualSpacing/>
      </w:pPr>
      <w:r>
        <w:rPr>
          <w:color w:val="6B6B6B"/>
          <w:sz w:val="21"/>
          <w:szCs w:val="21"/>
          <w:highlight w:val="white"/>
        </w:rPr>
        <w:t>Machine learning and deep networks for web search and data mining</w:t>
      </w:r>
    </w:p>
    <w:p w14:paraId="0F084775" w14:textId="77777777" w:rsidR="000C7FB3" w:rsidRDefault="00CD333E">
      <w:pPr>
        <w:pStyle w:val="Normal1"/>
        <w:numPr>
          <w:ilvl w:val="0"/>
          <w:numId w:val="1"/>
        </w:numPr>
        <w:spacing w:before="920" w:after="1060"/>
        <w:ind w:left="500" w:right="-220" w:hanging="360"/>
        <w:contextualSpacing/>
      </w:pPr>
      <w:r>
        <w:rPr>
          <w:color w:val="6B6B6B"/>
          <w:sz w:val="21"/>
          <w:szCs w:val="21"/>
          <w:highlight w:val="white"/>
        </w:rPr>
        <w:t>Personal assistants, dialogue models and conversational interaction</w:t>
      </w:r>
    </w:p>
    <w:p w14:paraId="4BAA1930" w14:textId="77777777" w:rsidR="000C7FB3" w:rsidRDefault="00CD333E">
      <w:pPr>
        <w:pStyle w:val="Normal1"/>
        <w:numPr>
          <w:ilvl w:val="0"/>
          <w:numId w:val="1"/>
        </w:numPr>
        <w:spacing w:before="920" w:after="1060"/>
        <w:ind w:left="500" w:right="-220" w:hanging="360"/>
        <w:contextualSpacing/>
      </w:pPr>
      <w:r>
        <w:rPr>
          <w:color w:val="6B6B6B"/>
          <w:sz w:val="21"/>
          <w:szCs w:val="21"/>
          <w:highlight w:val="white"/>
        </w:rPr>
        <w:t>Web search and data mining under privacy constraints</w:t>
      </w:r>
    </w:p>
    <w:p w14:paraId="57951D6E" w14:textId="77777777" w:rsidR="000C7FB3" w:rsidRDefault="00CD333E">
      <w:pPr>
        <w:pStyle w:val="Normal1"/>
        <w:spacing w:before="920" w:after="1060"/>
        <w:ind w:left="-220" w:right="-220"/>
        <w:rPr>
          <w:color w:val="6B6B6B"/>
          <w:sz w:val="21"/>
          <w:szCs w:val="21"/>
          <w:highlight w:val="white"/>
        </w:rPr>
      </w:pPr>
      <w:r>
        <w:rPr>
          <w:color w:val="6B6B6B"/>
          <w:sz w:val="21"/>
          <w:szCs w:val="21"/>
          <w:highlight w:val="white"/>
        </w:rPr>
        <w:t>Authors are explicitly discouraged from submitting papers that do not clearly present their contribution with respect to previous works, that contain only incremental results, and that do not provide significant advances over existing approaches.</w:t>
      </w:r>
    </w:p>
    <w:p w14:paraId="0E96DA62" w14:textId="77777777" w:rsidR="000C7FB3" w:rsidRDefault="00CD333E">
      <w:pPr>
        <w:pStyle w:val="Normal1"/>
        <w:spacing w:before="920" w:after="900"/>
        <w:ind w:left="-220" w:right="-220"/>
        <w:rPr>
          <w:color w:val="333333"/>
          <w:sz w:val="21"/>
          <w:szCs w:val="21"/>
          <w:shd w:val="clear" w:color="auto" w:fill="F5F5F5"/>
        </w:rPr>
      </w:pPr>
      <w:r>
        <w:rPr>
          <w:color w:val="333333"/>
          <w:sz w:val="21"/>
          <w:szCs w:val="21"/>
          <w:shd w:val="clear" w:color="auto" w:fill="F5F5F5"/>
        </w:rPr>
        <w:t>Originality of Submissions</w:t>
      </w:r>
    </w:p>
    <w:p w14:paraId="4C4497C6" w14:textId="77777777" w:rsidR="000C7FB3" w:rsidRDefault="00CD333E">
      <w:pPr>
        <w:pStyle w:val="Normal1"/>
        <w:spacing w:before="920" w:after="1060"/>
        <w:ind w:left="-220" w:right="-220"/>
        <w:rPr>
          <w:color w:val="6B6B6B"/>
          <w:sz w:val="21"/>
          <w:szCs w:val="21"/>
          <w:highlight w:val="white"/>
        </w:rPr>
      </w:pPr>
      <w:r>
        <w:rPr>
          <w:color w:val="6B6B6B"/>
          <w:sz w:val="21"/>
          <w:szCs w:val="21"/>
          <w:highlight w:val="white"/>
        </w:rPr>
        <w:t xml:space="preserve">Submissions must represent new and original work. Concurrent submissions are not allowed. Papers that have been published in or accepted to any peer-reviewed journal or conference/workshop with published proceedings, are currently under review, or will be submitted to other meetings or publications while </w:t>
      </w:r>
      <w:commentRangeStart w:id="5"/>
      <w:r>
        <w:rPr>
          <w:color w:val="6B6B6B"/>
          <w:sz w:val="21"/>
          <w:szCs w:val="21"/>
          <w:highlight w:val="white"/>
        </w:rPr>
        <w:t xml:space="preserve">under review for </w:t>
      </w:r>
      <w:r w:rsidRPr="00050AF1">
        <w:rPr>
          <w:color w:val="C00000"/>
          <w:sz w:val="21"/>
          <w:szCs w:val="21"/>
          <w:highlight w:val="white"/>
          <w:u w:val="single"/>
        </w:rPr>
        <w:t>WSDM 2017</w:t>
      </w:r>
      <w:r>
        <w:rPr>
          <w:color w:val="6B6B6B"/>
          <w:sz w:val="21"/>
          <w:szCs w:val="21"/>
          <w:highlight w:val="white"/>
        </w:rPr>
        <w:t xml:space="preserve"> may not be submitted to </w:t>
      </w:r>
      <w:r w:rsidRPr="00050AF1">
        <w:rPr>
          <w:color w:val="C00000"/>
          <w:sz w:val="21"/>
          <w:szCs w:val="21"/>
          <w:highlight w:val="white"/>
          <w:u w:val="single"/>
        </w:rPr>
        <w:t>WSDM 2017</w:t>
      </w:r>
      <w:commentRangeEnd w:id="5"/>
      <w:r w:rsidR="00FC24D5">
        <w:rPr>
          <w:rStyle w:val="CommentReference"/>
        </w:rPr>
        <w:commentReference w:id="5"/>
      </w:r>
      <w:r>
        <w:rPr>
          <w:color w:val="6B6B6B"/>
          <w:sz w:val="21"/>
          <w:szCs w:val="21"/>
          <w:highlight w:val="white"/>
        </w:rPr>
        <w:t>.  We allow submissions that have been previously presented as posters, or in venues with no formal proceedings, but thi</w:t>
      </w:r>
      <w:bookmarkStart w:id="6" w:name="_GoBack"/>
      <w:bookmarkEnd w:id="6"/>
      <w:r>
        <w:rPr>
          <w:color w:val="6B6B6B"/>
          <w:sz w:val="21"/>
          <w:szCs w:val="21"/>
          <w:highlight w:val="white"/>
        </w:rPr>
        <w:t xml:space="preserve">s must be </w:t>
      </w:r>
      <w:r>
        <w:rPr>
          <w:color w:val="6B6B6B"/>
          <w:sz w:val="21"/>
          <w:szCs w:val="21"/>
          <w:highlight w:val="white"/>
        </w:rPr>
        <w:lastRenderedPageBreak/>
        <w:t xml:space="preserve">indicated on the first page of the submission. Additionally, the ACM has a </w:t>
      </w:r>
      <w:hyperlink r:id="rId9">
        <w:r>
          <w:rPr>
            <w:color w:val="1E73BE"/>
            <w:sz w:val="21"/>
            <w:szCs w:val="21"/>
            <w:highlight w:val="white"/>
          </w:rPr>
          <w:t>strict policy against plagiarism and self-plagiarism</w:t>
        </w:r>
      </w:hyperlink>
      <w:r>
        <w:rPr>
          <w:color w:val="6B6B6B"/>
          <w:sz w:val="21"/>
          <w:szCs w:val="21"/>
          <w:highlight w:val="white"/>
        </w:rPr>
        <w:t>. All prior work must be appropriately cited.</w:t>
      </w:r>
    </w:p>
    <w:p w14:paraId="7E7F6D47" w14:textId="77777777" w:rsidR="000C7FB3" w:rsidRDefault="00CD333E">
      <w:pPr>
        <w:pStyle w:val="Normal1"/>
        <w:spacing w:before="920" w:after="900"/>
        <w:ind w:left="-220" w:right="-220"/>
        <w:rPr>
          <w:color w:val="333333"/>
          <w:sz w:val="21"/>
          <w:szCs w:val="21"/>
          <w:shd w:val="clear" w:color="auto" w:fill="F5F5F5"/>
        </w:rPr>
      </w:pPr>
      <w:r>
        <w:rPr>
          <w:color w:val="333333"/>
          <w:sz w:val="21"/>
          <w:szCs w:val="21"/>
          <w:shd w:val="clear" w:color="auto" w:fill="F5F5F5"/>
        </w:rPr>
        <w:t>Submission Process</w:t>
      </w:r>
    </w:p>
    <w:p w14:paraId="799041A3" w14:textId="77777777" w:rsidR="000C7FB3" w:rsidRDefault="00CD333E">
      <w:pPr>
        <w:pStyle w:val="Normal1"/>
        <w:spacing w:before="920" w:after="1060"/>
        <w:ind w:left="-220" w:right="-220"/>
        <w:rPr>
          <w:color w:val="6B6B6B"/>
          <w:sz w:val="21"/>
          <w:szCs w:val="21"/>
          <w:highlight w:val="white"/>
        </w:rPr>
      </w:pPr>
      <w:r>
        <w:rPr>
          <w:color w:val="6B6B6B"/>
          <w:sz w:val="21"/>
          <w:szCs w:val="21"/>
          <w:highlight w:val="white"/>
        </w:rPr>
        <w:t xml:space="preserve">Papers must be submitted in PDF format according to </w:t>
      </w:r>
      <w:hyperlink r:id="rId10">
        <w:r>
          <w:rPr>
            <w:color w:val="1E73BE"/>
            <w:sz w:val="21"/>
            <w:szCs w:val="21"/>
            <w:highlight w:val="white"/>
          </w:rPr>
          <w:t>ACM guidelines</w:t>
        </w:r>
      </w:hyperlink>
      <w:r>
        <w:rPr>
          <w:color w:val="6B6B6B"/>
          <w:sz w:val="21"/>
          <w:szCs w:val="21"/>
          <w:highlight w:val="white"/>
        </w:rPr>
        <w:t xml:space="preserve"> and style files to fit within 8 pages including any diagrams and appendices, plus up to 1 additional page of references. PDF files must have all non-standard fonts embedded. Submissions must be self-contained and in English.  After uploading your submission, please check the copy stored on the site.  Submissions that do not follow these guidelines, or do not view or print properly, may be rejected without review.</w:t>
      </w:r>
    </w:p>
    <w:p w14:paraId="2E330C5E" w14:textId="77777777" w:rsidR="000C7FB3" w:rsidRDefault="00CD333E">
      <w:pPr>
        <w:pStyle w:val="Normal1"/>
        <w:spacing w:before="920" w:after="1060"/>
        <w:ind w:left="-220" w:right="-220"/>
        <w:rPr>
          <w:color w:val="6B6B6B"/>
          <w:sz w:val="21"/>
          <w:szCs w:val="21"/>
          <w:highlight w:val="white"/>
        </w:rPr>
      </w:pPr>
      <w:r>
        <w:rPr>
          <w:color w:val="6B6B6B"/>
          <w:sz w:val="21"/>
          <w:szCs w:val="21"/>
          <w:highlight w:val="white"/>
        </w:rPr>
        <w:t>PDF files submitted to WSDM 2018 must be double-blind:  the submitted document should not include author information and should not include citations or discussion of related work that would make the authorship apparent. Note however, that it is acceptable to explicitly refer in the paper to the companies or organizations that provided datasets, hosted experiments or deployed solutions. In order words, instead of stating for instance that an experiment “</w:t>
      </w:r>
      <w:r>
        <w:rPr>
          <w:i/>
          <w:color w:val="6B6B6B"/>
          <w:sz w:val="21"/>
          <w:szCs w:val="21"/>
          <w:highlight w:val="white"/>
        </w:rPr>
        <w:t>was conducted on the logs of a major search engine</w:t>
      </w:r>
      <w:r>
        <w:rPr>
          <w:color w:val="6B6B6B"/>
          <w:sz w:val="21"/>
          <w:szCs w:val="21"/>
          <w:highlight w:val="white"/>
        </w:rPr>
        <w:t xml:space="preserve">”, the authors should refer to the search engine by name. The reviewers will be informed that it does not necessarily imply that the authors are currently affiliated with the mentioned organization.  </w:t>
      </w:r>
      <w:r>
        <w:rPr>
          <w:color w:val="6B6B6B"/>
          <w:sz w:val="21"/>
          <w:szCs w:val="21"/>
          <w:highlight w:val="white"/>
        </w:rPr>
        <w:br/>
        <w:t>To support identification of reviewers with conflicts of interest, the full author list must be specified at submission time. In exceptional cases, the author list may be modified later with permission of the PC Chairs.</w:t>
      </w:r>
      <w:r>
        <w:rPr>
          <w:color w:val="6B6B6B"/>
          <w:sz w:val="21"/>
          <w:szCs w:val="21"/>
          <w:highlight w:val="white"/>
        </w:rPr>
        <w:br/>
      </w:r>
      <w:r>
        <w:rPr>
          <w:color w:val="6B6B6B"/>
          <w:sz w:val="21"/>
          <w:szCs w:val="21"/>
          <w:highlight w:val="white"/>
        </w:rPr>
        <w:br/>
      </w:r>
      <w:r>
        <w:rPr>
          <w:color w:val="333333"/>
          <w:sz w:val="21"/>
          <w:szCs w:val="21"/>
          <w:shd w:val="clear" w:color="auto" w:fill="F5F5F5"/>
        </w:rPr>
        <w:t>Review Process</w:t>
      </w:r>
      <w:r>
        <w:rPr>
          <w:color w:val="333333"/>
          <w:sz w:val="21"/>
          <w:szCs w:val="21"/>
          <w:shd w:val="clear" w:color="auto" w:fill="F5F5F5"/>
        </w:rPr>
        <w:br/>
      </w:r>
      <w:r>
        <w:rPr>
          <w:color w:val="333333"/>
          <w:sz w:val="21"/>
          <w:szCs w:val="21"/>
          <w:shd w:val="clear" w:color="auto" w:fill="F5F5F5"/>
        </w:rPr>
        <w:br/>
      </w:r>
      <w:r>
        <w:rPr>
          <w:color w:val="6B6B6B"/>
          <w:sz w:val="21"/>
          <w:szCs w:val="21"/>
          <w:highlight w:val="white"/>
        </w:rPr>
        <w:t xml:space="preserve">Each paper will be reviewed by at least three PC members and a senior PC member. The acceptance decisions will take into account paper novelty, technical depth, elegance, practical or theoretic impact, and presentation. </w:t>
      </w:r>
      <w:commentRangeStart w:id="7"/>
      <w:r w:rsidRPr="000E0221">
        <w:rPr>
          <w:color w:val="C00000"/>
          <w:sz w:val="21"/>
          <w:szCs w:val="21"/>
          <w:highlight w:val="white"/>
          <w:u w:val="single"/>
        </w:rPr>
        <w:t>As an experiment this year, WSDM 2017 will use a combination of single-blind reviewing and double-blind reviewing</w:t>
      </w:r>
      <w:r w:rsidRPr="000E0221">
        <w:rPr>
          <w:color w:val="6B6B6B"/>
          <w:sz w:val="21"/>
          <w:szCs w:val="21"/>
          <w:highlight w:val="white"/>
          <w:u w:val="single"/>
        </w:rPr>
        <w:t>.</w:t>
      </w:r>
      <w:commentRangeEnd w:id="7"/>
      <w:r w:rsidR="00050AF1">
        <w:rPr>
          <w:rStyle w:val="CommentReference"/>
        </w:rPr>
        <w:commentReference w:id="7"/>
      </w:r>
    </w:p>
    <w:p w14:paraId="776E3941" w14:textId="77777777" w:rsidR="000C7FB3" w:rsidRDefault="00CD333E">
      <w:pPr>
        <w:pStyle w:val="Normal1"/>
        <w:spacing w:before="920" w:after="1060"/>
        <w:ind w:left="-220" w:right="-220"/>
        <w:rPr>
          <w:color w:val="6B6B6B"/>
          <w:sz w:val="21"/>
          <w:szCs w:val="21"/>
          <w:highlight w:val="white"/>
        </w:rPr>
      </w:pPr>
      <w:r>
        <w:rPr>
          <w:color w:val="6B6B6B"/>
          <w:sz w:val="21"/>
          <w:szCs w:val="21"/>
          <w:highlight w:val="white"/>
        </w:rPr>
        <w:t>Please contact the PC chairs at the address below for any questions on the submission or review process.</w:t>
      </w:r>
    </w:p>
    <w:p w14:paraId="5A975AEA" w14:textId="77777777" w:rsidR="000C7FB3" w:rsidRDefault="00CD333E">
      <w:pPr>
        <w:pStyle w:val="Normal1"/>
        <w:spacing w:before="920" w:after="900"/>
        <w:ind w:left="-220" w:right="-220"/>
        <w:rPr>
          <w:color w:val="333333"/>
          <w:sz w:val="21"/>
          <w:szCs w:val="21"/>
          <w:shd w:val="clear" w:color="auto" w:fill="F5F5F5"/>
        </w:rPr>
      </w:pPr>
      <w:r>
        <w:rPr>
          <w:color w:val="333333"/>
          <w:sz w:val="21"/>
          <w:szCs w:val="21"/>
          <w:shd w:val="clear" w:color="auto" w:fill="F5F5F5"/>
        </w:rPr>
        <w:t>Reproducibility</w:t>
      </w:r>
    </w:p>
    <w:p w14:paraId="7B8796D9" w14:textId="77777777" w:rsidR="000C7FB3" w:rsidRDefault="00CD333E">
      <w:pPr>
        <w:pStyle w:val="Normal1"/>
        <w:spacing w:before="920" w:after="1060"/>
        <w:ind w:left="-220" w:right="-220"/>
        <w:rPr>
          <w:color w:val="6B6B6B"/>
          <w:sz w:val="21"/>
          <w:szCs w:val="21"/>
          <w:highlight w:val="white"/>
        </w:rPr>
      </w:pPr>
      <w:r>
        <w:rPr>
          <w:color w:val="6B6B6B"/>
          <w:sz w:val="21"/>
          <w:szCs w:val="21"/>
          <w:highlight w:val="white"/>
        </w:rPr>
        <w:lastRenderedPageBreak/>
        <w:t>The algorithms, resources and methods used within a paper should be described as completely as possible.  Authors may reference supplementary material, including detailed descriptions, test datasets or code.  However, this information is not part of the submission proper, and will be read only at the discretion of the reviewers.  Wherever appropriate, the authors are encouraged to use publicly available test collections and state-of-the-art baselines.  Please consider sharing your intermediate/final experimental results and code with the research community.</w:t>
      </w:r>
    </w:p>
    <w:p w14:paraId="1BB30CDA" w14:textId="77777777" w:rsidR="000C7FB3" w:rsidRDefault="00CD333E">
      <w:pPr>
        <w:pStyle w:val="Normal1"/>
        <w:spacing w:before="920" w:after="900"/>
        <w:ind w:left="-220" w:right="-220"/>
        <w:rPr>
          <w:color w:val="333333"/>
          <w:sz w:val="21"/>
          <w:szCs w:val="21"/>
          <w:shd w:val="clear" w:color="auto" w:fill="F5F5F5"/>
        </w:rPr>
      </w:pPr>
      <w:r>
        <w:rPr>
          <w:color w:val="333333"/>
          <w:sz w:val="21"/>
          <w:szCs w:val="21"/>
          <w:shd w:val="clear" w:color="auto" w:fill="F5F5F5"/>
        </w:rPr>
        <w:t>Publication and Presentation</w:t>
      </w:r>
    </w:p>
    <w:p w14:paraId="3F00D126" w14:textId="77777777" w:rsidR="000C7FB3" w:rsidRDefault="00CD333E">
      <w:pPr>
        <w:pStyle w:val="Normal1"/>
        <w:spacing w:before="920" w:after="1060"/>
        <w:ind w:left="-220" w:right="-220"/>
        <w:rPr>
          <w:color w:val="6B6B6B"/>
          <w:sz w:val="21"/>
          <w:szCs w:val="21"/>
          <w:highlight w:val="white"/>
        </w:rPr>
      </w:pPr>
      <w:r>
        <w:rPr>
          <w:color w:val="6B6B6B"/>
          <w:sz w:val="21"/>
          <w:szCs w:val="21"/>
          <w:highlight w:val="white"/>
        </w:rPr>
        <w:t xml:space="preserve">All accepted papers will be published in the ACM Digital Library. For every paper there must be a registered author to present it in person </w:t>
      </w:r>
      <w:r w:rsidRPr="000E0221">
        <w:rPr>
          <w:color w:val="C00000"/>
          <w:sz w:val="21"/>
          <w:szCs w:val="21"/>
          <w:highlight w:val="white"/>
          <w:u w:val="single"/>
        </w:rPr>
        <w:t>at WSDM 2017</w:t>
      </w:r>
      <w:r w:rsidRPr="000E0221">
        <w:rPr>
          <w:color w:val="C00000"/>
          <w:sz w:val="21"/>
          <w:szCs w:val="21"/>
          <w:highlight w:val="white"/>
        </w:rPr>
        <w:t>.</w:t>
      </w:r>
      <w:r>
        <w:rPr>
          <w:color w:val="6B6B6B"/>
          <w:sz w:val="21"/>
          <w:szCs w:val="21"/>
          <w:highlight w:val="white"/>
        </w:rPr>
        <w:t xml:space="preserve"> At the conference, each paper will be allocated a slot at the interactive poster session to encourage discussion. Additionally, selected papers will be presented during the plenary oral sessions as either long or short talks.</w:t>
      </w:r>
    </w:p>
    <w:p w14:paraId="1D64835C" w14:textId="77777777" w:rsidR="000C7FB3" w:rsidRDefault="00CD333E">
      <w:pPr>
        <w:pStyle w:val="Normal1"/>
        <w:spacing w:before="920" w:after="900"/>
        <w:ind w:left="-220" w:right="-220"/>
        <w:rPr>
          <w:color w:val="8A6D3B"/>
          <w:sz w:val="21"/>
          <w:szCs w:val="21"/>
          <w:shd w:val="clear" w:color="auto" w:fill="FCF8E3"/>
        </w:rPr>
      </w:pPr>
      <w:r>
        <w:rPr>
          <w:color w:val="8A6D3B"/>
          <w:sz w:val="21"/>
          <w:szCs w:val="21"/>
          <w:shd w:val="clear" w:color="auto" w:fill="FCF8E3"/>
        </w:rPr>
        <w:t>AUTHORS TAKE NOTE: The official publication date is the date the proceedings are made available in the ACM Digital Library. This date may be up to two weeks prior to the first day of your conference. The official publication date may affect the deadline for any patent filings related to published work.</w:t>
      </w:r>
    </w:p>
    <w:p w14:paraId="3410311F" w14:textId="77777777" w:rsidR="000C7FB3" w:rsidRDefault="00CD333E">
      <w:pPr>
        <w:pStyle w:val="Normal1"/>
        <w:spacing w:before="920" w:after="900"/>
        <w:ind w:left="-220" w:right="-220"/>
        <w:rPr>
          <w:color w:val="333333"/>
          <w:sz w:val="21"/>
          <w:szCs w:val="21"/>
          <w:shd w:val="clear" w:color="auto" w:fill="F5F5F5"/>
        </w:rPr>
      </w:pPr>
      <w:r>
        <w:rPr>
          <w:color w:val="333333"/>
          <w:sz w:val="21"/>
          <w:szCs w:val="21"/>
          <w:shd w:val="clear" w:color="auto" w:fill="F5F5F5"/>
        </w:rPr>
        <w:t>Important Dates</w:t>
      </w:r>
    </w:p>
    <w:p w14:paraId="6C393DC9" w14:textId="77777777" w:rsidR="000C7FB3" w:rsidRDefault="00CD333E">
      <w:pPr>
        <w:pStyle w:val="Normal1"/>
        <w:numPr>
          <w:ilvl w:val="0"/>
          <w:numId w:val="2"/>
        </w:numPr>
        <w:spacing w:before="920" w:after="1060"/>
        <w:ind w:left="500" w:right="-220" w:hanging="360"/>
        <w:contextualSpacing/>
      </w:pPr>
      <w:r>
        <w:rPr>
          <w:color w:val="A94442"/>
          <w:sz w:val="21"/>
          <w:szCs w:val="21"/>
          <w:highlight w:val="white"/>
        </w:rPr>
        <w:t>Paper abstracts due: August 4, 2017</w:t>
      </w:r>
    </w:p>
    <w:p w14:paraId="6B044BD1" w14:textId="77777777" w:rsidR="000C7FB3" w:rsidRDefault="00CD333E">
      <w:pPr>
        <w:pStyle w:val="Normal1"/>
        <w:numPr>
          <w:ilvl w:val="0"/>
          <w:numId w:val="2"/>
        </w:numPr>
        <w:spacing w:before="920" w:after="1060"/>
        <w:ind w:left="500" w:right="-220" w:hanging="360"/>
        <w:contextualSpacing/>
      </w:pPr>
      <w:r>
        <w:rPr>
          <w:color w:val="6B6B6B"/>
          <w:sz w:val="21"/>
          <w:szCs w:val="21"/>
          <w:highlight w:val="white"/>
        </w:rPr>
        <w:t>Papers due: August 11, 2017</w:t>
      </w:r>
    </w:p>
    <w:p w14:paraId="1EDD7E40" w14:textId="77777777" w:rsidR="000C7FB3" w:rsidRDefault="00CD333E">
      <w:pPr>
        <w:pStyle w:val="Normal1"/>
        <w:numPr>
          <w:ilvl w:val="0"/>
          <w:numId w:val="2"/>
        </w:numPr>
        <w:spacing w:before="920" w:after="1060"/>
        <w:ind w:left="500" w:right="-220" w:hanging="360"/>
        <w:contextualSpacing/>
      </w:pPr>
      <w:r>
        <w:rPr>
          <w:color w:val="6B6B6B"/>
          <w:sz w:val="21"/>
          <w:szCs w:val="21"/>
          <w:highlight w:val="white"/>
        </w:rPr>
        <w:t>Paper notifications: October 23, 2017</w:t>
      </w:r>
    </w:p>
    <w:p w14:paraId="32411154" w14:textId="77777777" w:rsidR="000C7FB3" w:rsidRDefault="00CD333E">
      <w:pPr>
        <w:pStyle w:val="Normal1"/>
        <w:numPr>
          <w:ilvl w:val="0"/>
          <w:numId w:val="2"/>
        </w:numPr>
        <w:spacing w:before="920" w:after="1060"/>
        <w:ind w:left="500" w:right="-220" w:hanging="360"/>
        <w:contextualSpacing/>
      </w:pPr>
      <w:r>
        <w:rPr>
          <w:color w:val="6B6B6B"/>
          <w:sz w:val="21"/>
          <w:szCs w:val="21"/>
          <w:highlight w:val="white"/>
        </w:rPr>
        <w:t>Conference: February 5-9, 2018</w:t>
      </w:r>
    </w:p>
    <w:p w14:paraId="05428036" w14:textId="77777777" w:rsidR="000C7FB3" w:rsidRDefault="00CD333E">
      <w:pPr>
        <w:pStyle w:val="Normal1"/>
        <w:spacing w:before="920" w:after="1060"/>
        <w:ind w:left="-220" w:right="-220"/>
        <w:rPr>
          <w:color w:val="6B6B6B"/>
          <w:sz w:val="21"/>
          <w:szCs w:val="21"/>
          <w:highlight w:val="white"/>
        </w:rPr>
      </w:pPr>
      <w:r>
        <w:rPr>
          <w:color w:val="6B6B6B"/>
          <w:sz w:val="21"/>
          <w:szCs w:val="21"/>
          <w:highlight w:val="white"/>
        </w:rPr>
        <w:t>All deadlines are 11:59pm, anywhere in the world (</w:t>
      </w:r>
      <w:hyperlink r:id="rId11">
        <w:r>
          <w:rPr>
            <w:color w:val="1E73BE"/>
            <w:sz w:val="21"/>
            <w:szCs w:val="21"/>
            <w:highlight w:val="white"/>
          </w:rPr>
          <w:t>Alofi time</w:t>
        </w:r>
      </w:hyperlink>
      <w:r>
        <w:rPr>
          <w:color w:val="6B6B6B"/>
          <w:sz w:val="21"/>
          <w:szCs w:val="21"/>
          <w:highlight w:val="white"/>
        </w:rPr>
        <w:t>).</w:t>
      </w:r>
    </w:p>
    <w:p w14:paraId="633D5009" w14:textId="77777777" w:rsidR="000C7FB3" w:rsidRDefault="00CD333E">
      <w:pPr>
        <w:pStyle w:val="Normal1"/>
        <w:spacing w:before="920" w:after="900"/>
        <w:ind w:left="-220" w:right="-220"/>
        <w:rPr>
          <w:color w:val="6B6B6B"/>
          <w:sz w:val="21"/>
          <w:szCs w:val="21"/>
          <w:highlight w:val="white"/>
        </w:rPr>
      </w:pPr>
      <w:r>
        <w:rPr>
          <w:color w:val="6B6B6B"/>
          <w:sz w:val="21"/>
          <w:szCs w:val="21"/>
          <w:highlight w:val="white"/>
        </w:rPr>
        <w:t>Yan Liu, University of Southern California, USA</w:t>
      </w:r>
      <w:r>
        <w:rPr>
          <w:color w:val="6B6B6B"/>
          <w:sz w:val="21"/>
          <w:szCs w:val="21"/>
          <w:highlight w:val="white"/>
        </w:rPr>
        <w:br/>
        <w:t>Yoelle Maarek, Yahoo Research, Israel</w:t>
      </w:r>
      <w:r>
        <w:rPr>
          <w:color w:val="6B6B6B"/>
          <w:sz w:val="21"/>
          <w:szCs w:val="21"/>
          <w:highlight w:val="white"/>
        </w:rPr>
        <w:br/>
        <w:t>Program Committee Co-chairs of WSDM 2018</w:t>
      </w:r>
    </w:p>
    <w:p w14:paraId="423460DB" w14:textId="77777777" w:rsidR="000C7FB3" w:rsidRDefault="00CD333E">
      <w:pPr>
        <w:pStyle w:val="Normal1"/>
        <w:spacing w:before="920" w:after="900"/>
        <w:ind w:left="-220" w:right="-220"/>
        <w:rPr>
          <w:color w:val="1E73BE"/>
          <w:sz w:val="21"/>
          <w:szCs w:val="21"/>
          <w:highlight w:val="white"/>
        </w:rPr>
      </w:pPr>
      <w:r>
        <w:rPr>
          <w:color w:val="6B6B6B"/>
          <w:sz w:val="21"/>
          <w:szCs w:val="21"/>
          <w:highlight w:val="white"/>
        </w:rPr>
        <w:lastRenderedPageBreak/>
        <w:t xml:space="preserve">Email: </w:t>
      </w:r>
      <w:r>
        <w:rPr>
          <w:color w:val="1E73BE"/>
          <w:sz w:val="21"/>
          <w:szCs w:val="21"/>
          <w:highlight w:val="white"/>
        </w:rPr>
        <w:t>wsdm2018@easychair.org</w:t>
      </w:r>
    </w:p>
    <w:p w14:paraId="6E748780" w14:textId="77777777" w:rsidR="000C7FB3" w:rsidRDefault="000C7FB3">
      <w:pPr>
        <w:pStyle w:val="Normal1"/>
      </w:pPr>
    </w:p>
    <w:sectPr w:rsidR="000C7FB3" w:rsidSect="000C7FB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Yaguang Li" w:date="2017-04-18T21:24:00Z" w:initials="YL">
    <w:p w14:paraId="330CCBCC" w14:textId="77777777" w:rsidR="00050AF1" w:rsidRDefault="00050AF1">
      <w:pPr>
        <w:pStyle w:val="CommentText"/>
      </w:pPr>
      <w:r>
        <w:rPr>
          <w:rStyle w:val="CommentReference"/>
        </w:rPr>
        <w:annotationRef/>
      </w:r>
      <w:r>
        <w:t>This link seems to be WSDM 2017.</w:t>
      </w:r>
    </w:p>
  </w:comment>
  <w:comment w:id="5" w:author="Yaguang Li" w:date="2017-04-18T21:26:00Z" w:initials="YL">
    <w:p w14:paraId="25B0D382" w14:textId="3CEEB023" w:rsidR="00FC24D5" w:rsidRDefault="00FC24D5">
      <w:pPr>
        <w:pStyle w:val="CommentText"/>
      </w:pPr>
      <w:r>
        <w:rPr>
          <w:rStyle w:val="CommentReference"/>
        </w:rPr>
        <w:annotationRef/>
      </w:r>
      <w:r>
        <w:t>Is there a mistake in this sentence?</w:t>
      </w:r>
    </w:p>
  </w:comment>
  <w:comment w:id="7" w:author="Yaguang Li" w:date="2017-04-18T21:23:00Z" w:initials="YL">
    <w:p w14:paraId="0CF319CB" w14:textId="77777777" w:rsidR="00050AF1" w:rsidRDefault="00050AF1">
      <w:pPr>
        <w:pStyle w:val="CommentText"/>
      </w:pPr>
      <w:r>
        <w:rPr>
          <w:rStyle w:val="CommentReference"/>
        </w:rPr>
        <w:annotationRef/>
      </w:r>
      <w:r>
        <w:t>Are we still doing the experiment this year?</w:t>
      </w:r>
    </w:p>
    <w:p w14:paraId="65313B90" w14:textId="77777777" w:rsidR="00050AF1" w:rsidRDefault="00050AF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0CCBCC" w15:done="0"/>
  <w15:commentEx w15:paraId="25B0D382" w15:done="0"/>
  <w15:commentEx w15:paraId="65313B9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31EBC" w14:textId="77777777" w:rsidR="00AA6FAC" w:rsidRDefault="00AA6FAC" w:rsidP="000D3600">
      <w:pPr>
        <w:spacing w:line="240" w:lineRule="auto"/>
      </w:pPr>
      <w:r>
        <w:separator/>
      </w:r>
    </w:p>
  </w:endnote>
  <w:endnote w:type="continuationSeparator" w:id="0">
    <w:p w14:paraId="13EC2377" w14:textId="77777777" w:rsidR="00AA6FAC" w:rsidRDefault="00AA6FAC" w:rsidP="000D36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A5F10" w14:textId="77777777" w:rsidR="00AA6FAC" w:rsidRDefault="00AA6FAC" w:rsidP="000D3600">
      <w:pPr>
        <w:spacing w:line="240" w:lineRule="auto"/>
      </w:pPr>
      <w:r>
        <w:separator/>
      </w:r>
    </w:p>
  </w:footnote>
  <w:footnote w:type="continuationSeparator" w:id="0">
    <w:p w14:paraId="5C9D8870" w14:textId="77777777" w:rsidR="00AA6FAC" w:rsidRDefault="00AA6FAC" w:rsidP="000D36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62FEA"/>
    <w:multiLevelType w:val="multilevel"/>
    <w:tmpl w:val="B1B4F2B0"/>
    <w:lvl w:ilvl="0">
      <w:start w:val="1"/>
      <w:numFmt w:val="bullet"/>
      <w:lvlText w:val="●"/>
      <w:lvlJc w:val="left"/>
      <w:pPr>
        <w:ind w:left="720" w:firstLine="360"/>
      </w:pPr>
      <w:rPr>
        <w:rFonts w:ascii="Arial" w:eastAsia="Arial" w:hAnsi="Arial" w:cs="Arial"/>
        <w:color w:val="6B6B6B"/>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F00509F"/>
    <w:multiLevelType w:val="multilevel"/>
    <w:tmpl w:val="F32A2622"/>
    <w:lvl w:ilvl="0">
      <w:start w:val="1"/>
      <w:numFmt w:val="bullet"/>
      <w:lvlText w:val="●"/>
      <w:lvlJc w:val="left"/>
      <w:pPr>
        <w:ind w:left="720" w:firstLine="360"/>
      </w:pPr>
      <w:rPr>
        <w:rFonts w:ascii="Arial" w:eastAsia="Arial" w:hAnsi="Arial" w:cs="Arial"/>
        <w:color w:val="6B6B6B"/>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79E7858"/>
    <w:multiLevelType w:val="multilevel"/>
    <w:tmpl w:val="52F02686"/>
    <w:lvl w:ilvl="0">
      <w:start w:val="1"/>
      <w:numFmt w:val="bullet"/>
      <w:lvlText w:val="●"/>
      <w:lvlJc w:val="left"/>
      <w:pPr>
        <w:ind w:left="720" w:firstLine="360"/>
      </w:pPr>
      <w:rPr>
        <w:rFonts w:ascii="Arial" w:eastAsia="Arial" w:hAnsi="Arial" w:cs="Arial"/>
        <w:color w:val="6B6B6B"/>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32F2DDE"/>
    <w:multiLevelType w:val="multilevel"/>
    <w:tmpl w:val="C7409BAE"/>
    <w:lvl w:ilvl="0">
      <w:start w:val="1"/>
      <w:numFmt w:val="bullet"/>
      <w:lvlText w:val="●"/>
      <w:lvlJc w:val="left"/>
      <w:pPr>
        <w:ind w:left="720" w:firstLine="360"/>
      </w:pPr>
      <w:rPr>
        <w:rFonts w:ascii="Arial" w:eastAsia="Arial" w:hAnsi="Arial" w:cs="Arial"/>
        <w:color w:val="6B6B6B"/>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984349A"/>
    <w:multiLevelType w:val="multilevel"/>
    <w:tmpl w:val="7174DCFE"/>
    <w:lvl w:ilvl="0">
      <w:start w:val="1"/>
      <w:numFmt w:val="bullet"/>
      <w:lvlText w:val="●"/>
      <w:lvlJc w:val="left"/>
      <w:pPr>
        <w:ind w:left="720" w:firstLine="360"/>
      </w:pPr>
      <w:rPr>
        <w:rFonts w:ascii="Arial" w:eastAsia="Arial" w:hAnsi="Arial" w:cs="Arial"/>
        <w:color w:val="6B6B6B"/>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ED329F8"/>
    <w:multiLevelType w:val="multilevel"/>
    <w:tmpl w:val="B06C9080"/>
    <w:lvl w:ilvl="0">
      <w:start w:val="1"/>
      <w:numFmt w:val="bullet"/>
      <w:lvlText w:val="●"/>
      <w:lvlJc w:val="left"/>
      <w:pPr>
        <w:ind w:left="720" w:firstLine="360"/>
      </w:pPr>
      <w:rPr>
        <w:rFonts w:ascii="Arial" w:eastAsia="Arial" w:hAnsi="Arial" w:cs="Arial"/>
        <w:color w:val="6B6B6B"/>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guang Li">
    <w15:presenceInfo w15:providerId="Windows Live" w15:userId="53e9091233faa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C7FB3"/>
    <w:rsid w:val="00050AF1"/>
    <w:rsid w:val="000C7FB3"/>
    <w:rsid w:val="000D3600"/>
    <w:rsid w:val="000E0221"/>
    <w:rsid w:val="00AA6FAC"/>
    <w:rsid w:val="00CD333E"/>
    <w:rsid w:val="00FC2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21B7C"/>
  <w15:docId w15:val="{ACD1CD68-33A3-4F8E-B82F-0BA0D9D0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1">
    <w:name w:val="heading 1"/>
    <w:basedOn w:val="Normal1"/>
    <w:next w:val="Normal1"/>
    <w:rsid w:val="000C7FB3"/>
    <w:pPr>
      <w:keepNext/>
      <w:keepLines/>
      <w:spacing w:before="400" w:after="120"/>
      <w:contextualSpacing/>
      <w:outlineLvl w:val="0"/>
    </w:pPr>
    <w:rPr>
      <w:sz w:val="40"/>
      <w:szCs w:val="40"/>
    </w:rPr>
  </w:style>
  <w:style w:type="paragraph" w:styleId="Heading2">
    <w:name w:val="heading 2"/>
    <w:basedOn w:val="Normal1"/>
    <w:next w:val="Normal1"/>
    <w:rsid w:val="000C7FB3"/>
    <w:pPr>
      <w:keepNext/>
      <w:keepLines/>
      <w:spacing w:before="360" w:after="120"/>
      <w:contextualSpacing/>
      <w:outlineLvl w:val="1"/>
    </w:pPr>
    <w:rPr>
      <w:sz w:val="32"/>
      <w:szCs w:val="32"/>
    </w:rPr>
  </w:style>
  <w:style w:type="paragraph" w:styleId="Heading3">
    <w:name w:val="heading 3"/>
    <w:basedOn w:val="Normal1"/>
    <w:next w:val="Normal1"/>
    <w:rsid w:val="000C7FB3"/>
    <w:pPr>
      <w:keepNext/>
      <w:keepLines/>
      <w:spacing w:before="320" w:after="80"/>
      <w:contextualSpacing/>
      <w:outlineLvl w:val="2"/>
    </w:pPr>
    <w:rPr>
      <w:color w:val="434343"/>
      <w:sz w:val="28"/>
      <w:szCs w:val="28"/>
    </w:rPr>
  </w:style>
  <w:style w:type="paragraph" w:styleId="Heading4">
    <w:name w:val="heading 4"/>
    <w:basedOn w:val="Normal1"/>
    <w:next w:val="Normal1"/>
    <w:rsid w:val="000C7FB3"/>
    <w:pPr>
      <w:keepNext/>
      <w:keepLines/>
      <w:spacing w:before="280" w:after="80"/>
      <w:contextualSpacing/>
      <w:outlineLvl w:val="3"/>
    </w:pPr>
    <w:rPr>
      <w:color w:val="666666"/>
      <w:sz w:val="24"/>
      <w:szCs w:val="24"/>
    </w:rPr>
  </w:style>
  <w:style w:type="paragraph" w:styleId="Heading5">
    <w:name w:val="heading 5"/>
    <w:basedOn w:val="Normal1"/>
    <w:next w:val="Normal1"/>
    <w:rsid w:val="000C7FB3"/>
    <w:pPr>
      <w:keepNext/>
      <w:keepLines/>
      <w:spacing w:before="240" w:after="80"/>
      <w:contextualSpacing/>
      <w:outlineLvl w:val="4"/>
    </w:pPr>
    <w:rPr>
      <w:color w:val="666666"/>
    </w:rPr>
  </w:style>
  <w:style w:type="paragraph" w:styleId="Heading6">
    <w:name w:val="heading 6"/>
    <w:basedOn w:val="Normal1"/>
    <w:next w:val="Normal1"/>
    <w:rsid w:val="000C7FB3"/>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C7FB3"/>
  </w:style>
  <w:style w:type="table" w:customStyle="1" w:styleId="TableNormal1">
    <w:name w:val="Table Normal1"/>
    <w:rsid w:val="000C7FB3"/>
    <w:tblPr>
      <w:tblCellMar>
        <w:top w:w="0" w:type="dxa"/>
        <w:left w:w="0" w:type="dxa"/>
        <w:bottom w:w="0" w:type="dxa"/>
        <w:right w:w="0" w:type="dxa"/>
      </w:tblCellMar>
    </w:tblPr>
  </w:style>
  <w:style w:type="paragraph" w:styleId="Title">
    <w:name w:val="Title"/>
    <w:basedOn w:val="Normal1"/>
    <w:next w:val="Normal1"/>
    <w:rsid w:val="000C7FB3"/>
    <w:pPr>
      <w:keepNext/>
      <w:keepLines/>
      <w:spacing w:after="60"/>
      <w:contextualSpacing/>
    </w:pPr>
    <w:rPr>
      <w:sz w:val="52"/>
      <w:szCs w:val="52"/>
    </w:rPr>
  </w:style>
  <w:style w:type="paragraph" w:styleId="Subtitle">
    <w:name w:val="Subtitle"/>
    <w:basedOn w:val="Normal1"/>
    <w:next w:val="Normal1"/>
    <w:rsid w:val="000C7FB3"/>
    <w:pPr>
      <w:keepNext/>
      <w:keepLines/>
      <w:spacing w:after="320"/>
      <w:contextualSpacing/>
    </w:pPr>
    <w:rPr>
      <w:rFonts w:eastAsia="Arial"/>
      <w:color w:val="666666"/>
      <w:sz w:val="30"/>
      <w:szCs w:val="30"/>
    </w:rPr>
  </w:style>
  <w:style w:type="paragraph" w:styleId="CommentText">
    <w:name w:val="annotation text"/>
    <w:basedOn w:val="Normal"/>
    <w:link w:val="CommentTextChar"/>
    <w:uiPriority w:val="99"/>
    <w:semiHidden/>
    <w:unhideWhenUsed/>
    <w:rsid w:val="000C7FB3"/>
    <w:pPr>
      <w:jc w:val="left"/>
    </w:pPr>
  </w:style>
  <w:style w:type="character" w:customStyle="1" w:styleId="CommentTextChar">
    <w:name w:val="Comment Text Char"/>
    <w:basedOn w:val="DefaultParagraphFont"/>
    <w:link w:val="CommentText"/>
    <w:uiPriority w:val="99"/>
    <w:semiHidden/>
    <w:rsid w:val="000C7FB3"/>
  </w:style>
  <w:style w:type="character" w:styleId="CommentReference">
    <w:name w:val="annotation reference"/>
    <w:basedOn w:val="DefaultParagraphFont"/>
    <w:uiPriority w:val="99"/>
    <w:semiHidden/>
    <w:unhideWhenUsed/>
    <w:rsid w:val="000C7FB3"/>
    <w:rPr>
      <w:sz w:val="21"/>
      <w:szCs w:val="21"/>
    </w:rPr>
  </w:style>
  <w:style w:type="paragraph" w:styleId="BalloonText">
    <w:name w:val="Balloon Text"/>
    <w:basedOn w:val="Normal"/>
    <w:link w:val="BalloonTextChar"/>
    <w:uiPriority w:val="99"/>
    <w:semiHidden/>
    <w:unhideWhenUsed/>
    <w:rsid w:val="000D3600"/>
    <w:pPr>
      <w:spacing w:line="240" w:lineRule="auto"/>
    </w:pPr>
    <w:rPr>
      <w:sz w:val="18"/>
      <w:szCs w:val="18"/>
    </w:rPr>
  </w:style>
  <w:style w:type="character" w:customStyle="1" w:styleId="BalloonTextChar">
    <w:name w:val="Balloon Text Char"/>
    <w:basedOn w:val="DefaultParagraphFont"/>
    <w:link w:val="BalloonText"/>
    <w:uiPriority w:val="99"/>
    <w:semiHidden/>
    <w:rsid w:val="000D3600"/>
    <w:rPr>
      <w:sz w:val="18"/>
      <w:szCs w:val="18"/>
    </w:rPr>
  </w:style>
  <w:style w:type="paragraph" w:styleId="Header">
    <w:name w:val="header"/>
    <w:basedOn w:val="Normal"/>
    <w:link w:val="HeaderChar"/>
    <w:uiPriority w:val="99"/>
    <w:semiHidden/>
    <w:unhideWhenUsed/>
    <w:rsid w:val="000D3600"/>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0D3600"/>
    <w:rPr>
      <w:sz w:val="18"/>
      <w:szCs w:val="18"/>
    </w:rPr>
  </w:style>
  <w:style w:type="paragraph" w:styleId="Footer">
    <w:name w:val="footer"/>
    <w:basedOn w:val="Normal"/>
    <w:link w:val="FooterChar"/>
    <w:uiPriority w:val="99"/>
    <w:semiHidden/>
    <w:unhideWhenUsed/>
    <w:rsid w:val="000D3600"/>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semiHidden/>
    <w:rsid w:val="000D3600"/>
    <w:rPr>
      <w:sz w:val="18"/>
      <w:szCs w:val="18"/>
    </w:rPr>
  </w:style>
  <w:style w:type="paragraph" w:styleId="CommentSubject">
    <w:name w:val="annotation subject"/>
    <w:basedOn w:val="CommentText"/>
    <w:next w:val="CommentText"/>
    <w:link w:val="CommentSubjectChar"/>
    <w:uiPriority w:val="99"/>
    <w:semiHidden/>
    <w:unhideWhenUsed/>
    <w:rsid w:val="00050AF1"/>
    <w:pPr>
      <w:spacing w:line="240" w:lineRule="auto"/>
      <w:jc w:val="both"/>
    </w:pPr>
    <w:rPr>
      <w:b/>
      <w:bCs/>
      <w:sz w:val="20"/>
      <w:szCs w:val="20"/>
    </w:rPr>
  </w:style>
  <w:style w:type="character" w:customStyle="1" w:styleId="CommentSubjectChar">
    <w:name w:val="Comment Subject Char"/>
    <w:basedOn w:val="CommentTextChar"/>
    <w:link w:val="CommentSubject"/>
    <w:uiPriority w:val="99"/>
    <w:semiHidden/>
    <w:rsid w:val="00050A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imeanddate.com/worldclock/city.html?n=724" TargetMode="External"/><Relationship Id="rId5" Type="http://schemas.openxmlformats.org/officeDocument/2006/relationships/footnotes" Target="footnotes.xml"/><Relationship Id="rId10" Type="http://schemas.openxmlformats.org/officeDocument/2006/relationships/hyperlink" Target="http://www.acm.org/sigs/publications/proceedings-templates" TargetMode="External"/><Relationship Id="rId4" Type="http://schemas.openxmlformats.org/officeDocument/2006/relationships/webSettings" Target="webSettings.xml"/><Relationship Id="rId9" Type="http://schemas.openxmlformats.org/officeDocument/2006/relationships/hyperlink" Target="http://www.acm.org/publications/policies/plagiarism_policy"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1225</Words>
  <Characters>6984</Characters>
  <Application>Microsoft Office Word</Application>
  <DocSecurity>0</DocSecurity>
  <Lines>58</Lines>
  <Paragraphs>16</Paragraphs>
  <ScaleCrop>false</ScaleCrop>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Yaguang Li</cp:lastModifiedBy>
  <cp:revision>6</cp:revision>
  <dcterms:created xsi:type="dcterms:W3CDTF">2017-04-16T00:03:00Z</dcterms:created>
  <dcterms:modified xsi:type="dcterms:W3CDTF">2017-04-19T04:26:00Z</dcterms:modified>
</cp:coreProperties>
</file>