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320A" w14:textId="77777777" w:rsidR="00340886" w:rsidRDefault="00000000">
      <w:pPr>
        <w:spacing w:before="2400" w:after="240"/>
        <w:jc w:val="center"/>
      </w:pPr>
      <w:r>
        <w:rPr>
          <w:b/>
          <w:bCs/>
          <w:color w:val="1F4E79"/>
          <w:sz w:val="56"/>
          <w:szCs w:val="56"/>
        </w:rPr>
        <w:t>L6 AI Engineering EPA Portfolio</w:t>
      </w:r>
    </w:p>
    <w:p w14:paraId="00D8825A" w14:textId="77777777" w:rsidR="00340886" w:rsidRDefault="00000000">
      <w:pPr>
        <w:spacing w:after="240"/>
        <w:jc w:val="center"/>
      </w:pPr>
      <w:r>
        <w:rPr>
          <w:sz w:val="32"/>
          <w:szCs w:val="32"/>
        </w:rPr>
        <w:t>AM2 Professional Discussion - Preparation Notes</w:t>
      </w:r>
    </w:p>
    <w:p w14:paraId="7A681262" w14:textId="1DC3C543" w:rsidR="00123C8B" w:rsidRDefault="00000000" w:rsidP="00123C8B">
      <w:pPr>
        <w:jc w:val="center"/>
      </w:pPr>
      <w:r>
        <w:rPr>
          <w:sz w:val="28"/>
          <w:szCs w:val="28"/>
        </w:rPr>
        <w:t>Louise Yorke</w:t>
      </w:r>
      <w:bookmarkStart w:id="0" w:name="_Toc232247107"/>
    </w:p>
    <w:p w14:paraId="05962FFE" w14:textId="77777777" w:rsidR="00123C8B" w:rsidRPr="00123C8B" w:rsidRDefault="00123C8B" w:rsidP="00123C8B">
      <w:pPr>
        <w:pStyle w:val="NormalWeb"/>
        <w:rPr>
          <w:highlight w:val="yellow"/>
        </w:rPr>
      </w:pPr>
      <w:r w:rsidRPr="00123C8B">
        <w:rPr>
          <w:rStyle w:val="Strong"/>
          <w:highlight w:val="yellow"/>
        </w:rPr>
        <w:t>Need New Info</w:t>
      </w:r>
    </w:p>
    <w:p w14:paraId="6DBBD672" w14:textId="77777777" w:rsidR="00123C8B" w:rsidRPr="00123C8B" w:rsidRDefault="00123C8B" w:rsidP="00123C8B">
      <w:pPr>
        <w:pStyle w:val="NormalWeb"/>
        <w:numPr>
          <w:ilvl w:val="0"/>
          <w:numId w:val="11"/>
        </w:numPr>
        <w:rPr>
          <w:highlight w:val="yellow"/>
        </w:rPr>
      </w:pPr>
      <w:r w:rsidRPr="00123C8B">
        <w:rPr>
          <w:rStyle w:val="Strong"/>
          <w:highlight w:val="yellow"/>
        </w:rPr>
        <w:t>2.3 Project management methodology and lifecycle security</w:t>
      </w:r>
      <w:r w:rsidRPr="00123C8B">
        <w:rPr>
          <w:highlight w:val="yellow"/>
        </w:rPr>
        <w:br/>
        <w:t xml:space="preserve">Add: who has </w:t>
      </w:r>
      <w:proofErr w:type="spellStart"/>
      <w:r w:rsidRPr="00123C8B">
        <w:rPr>
          <w:highlight w:val="yellow"/>
        </w:rPr>
        <w:t>Supabase</w:t>
      </w:r>
      <w:proofErr w:type="spellEnd"/>
      <w:r w:rsidRPr="00123C8B">
        <w:rPr>
          <w:highlight w:val="yellow"/>
        </w:rPr>
        <w:t>/GitHub access, whether Row Level Security is enabled, exact security/access setup.</w:t>
      </w:r>
    </w:p>
    <w:p w14:paraId="5A1ED5F0" w14:textId="77777777" w:rsidR="00123C8B" w:rsidRPr="00123C8B" w:rsidRDefault="00123C8B" w:rsidP="00123C8B">
      <w:pPr>
        <w:pStyle w:val="NormalWeb"/>
        <w:numPr>
          <w:ilvl w:val="0"/>
          <w:numId w:val="11"/>
        </w:numPr>
        <w:rPr>
          <w:highlight w:val="yellow"/>
        </w:rPr>
      </w:pPr>
      <w:r w:rsidRPr="00123C8B">
        <w:rPr>
          <w:rStyle w:val="Strong"/>
          <w:highlight w:val="yellow"/>
        </w:rPr>
        <w:t>2.4 Regulatory, legal, ethical and governance choices</w:t>
      </w:r>
      <w:r w:rsidRPr="00123C8B">
        <w:rPr>
          <w:highlight w:val="yellow"/>
        </w:rPr>
        <w:br/>
        <w:t>Add: confirmed lawful basis under UK GDPR, named UCL policies, and safer wording around incidental public names in articles.</w:t>
      </w:r>
    </w:p>
    <w:p w14:paraId="6C02420F" w14:textId="77777777" w:rsidR="00123C8B" w:rsidRPr="00123C8B" w:rsidRDefault="00123C8B" w:rsidP="00123C8B">
      <w:pPr>
        <w:pStyle w:val="NormalWeb"/>
        <w:numPr>
          <w:ilvl w:val="0"/>
          <w:numId w:val="11"/>
        </w:numPr>
        <w:rPr>
          <w:highlight w:val="yellow"/>
        </w:rPr>
      </w:pPr>
      <w:r w:rsidRPr="00123C8B">
        <w:rPr>
          <w:rStyle w:val="Strong"/>
          <w:highlight w:val="yellow"/>
        </w:rPr>
        <w:t>3.6 Compliance, audit and documentation</w:t>
      </w:r>
      <w:r w:rsidRPr="00123C8B">
        <w:rPr>
          <w:highlight w:val="yellow"/>
        </w:rPr>
        <w:br/>
        <w:t>Add: any UCL research-data / records-retention / audit rules you want to name, plus how retention/access is handled in practice.</w:t>
      </w:r>
    </w:p>
    <w:p w14:paraId="2DAD2C8A" w14:textId="77777777" w:rsidR="00123C8B" w:rsidRPr="00123C8B" w:rsidRDefault="00123C8B" w:rsidP="00123C8B">
      <w:pPr>
        <w:pStyle w:val="NormalWeb"/>
        <w:numPr>
          <w:ilvl w:val="0"/>
          <w:numId w:val="11"/>
        </w:numPr>
        <w:rPr>
          <w:highlight w:val="yellow"/>
        </w:rPr>
      </w:pPr>
      <w:r w:rsidRPr="00123C8B">
        <w:rPr>
          <w:rStyle w:val="Strong"/>
          <w:highlight w:val="yellow"/>
        </w:rPr>
        <w:t>3.9 Inclusive collaboration</w:t>
      </w:r>
      <w:r w:rsidRPr="00123C8B">
        <w:rPr>
          <w:highlight w:val="yellow"/>
        </w:rPr>
        <w:br/>
        <w:t>Add: exact UCL EDI/accessibility/dignity-at-work policy names, not just generic EDI wording.</w:t>
      </w:r>
    </w:p>
    <w:p w14:paraId="679283F8" w14:textId="77777777" w:rsidR="00123C8B" w:rsidRPr="00123C8B" w:rsidRDefault="00123C8B" w:rsidP="00123C8B">
      <w:pPr>
        <w:pStyle w:val="NormalWeb"/>
        <w:numPr>
          <w:ilvl w:val="0"/>
          <w:numId w:val="11"/>
        </w:numPr>
        <w:rPr>
          <w:highlight w:val="yellow"/>
        </w:rPr>
      </w:pPr>
      <w:r w:rsidRPr="00123C8B">
        <w:rPr>
          <w:rStyle w:val="Strong"/>
          <w:highlight w:val="yellow"/>
        </w:rPr>
        <w:t>4.2 Tools and resources used to stay current</w:t>
      </w:r>
      <w:r w:rsidRPr="00123C8B">
        <w:rPr>
          <w:highlight w:val="yellow"/>
        </w:rPr>
        <w:br/>
        <w:t>Add: real newsletters, podcasts, communities, seminars, conferences, work events, cohort sessions, etc. The table still has placeholders.</w:t>
      </w:r>
    </w:p>
    <w:p w14:paraId="7ADDB920" w14:textId="77777777" w:rsidR="00123C8B" w:rsidRPr="00123C8B" w:rsidRDefault="00123C8B" w:rsidP="00123C8B">
      <w:pPr>
        <w:pStyle w:val="NormalWeb"/>
        <w:rPr>
          <w:highlight w:val="yellow"/>
        </w:rPr>
      </w:pPr>
      <w:r w:rsidRPr="00123C8B">
        <w:rPr>
          <w:rStyle w:val="Strong"/>
          <w:highlight w:val="yellow"/>
        </w:rPr>
        <w:t>Need Verification / Evidence Labels</w:t>
      </w:r>
    </w:p>
    <w:p w14:paraId="27140061" w14:textId="77777777" w:rsidR="00123C8B" w:rsidRPr="00123C8B" w:rsidRDefault="00123C8B" w:rsidP="00123C8B">
      <w:pPr>
        <w:pStyle w:val="NormalWeb"/>
        <w:numPr>
          <w:ilvl w:val="0"/>
          <w:numId w:val="12"/>
        </w:numPr>
        <w:rPr>
          <w:highlight w:val="yellow"/>
        </w:rPr>
      </w:pPr>
      <w:r w:rsidRPr="00123C8B">
        <w:rPr>
          <w:rStyle w:val="Strong"/>
          <w:highlight w:val="yellow"/>
        </w:rPr>
        <w:t>2.5 Evaluation and metrics</w:t>
      </w:r>
      <w:r w:rsidRPr="00123C8B">
        <w:rPr>
          <w:highlight w:val="yellow"/>
        </w:rPr>
        <w:br/>
        <w:t xml:space="preserve">Check every number: held-out F1, </w:t>
      </w:r>
      <w:proofErr w:type="gramStart"/>
      <w:r w:rsidRPr="00123C8B">
        <w:rPr>
          <w:highlight w:val="yellow"/>
        </w:rPr>
        <w:t>top-2</w:t>
      </w:r>
      <w:proofErr w:type="gramEnd"/>
      <w:r w:rsidRPr="00123C8B">
        <w:rPr>
          <w:highlight w:val="yellow"/>
        </w:rPr>
        <w:t xml:space="preserve"> accuracy, real-world articles, confidence intervals. Label dataset/date/run.</w:t>
      </w:r>
    </w:p>
    <w:p w14:paraId="455F578A" w14:textId="77777777" w:rsidR="00123C8B" w:rsidRPr="00123C8B" w:rsidRDefault="00123C8B" w:rsidP="00123C8B">
      <w:pPr>
        <w:pStyle w:val="NormalWeb"/>
        <w:numPr>
          <w:ilvl w:val="0"/>
          <w:numId w:val="12"/>
        </w:numPr>
        <w:rPr>
          <w:highlight w:val="yellow"/>
        </w:rPr>
      </w:pPr>
      <w:r w:rsidRPr="00123C8B">
        <w:rPr>
          <w:rStyle w:val="Strong"/>
          <w:highlight w:val="yellow"/>
        </w:rPr>
        <w:t>2.10 Model refinement distinction</w:t>
      </w:r>
      <w:r w:rsidRPr="00123C8B">
        <w:rPr>
          <w:highlight w:val="yellow"/>
        </w:rPr>
        <w:br/>
        <w:t>Verify SHAP/McNemar/Claude comparison numbers and point to the right evidence docs/notebooks.</w:t>
      </w:r>
    </w:p>
    <w:p w14:paraId="75AE1BDA" w14:textId="77777777" w:rsidR="00123C8B" w:rsidRPr="00123C8B" w:rsidRDefault="00123C8B" w:rsidP="00123C8B">
      <w:pPr>
        <w:pStyle w:val="NormalWeb"/>
        <w:numPr>
          <w:ilvl w:val="0"/>
          <w:numId w:val="12"/>
        </w:numPr>
        <w:rPr>
          <w:highlight w:val="yellow"/>
        </w:rPr>
      </w:pPr>
      <w:r w:rsidRPr="00123C8B">
        <w:rPr>
          <w:rStyle w:val="Strong"/>
          <w:highlight w:val="yellow"/>
        </w:rPr>
        <w:t>3.4 Monitoring drift</w:t>
      </w:r>
      <w:r w:rsidRPr="00123C8B">
        <w:rPr>
          <w:highlight w:val="yellow"/>
        </w:rPr>
        <w:br/>
        <w:t>Add dates/source for the “850 articles over 24 weeks”, confidence, drift status, retrain decision.</w:t>
      </w:r>
    </w:p>
    <w:p w14:paraId="336F686A" w14:textId="77777777" w:rsidR="00123C8B" w:rsidRPr="00123C8B" w:rsidRDefault="00123C8B" w:rsidP="00123C8B">
      <w:pPr>
        <w:pStyle w:val="NormalWeb"/>
        <w:numPr>
          <w:ilvl w:val="0"/>
          <w:numId w:val="12"/>
        </w:numPr>
        <w:rPr>
          <w:highlight w:val="yellow"/>
        </w:rPr>
      </w:pPr>
      <w:r w:rsidRPr="00123C8B">
        <w:rPr>
          <w:rStyle w:val="Strong"/>
          <w:highlight w:val="yellow"/>
        </w:rPr>
        <w:t>3.10 / 3.11 Risk, scalability, monitoring</w:t>
      </w:r>
      <w:r w:rsidRPr="00123C8B">
        <w:rPr>
          <w:highlight w:val="yellow"/>
        </w:rPr>
        <w:br/>
        <w:t>Confirm alerting status: RED issues work, AMBER email not wired, SMTP secret missing.</w:t>
      </w:r>
    </w:p>
    <w:p w14:paraId="54058BD7" w14:textId="77777777" w:rsidR="00123C8B" w:rsidRPr="00123C8B" w:rsidRDefault="00123C8B" w:rsidP="00123C8B">
      <w:pPr>
        <w:pStyle w:val="NormalWeb"/>
        <w:rPr>
          <w:highlight w:val="yellow"/>
        </w:rPr>
      </w:pPr>
      <w:r w:rsidRPr="00123C8B">
        <w:rPr>
          <w:rStyle w:val="Strong"/>
          <w:highlight w:val="yellow"/>
        </w:rPr>
        <w:t>Mostly Cleanup, Not New Info</w:t>
      </w:r>
    </w:p>
    <w:p w14:paraId="73D28F12" w14:textId="77777777" w:rsidR="00123C8B" w:rsidRPr="00123C8B" w:rsidRDefault="00123C8B" w:rsidP="00123C8B">
      <w:pPr>
        <w:numPr>
          <w:ilvl w:val="0"/>
          <w:numId w:val="13"/>
        </w:numPr>
        <w:spacing w:before="100" w:beforeAutospacing="1" w:after="100" w:afterAutospacing="1"/>
        <w:rPr>
          <w:highlight w:val="yellow"/>
        </w:rPr>
      </w:pPr>
      <w:r w:rsidRPr="00123C8B">
        <w:rPr>
          <w:highlight w:val="yellow"/>
        </w:rPr>
        <w:t xml:space="preserve">Remove </w:t>
      </w:r>
      <w:r w:rsidRPr="00123C8B">
        <w:rPr>
          <w:rStyle w:val="HTMLCode"/>
          <w:highlight w:val="yellow"/>
        </w:rPr>
        <w:t>[Write your notes here]</w:t>
      </w:r>
      <w:r w:rsidRPr="00123C8B">
        <w:rPr>
          <w:highlight w:val="yellow"/>
        </w:rPr>
        <w:t xml:space="preserve">, </w:t>
      </w:r>
      <w:r w:rsidRPr="00123C8B">
        <w:rPr>
          <w:rStyle w:val="HTMLCode"/>
          <w:highlight w:val="yellow"/>
        </w:rPr>
        <w:t>[CONFIRM]</w:t>
      </w:r>
      <w:r w:rsidRPr="00123C8B">
        <w:rPr>
          <w:highlight w:val="yellow"/>
        </w:rPr>
        <w:t xml:space="preserve">, </w:t>
      </w:r>
      <w:r w:rsidRPr="00123C8B">
        <w:rPr>
          <w:rStyle w:val="HTMLCode"/>
          <w:highlight w:val="yellow"/>
        </w:rPr>
        <w:t>[who]</w:t>
      </w:r>
      <w:r w:rsidRPr="00123C8B">
        <w:rPr>
          <w:highlight w:val="yellow"/>
        </w:rPr>
        <w:t xml:space="preserve">, </w:t>
      </w:r>
      <w:r w:rsidRPr="00123C8B">
        <w:rPr>
          <w:rStyle w:val="HTMLCode"/>
          <w:highlight w:val="yellow"/>
        </w:rPr>
        <w:t>[optional]</w:t>
      </w:r>
      <w:r w:rsidRPr="00123C8B">
        <w:rPr>
          <w:highlight w:val="yellow"/>
        </w:rPr>
        <w:t>.</w:t>
      </w:r>
    </w:p>
    <w:p w14:paraId="6FC788D1" w14:textId="77777777" w:rsidR="00123C8B" w:rsidRPr="00123C8B" w:rsidRDefault="00123C8B" w:rsidP="00123C8B">
      <w:pPr>
        <w:numPr>
          <w:ilvl w:val="0"/>
          <w:numId w:val="13"/>
        </w:numPr>
        <w:spacing w:before="100" w:beforeAutospacing="1" w:after="100" w:afterAutospacing="1"/>
        <w:rPr>
          <w:highlight w:val="yellow"/>
        </w:rPr>
      </w:pPr>
      <w:r w:rsidRPr="00123C8B">
        <w:rPr>
          <w:highlight w:val="yellow"/>
        </w:rPr>
        <w:t>Fix duplicate headings and TOC.</w:t>
      </w:r>
    </w:p>
    <w:p w14:paraId="54D8ADB0" w14:textId="77777777" w:rsidR="00123C8B" w:rsidRPr="00123C8B" w:rsidRDefault="00123C8B" w:rsidP="00123C8B">
      <w:pPr>
        <w:numPr>
          <w:ilvl w:val="0"/>
          <w:numId w:val="13"/>
        </w:numPr>
        <w:spacing w:before="100" w:beforeAutospacing="1" w:after="100" w:afterAutospacing="1"/>
        <w:rPr>
          <w:highlight w:val="yellow"/>
        </w:rPr>
      </w:pPr>
      <w:r w:rsidRPr="00123C8B">
        <w:rPr>
          <w:highlight w:val="yellow"/>
        </w:rPr>
        <w:t>Add a short evidence-reference line under each big section.</w:t>
      </w:r>
    </w:p>
    <w:p w14:paraId="178C2B35" w14:textId="77777777" w:rsidR="00123C8B" w:rsidRPr="00123C8B" w:rsidRDefault="00123C8B" w:rsidP="00123C8B">
      <w:pPr>
        <w:numPr>
          <w:ilvl w:val="0"/>
          <w:numId w:val="13"/>
        </w:numPr>
        <w:spacing w:before="100" w:beforeAutospacing="1" w:after="100" w:afterAutospacing="1"/>
        <w:rPr>
          <w:highlight w:val="yellow"/>
        </w:rPr>
      </w:pPr>
      <w:r w:rsidRPr="00123C8B">
        <w:rPr>
          <w:highlight w:val="yellow"/>
        </w:rPr>
        <w:t xml:space="preserve">Create a </w:t>
      </w:r>
      <w:proofErr w:type="gramStart"/>
      <w:r w:rsidRPr="00123C8B">
        <w:rPr>
          <w:highlight w:val="yellow"/>
        </w:rPr>
        <w:t>1-2 page</w:t>
      </w:r>
      <w:proofErr w:type="gramEnd"/>
      <w:r w:rsidRPr="00123C8B">
        <w:rPr>
          <w:highlight w:val="yellow"/>
        </w:rPr>
        <w:t xml:space="preserve"> crib sheet for speaking in the discussion.</w:t>
      </w:r>
    </w:p>
    <w:p w14:paraId="776243CD" w14:textId="77777777" w:rsidR="00123C8B" w:rsidRDefault="00123C8B" w:rsidP="00123C8B">
      <w:pPr>
        <w:pStyle w:val="NormalWeb"/>
      </w:pPr>
      <w:proofErr w:type="gramStart"/>
      <w:r w:rsidRPr="00123C8B">
        <w:rPr>
          <w:highlight w:val="yellow"/>
        </w:rPr>
        <w:t>So</w:t>
      </w:r>
      <w:proofErr w:type="gramEnd"/>
      <w:r w:rsidRPr="00123C8B">
        <w:rPr>
          <w:highlight w:val="yellow"/>
        </w:rPr>
        <w:t xml:space="preserve"> the big answer: </w:t>
      </w:r>
      <w:r w:rsidRPr="00123C8B">
        <w:rPr>
          <w:rStyle w:val="Strong"/>
          <w:highlight w:val="yellow"/>
        </w:rPr>
        <w:t>new information is mainly policy/access/CPD details.</w:t>
      </w:r>
      <w:r w:rsidRPr="00123C8B">
        <w:rPr>
          <w:highlight w:val="yellow"/>
        </w:rPr>
        <w:t xml:space="preserve"> The technical and stakeholder evidence is already strong; it just needs verifying and tidying.</w:t>
      </w:r>
    </w:p>
    <w:p w14:paraId="5AD01F87" w14:textId="77777777" w:rsidR="008A7E24" w:rsidRPr="008A7E24" w:rsidRDefault="008A7E24" w:rsidP="008A7E24">
      <w:pPr>
        <w:pStyle w:val="NormalWeb"/>
        <w:rPr>
          <w:highlight w:val="yellow"/>
        </w:rPr>
      </w:pPr>
      <w:r w:rsidRPr="008A7E24">
        <w:rPr>
          <w:highlight w:val="yellow"/>
        </w:rPr>
        <w:lastRenderedPageBreak/>
        <w:t xml:space="preserve">Yes, a few extra things, but they are mostly </w:t>
      </w:r>
      <w:r w:rsidRPr="008A7E24">
        <w:rPr>
          <w:rStyle w:val="Strong"/>
          <w:highlight w:val="yellow"/>
        </w:rPr>
        <w:t>presentation risks</w:t>
      </w:r>
      <w:r w:rsidRPr="008A7E24">
        <w:rPr>
          <w:highlight w:val="yellow"/>
        </w:rPr>
        <w:t>, not missing content.</w:t>
      </w:r>
    </w:p>
    <w:p w14:paraId="7D565A93" w14:textId="77777777" w:rsidR="008A7E24" w:rsidRPr="008A7E24" w:rsidRDefault="008A7E24" w:rsidP="008A7E24">
      <w:pPr>
        <w:pStyle w:val="NormalWeb"/>
        <w:rPr>
          <w:highlight w:val="yellow"/>
        </w:rPr>
      </w:pPr>
      <w:r w:rsidRPr="008A7E24">
        <w:rPr>
          <w:rStyle w:val="Strong"/>
          <w:highlight w:val="yellow"/>
        </w:rPr>
        <w:t>1. Add A Mini Evidence Index</w:t>
      </w:r>
      <w:r w:rsidRPr="008A7E24">
        <w:rPr>
          <w:highlight w:val="yellow"/>
        </w:rPr>
        <w:br/>
        <w:t>At the start or end, add a small table:</w:t>
      </w:r>
    </w:p>
    <w:p w14:paraId="74DDC61D" w14:textId="77777777" w:rsidR="008A7E24" w:rsidRPr="008A7E24" w:rsidRDefault="008A7E24" w:rsidP="008A7E24">
      <w:pPr>
        <w:pStyle w:val="NormalWeb"/>
        <w:rPr>
          <w:highlight w:val="yellow"/>
        </w:rPr>
      </w:pPr>
      <w:r w:rsidRPr="008A7E24">
        <w:rPr>
          <w:rStyle w:val="HTMLCode"/>
          <w:highlight w:val="yellow"/>
        </w:rPr>
        <w:t>Section | KSBs | Key evidence | File/notebook/doc</w:t>
      </w:r>
    </w:p>
    <w:p w14:paraId="7B064B61" w14:textId="77777777" w:rsidR="008A7E24" w:rsidRPr="008A7E24" w:rsidRDefault="008A7E24" w:rsidP="008A7E24">
      <w:pPr>
        <w:pStyle w:val="NormalWeb"/>
        <w:rPr>
          <w:highlight w:val="yellow"/>
        </w:rPr>
      </w:pPr>
      <w:r w:rsidRPr="008A7E24">
        <w:rPr>
          <w:highlight w:val="yellow"/>
        </w:rPr>
        <w:t>This will help you in the live discussion and shows the assessor you can back claims up.</w:t>
      </w:r>
    </w:p>
    <w:p w14:paraId="3B86CA64" w14:textId="77777777" w:rsidR="008A7E24" w:rsidRPr="008A7E24" w:rsidRDefault="008A7E24" w:rsidP="008A7E24">
      <w:pPr>
        <w:pStyle w:val="NormalWeb"/>
        <w:rPr>
          <w:highlight w:val="yellow"/>
        </w:rPr>
      </w:pPr>
      <w:r w:rsidRPr="008A7E24">
        <w:rPr>
          <w:rStyle w:val="Strong"/>
          <w:highlight w:val="yellow"/>
        </w:rPr>
        <w:t>2. Make Metric Claims Consistent</w:t>
      </w:r>
      <w:r w:rsidRPr="008A7E24">
        <w:rPr>
          <w:highlight w:val="yellow"/>
        </w:rPr>
        <w:br/>
        <w:t>Anywhere you use numbers, label them clearly:</w:t>
      </w:r>
    </w:p>
    <w:p w14:paraId="3D0F2570" w14:textId="77777777" w:rsidR="008A7E24" w:rsidRPr="008A7E24" w:rsidRDefault="008A7E24" w:rsidP="008A7E24">
      <w:pPr>
        <w:numPr>
          <w:ilvl w:val="0"/>
          <w:numId w:val="14"/>
        </w:numPr>
        <w:spacing w:before="100" w:beforeAutospacing="1" w:after="100" w:afterAutospacing="1"/>
        <w:rPr>
          <w:highlight w:val="yellow"/>
        </w:rPr>
      </w:pPr>
      <w:r w:rsidRPr="008A7E24">
        <w:rPr>
          <w:highlight w:val="yellow"/>
        </w:rPr>
        <w:t>validation set</w:t>
      </w:r>
    </w:p>
    <w:p w14:paraId="091BFBA1" w14:textId="77777777" w:rsidR="008A7E24" w:rsidRPr="008A7E24" w:rsidRDefault="008A7E24" w:rsidP="008A7E24">
      <w:pPr>
        <w:numPr>
          <w:ilvl w:val="0"/>
          <w:numId w:val="14"/>
        </w:numPr>
        <w:spacing w:before="100" w:beforeAutospacing="1" w:after="100" w:afterAutospacing="1"/>
        <w:rPr>
          <w:highlight w:val="yellow"/>
        </w:rPr>
      </w:pPr>
      <w:r w:rsidRPr="008A7E24">
        <w:rPr>
          <w:highlight w:val="yellow"/>
        </w:rPr>
        <w:t>held-out set</w:t>
      </w:r>
    </w:p>
    <w:p w14:paraId="1190FCF9" w14:textId="77777777" w:rsidR="008A7E24" w:rsidRPr="008A7E24" w:rsidRDefault="008A7E24" w:rsidP="008A7E24">
      <w:pPr>
        <w:numPr>
          <w:ilvl w:val="0"/>
          <w:numId w:val="14"/>
        </w:numPr>
        <w:spacing w:before="100" w:beforeAutospacing="1" w:after="100" w:afterAutospacing="1"/>
        <w:rPr>
          <w:highlight w:val="yellow"/>
        </w:rPr>
      </w:pPr>
      <w:r w:rsidRPr="008A7E24">
        <w:rPr>
          <w:highlight w:val="yellow"/>
        </w:rPr>
        <w:t>real-world trial set</w:t>
      </w:r>
    </w:p>
    <w:p w14:paraId="024599C1" w14:textId="77777777" w:rsidR="008A7E24" w:rsidRPr="008A7E24" w:rsidRDefault="008A7E24" w:rsidP="008A7E24">
      <w:pPr>
        <w:numPr>
          <w:ilvl w:val="0"/>
          <w:numId w:val="14"/>
        </w:numPr>
        <w:spacing w:before="100" w:beforeAutospacing="1" w:after="100" w:afterAutospacing="1"/>
        <w:rPr>
          <w:highlight w:val="yellow"/>
        </w:rPr>
      </w:pPr>
      <w:r w:rsidRPr="008A7E24">
        <w:rPr>
          <w:highlight w:val="yellow"/>
        </w:rPr>
        <w:t>live monitoring period</w:t>
      </w:r>
    </w:p>
    <w:p w14:paraId="4328248E" w14:textId="77777777" w:rsidR="008A7E24" w:rsidRPr="008A7E24" w:rsidRDefault="008A7E24" w:rsidP="008A7E24">
      <w:pPr>
        <w:numPr>
          <w:ilvl w:val="0"/>
          <w:numId w:val="14"/>
        </w:numPr>
        <w:spacing w:before="100" w:beforeAutospacing="1" w:after="100" w:afterAutospacing="1"/>
        <w:rPr>
          <w:highlight w:val="yellow"/>
        </w:rPr>
      </w:pPr>
      <w:r w:rsidRPr="008A7E24">
        <w:rPr>
          <w:highlight w:val="yellow"/>
        </w:rPr>
        <w:t>date/run/notebook</w:t>
      </w:r>
    </w:p>
    <w:p w14:paraId="760F3234" w14:textId="77777777" w:rsidR="008A7E24" w:rsidRPr="008A7E24" w:rsidRDefault="008A7E24" w:rsidP="008A7E24">
      <w:pPr>
        <w:pStyle w:val="NormalWeb"/>
        <w:rPr>
          <w:highlight w:val="yellow"/>
        </w:rPr>
      </w:pPr>
      <w:r w:rsidRPr="008A7E24">
        <w:rPr>
          <w:highlight w:val="yellow"/>
        </w:rPr>
        <w:t>This avoids the assessor asking, “which dataset was that?”</w:t>
      </w:r>
    </w:p>
    <w:p w14:paraId="4005E4D5" w14:textId="77777777" w:rsidR="008A7E24" w:rsidRPr="008A7E24" w:rsidRDefault="008A7E24" w:rsidP="008A7E24">
      <w:pPr>
        <w:pStyle w:val="NormalWeb"/>
        <w:rPr>
          <w:highlight w:val="yellow"/>
        </w:rPr>
      </w:pPr>
      <w:r w:rsidRPr="008A7E24">
        <w:rPr>
          <w:rStyle w:val="Strong"/>
          <w:highlight w:val="yellow"/>
        </w:rPr>
        <w:t>3. Remove Draft Voice</w:t>
      </w:r>
      <w:r w:rsidRPr="008A7E24">
        <w:rPr>
          <w:highlight w:val="yellow"/>
        </w:rPr>
        <w:br/>
        <w:t>Some sections still sound like prep notes: “What to include”, “Reflect”, “optional”, “confirm”. Final version should read like confident open-book notes, not a worksheet.</w:t>
      </w:r>
    </w:p>
    <w:p w14:paraId="3D28A774" w14:textId="77777777" w:rsidR="008A7E24" w:rsidRPr="008A7E24" w:rsidRDefault="008A7E24" w:rsidP="008A7E24">
      <w:pPr>
        <w:pStyle w:val="NormalWeb"/>
        <w:rPr>
          <w:highlight w:val="yellow"/>
        </w:rPr>
      </w:pPr>
      <w:r w:rsidRPr="008A7E24">
        <w:rPr>
          <w:rStyle w:val="Strong"/>
          <w:highlight w:val="yellow"/>
        </w:rPr>
        <w:t>4. Add A 90-Minute Discussion Crib Sheet</w:t>
      </w:r>
      <w:r w:rsidRPr="008A7E24">
        <w:rPr>
          <w:highlight w:val="yellow"/>
        </w:rPr>
        <w:br/>
        <w:t>This is probably the most useful extra thing. One or two pages only:</w:t>
      </w:r>
    </w:p>
    <w:p w14:paraId="5BACF271" w14:textId="77777777" w:rsidR="008A7E24" w:rsidRPr="008A7E24" w:rsidRDefault="008A7E24" w:rsidP="008A7E24">
      <w:pPr>
        <w:numPr>
          <w:ilvl w:val="0"/>
          <w:numId w:val="15"/>
        </w:numPr>
        <w:spacing w:before="100" w:beforeAutospacing="1" w:after="100" w:afterAutospacing="1"/>
        <w:rPr>
          <w:highlight w:val="yellow"/>
        </w:rPr>
      </w:pPr>
      <w:r w:rsidRPr="008A7E24">
        <w:rPr>
          <w:highlight w:val="yellow"/>
        </w:rPr>
        <w:t>likely question</w:t>
      </w:r>
    </w:p>
    <w:p w14:paraId="14DDC912" w14:textId="77777777" w:rsidR="008A7E24" w:rsidRPr="008A7E24" w:rsidRDefault="008A7E24" w:rsidP="008A7E24">
      <w:pPr>
        <w:numPr>
          <w:ilvl w:val="0"/>
          <w:numId w:val="15"/>
        </w:numPr>
        <w:spacing w:before="100" w:beforeAutospacing="1" w:after="100" w:afterAutospacing="1"/>
        <w:rPr>
          <w:highlight w:val="yellow"/>
        </w:rPr>
      </w:pPr>
      <w:r w:rsidRPr="008A7E24">
        <w:rPr>
          <w:highlight w:val="yellow"/>
        </w:rPr>
        <w:t>3 key points</w:t>
      </w:r>
    </w:p>
    <w:p w14:paraId="1B778039" w14:textId="77777777" w:rsidR="008A7E24" w:rsidRPr="008A7E24" w:rsidRDefault="008A7E24" w:rsidP="008A7E24">
      <w:pPr>
        <w:numPr>
          <w:ilvl w:val="0"/>
          <w:numId w:val="15"/>
        </w:numPr>
        <w:spacing w:before="100" w:beforeAutospacing="1" w:after="100" w:afterAutospacing="1"/>
        <w:rPr>
          <w:highlight w:val="yellow"/>
        </w:rPr>
      </w:pPr>
      <w:r w:rsidRPr="008A7E24">
        <w:rPr>
          <w:highlight w:val="yellow"/>
        </w:rPr>
        <w:t>evidence</w:t>
      </w:r>
    </w:p>
    <w:p w14:paraId="527EC586" w14:textId="77777777" w:rsidR="008A7E24" w:rsidRPr="008A7E24" w:rsidRDefault="008A7E24" w:rsidP="008A7E24">
      <w:pPr>
        <w:numPr>
          <w:ilvl w:val="0"/>
          <w:numId w:val="15"/>
        </w:numPr>
        <w:spacing w:before="100" w:beforeAutospacing="1" w:after="100" w:afterAutospacing="1"/>
        <w:rPr>
          <w:highlight w:val="yellow"/>
        </w:rPr>
      </w:pPr>
      <w:r w:rsidRPr="008A7E24">
        <w:rPr>
          <w:highlight w:val="yellow"/>
        </w:rPr>
        <w:t>one reflection</w:t>
      </w:r>
    </w:p>
    <w:p w14:paraId="646C9612" w14:textId="77777777" w:rsidR="008A7E24" w:rsidRPr="008A7E24" w:rsidRDefault="008A7E24" w:rsidP="008A7E24">
      <w:pPr>
        <w:pStyle w:val="NormalWeb"/>
        <w:rPr>
          <w:highlight w:val="yellow"/>
        </w:rPr>
      </w:pPr>
      <w:r w:rsidRPr="008A7E24">
        <w:rPr>
          <w:highlight w:val="yellow"/>
        </w:rPr>
        <w:t>Your full doc is strong, but too big to navigate under pressure.</w:t>
      </w:r>
    </w:p>
    <w:p w14:paraId="34C61C10" w14:textId="77777777" w:rsidR="008A7E24" w:rsidRPr="008A7E24" w:rsidRDefault="008A7E24" w:rsidP="008A7E24">
      <w:pPr>
        <w:pStyle w:val="NormalWeb"/>
        <w:rPr>
          <w:highlight w:val="yellow"/>
        </w:rPr>
      </w:pPr>
      <w:r w:rsidRPr="008A7E24">
        <w:rPr>
          <w:rStyle w:val="Strong"/>
          <w:highlight w:val="yellow"/>
        </w:rPr>
        <w:t>5. Tighten The Personal Contribution</w:t>
      </w:r>
      <w:r w:rsidRPr="008A7E24">
        <w:rPr>
          <w:highlight w:val="yellow"/>
        </w:rPr>
        <w:br/>
        <w:t xml:space="preserve">Keep saying exactly what </w:t>
      </w:r>
      <w:r w:rsidRPr="008A7E24">
        <w:rPr>
          <w:rStyle w:val="Strong"/>
          <w:highlight w:val="yellow"/>
        </w:rPr>
        <w:t>you</w:t>
      </w:r>
      <w:r w:rsidRPr="008A7E24">
        <w:rPr>
          <w:highlight w:val="yellow"/>
        </w:rPr>
        <w:t xml:space="preserve"> did: “I built”, “I chose”, “I tested”, “I rejected”, “I changed”. Assessors care that the work is yours.</w:t>
      </w:r>
    </w:p>
    <w:p w14:paraId="2F2F5E64" w14:textId="77777777" w:rsidR="008A7E24" w:rsidRPr="008A7E24" w:rsidRDefault="008A7E24" w:rsidP="008A7E24">
      <w:pPr>
        <w:pStyle w:val="NormalWeb"/>
        <w:rPr>
          <w:highlight w:val="yellow"/>
        </w:rPr>
      </w:pPr>
      <w:r w:rsidRPr="008A7E24">
        <w:rPr>
          <w:rStyle w:val="Strong"/>
          <w:highlight w:val="yellow"/>
        </w:rPr>
        <w:t>6. Be Honest About Limits</w:t>
      </w:r>
      <w:r w:rsidRPr="008A7E24">
        <w:rPr>
          <w:highlight w:val="yellow"/>
        </w:rPr>
        <w:br/>
        <w:t xml:space="preserve">The honest bits are </w:t>
      </w:r>
      <w:proofErr w:type="gramStart"/>
      <w:r w:rsidRPr="008A7E24">
        <w:rPr>
          <w:highlight w:val="yellow"/>
        </w:rPr>
        <w:t>actually a</w:t>
      </w:r>
      <w:proofErr w:type="gramEnd"/>
      <w:r w:rsidRPr="008A7E24">
        <w:rPr>
          <w:highlight w:val="yellow"/>
        </w:rPr>
        <w:t xml:space="preserve"> strength: partial adoption, </w:t>
      </w:r>
      <w:proofErr w:type="spellStart"/>
      <w:r w:rsidRPr="008A7E24">
        <w:rPr>
          <w:highlight w:val="yellow"/>
        </w:rPr>
        <w:t>unlabelled</w:t>
      </w:r>
      <w:proofErr w:type="spellEnd"/>
      <w:r w:rsidRPr="008A7E24">
        <w:rPr>
          <w:highlight w:val="yellow"/>
        </w:rPr>
        <w:t xml:space="preserve"> production stream, AMBER alert not wired, no formal ML decommissioning policy. Keep them, but frame each with what you did to manage the risk.</w:t>
      </w:r>
    </w:p>
    <w:p w14:paraId="4744EE3B" w14:textId="77777777" w:rsidR="008A7E24" w:rsidRPr="008A7E24" w:rsidRDefault="008A7E24" w:rsidP="008A7E24">
      <w:pPr>
        <w:pStyle w:val="NormalWeb"/>
        <w:rPr>
          <w:highlight w:val="yellow"/>
        </w:rPr>
      </w:pPr>
      <w:r w:rsidRPr="008A7E24">
        <w:rPr>
          <w:rStyle w:val="Strong"/>
          <w:highlight w:val="yellow"/>
        </w:rPr>
        <w:t>7. Rehearse The Awkward Questions</w:t>
      </w:r>
      <w:r w:rsidRPr="008A7E24">
        <w:rPr>
          <w:highlight w:val="yellow"/>
        </w:rPr>
        <w:br/>
        <w:t>Especially:</w:t>
      </w:r>
    </w:p>
    <w:p w14:paraId="3A742759" w14:textId="77777777" w:rsidR="008A7E24" w:rsidRPr="008A7E24" w:rsidRDefault="008A7E24" w:rsidP="008A7E24">
      <w:pPr>
        <w:numPr>
          <w:ilvl w:val="0"/>
          <w:numId w:val="16"/>
        </w:numPr>
        <w:spacing w:before="100" w:beforeAutospacing="1" w:after="100" w:afterAutospacing="1"/>
        <w:rPr>
          <w:highlight w:val="yellow"/>
        </w:rPr>
      </w:pPr>
      <w:r w:rsidRPr="008A7E24">
        <w:rPr>
          <w:highlight w:val="yellow"/>
        </w:rPr>
        <w:t>Why lower-F1 no-metadata model?</w:t>
      </w:r>
    </w:p>
    <w:p w14:paraId="151659FA" w14:textId="77777777" w:rsidR="008A7E24" w:rsidRPr="008A7E24" w:rsidRDefault="008A7E24" w:rsidP="008A7E24">
      <w:pPr>
        <w:numPr>
          <w:ilvl w:val="0"/>
          <w:numId w:val="16"/>
        </w:numPr>
        <w:spacing w:before="100" w:beforeAutospacing="1" w:after="100" w:afterAutospacing="1"/>
        <w:rPr>
          <w:highlight w:val="yellow"/>
        </w:rPr>
      </w:pPr>
      <w:r w:rsidRPr="008A7E24">
        <w:rPr>
          <w:highlight w:val="yellow"/>
        </w:rPr>
        <w:t>How do you know it is not biased?</w:t>
      </w:r>
    </w:p>
    <w:p w14:paraId="15867ABA" w14:textId="77777777" w:rsidR="008A7E24" w:rsidRPr="008A7E24" w:rsidRDefault="008A7E24" w:rsidP="008A7E24">
      <w:pPr>
        <w:numPr>
          <w:ilvl w:val="0"/>
          <w:numId w:val="16"/>
        </w:numPr>
        <w:spacing w:before="100" w:beforeAutospacing="1" w:after="100" w:afterAutospacing="1"/>
        <w:rPr>
          <w:highlight w:val="yellow"/>
        </w:rPr>
      </w:pPr>
      <w:r w:rsidRPr="008A7E24">
        <w:rPr>
          <w:highlight w:val="yellow"/>
        </w:rPr>
        <w:t>What can you monitor without live labels?</w:t>
      </w:r>
    </w:p>
    <w:p w14:paraId="631F002B" w14:textId="77777777" w:rsidR="008A7E24" w:rsidRPr="008A7E24" w:rsidRDefault="008A7E24" w:rsidP="008A7E24">
      <w:pPr>
        <w:numPr>
          <w:ilvl w:val="0"/>
          <w:numId w:val="16"/>
        </w:numPr>
        <w:spacing w:before="100" w:beforeAutospacing="1" w:after="100" w:afterAutospacing="1"/>
        <w:rPr>
          <w:highlight w:val="yellow"/>
        </w:rPr>
      </w:pPr>
      <w:r w:rsidRPr="008A7E24">
        <w:rPr>
          <w:highlight w:val="yellow"/>
        </w:rPr>
        <w:t>What would trigger retraining?</w:t>
      </w:r>
    </w:p>
    <w:p w14:paraId="37566037" w14:textId="77777777" w:rsidR="008A7E24" w:rsidRPr="008A7E24" w:rsidRDefault="008A7E24" w:rsidP="008A7E24">
      <w:pPr>
        <w:numPr>
          <w:ilvl w:val="0"/>
          <w:numId w:val="16"/>
        </w:numPr>
        <w:spacing w:before="100" w:beforeAutospacing="1" w:after="100" w:afterAutospacing="1"/>
        <w:rPr>
          <w:highlight w:val="yellow"/>
        </w:rPr>
      </w:pPr>
      <w:r w:rsidRPr="008A7E24">
        <w:rPr>
          <w:highlight w:val="yellow"/>
        </w:rPr>
        <w:t>What would you do differently?</w:t>
      </w:r>
    </w:p>
    <w:p w14:paraId="07B5FBB8" w14:textId="77777777" w:rsidR="008A7E24" w:rsidRPr="008A7E24" w:rsidRDefault="008A7E24" w:rsidP="008A7E24">
      <w:pPr>
        <w:numPr>
          <w:ilvl w:val="0"/>
          <w:numId w:val="16"/>
        </w:numPr>
        <w:spacing w:before="100" w:beforeAutospacing="1" w:after="100" w:afterAutospacing="1"/>
        <w:rPr>
          <w:highlight w:val="yellow"/>
        </w:rPr>
      </w:pPr>
      <w:r w:rsidRPr="008A7E24">
        <w:rPr>
          <w:highlight w:val="yellow"/>
        </w:rPr>
        <w:t>What policy/legal basis did you work under?</w:t>
      </w:r>
    </w:p>
    <w:p w14:paraId="6B867E3C" w14:textId="77777777" w:rsidR="008A7E24" w:rsidRDefault="008A7E24" w:rsidP="008A7E24">
      <w:pPr>
        <w:pStyle w:val="NormalWeb"/>
      </w:pPr>
      <w:r w:rsidRPr="008A7E24">
        <w:rPr>
          <w:highlight w:val="yellow"/>
        </w:rPr>
        <w:t xml:space="preserve">That’s the last layer. Content is there; now it needs to become </w:t>
      </w:r>
      <w:r w:rsidRPr="008A7E24">
        <w:rPr>
          <w:rStyle w:val="Strong"/>
          <w:highlight w:val="yellow"/>
        </w:rPr>
        <w:t>defensible under questioning</w:t>
      </w:r>
      <w:r w:rsidRPr="008A7E24">
        <w:rPr>
          <w:highlight w:val="yellow"/>
        </w:rPr>
        <w:t>.</w:t>
      </w:r>
    </w:p>
    <w:p w14:paraId="18FFDC5B" w14:textId="77777777" w:rsidR="00340886" w:rsidRDefault="00000000">
      <w:pPr>
        <w:pStyle w:val="Heading1"/>
      </w:pPr>
      <w:bookmarkStart w:id="1" w:name="_Toc232247109"/>
      <w:bookmarkEnd w:id="0"/>
      <w:r>
        <w:lastRenderedPageBreak/>
        <w:t>1. Engineering Principles</w:t>
      </w:r>
      <w:bookmarkEnd w:id="1"/>
    </w:p>
    <w:p w14:paraId="2AB55531" w14:textId="77777777" w:rsidR="00340886" w:rsidRDefault="00000000">
      <w:pPr>
        <w:spacing w:after="120"/>
      </w:pPr>
      <w:r>
        <w:rPr>
          <w:i/>
          <w:iCs/>
          <w:color w:val="595959"/>
        </w:rPr>
        <w:t xml:space="preserve">Knowledge section: answer these </w:t>
      </w:r>
      <w:proofErr w:type="gramStart"/>
      <w:r>
        <w:rPr>
          <w:i/>
          <w:iCs/>
          <w:color w:val="595959"/>
        </w:rPr>
        <w:t>generally, but</w:t>
      </w:r>
      <w:proofErr w:type="gramEnd"/>
      <w:r>
        <w:rPr>
          <w:i/>
          <w:iCs/>
          <w:color w:val="595959"/>
        </w:rPr>
        <w:t xml:space="preserve"> anchor each answer in your own work wherever possible (e.g. bias in policy document corpora, metrics used in the classifier). These underpin the technical questions in the discussion.</w:t>
      </w:r>
    </w:p>
    <w:p w14:paraId="0992133E" w14:textId="77777777" w:rsidR="00340886" w:rsidRPr="00AB6494" w:rsidRDefault="00000000">
      <w:pPr>
        <w:pStyle w:val="Heading3"/>
        <w:rPr>
          <w:sz w:val="22"/>
          <w:szCs w:val="22"/>
          <w:u w:val="single"/>
        </w:rPr>
      </w:pPr>
      <w:r w:rsidRPr="00AB6494">
        <w:rPr>
          <w:sz w:val="22"/>
          <w:szCs w:val="22"/>
          <w:u w:val="single"/>
        </w:rPr>
        <w:t>1.1 Purpose, methodologies and applications of ML/AI (K1)</w:t>
      </w:r>
    </w:p>
    <w:p w14:paraId="43F8EE37" w14:textId="77777777" w:rsidR="00340886" w:rsidRPr="00AB6494" w:rsidRDefault="00000000">
      <w:pPr>
        <w:spacing w:after="120"/>
        <w:rPr>
          <w:rFonts w:ascii="Arial" w:hAnsi="Arial" w:cs="Arial"/>
          <w:sz w:val="22"/>
          <w:szCs w:val="22"/>
          <w:u w:val="single"/>
        </w:rPr>
      </w:pPr>
      <w:r w:rsidRPr="00AB6494">
        <w:rPr>
          <w:rFonts w:ascii="Arial" w:hAnsi="Arial" w:cs="Arial"/>
          <w:i/>
          <w:iCs/>
          <w:color w:val="595959"/>
          <w:sz w:val="22"/>
          <w:szCs w:val="22"/>
          <w:u w:val="single"/>
        </w:rPr>
        <w:t xml:space="preserve">What to include: why ML/AI suits certain problems (scale, pattern recognition, automation of repetitive judgement); the main families of methods (supervised, unsupervised, semi-supervised, deep learning, generative); and at least one concrete application in your </w:t>
      </w:r>
      <w:proofErr w:type="spellStart"/>
      <w:r w:rsidRPr="00AB6494">
        <w:rPr>
          <w:rFonts w:ascii="Arial" w:hAnsi="Arial" w:cs="Arial"/>
          <w:i/>
          <w:iCs/>
          <w:color w:val="595959"/>
          <w:sz w:val="22"/>
          <w:szCs w:val="22"/>
          <w:u w:val="single"/>
        </w:rPr>
        <w:t>organisation</w:t>
      </w:r>
      <w:proofErr w:type="spellEnd"/>
      <w:r w:rsidRPr="00AB6494">
        <w:rPr>
          <w:rFonts w:ascii="Arial" w:hAnsi="Arial" w:cs="Arial"/>
          <w:i/>
          <w:iCs/>
          <w:color w:val="595959"/>
          <w:sz w:val="22"/>
          <w:szCs w:val="22"/>
          <w:u w:val="single"/>
        </w:rPr>
        <w:t xml:space="preserve"> (e.g. classifying policy documents or triaging newsletters at a scale manual reading cannot match).</w:t>
      </w:r>
    </w:p>
    <w:p w14:paraId="3FD792C4" w14:textId="77777777" w:rsidR="00340886" w:rsidRPr="00AB6494" w:rsidRDefault="00000000">
      <w:pPr>
        <w:pStyle w:val="ListParagraph"/>
        <w:numPr>
          <w:ilvl w:val="0"/>
          <w:numId w:val="2"/>
        </w:numPr>
        <w:rPr>
          <w:u w:val="single"/>
        </w:rPr>
      </w:pPr>
      <w:r w:rsidRPr="00AB6494">
        <w:rPr>
          <w:i/>
          <w:iCs/>
          <w:color w:val="595959"/>
          <w:u w:val="single"/>
        </w:rPr>
        <w:t>Why could ML/AI be a suitable approach for a problem?</w:t>
      </w:r>
    </w:p>
    <w:p w14:paraId="4C263A6D" w14:textId="77777777" w:rsidR="00340886" w:rsidRPr="00AB6494" w:rsidRDefault="00000000">
      <w:pPr>
        <w:pStyle w:val="ListParagraph"/>
        <w:numPr>
          <w:ilvl w:val="0"/>
          <w:numId w:val="2"/>
        </w:numPr>
        <w:rPr>
          <w:u w:val="single"/>
        </w:rPr>
      </w:pPr>
      <w:r w:rsidRPr="00AB6494">
        <w:rPr>
          <w:i/>
          <w:iCs/>
          <w:color w:val="595959"/>
          <w:u w:val="single"/>
        </w:rPr>
        <w:t>What types of ML/AI algorithms are there?</w:t>
      </w:r>
    </w:p>
    <w:p w14:paraId="719C3D8A" w14:textId="77777777" w:rsidR="00340886" w:rsidRPr="00AB6494" w:rsidRDefault="00000000">
      <w:pPr>
        <w:pStyle w:val="ListParagraph"/>
        <w:numPr>
          <w:ilvl w:val="0"/>
          <w:numId w:val="2"/>
        </w:numPr>
        <w:rPr>
          <w:u w:val="single"/>
        </w:rPr>
      </w:pPr>
      <w:r w:rsidRPr="00AB6494">
        <w:rPr>
          <w:i/>
          <w:iCs/>
          <w:color w:val="595959"/>
          <w:u w:val="single"/>
        </w:rPr>
        <w:t xml:space="preserve">What specific problem in your </w:t>
      </w:r>
      <w:proofErr w:type="spellStart"/>
      <w:r w:rsidRPr="00AB6494">
        <w:rPr>
          <w:i/>
          <w:iCs/>
          <w:color w:val="595959"/>
          <w:u w:val="single"/>
        </w:rPr>
        <w:t>organisation</w:t>
      </w:r>
      <w:proofErr w:type="spellEnd"/>
      <w:r w:rsidRPr="00AB6494">
        <w:rPr>
          <w:i/>
          <w:iCs/>
          <w:color w:val="595959"/>
          <w:u w:val="single"/>
        </w:rPr>
        <w:t xml:space="preserve"> could be addressed using these techniques?</w:t>
      </w:r>
    </w:p>
    <w:p w14:paraId="5CB0B2EE" w14:textId="236D349B" w:rsidR="00460AB8" w:rsidRPr="00AB6494" w:rsidRDefault="00A51DDC" w:rsidP="00E62CD7">
      <w:pPr>
        <w:pStyle w:val="Heading3"/>
        <w:rPr>
          <w:b w:val="0"/>
          <w:bCs w:val="0"/>
          <w:sz w:val="22"/>
          <w:szCs w:val="22"/>
        </w:rPr>
      </w:pPr>
      <w:r w:rsidRPr="00AB6494">
        <w:rPr>
          <w:b w:val="0"/>
          <w:bCs w:val="0"/>
          <w:sz w:val="22"/>
          <w:szCs w:val="22"/>
        </w:rPr>
        <w:t>Machine learning and artificial intelligence can be defined as a broad space of approaches. Rather than any sone single definition, they can be classified along a series of different axes including</w:t>
      </w:r>
      <w:r w:rsidR="00E62CD7" w:rsidRPr="00AB6494">
        <w:rPr>
          <w:b w:val="0"/>
          <w:bCs w:val="0"/>
          <w:sz w:val="22"/>
          <w:szCs w:val="22"/>
        </w:rPr>
        <w:t xml:space="preserve"> data type (t</w:t>
      </w:r>
      <w:r w:rsidR="00460AB8" w:rsidRPr="00AB6494">
        <w:rPr>
          <w:b w:val="0"/>
          <w:bCs w:val="0"/>
          <w:sz w:val="22"/>
          <w:szCs w:val="22"/>
        </w:rPr>
        <w:t>ext, image, audio, tabular</w:t>
      </w:r>
      <w:r w:rsidR="00E62CD7" w:rsidRPr="00AB6494">
        <w:rPr>
          <w:b w:val="0"/>
          <w:bCs w:val="0"/>
          <w:sz w:val="22"/>
          <w:szCs w:val="22"/>
        </w:rPr>
        <w:t>), f</w:t>
      </w:r>
      <w:r w:rsidRPr="00AB6494">
        <w:rPr>
          <w:b w:val="0"/>
          <w:bCs w:val="0"/>
          <w:sz w:val="22"/>
          <w:szCs w:val="22"/>
        </w:rPr>
        <w:t xml:space="preserve">ield </w:t>
      </w:r>
      <w:r w:rsidR="00E62CD7" w:rsidRPr="00AB6494">
        <w:rPr>
          <w:b w:val="0"/>
          <w:bCs w:val="0"/>
          <w:sz w:val="22"/>
          <w:szCs w:val="22"/>
        </w:rPr>
        <w:t>(</w:t>
      </w:r>
      <w:r w:rsidR="00460AB8" w:rsidRPr="00AB6494">
        <w:rPr>
          <w:b w:val="0"/>
          <w:bCs w:val="0"/>
          <w:sz w:val="22"/>
          <w:szCs w:val="22"/>
        </w:rPr>
        <w:t>NLP, computer vision, speech, predictive analytics, etc</w:t>
      </w:r>
      <w:r w:rsidR="00E62CD7" w:rsidRPr="00AB6494">
        <w:rPr>
          <w:b w:val="0"/>
          <w:bCs w:val="0"/>
          <w:sz w:val="22"/>
          <w:szCs w:val="22"/>
        </w:rPr>
        <w:t>.), function (</w:t>
      </w:r>
      <w:r w:rsidR="00460AB8" w:rsidRPr="00AB6494">
        <w:rPr>
          <w:b w:val="0"/>
          <w:bCs w:val="0"/>
          <w:sz w:val="22"/>
          <w:szCs w:val="22"/>
        </w:rPr>
        <w:t>classification, clustering, generation, forecasting</w:t>
      </w:r>
      <w:r w:rsidR="00E62CD7" w:rsidRPr="00AB6494">
        <w:rPr>
          <w:b w:val="0"/>
          <w:bCs w:val="0"/>
          <w:sz w:val="22"/>
          <w:szCs w:val="22"/>
        </w:rPr>
        <w:t>), technique (</w:t>
      </w:r>
      <w:r w:rsidR="00460AB8" w:rsidRPr="00AB6494">
        <w:rPr>
          <w:b w:val="0"/>
          <w:bCs w:val="0"/>
          <w:sz w:val="22"/>
          <w:szCs w:val="22"/>
        </w:rPr>
        <w:t>classical ML, deep learning, reinforcement</w:t>
      </w:r>
      <w:r w:rsidR="00E62CD7" w:rsidRPr="00AB6494">
        <w:rPr>
          <w:b w:val="0"/>
          <w:bCs w:val="0"/>
          <w:sz w:val="22"/>
          <w:szCs w:val="22"/>
        </w:rPr>
        <w:t>) and specific methods/algorithm (</w:t>
      </w:r>
      <w:r w:rsidR="00460AB8" w:rsidRPr="00AB6494">
        <w:rPr>
          <w:b w:val="0"/>
          <w:bCs w:val="0"/>
          <w:sz w:val="22"/>
          <w:szCs w:val="22"/>
        </w:rPr>
        <w:t>logistic regression, random forests, CNNs, transformers</w:t>
      </w:r>
      <w:r w:rsidR="00E62CD7" w:rsidRPr="00AB6494">
        <w:rPr>
          <w:b w:val="0"/>
          <w:bCs w:val="0"/>
          <w:sz w:val="22"/>
          <w:szCs w:val="22"/>
        </w:rPr>
        <w:t>).</w:t>
      </w:r>
    </w:p>
    <w:p w14:paraId="01CD338D" w14:textId="77777777" w:rsidR="00460AB8" w:rsidRPr="00AB6494" w:rsidRDefault="00460AB8" w:rsidP="00460AB8">
      <w:pPr>
        <w:pStyle w:val="Heading3"/>
        <w:rPr>
          <w:b w:val="0"/>
          <w:bCs w:val="0"/>
          <w:i/>
          <w:iCs/>
          <w:sz w:val="22"/>
          <w:szCs w:val="22"/>
        </w:rPr>
      </w:pPr>
      <w:r w:rsidRPr="00AB6494">
        <w:rPr>
          <w:b w:val="0"/>
          <w:bCs w:val="0"/>
          <w:i/>
          <w:iCs/>
          <w:sz w:val="22"/>
          <w:szCs w:val="22"/>
        </w:rPr>
        <w:t>Table X: Illustrative table applied to NLP (text data)</w:t>
      </w:r>
    </w:p>
    <w:tbl>
      <w:tblPr>
        <w:tblStyle w:val="TableGrid"/>
        <w:tblW w:w="0" w:type="auto"/>
        <w:tblLook w:val="04A0" w:firstRow="1" w:lastRow="0" w:firstColumn="1" w:lastColumn="0" w:noHBand="0" w:noVBand="1"/>
      </w:tblPr>
      <w:tblGrid>
        <w:gridCol w:w="730"/>
        <w:gridCol w:w="1679"/>
        <w:gridCol w:w="2374"/>
        <w:gridCol w:w="3172"/>
        <w:gridCol w:w="2501"/>
      </w:tblGrid>
      <w:tr w:rsidR="00460AB8" w:rsidRPr="00AB6494" w14:paraId="02F340B9" w14:textId="77777777" w:rsidTr="00BD3C3D">
        <w:tc>
          <w:tcPr>
            <w:tcW w:w="0" w:type="auto"/>
            <w:hideMark/>
          </w:tcPr>
          <w:p w14:paraId="383F4898"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Field</w:t>
            </w:r>
          </w:p>
        </w:tc>
        <w:tc>
          <w:tcPr>
            <w:tcW w:w="0" w:type="auto"/>
            <w:hideMark/>
          </w:tcPr>
          <w:p w14:paraId="6ED0B4AD"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Function</w:t>
            </w:r>
          </w:p>
        </w:tc>
        <w:tc>
          <w:tcPr>
            <w:tcW w:w="0" w:type="auto"/>
            <w:hideMark/>
          </w:tcPr>
          <w:p w14:paraId="57B0504D"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Technique</w:t>
            </w:r>
          </w:p>
        </w:tc>
        <w:tc>
          <w:tcPr>
            <w:tcW w:w="0" w:type="auto"/>
            <w:hideMark/>
          </w:tcPr>
          <w:p w14:paraId="220572C4"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Method / algorithm examples</w:t>
            </w:r>
          </w:p>
        </w:tc>
        <w:tc>
          <w:tcPr>
            <w:tcW w:w="0" w:type="auto"/>
            <w:hideMark/>
          </w:tcPr>
          <w:p w14:paraId="4610860B" w14:textId="77777777" w:rsidR="00460AB8" w:rsidRPr="00AB6494" w:rsidRDefault="00460AB8" w:rsidP="00BD3C3D">
            <w:pPr>
              <w:jc w:val="center"/>
              <w:rPr>
                <w:rFonts w:ascii="Arial" w:hAnsi="Arial" w:cs="Arial"/>
                <w:b/>
                <w:bCs/>
                <w:sz w:val="22"/>
                <w:szCs w:val="22"/>
              </w:rPr>
            </w:pPr>
            <w:r w:rsidRPr="00AB6494">
              <w:rPr>
                <w:rFonts w:ascii="Arial" w:hAnsi="Arial" w:cs="Arial"/>
                <w:b/>
                <w:bCs/>
                <w:sz w:val="22"/>
                <w:szCs w:val="22"/>
              </w:rPr>
              <w:t>Use case</w:t>
            </w:r>
          </w:p>
        </w:tc>
      </w:tr>
      <w:tr w:rsidR="00460AB8" w:rsidRPr="00AB6494" w14:paraId="7FEFB750" w14:textId="77777777" w:rsidTr="00BD3C3D">
        <w:tc>
          <w:tcPr>
            <w:tcW w:w="0" w:type="auto"/>
            <w:hideMark/>
          </w:tcPr>
          <w:p w14:paraId="49069BD3"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1D94C459"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Generative</w:t>
            </w:r>
          </w:p>
        </w:tc>
        <w:tc>
          <w:tcPr>
            <w:tcW w:w="0" w:type="auto"/>
            <w:hideMark/>
          </w:tcPr>
          <w:p w14:paraId="6F3D5AE1"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Deep Learning</w:t>
            </w:r>
          </w:p>
        </w:tc>
        <w:tc>
          <w:tcPr>
            <w:tcW w:w="0" w:type="auto"/>
            <w:hideMark/>
          </w:tcPr>
          <w:p w14:paraId="1FD44DB2"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Transformers, GPT-style models</w:t>
            </w:r>
          </w:p>
        </w:tc>
        <w:tc>
          <w:tcPr>
            <w:tcW w:w="0" w:type="auto"/>
            <w:hideMark/>
          </w:tcPr>
          <w:p w14:paraId="2EB564FB"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 xml:space="preserve">Drafting, </w:t>
            </w:r>
            <w:proofErr w:type="spellStart"/>
            <w:r w:rsidRPr="00AB6494">
              <w:rPr>
                <w:rFonts w:ascii="Arial" w:hAnsi="Arial" w:cs="Arial"/>
                <w:sz w:val="22"/>
                <w:szCs w:val="22"/>
                <w:highlight w:val="yellow"/>
              </w:rPr>
              <w:t>summarising</w:t>
            </w:r>
            <w:proofErr w:type="spellEnd"/>
            <w:r w:rsidRPr="00AB6494">
              <w:rPr>
                <w:rFonts w:ascii="Arial" w:hAnsi="Arial" w:cs="Arial"/>
                <w:sz w:val="22"/>
                <w:szCs w:val="22"/>
                <w:highlight w:val="yellow"/>
              </w:rPr>
              <w:t>, chatbots</w:t>
            </w:r>
          </w:p>
        </w:tc>
      </w:tr>
      <w:tr w:rsidR="00460AB8" w:rsidRPr="00AB6494" w14:paraId="55A02A94" w14:textId="77777777" w:rsidTr="00BD3C3D">
        <w:tc>
          <w:tcPr>
            <w:tcW w:w="0" w:type="auto"/>
            <w:hideMark/>
          </w:tcPr>
          <w:p w14:paraId="2A5878DE"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1F21996B"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Classification</w:t>
            </w:r>
          </w:p>
        </w:tc>
        <w:tc>
          <w:tcPr>
            <w:tcW w:w="0" w:type="auto"/>
            <w:hideMark/>
          </w:tcPr>
          <w:p w14:paraId="67075D42" w14:textId="4B9DE7E2"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r w:rsidR="00122E3C" w:rsidRPr="00AB6494">
              <w:rPr>
                <w:rFonts w:ascii="Arial" w:hAnsi="Arial" w:cs="Arial"/>
                <w:sz w:val="22"/>
                <w:szCs w:val="22"/>
                <w:highlight w:val="yellow"/>
              </w:rPr>
              <w:t>: supervised</w:t>
            </w:r>
          </w:p>
        </w:tc>
        <w:tc>
          <w:tcPr>
            <w:tcW w:w="0" w:type="auto"/>
            <w:hideMark/>
          </w:tcPr>
          <w:p w14:paraId="2091A071"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Naive Bayes, Logistic Regression, Decision Trees</w:t>
            </w:r>
          </w:p>
        </w:tc>
        <w:tc>
          <w:tcPr>
            <w:tcW w:w="0" w:type="auto"/>
            <w:hideMark/>
          </w:tcPr>
          <w:p w14:paraId="0DC4E55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Spam filtering, sentiment analysis</w:t>
            </w:r>
          </w:p>
        </w:tc>
      </w:tr>
      <w:tr w:rsidR="00460AB8" w:rsidRPr="00AB6494" w14:paraId="5EA79ED1" w14:textId="77777777" w:rsidTr="00BD3C3D">
        <w:tc>
          <w:tcPr>
            <w:tcW w:w="0" w:type="auto"/>
            <w:hideMark/>
          </w:tcPr>
          <w:p w14:paraId="7C8E4B06"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79E12E85"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Search / retrieval</w:t>
            </w:r>
          </w:p>
        </w:tc>
        <w:tc>
          <w:tcPr>
            <w:tcW w:w="0" w:type="auto"/>
            <w:hideMark/>
          </w:tcPr>
          <w:p w14:paraId="4EC2A292" w14:textId="03D596F5"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p>
        </w:tc>
        <w:tc>
          <w:tcPr>
            <w:tcW w:w="0" w:type="auto"/>
            <w:hideMark/>
          </w:tcPr>
          <w:p w14:paraId="1BE3976E"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Embeddings, cosine similarity</w:t>
            </w:r>
          </w:p>
        </w:tc>
        <w:tc>
          <w:tcPr>
            <w:tcW w:w="0" w:type="auto"/>
            <w:hideMark/>
          </w:tcPr>
          <w:p w14:paraId="05350904"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Semantic search, literature retrieval</w:t>
            </w:r>
          </w:p>
        </w:tc>
      </w:tr>
      <w:tr w:rsidR="00460AB8" w:rsidRPr="00AB6494" w14:paraId="3B58C30E" w14:textId="77777777" w:rsidTr="00BD3C3D">
        <w:tc>
          <w:tcPr>
            <w:tcW w:w="0" w:type="auto"/>
            <w:hideMark/>
          </w:tcPr>
          <w:p w14:paraId="5F8492E3"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NLP</w:t>
            </w:r>
          </w:p>
        </w:tc>
        <w:tc>
          <w:tcPr>
            <w:tcW w:w="0" w:type="auto"/>
            <w:hideMark/>
          </w:tcPr>
          <w:p w14:paraId="7C03FBE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Clustering</w:t>
            </w:r>
          </w:p>
        </w:tc>
        <w:tc>
          <w:tcPr>
            <w:tcW w:w="0" w:type="auto"/>
            <w:hideMark/>
          </w:tcPr>
          <w:p w14:paraId="3FE4E820" w14:textId="43C26F4F"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Machine Learning</w:t>
            </w:r>
            <w:r w:rsidR="00122E3C" w:rsidRPr="00AB6494">
              <w:rPr>
                <w:rFonts w:ascii="Arial" w:hAnsi="Arial" w:cs="Arial"/>
                <w:sz w:val="22"/>
                <w:szCs w:val="22"/>
                <w:highlight w:val="yellow"/>
              </w:rPr>
              <w:t>: unsupervised</w:t>
            </w:r>
          </w:p>
        </w:tc>
        <w:tc>
          <w:tcPr>
            <w:tcW w:w="0" w:type="auto"/>
            <w:hideMark/>
          </w:tcPr>
          <w:p w14:paraId="4BA9E778" w14:textId="737BD050"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 xml:space="preserve">K-Means, </w:t>
            </w:r>
            <w:r w:rsidR="00AB6494">
              <w:rPr>
                <w:highlight w:val="yellow"/>
              </w:rPr>
              <w:t>hierarchical clustering</w:t>
            </w:r>
          </w:p>
        </w:tc>
        <w:tc>
          <w:tcPr>
            <w:tcW w:w="0" w:type="auto"/>
            <w:hideMark/>
          </w:tcPr>
          <w:p w14:paraId="5021CA3F" w14:textId="77777777" w:rsidR="00460AB8" w:rsidRPr="00AB6494" w:rsidRDefault="00460AB8" w:rsidP="00BD3C3D">
            <w:pPr>
              <w:rPr>
                <w:rFonts w:ascii="Arial" w:hAnsi="Arial" w:cs="Arial"/>
                <w:sz w:val="22"/>
                <w:szCs w:val="22"/>
                <w:highlight w:val="yellow"/>
              </w:rPr>
            </w:pPr>
            <w:r w:rsidRPr="00AB6494">
              <w:rPr>
                <w:rFonts w:ascii="Arial" w:hAnsi="Arial" w:cs="Arial"/>
                <w:sz w:val="22"/>
                <w:szCs w:val="22"/>
                <w:highlight w:val="yellow"/>
              </w:rPr>
              <w:t>Finding themes in research data</w:t>
            </w:r>
          </w:p>
        </w:tc>
      </w:tr>
    </w:tbl>
    <w:p w14:paraId="573FC6B4" w14:textId="77777777" w:rsidR="00460AB8" w:rsidRPr="00AB6494" w:rsidRDefault="00460AB8" w:rsidP="00460AB8">
      <w:pPr>
        <w:pStyle w:val="Heading3"/>
        <w:rPr>
          <w:sz w:val="22"/>
          <w:szCs w:val="22"/>
        </w:rPr>
      </w:pPr>
    </w:p>
    <w:p w14:paraId="21A74E85" w14:textId="7777FB79" w:rsidR="00A51DDC" w:rsidRPr="00AB6494" w:rsidRDefault="00A51DDC" w:rsidP="00A51DDC">
      <w:pPr>
        <w:pStyle w:val="Heading3"/>
        <w:rPr>
          <w:b w:val="0"/>
          <w:bCs w:val="0"/>
          <w:sz w:val="22"/>
          <w:szCs w:val="22"/>
        </w:rPr>
      </w:pPr>
      <w:r w:rsidRPr="00AB6494">
        <w:rPr>
          <w:b w:val="0"/>
          <w:bCs w:val="0"/>
          <w:sz w:val="22"/>
          <w:szCs w:val="22"/>
        </w:rPr>
        <w:t xml:space="preserve">The approach chosen should be driven by the data, the field and the function that the problem requires. </w:t>
      </w:r>
    </w:p>
    <w:p w14:paraId="53C9B305" w14:textId="77777777" w:rsidR="00460AB8" w:rsidRPr="00AB6494" w:rsidRDefault="00460AB8" w:rsidP="00A51DDC">
      <w:pPr>
        <w:pStyle w:val="Heading3"/>
        <w:rPr>
          <w:b w:val="0"/>
          <w:bCs w:val="0"/>
          <w:sz w:val="22"/>
          <w:szCs w:val="22"/>
        </w:rPr>
      </w:pPr>
    </w:p>
    <w:p w14:paraId="2C1D4A3F" w14:textId="323A8C60" w:rsidR="00460AB8" w:rsidRPr="00AB6494" w:rsidRDefault="00460AB8" w:rsidP="00A51DDC">
      <w:pPr>
        <w:pStyle w:val="Heading3"/>
        <w:rPr>
          <w:i/>
          <w:iCs/>
          <w:sz w:val="22"/>
          <w:szCs w:val="22"/>
        </w:rPr>
      </w:pPr>
      <w:r w:rsidRPr="00AB6494">
        <w:rPr>
          <w:i/>
          <w:iCs/>
          <w:sz w:val="22"/>
          <w:szCs w:val="22"/>
        </w:rPr>
        <w:t>Why could ML/AI be a suitable approach for a problem?</w:t>
      </w:r>
    </w:p>
    <w:p w14:paraId="135C2DA4" w14:textId="1B0F47AE" w:rsidR="00A51DDC" w:rsidRPr="00AB6494" w:rsidRDefault="00A51DDC">
      <w:pPr>
        <w:pStyle w:val="Heading3"/>
        <w:rPr>
          <w:b w:val="0"/>
          <w:bCs w:val="0"/>
          <w:sz w:val="22"/>
          <w:szCs w:val="22"/>
        </w:rPr>
      </w:pPr>
      <w:proofErr w:type="spellStart"/>
      <w:r w:rsidRPr="00AB6494">
        <w:rPr>
          <w:b w:val="0"/>
          <w:bCs w:val="0"/>
          <w:sz w:val="22"/>
          <w:szCs w:val="22"/>
        </w:rPr>
        <w:t>Ml</w:t>
      </w:r>
      <w:proofErr w:type="spellEnd"/>
      <w:r w:rsidRPr="00AB6494">
        <w:rPr>
          <w:b w:val="0"/>
          <w:bCs w:val="0"/>
          <w:sz w:val="22"/>
          <w:szCs w:val="22"/>
        </w:rPr>
        <w:t xml:space="preserve">/AI </w:t>
      </w:r>
      <w:r w:rsidR="00460AB8" w:rsidRPr="00AB6494">
        <w:rPr>
          <w:b w:val="0"/>
          <w:bCs w:val="0"/>
          <w:sz w:val="22"/>
          <w:szCs w:val="22"/>
        </w:rPr>
        <w:t xml:space="preserve">suits particular types of problems, and not all problems require an ML/AI solution. In </w:t>
      </w:r>
      <w:proofErr w:type="gramStart"/>
      <w:r w:rsidR="00460AB8" w:rsidRPr="00AB6494">
        <w:rPr>
          <w:b w:val="0"/>
          <w:bCs w:val="0"/>
          <w:sz w:val="22"/>
          <w:szCs w:val="22"/>
        </w:rPr>
        <w:t>general</w:t>
      </w:r>
      <w:proofErr w:type="gramEnd"/>
      <w:r w:rsidR="00460AB8" w:rsidRPr="00AB6494">
        <w:rPr>
          <w:b w:val="0"/>
          <w:bCs w:val="0"/>
          <w:sz w:val="22"/>
          <w:szCs w:val="22"/>
        </w:rPr>
        <w:t xml:space="preserve"> I would consider the following: </w:t>
      </w:r>
    </w:p>
    <w:p w14:paraId="27009C55" w14:textId="77777777" w:rsidR="00E62CD7" w:rsidRPr="00AB6494" w:rsidRDefault="00460AB8" w:rsidP="00E62CD7">
      <w:pPr>
        <w:pStyle w:val="Heading3"/>
        <w:numPr>
          <w:ilvl w:val="0"/>
          <w:numId w:val="3"/>
        </w:numPr>
        <w:rPr>
          <w:b w:val="0"/>
          <w:bCs w:val="0"/>
          <w:sz w:val="22"/>
          <w:szCs w:val="22"/>
        </w:rPr>
      </w:pPr>
      <w:r w:rsidRPr="00AB6494">
        <w:rPr>
          <w:b w:val="0"/>
          <w:bCs w:val="0"/>
          <w:sz w:val="22"/>
          <w:szCs w:val="22"/>
        </w:rPr>
        <w:t>Does the volume of data exceed what manual reading can cover</w:t>
      </w:r>
      <w:r w:rsidR="00E76E90" w:rsidRPr="00AB6494">
        <w:rPr>
          <w:b w:val="0"/>
          <w:bCs w:val="0"/>
          <w:sz w:val="22"/>
          <w:szCs w:val="22"/>
        </w:rPr>
        <w:t xml:space="preserve">? My AM1 project tracks roughly 8,000 education policy documents across England, Scotland and the Republic of Ireland, refreshed weekly. </w:t>
      </w:r>
      <w:r w:rsidR="00E76E90" w:rsidRPr="00AB6494">
        <w:rPr>
          <w:sz w:val="22"/>
          <w:szCs w:val="22"/>
        </w:rPr>
        <w:t>Reading and hand-coding that volume across three jurisdictions every week is beyond what any analyst could sustain, so the scale alone justifies an automated approach</w:t>
      </w:r>
    </w:p>
    <w:p w14:paraId="38908D32" w14:textId="77777777" w:rsidR="00E62CD7" w:rsidRPr="00AB6494" w:rsidRDefault="00E62CD7" w:rsidP="00E62CD7">
      <w:pPr>
        <w:pStyle w:val="Heading3"/>
        <w:numPr>
          <w:ilvl w:val="0"/>
          <w:numId w:val="3"/>
        </w:numPr>
        <w:rPr>
          <w:b w:val="0"/>
          <w:bCs w:val="0"/>
          <w:sz w:val="22"/>
          <w:szCs w:val="22"/>
        </w:rPr>
      </w:pPr>
      <w:r w:rsidRPr="00AB6494">
        <w:rPr>
          <w:sz w:val="22"/>
          <w:szCs w:val="22"/>
        </w:rPr>
        <w:t>Is there a general pattern in the data that is difficult to capture? Deciding whether a document concerns a given policy theme depends on phrasing and meaning rather than fixed keywords, so a simple keyword filter would miss relevant documents and over-match on surface terms. The pattern is real and learnable from examples, which is why I represent documents as embeddings and classify them with logistic regression, letting the model learn the boundary from labelled cases rather than from hand-written rules.</w:t>
      </w:r>
    </w:p>
    <w:p w14:paraId="6863AA06" w14:textId="271DAD5D" w:rsidR="00E76E90" w:rsidRPr="00AB6494" w:rsidRDefault="00460AB8" w:rsidP="00E62CD7">
      <w:pPr>
        <w:pStyle w:val="Heading3"/>
        <w:numPr>
          <w:ilvl w:val="0"/>
          <w:numId w:val="3"/>
        </w:numPr>
        <w:rPr>
          <w:b w:val="0"/>
          <w:bCs w:val="0"/>
          <w:sz w:val="22"/>
          <w:szCs w:val="22"/>
        </w:rPr>
      </w:pPr>
      <w:r w:rsidRPr="00AB6494">
        <w:rPr>
          <w:b w:val="0"/>
          <w:bCs w:val="0"/>
          <w:sz w:val="22"/>
          <w:szCs w:val="22"/>
        </w:rPr>
        <w:t>Is the same judgement made repeatedly</w:t>
      </w:r>
      <w:r w:rsidR="00E76E90" w:rsidRPr="00AB6494">
        <w:rPr>
          <w:b w:val="0"/>
          <w:bCs w:val="0"/>
          <w:sz w:val="22"/>
          <w:szCs w:val="22"/>
        </w:rPr>
        <w:t xml:space="preserve">? In my AM2 project </w:t>
      </w:r>
      <w:r w:rsidR="00E76E90" w:rsidRPr="00AB6494">
        <w:rPr>
          <w:sz w:val="22"/>
          <w:szCs w:val="22"/>
        </w:rPr>
        <w:t xml:space="preserve">the curator was making the same relevance decision </w:t>
      </w:r>
      <w:proofErr w:type="gramStart"/>
      <w:r w:rsidR="00E76E90" w:rsidRPr="00AB6494">
        <w:rPr>
          <w:sz w:val="22"/>
          <w:szCs w:val="22"/>
        </w:rPr>
        <w:t>over and over</w:t>
      </w:r>
      <w:proofErr w:type="gramEnd"/>
      <w:r w:rsidR="00E76E90" w:rsidRPr="00AB6494">
        <w:rPr>
          <w:sz w:val="22"/>
          <w:szCs w:val="22"/>
        </w:rPr>
        <w:t xml:space="preserve"> for every incoming item. A repeated, consistent judgement </w:t>
      </w:r>
      <w:r w:rsidR="00E76E90" w:rsidRPr="00AB6494">
        <w:rPr>
          <w:sz w:val="22"/>
          <w:szCs w:val="22"/>
        </w:rPr>
        <w:lastRenderedPageBreak/>
        <w:t>of this kind is exactly what a supervised classifier can learn from labelled examples and then apply at volume.</w:t>
      </w:r>
    </w:p>
    <w:p w14:paraId="56F505A4" w14:textId="750BBA09" w:rsidR="00A51DDC" w:rsidRPr="00AB6494" w:rsidRDefault="00E76E90" w:rsidP="00E76E90">
      <w:pPr>
        <w:pStyle w:val="Heading3"/>
        <w:numPr>
          <w:ilvl w:val="0"/>
          <w:numId w:val="3"/>
        </w:numPr>
        <w:rPr>
          <w:b w:val="0"/>
          <w:bCs w:val="0"/>
          <w:sz w:val="22"/>
          <w:szCs w:val="22"/>
        </w:rPr>
      </w:pPr>
      <w:r w:rsidRPr="00AB6494">
        <w:rPr>
          <w:sz w:val="22"/>
          <w:szCs w:val="22"/>
        </w:rPr>
        <w:t>Are the repeating errors tolerable and measurable? In both systems errors are acceptable because they are caught and quantified rather than silently propagated. The newsletter classifier is evaluated with precision, recall, and F1 against curator labels, and the curator reviews flagged items, so a misclassification is both measurable and recoverable rather than damaging</w:t>
      </w:r>
    </w:p>
    <w:p w14:paraId="0EA12AB2" w14:textId="77777777" w:rsidR="00E76E90" w:rsidRPr="00AB6494" w:rsidRDefault="00E76E90" w:rsidP="00E76E90">
      <w:pPr>
        <w:rPr>
          <w:rFonts w:ascii="Arial" w:hAnsi="Arial" w:cs="Arial"/>
          <w:sz w:val="22"/>
          <w:szCs w:val="22"/>
        </w:rPr>
      </w:pPr>
      <w:r w:rsidRPr="00AB6494">
        <w:rPr>
          <w:rFonts w:ascii="Arial" w:hAnsi="Arial" w:cs="Arial"/>
          <w:sz w:val="22"/>
          <w:szCs w:val="22"/>
        </w:rPr>
        <w:t xml:space="preserve">I would avoid using ML/AI where the dataset is very small, where deterministic rules already solve the problem, where errors are unacceptable and cannot be verified, or where there is no way to evaluate the output. For example, extracting a fixed publication date or a known document reference code from my corpus is better handled by a deterministic rule such as a regular expression than by a model, since the pattern is exact and a learned approach would add cost and error for no benefit. Equally, I would not apply automated classification to a one-off set of a </w:t>
      </w:r>
      <w:proofErr w:type="gramStart"/>
      <w:r w:rsidRPr="00AB6494">
        <w:rPr>
          <w:rFonts w:ascii="Arial" w:hAnsi="Arial" w:cs="Arial"/>
          <w:sz w:val="22"/>
          <w:szCs w:val="22"/>
        </w:rPr>
        <w:t>handful</w:t>
      </w:r>
      <w:proofErr w:type="gramEnd"/>
      <w:r w:rsidRPr="00AB6494">
        <w:rPr>
          <w:rFonts w:ascii="Arial" w:hAnsi="Arial" w:cs="Arial"/>
          <w:sz w:val="22"/>
          <w:szCs w:val="22"/>
        </w:rPr>
        <w:t xml:space="preserve"> of documents, where reading them directly is faster, more accurate, and fully verifiable.</w:t>
      </w:r>
    </w:p>
    <w:p w14:paraId="0E48819D" w14:textId="77777777" w:rsidR="00E76E90" w:rsidRPr="00AB6494" w:rsidRDefault="00E76E90">
      <w:pPr>
        <w:pStyle w:val="Heading3"/>
        <w:rPr>
          <w:sz w:val="22"/>
          <w:szCs w:val="22"/>
        </w:rPr>
      </w:pPr>
    </w:p>
    <w:p w14:paraId="16E99C79" w14:textId="77777777" w:rsidR="00E62CD7" w:rsidRPr="00AB6494" w:rsidRDefault="00E62CD7" w:rsidP="00E62CD7">
      <w:pPr>
        <w:pStyle w:val="Heading4"/>
      </w:pPr>
      <w:r w:rsidRPr="00AB6494">
        <w:t>What types of ML/AI algorithms are there?</w:t>
      </w:r>
    </w:p>
    <w:p w14:paraId="1B248196" w14:textId="77777777" w:rsidR="00E62CD7" w:rsidRPr="00AB6494" w:rsidRDefault="00E62CD7" w:rsidP="00E62CD7">
      <w:pPr>
        <w:pStyle w:val="font-claude-response-body"/>
        <w:rPr>
          <w:rFonts w:ascii="Arial" w:hAnsi="Arial" w:cs="Arial"/>
          <w:sz w:val="22"/>
          <w:szCs w:val="22"/>
        </w:rPr>
      </w:pPr>
      <w:r w:rsidRPr="00AB6494">
        <w:rPr>
          <w:rFonts w:ascii="Arial" w:hAnsi="Arial" w:cs="Arial"/>
          <w:sz w:val="22"/>
          <w:szCs w:val="22"/>
        </w:rPr>
        <w:t>Across all those fields, the techniques fall into a few broad families, distinguished by what they learn from rather than by the specific algorithm:</w:t>
      </w:r>
    </w:p>
    <w:tbl>
      <w:tblPr>
        <w:tblStyle w:val="TableGrid"/>
        <w:tblW w:w="0" w:type="auto"/>
        <w:tblLook w:val="04A0" w:firstRow="1" w:lastRow="0" w:firstColumn="1" w:lastColumn="0" w:noHBand="0" w:noVBand="1"/>
      </w:tblPr>
      <w:tblGrid>
        <w:gridCol w:w="1735"/>
        <w:gridCol w:w="3824"/>
        <w:gridCol w:w="4897"/>
      </w:tblGrid>
      <w:tr w:rsidR="00E62CD7" w:rsidRPr="00AB6494" w14:paraId="53D7520E" w14:textId="77777777" w:rsidTr="00E62CD7">
        <w:tc>
          <w:tcPr>
            <w:tcW w:w="0" w:type="auto"/>
            <w:hideMark/>
          </w:tcPr>
          <w:p w14:paraId="628C10BC"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Family</w:t>
            </w:r>
          </w:p>
        </w:tc>
        <w:tc>
          <w:tcPr>
            <w:tcW w:w="0" w:type="auto"/>
            <w:hideMark/>
          </w:tcPr>
          <w:p w14:paraId="326AF3CF"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Defining trait</w:t>
            </w:r>
          </w:p>
        </w:tc>
        <w:tc>
          <w:tcPr>
            <w:tcW w:w="0" w:type="auto"/>
            <w:hideMark/>
          </w:tcPr>
          <w:p w14:paraId="4C181B2C"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Example methods</w:t>
            </w:r>
          </w:p>
        </w:tc>
      </w:tr>
      <w:tr w:rsidR="00E62CD7" w:rsidRPr="00AB6494" w14:paraId="6E869ED3" w14:textId="77777777" w:rsidTr="00E62CD7">
        <w:tc>
          <w:tcPr>
            <w:tcW w:w="0" w:type="auto"/>
            <w:hideMark/>
          </w:tcPr>
          <w:p w14:paraId="0673D295" w14:textId="77777777" w:rsidR="00E62CD7" w:rsidRPr="00AB6494" w:rsidRDefault="00E62CD7">
            <w:pPr>
              <w:rPr>
                <w:rFonts w:ascii="Arial" w:hAnsi="Arial" w:cs="Arial"/>
                <w:sz w:val="22"/>
                <w:szCs w:val="22"/>
              </w:rPr>
            </w:pPr>
            <w:r w:rsidRPr="00AB6494">
              <w:rPr>
                <w:rFonts w:ascii="Arial" w:hAnsi="Arial" w:cs="Arial"/>
                <w:sz w:val="22"/>
                <w:szCs w:val="22"/>
              </w:rPr>
              <w:t>Supervised</w:t>
            </w:r>
          </w:p>
        </w:tc>
        <w:tc>
          <w:tcPr>
            <w:tcW w:w="0" w:type="auto"/>
            <w:hideMark/>
          </w:tcPr>
          <w:p w14:paraId="24625C65" w14:textId="77777777" w:rsidR="00E62CD7" w:rsidRPr="00AB6494" w:rsidRDefault="00E62CD7">
            <w:pPr>
              <w:rPr>
                <w:rFonts w:ascii="Arial" w:hAnsi="Arial" w:cs="Arial"/>
                <w:sz w:val="22"/>
                <w:szCs w:val="22"/>
              </w:rPr>
            </w:pPr>
            <w:r w:rsidRPr="00AB6494">
              <w:rPr>
                <w:rFonts w:ascii="Arial" w:hAnsi="Arial" w:cs="Arial"/>
                <w:sz w:val="22"/>
                <w:szCs w:val="22"/>
              </w:rPr>
              <w:t>Learns from labelled examples</w:t>
            </w:r>
          </w:p>
        </w:tc>
        <w:tc>
          <w:tcPr>
            <w:tcW w:w="0" w:type="auto"/>
            <w:hideMark/>
          </w:tcPr>
          <w:p w14:paraId="6C7F665B" w14:textId="77777777" w:rsidR="00E62CD7" w:rsidRPr="00AB6494" w:rsidRDefault="00E62CD7">
            <w:pPr>
              <w:rPr>
                <w:rFonts w:ascii="Arial" w:hAnsi="Arial" w:cs="Arial"/>
                <w:sz w:val="22"/>
                <w:szCs w:val="22"/>
              </w:rPr>
            </w:pPr>
            <w:r w:rsidRPr="00AB6494">
              <w:rPr>
                <w:rFonts w:ascii="Arial" w:hAnsi="Arial" w:cs="Arial"/>
                <w:sz w:val="22"/>
                <w:szCs w:val="22"/>
              </w:rPr>
              <w:t>Logistic regression, SVM, fine-tuned transformers</w:t>
            </w:r>
          </w:p>
        </w:tc>
      </w:tr>
      <w:tr w:rsidR="00E62CD7" w:rsidRPr="00AB6494" w14:paraId="3280C0B8" w14:textId="77777777" w:rsidTr="00E62CD7">
        <w:tc>
          <w:tcPr>
            <w:tcW w:w="0" w:type="auto"/>
            <w:hideMark/>
          </w:tcPr>
          <w:p w14:paraId="3D8808E7" w14:textId="77777777" w:rsidR="00E62CD7" w:rsidRPr="00AB6494" w:rsidRDefault="00E62CD7">
            <w:pPr>
              <w:rPr>
                <w:rFonts w:ascii="Arial" w:hAnsi="Arial" w:cs="Arial"/>
                <w:sz w:val="22"/>
                <w:szCs w:val="22"/>
              </w:rPr>
            </w:pPr>
            <w:r w:rsidRPr="00AB6494">
              <w:rPr>
                <w:rFonts w:ascii="Arial" w:hAnsi="Arial" w:cs="Arial"/>
                <w:sz w:val="22"/>
                <w:szCs w:val="22"/>
              </w:rPr>
              <w:t>Unsupervised</w:t>
            </w:r>
          </w:p>
        </w:tc>
        <w:tc>
          <w:tcPr>
            <w:tcW w:w="0" w:type="auto"/>
            <w:hideMark/>
          </w:tcPr>
          <w:p w14:paraId="26CA5053" w14:textId="77777777" w:rsidR="00E62CD7" w:rsidRPr="00AB6494" w:rsidRDefault="00E62CD7">
            <w:pPr>
              <w:rPr>
                <w:rFonts w:ascii="Arial" w:hAnsi="Arial" w:cs="Arial"/>
                <w:sz w:val="22"/>
                <w:szCs w:val="22"/>
              </w:rPr>
            </w:pPr>
            <w:r w:rsidRPr="00AB6494">
              <w:rPr>
                <w:rFonts w:ascii="Arial" w:hAnsi="Arial" w:cs="Arial"/>
                <w:sz w:val="22"/>
                <w:szCs w:val="22"/>
              </w:rPr>
              <w:t>Finds structure without labels</w:t>
            </w:r>
          </w:p>
        </w:tc>
        <w:tc>
          <w:tcPr>
            <w:tcW w:w="0" w:type="auto"/>
            <w:hideMark/>
          </w:tcPr>
          <w:p w14:paraId="3A7841CA" w14:textId="77777777" w:rsidR="00E62CD7" w:rsidRPr="00AB6494" w:rsidRDefault="00E62CD7">
            <w:pPr>
              <w:rPr>
                <w:rFonts w:ascii="Arial" w:hAnsi="Arial" w:cs="Arial"/>
                <w:sz w:val="22"/>
                <w:szCs w:val="22"/>
              </w:rPr>
            </w:pPr>
            <w:r w:rsidRPr="00AB6494">
              <w:rPr>
                <w:rFonts w:ascii="Arial" w:hAnsi="Arial" w:cs="Arial"/>
                <w:sz w:val="22"/>
                <w:szCs w:val="22"/>
              </w:rPr>
              <w:t>NMF, LDA, BERTopic, clustering</w:t>
            </w:r>
          </w:p>
        </w:tc>
      </w:tr>
      <w:tr w:rsidR="00E62CD7" w:rsidRPr="00AB6494" w14:paraId="307B6260" w14:textId="77777777" w:rsidTr="00E62CD7">
        <w:tc>
          <w:tcPr>
            <w:tcW w:w="0" w:type="auto"/>
            <w:hideMark/>
          </w:tcPr>
          <w:p w14:paraId="106E209F" w14:textId="77777777" w:rsidR="00E62CD7" w:rsidRPr="00AB6494" w:rsidRDefault="00E62CD7">
            <w:pPr>
              <w:rPr>
                <w:rFonts w:ascii="Arial" w:hAnsi="Arial" w:cs="Arial"/>
                <w:sz w:val="22"/>
                <w:szCs w:val="22"/>
              </w:rPr>
            </w:pPr>
            <w:r w:rsidRPr="00AB6494">
              <w:rPr>
                <w:rFonts w:ascii="Arial" w:hAnsi="Arial" w:cs="Arial"/>
                <w:sz w:val="22"/>
                <w:szCs w:val="22"/>
              </w:rPr>
              <w:t>Semi-supervised</w:t>
            </w:r>
          </w:p>
        </w:tc>
        <w:tc>
          <w:tcPr>
            <w:tcW w:w="0" w:type="auto"/>
            <w:hideMark/>
          </w:tcPr>
          <w:p w14:paraId="6BE63C11" w14:textId="77777777" w:rsidR="00E62CD7" w:rsidRPr="00AB6494" w:rsidRDefault="00E62CD7">
            <w:pPr>
              <w:rPr>
                <w:rFonts w:ascii="Arial" w:hAnsi="Arial" w:cs="Arial"/>
                <w:sz w:val="22"/>
                <w:szCs w:val="22"/>
              </w:rPr>
            </w:pPr>
            <w:r w:rsidRPr="00AB6494">
              <w:rPr>
                <w:rFonts w:ascii="Arial" w:hAnsi="Arial" w:cs="Arial"/>
                <w:sz w:val="22"/>
                <w:szCs w:val="22"/>
              </w:rPr>
              <w:t xml:space="preserve">A </w:t>
            </w:r>
            <w:proofErr w:type="gramStart"/>
            <w:r w:rsidRPr="00AB6494">
              <w:rPr>
                <w:rFonts w:ascii="Arial" w:hAnsi="Arial" w:cs="Arial"/>
                <w:sz w:val="22"/>
                <w:szCs w:val="22"/>
              </w:rPr>
              <w:t>small labelled</w:t>
            </w:r>
            <w:proofErr w:type="gramEnd"/>
            <w:r w:rsidRPr="00AB6494">
              <w:rPr>
                <w:rFonts w:ascii="Arial" w:hAnsi="Arial" w:cs="Arial"/>
                <w:sz w:val="22"/>
                <w:szCs w:val="22"/>
              </w:rPr>
              <w:t xml:space="preserve"> set plus a large </w:t>
            </w:r>
            <w:proofErr w:type="spellStart"/>
            <w:r w:rsidRPr="00AB6494">
              <w:rPr>
                <w:rFonts w:ascii="Arial" w:hAnsi="Arial" w:cs="Arial"/>
                <w:sz w:val="22"/>
                <w:szCs w:val="22"/>
              </w:rPr>
              <w:t>unlabelled</w:t>
            </w:r>
            <w:proofErr w:type="spellEnd"/>
            <w:r w:rsidRPr="00AB6494">
              <w:rPr>
                <w:rFonts w:ascii="Arial" w:hAnsi="Arial" w:cs="Arial"/>
                <w:sz w:val="22"/>
                <w:szCs w:val="22"/>
              </w:rPr>
              <w:t xml:space="preserve"> pool</w:t>
            </w:r>
          </w:p>
        </w:tc>
        <w:tc>
          <w:tcPr>
            <w:tcW w:w="0" w:type="auto"/>
            <w:hideMark/>
          </w:tcPr>
          <w:p w14:paraId="7A9B3CE0" w14:textId="77777777" w:rsidR="00E62CD7" w:rsidRPr="00AB6494" w:rsidRDefault="00E62CD7">
            <w:pPr>
              <w:rPr>
                <w:rFonts w:ascii="Arial" w:hAnsi="Arial" w:cs="Arial"/>
                <w:sz w:val="22"/>
                <w:szCs w:val="22"/>
              </w:rPr>
            </w:pPr>
            <w:r w:rsidRPr="00AB6494">
              <w:rPr>
                <w:rFonts w:ascii="Arial" w:hAnsi="Arial" w:cs="Arial"/>
                <w:sz w:val="22"/>
                <w:szCs w:val="22"/>
              </w:rPr>
              <w:t>Self-training, pseudo-labelling</w:t>
            </w:r>
          </w:p>
        </w:tc>
      </w:tr>
      <w:tr w:rsidR="00E62CD7" w:rsidRPr="00AB6494" w14:paraId="5FB46858" w14:textId="77777777" w:rsidTr="00E62CD7">
        <w:tc>
          <w:tcPr>
            <w:tcW w:w="0" w:type="auto"/>
            <w:hideMark/>
          </w:tcPr>
          <w:p w14:paraId="0879C03D" w14:textId="77777777" w:rsidR="00E62CD7" w:rsidRPr="00AB6494" w:rsidRDefault="00E62CD7">
            <w:pPr>
              <w:rPr>
                <w:rFonts w:ascii="Arial" w:hAnsi="Arial" w:cs="Arial"/>
                <w:sz w:val="22"/>
                <w:szCs w:val="22"/>
              </w:rPr>
            </w:pPr>
            <w:r w:rsidRPr="00AB6494">
              <w:rPr>
                <w:rFonts w:ascii="Arial" w:hAnsi="Arial" w:cs="Arial"/>
                <w:sz w:val="22"/>
                <w:szCs w:val="22"/>
              </w:rPr>
              <w:t>Deep learning</w:t>
            </w:r>
          </w:p>
        </w:tc>
        <w:tc>
          <w:tcPr>
            <w:tcW w:w="0" w:type="auto"/>
            <w:hideMark/>
          </w:tcPr>
          <w:p w14:paraId="41D0A2F3" w14:textId="77777777" w:rsidR="00E62CD7" w:rsidRPr="00AB6494" w:rsidRDefault="00E62CD7">
            <w:pPr>
              <w:rPr>
                <w:rFonts w:ascii="Arial" w:hAnsi="Arial" w:cs="Arial"/>
                <w:sz w:val="22"/>
                <w:szCs w:val="22"/>
              </w:rPr>
            </w:pPr>
            <w:r w:rsidRPr="00AB6494">
              <w:rPr>
                <w:rFonts w:ascii="Arial" w:hAnsi="Arial" w:cs="Arial"/>
                <w:sz w:val="22"/>
                <w:szCs w:val="22"/>
              </w:rPr>
              <w:t>Multi-layer neural networks that learn their own features</w:t>
            </w:r>
          </w:p>
        </w:tc>
        <w:tc>
          <w:tcPr>
            <w:tcW w:w="0" w:type="auto"/>
            <w:hideMark/>
          </w:tcPr>
          <w:p w14:paraId="7C08265B" w14:textId="77777777" w:rsidR="00E62CD7" w:rsidRPr="00AB6494" w:rsidRDefault="00E62CD7">
            <w:pPr>
              <w:rPr>
                <w:rFonts w:ascii="Arial" w:hAnsi="Arial" w:cs="Arial"/>
                <w:sz w:val="22"/>
                <w:szCs w:val="22"/>
              </w:rPr>
            </w:pPr>
            <w:r w:rsidRPr="00AB6494">
              <w:rPr>
                <w:rFonts w:ascii="Arial" w:hAnsi="Arial" w:cs="Arial"/>
                <w:sz w:val="22"/>
                <w:szCs w:val="22"/>
              </w:rPr>
              <w:t>CNNs, RNNs, transformers such as BERT</w:t>
            </w:r>
          </w:p>
        </w:tc>
      </w:tr>
      <w:tr w:rsidR="00E62CD7" w:rsidRPr="00AB6494" w14:paraId="59529E7C" w14:textId="77777777" w:rsidTr="00E62CD7">
        <w:tc>
          <w:tcPr>
            <w:tcW w:w="0" w:type="auto"/>
            <w:hideMark/>
          </w:tcPr>
          <w:p w14:paraId="2713D867" w14:textId="77777777" w:rsidR="00E62CD7" w:rsidRPr="00AB6494" w:rsidRDefault="00E62CD7">
            <w:pPr>
              <w:rPr>
                <w:rFonts w:ascii="Arial" w:hAnsi="Arial" w:cs="Arial"/>
                <w:sz w:val="22"/>
                <w:szCs w:val="22"/>
              </w:rPr>
            </w:pPr>
            <w:r w:rsidRPr="00AB6494">
              <w:rPr>
                <w:rFonts w:ascii="Arial" w:hAnsi="Arial" w:cs="Arial"/>
                <w:sz w:val="22"/>
                <w:szCs w:val="22"/>
              </w:rPr>
              <w:t>Generative</w:t>
            </w:r>
          </w:p>
        </w:tc>
        <w:tc>
          <w:tcPr>
            <w:tcW w:w="0" w:type="auto"/>
            <w:hideMark/>
          </w:tcPr>
          <w:p w14:paraId="3F61B87E" w14:textId="77777777" w:rsidR="00E62CD7" w:rsidRPr="00AB6494" w:rsidRDefault="00E62CD7">
            <w:pPr>
              <w:rPr>
                <w:rFonts w:ascii="Arial" w:hAnsi="Arial" w:cs="Arial"/>
                <w:sz w:val="22"/>
                <w:szCs w:val="22"/>
              </w:rPr>
            </w:pPr>
            <w:r w:rsidRPr="00AB6494">
              <w:rPr>
                <w:rFonts w:ascii="Arial" w:hAnsi="Arial" w:cs="Arial"/>
                <w:sz w:val="22"/>
                <w:szCs w:val="22"/>
              </w:rPr>
              <w:t>Models that produce new content or reason over inputs</w:t>
            </w:r>
          </w:p>
        </w:tc>
        <w:tc>
          <w:tcPr>
            <w:tcW w:w="0" w:type="auto"/>
            <w:hideMark/>
          </w:tcPr>
          <w:p w14:paraId="22EF81C8" w14:textId="77777777" w:rsidR="00E62CD7" w:rsidRPr="00AB6494" w:rsidRDefault="00E62CD7">
            <w:pPr>
              <w:rPr>
                <w:rFonts w:ascii="Arial" w:hAnsi="Arial" w:cs="Arial"/>
                <w:sz w:val="22"/>
                <w:szCs w:val="22"/>
              </w:rPr>
            </w:pPr>
            <w:r w:rsidRPr="00AB6494">
              <w:rPr>
                <w:rFonts w:ascii="Arial" w:hAnsi="Arial" w:cs="Arial"/>
                <w:sz w:val="22"/>
                <w:szCs w:val="22"/>
              </w:rPr>
              <w:t xml:space="preserve">LLMs for classification, </w:t>
            </w:r>
            <w:proofErr w:type="spellStart"/>
            <w:r w:rsidRPr="00AB6494">
              <w:rPr>
                <w:rFonts w:ascii="Arial" w:hAnsi="Arial" w:cs="Arial"/>
                <w:sz w:val="22"/>
                <w:szCs w:val="22"/>
              </w:rPr>
              <w:t>summarisation</w:t>
            </w:r>
            <w:proofErr w:type="spellEnd"/>
            <w:r w:rsidRPr="00AB6494">
              <w:rPr>
                <w:rFonts w:ascii="Arial" w:hAnsi="Arial" w:cs="Arial"/>
                <w:sz w:val="22"/>
                <w:szCs w:val="22"/>
              </w:rPr>
              <w:t>, retrieval-augmented generation</w:t>
            </w:r>
          </w:p>
        </w:tc>
      </w:tr>
    </w:tbl>
    <w:p w14:paraId="5196EA2A" w14:textId="77777777" w:rsidR="00E62CD7" w:rsidRPr="00AB6494" w:rsidRDefault="00E62CD7" w:rsidP="00E62CD7">
      <w:pPr>
        <w:pStyle w:val="font-claude-response-body"/>
        <w:rPr>
          <w:rFonts w:ascii="Arial" w:hAnsi="Arial" w:cs="Arial"/>
          <w:sz w:val="22"/>
          <w:szCs w:val="22"/>
        </w:rPr>
      </w:pPr>
      <w:r w:rsidRPr="00AB6494">
        <w:rPr>
          <w:rFonts w:ascii="Arial" w:hAnsi="Arial" w:cs="Arial"/>
          <w:sz w:val="22"/>
          <w:szCs w:val="22"/>
        </w:rPr>
        <w:t xml:space="preserve">Because my </w:t>
      </w:r>
      <w:proofErr w:type="spellStart"/>
      <w:r w:rsidRPr="00AB6494">
        <w:rPr>
          <w:rFonts w:ascii="Arial" w:hAnsi="Arial" w:cs="Arial"/>
          <w:sz w:val="22"/>
          <w:szCs w:val="22"/>
        </w:rPr>
        <w:t>organisation</w:t>
      </w:r>
      <w:proofErr w:type="spellEnd"/>
      <w:r w:rsidRPr="00AB6494">
        <w:rPr>
          <w:rFonts w:ascii="Arial" w:hAnsi="Arial" w:cs="Arial"/>
          <w:sz w:val="22"/>
          <w:szCs w:val="22"/>
        </w:rPr>
        <w:t xml:space="preserve"> works almost entirely with text, the relevant slice of this landscape sits within NLP. The same function can be served by methods of very different sophistication, and the choice is a trade-off between cost, interpretability, data requirements, and accuracy:</w:t>
      </w:r>
    </w:p>
    <w:tbl>
      <w:tblPr>
        <w:tblStyle w:val="TableGrid"/>
        <w:tblW w:w="0" w:type="auto"/>
        <w:tblLook w:val="04A0" w:firstRow="1" w:lastRow="0" w:firstColumn="1" w:lastColumn="0" w:noHBand="0" w:noVBand="1"/>
      </w:tblPr>
      <w:tblGrid>
        <w:gridCol w:w="1987"/>
        <w:gridCol w:w="2680"/>
        <w:gridCol w:w="5789"/>
      </w:tblGrid>
      <w:tr w:rsidR="00E62CD7" w:rsidRPr="00AB6494" w14:paraId="1C6E5DD2" w14:textId="77777777" w:rsidTr="00E62CD7">
        <w:tc>
          <w:tcPr>
            <w:tcW w:w="0" w:type="auto"/>
            <w:hideMark/>
          </w:tcPr>
          <w:p w14:paraId="25A23569"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Function</w:t>
            </w:r>
          </w:p>
        </w:tc>
        <w:tc>
          <w:tcPr>
            <w:tcW w:w="0" w:type="auto"/>
            <w:hideMark/>
          </w:tcPr>
          <w:p w14:paraId="5AE7C30D"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Technique</w:t>
            </w:r>
          </w:p>
        </w:tc>
        <w:tc>
          <w:tcPr>
            <w:tcW w:w="0" w:type="auto"/>
            <w:hideMark/>
          </w:tcPr>
          <w:p w14:paraId="0832B5A0" w14:textId="77777777" w:rsidR="00E62CD7" w:rsidRPr="00AB6494" w:rsidRDefault="00E62CD7">
            <w:pPr>
              <w:jc w:val="center"/>
              <w:rPr>
                <w:rFonts w:ascii="Arial" w:hAnsi="Arial" w:cs="Arial"/>
                <w:b/>
                <w:bCs/>
                <w:sz w:val="22"/>
                <w:szCs w:val="22"/>
              </w:rPr>
            </w:pPr>
            <w:r w:rsidRPr="00AB6494">
              <w:rPr>
                <w:rFonts w:ascii="Arial" w:hAnsi="Arial" w:cs="Arial"/>
                <w:b/>
                <w:bCs/>
                <w:sz w:val="22"/>
                <w:szCs w:val="22"/>
              </w:rPr>
              <w:t>Representative methods</w:t>
            </w:r>
          </w:p>
        </w:tc>
      </w:tr>
      <w:tr w:rsidR="00E62CD7" w:rsidRPr="00AB6494" w14:paraId="08801DC6" w14:textId="77777777" w:rsidTr="00E62CD7">
        <w:tc>
          <w:tcPr>
            <w:tcW w:w="0" w:type="auto"/>
            <w:hideMark/>
          </w:tcPr>
          <w:p w14:paraId="5111F896" w14:textId="77777777" w:rsidR="00E62CD7" w:rsidRPr="00AB6494" w:rsidRDefault="00E62CD7">
            <w:pPr>
              <w:rPr>
                <w:rFonts w:ascii="Arial" w:hAnsi="Arial" w:cs="Arial"/>
                <w:sz w:val="22"/>
                <w:szCs w:val="22"/>
              </w:rPr>
            </w:pPr>
            <w:r w:rsidRPr="00AB6494">
              <w:rPr>
                <w:rFonts w:ascii="Arial" w:hAnsi="Arial" w:cs="Arial"/>
                <w:sz w:val="22"/>
                <w:szCs w:val="22"/>
              </w:rPr>
              <w:t>Classification</w:t>
            </w:r>
          </w:p>
        </w:tc>
        <w:tc>
          <w:tcPr>
            <w:tcW w:w="0" w:type="auto"/>
            <w:hideMark/>
          </w:tcPr>
          <w:p w14:paraId="397A6E48"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28E58731" w14:textId="77777777" w:rsidR="00E62CD7" w:rsidRPr="00AB6494" w:rsidRDefault="00E62CD7">
            <w:pPr>
              <w:rPr>
                <w:rFonts w:ascii="Arial" w:hAnsi="Arial" w:cs="Arial"/>
                <w:sz w:val="22"/>
                <w:szCs w:val="22"/>
              </w:rPr>
            </w:pPr>
            <w:r w:rsidRPr="00AB6494">
              <w:rPr>
                <w:rFonts w:ascii="Arial" w:hAnsi="Arial" w:cs="Arial"/>
                <w:sz w:val="22"/>
                <w:szCs w:val="22"/>
              </w:rPr>
              <w:t>Logistic regression and SVM on TF-IDF or embeddings, through to fine-tuned BERT</w:t>
            </w:r>
          </w:p>
        </w:tc>
      </w:tr>
      <w:tr w:rsidR="00E62CD7" w:rsidRPr="00AB6494" w14:paraId="45113090" w14:textId="77777777" w:rsidTr="00E62CD7">
        <w:tc>
          <w:tcPr>
            <w:tcW w:w="0" w:type="auto"/>
            <w:hideMark/>
          </w:tcPr>
          <w:p w14:paraId="3602E688" w14:textId="77777777" w:rsidR="00E62CD7" w:rsidRPr="00AB6494" w:rsidRDefault="00E62CD7">
            <w:pPr>
              <w:rPr>
                <w:rFonts w:ascii="Arial" w:hAnsi="Arial" w:cs="Arial"/>
                <w:sz w:val="22"/>
                <w:szCs w:val="22"/>
              </w:rPr>
            </w:pPr>
            <w:r w:rsidRPr="00AB6494">
              <w:rPr>
                <w:rFonts w:ascii="Arial" w:hAnsi="Arial" w:cs="Arial"/>
                <w:sz w:val="22"/>
                <w:szCs w:val="22"/>
              </w:rPr>
              <w:t>Topic modelling</w:t>
            </w:r>
          </w:p>
        </w:tc>
        <w:tc>
          <w:tcPr>
            <w:tcW w:w="0" w:type="auto"/>
            <w:hideMark/>
          </w:tcPr>
          <w:p w14:paraId="2852D2B0" w14:textId="77777777" w:rsidR="00E62CD7" w:rsidRPr="00AB6494" w:rsidRDefault="00E62CD7">
            <w:pPr>
              <w:rPr>
                <w:rFonts w:ascii="Arial" w:hAnsi="Arial" w:cs="Arial"/>
                <w:sz w:val="22"/>
                <w:szCs w:val="22"/>
              </w:rPr>
            </w:pPr>
            <w:r w:rsidRPr="00AB6494">
              <w:rPr>
                <w:rFonts w:ascii="Arial" w:hAnsi="Arial" w:cs="Arial"/>
                <w:sz w:val="22"/>
                <w:szCs w:val="22"/>
              </w:rPr>
              <w:t>Classical ML to embedding-based</w:t>
            </w:r>
          </w:p>
        </w:tc>
        <w:tc>
          <w:tcPr>
            <w:tcW w:w="0" w:type="auto"/>
            <w:hideMark/>
          </w:tcPr>
          <w:p w14:paraId="0C697744" w14:textId="77777777" w:rsidR="00E62CD7" w:rsidRPr="00AB6494" w:rsidRDefault="00E62CD7">
            <w:pPr>
              <w:rPr>
                <w:rFonts w:ascii="Arial" w:hAnsi="Arial" w:cs="Arial"/>
                <w:sz w:val="22"/>
                <w:szCs w:val="22"/>
              </w:rPr>
            </w:pPr>
            <w:r w:rsidRPr="00AB6494">
              <w:rPr>
                <w:rFonts w:ascii="Arial" w:hAnsi="Arial" w:cs="Arial"/>
                <w:sz w:val="22"/>
                <w:szCs w:val="22"/>
              </w:rPr>
              <w:t>LSA, LDA, NMF, through to BERTopic</w:t>
            </w:r>
          </w:p>
        </w:tc>
      </w:tr>
      <w:tr w:rsidR="00E62CD7" w:rsidRPr="00AB6494" w14:paraId="355D72DC" w14:textId="77777777" w:rsidTr="00E62CD7">
        <w:tc>
          <w:tcPr>
            <w:tcW w:w="0" w:type="auto"/>
            <w:hideMark/>
          </w:tcPr>
          <w:p w14:paraId="3F80DB61" w14:textId="77777777" w:rsidR="00E62CD7" w:rsidRPr="00AB6494" w:rsidRDefault="00E62CD7">
            <w:pPr>
              <w:rPr>
                <w:rFonts w:ascii="Arial" w:hAnsi="Arial" w:cs="Arial"/>
                <w:sz w:val="22"/>
                <w:szCs w:val="22"/>
              </w:rPr>
            </w:pPr>
            <w:r w:rsidRPr="00AB6494">
              <w:rPr>
                <w:rFonts w:ascii="Arial" w:hAnsi="Arial" w:cs="Arial"/>
                <w:sz w:val="22"/>
                <w:szCs w:val="22"/>
              </w:rPr>
              <w:t>Clustering</w:t>
            </w:r>
          </w:p>
        </w:tc>
        <w:tc>
          <w:tcPr>
            <w:tcW w:w="0" w:type="auto"/>
            <w:hideMark/>
          </w:tcPr>
          <w:p w14:paraId="4D6CF4A0" w14:textId="77777777" w:rsidR="00E62CD7" w:rsidRPr="00AB6494" w:rsidRDefault="00E62CD7">
            <w:pPr>
              <w:rPr>
                <w:rFonts w:ascii="Arial" w:hAnsi="Arial" w:cs="Arial"/>
                <w:sz w:val="22"/>
                <w:szCs w:val="22"/>
              </w:rPr>
            </w:pPr>
            <w:r w:rsidRPr="00AB6494">
              <w:rPr>
                <w:rFonts w:ascii="Arial" w:hAnsi="Arial" w:cs="Arial"/>
                <w:sz w:val="22"/>
                <w:szCs w:val="22"/>
              </w:rPr>
              <w:t>Classical ML</w:t>
            </w:r>
          </w:p>
        </w:tc>
        <w:tc>
          <w:tcPr>
            <w:tcW w:w="0" w:type="auto"/>
            <w:hideMark/>
          </w:tcPr>
          <w:p w14:paraId="67F1768A" w14:textId="77777777" w:rsidR="00E62CD7" w:rsidRPr="00AB6494" w:rsidRDefault="00E62CD7">
            <w:pPr>
              <w:rPr>
                <w:rFonts w:ascii="Arial" w:hAnsi="Arial" w:cs="Arial"/>
                <w:sz w:val="22"/>
                <w:szCs w:val="22"/>
              </w:rPr>
            </w:pPr>
            <w:r w:rsidRPr="00AB6494">
              <w:rPr>
                <w:rFonts w:ascii="Arial" w:hAnsi="Arial" w:cs="Arial"/>
                <w:sz w:val="22"/>
                <w:szCs w:val="22"/>
              </w:rPr>
              <w:t>K-means, hierarchical, HDBSCAN</w:t>
            </w:r>
          </w:p>
        </w:tc>
      </w:tr>
      <w:tr w:rsidR="00E62CD7" w:rsidRPr="00AB6494" w14:paraId="4D4C7173" w14:textId="77777777" w:rsidTr="00E62CD7">
        <w:tc>
          <w:tcPr>
            <w:tcW w:w="0" w:type="auto"/>
            <w:hideMark/>
          </w:tcPr>
          <w:p w14:paraId="5D0C3CE2" w14:textId="77777777" w:rsidR="00E62CD7" w:rsidRPr="00AB6494" w:rsidRDefault="00E62CD7">
            <w:pPr>
              <w:rPr>
                <w:rFonts w:ascii="Arial" w:hAnsi="Arial" w:cs="Arial"/>
                <w:sz w:val="22"/>
                <w:szCs w:val="22"/>
              </w:rPr>
            </w:pPr>
            <w:r w:rsidRPr="00AB6494">
              <w:rPr>
                <w:rFonts w:ascii="Arial" w:hAnsi="Arial" w:cs="Arial"/>
                <w:sz w:val="22"/>
                <w:szCs w:val="22"/>
              </w:rPr>
              <w:t>Search and retrieval</w:t>
            </w:r>
          </w:p>
        </w:tc>
        <w:tc>
          <w:tcPr>
            <w:tcW w:w="0" w:type="auto"/>
            <w:hideMark/>
          </w:tcPr>
          <w:p w14:paraId="39889793"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482BA457" w14:textId="77777777" w:rsidR="00E62CD7" w:rsidRPr="00AB6494" w:rsidRDefault="00E62CD7">
            <w:pPr>
              <w:rPr>
                <w:rFonts w:ascii="Arial" w:hAnsi="Arial" w:cs="Arial"/>
                <w:sz w:val="22"/>
                <w:szCs w:val="22"/>
              </w:rPr>
            </w:pPr>
            <w:r w:rsidRPr="00AB6494">
              <w:rPr>
                <w:rFonts w:ascii="Arial" w:hAnsi="Arial" w:cs="Arial"/>
                <w:sz w:val="22"/>
                <w:szCs w:val="22"/>
              </w:rPr>
              <w:t>TF-IDF and BM25, through to sentence embeddings and vector search</w:t>
            </w:r>
          </w:p>
        </w:tc>
      </w:tr>
      <w:tr w:rsidR="00E62CD7" w:rsidRPr="00AB6494" w14:paraId="44CD6340" w14:textId="77777777" w:rsidTr="00E62CD7">
        <w:tc>
          <w:tcPr>
            <w:tcW w:w="0" w:type="auto"/>
            <w:hideMark/>
          </w:tcPr>
          <w:p w14:paraId="08A92C70" w14:textId="77777777" w:rsidR="00E62CD7" w:rsidRPr="00AB6494" w:rsidRDefault="00E62CD7">
            <w:pPr>
              <w:rPr>
                <w:rFonts w:ascii="Arial" w:hAnsi="Arial" w:cs="Arial"/>
                <w:sz w:val="22"/>
                <w:szCs w:val="22"/>
              </w:rPr>
            </w:pPr>
            <w:r w:rsidRPr="00AB6494">
              <w:rPr>
                <w:rFonts w:ascii="Arial" w:hAnsi="Arial" w:cs="Arial"/>
                <w:sz w:val="22"/>
                <w:szCs w:val="22"/>
              </w:rPr>
              <w:t>Generative</w:t>
            </w:r>
          </w:p>
        </w:tc>
        <w:tc>
          <w:tcPr>
            <w:tcW w:w="0" w:type="auto"/>
            <w:hideMark/>
          </w:tcPr>
          <w:p w14:paraId="5D1A6821" w14:textId="77777777" w:rsidR="00E62CD7" w:rsidRPr="00AB6494" w:rsidRDefault="00E62CD7">
            <w:pPr>
              <w:rPr>
                <w:rFonts w:ascii="Arial" w:hAnsi="Arial" w:cs="Arial"/>
                <w:sz w:val="22"/>
                <w:szCs w:val="22"/>
              </w:rPr>
            </w:pPr>
            <w:r w:rsidRPr="00AB6494">
              <w:rPr>
                <w:rFonts w:ascii="Arial" w:hAnsi="Arial" w:cs="Arial"/>
                <w:sz w:val="22"/>
                <w:szCs w:val="22"/>
              </w:rPr>
              <w:t>Deep learning</w:t>
            </w:r>
          </w:p>
        </w:tc>
        <w:tc>
          <w:tcPr>
            <w:tcW w:w="0" w:type="auto"/>
            <w:hideMark/>
          </w:tcPr>
          <w:p w14:paraId="5919909B" w14:textId="77777777" w:rsidR="00E62CD7" w:rsidRPr="00AB6494" w:rsidRDefault="00E62CD7">
            <w:pPr>
              <w:rPr>
                <w:rFonts w:ascii="Arial" w:hAnsi="Arial" w:cs="Arial"/>
                <w:sz w:val="22"/>
                <w:szCs w:val="22"/>
              </w:rPr>
            </w:pPr>
            <w:r w:rsidRPr="00AB6494">
              <w:rPr>
                <w:rFonts w:ascii="Arial" w:hAnsi="Arial" w:cs="Arial"/>
                <w:sz w:val="22"/>
                <w:szCs w:val="22"/>
              </w:rPr>
              <w:t>Transformer and GPT-style LLMs</w:t>
            </w:r>
          </w:p>
        </w:tc>
      </w:tr>
      <w:tr w:rsidR="00E62CD7" w:rsidRPr="00AB6494" w14:paraId="4784434B" w14:textId="77777777" w:rsidTr="00E62CD7">
        <w:tc>
          <w:tcPr>
            <w:tcW w:w="0" w:type="auto"/>
            <w:hideMark/>
          </w:tcPr>
          <w:p w14:paraId="16655908" w14:textId="77777777" w:rsidR="00E62CD7" w:rsidRPr="00AB6494" w:rsidRDefault="00E62CD7">
            <w:pPr>
              <w:rPr>
                <w:rFonts w:ascii="Arial" w:hAnsi="Arial" w:cs="Arial"/>
                <w:sz w:val="22"/>
                <w:szCs w:val="22"/>
              </w:rPr>
            </w:pPr>
            <w:proofErr w:type="spellStart"/>
            <w:r w:rsidRPr="00AB6494">
              <w:rPr>
                <w:rFonts w:ascii="Arial" w:hAnsi="Arial" w:cs="Arial"/>
                <w:sz w:val="22"/>
                <w:szCs w:val="22"/>
              </w:rPr>
              <w:t>Summarisation</w:t>
            </w:r>
            <w:proofErr w:type="spellEnd"/>
          </w:p>
        </w:tc>
        <w:tc>
          <w:tcPr>
            <w:tcW w:w="0" w:type="auto"/>
            <w:hideMark/>
          </w:tcPr>
          <w:p w14:paraId="49154606" w14:textId="77777777" w:rsidR="00E62CD7" w:rsidRPr="00AB6494" w:rsidRDefault="00E62CD7">
            <w:pPr>
              <w:rPr>
                <w:rFonts w:ascii="Arial" w:hAnsi="Arial" w:cs="Arial"/>
                <w:sz w:val="22"/>
                <w:szCs w:val="22"/>
              </w:rPr>
            </w:pPr>
            <w:r w:rsidRPr="00AB6494">
              <w:rPr>
                <w:rFonts w:ascii="Arial" w:hAnsi="Arial" w:cs="Arial"/>
                <w:sz w:val="22"/>
                <w:szCs w:val="22"/>
              </w:rPr>
              <w:t>Classical ML to deep learning</w:t>
            </w:r>
          </w:p>
        </w:tc>
        <w:tc>
          <w:tcPr>
            <w:tcW w:w="0" w:type="auto"/>
            <w:hideMark/>
          </w:tcPr>
          <w:p w14:paraId="502C1DE9" w14:textId="77777777" w:rsidR="00E62CD7" w:rsidRPr="00AB6494" w:rsidRDefault="00E62CD7">
            <w:pPr>
              <w:rPr>
                <w:rFonts w:ascii="Arial" w:hAnsi="Arial" w:cs="Arial"/>
                <w:sz w:val="22"/>
                <w:szCs w:val="22"/>
              </w:rPr>
            </w:pPr>
            <w:proofErr w:type="spellStart"/>
            <w:r w:rsidRPr="00AB6494">
              <w:rPr>
                <w:rFonts w:ascii="Arial" w:hAnsi="Arial" w:cs="Arial"/>
                <w:sz w:val="22"/>
                <w:szCs w:val="22"/>
              </w:rPr>
              <w:t>TextRank</w:t>
            </w:r>
            <w:proofErr w:type="spellEnd"/>
            <w:r w:rsidRPr="00AB6494">
              <w:rPr>
                <w:rFonts w:ascii="Arial" w:hAnsi="Arial" w:cs="Arial"/>
                <w:sz w:val="22"/>
                <w:szCs w:val="22"/>
              </w:rPr>
              <w:t>, through to BART, T5, and LLMs</w:t>
            </w:r>
          </w:p>
        </w:tc>
      </w:tr>
    </w:tbl>
    <w:p w14:paraId="7734D7FB" w14:textId="77777777" w:rsidR="00AB6494" w:rsidRPr="00AB6494" w:rsidRDefault="00AB6494" w:rsidP="00AB6494">
      <w:pPr>
        <w:pStyle w:val="Heading4"/>
      </w:pPr>
      <w:r w:rsidRPr="00AB6494">
        <w:tab/>
      </w:r>
      <w:r w:rsidRPr="00AB6494">
        <w:t xml:space="preserve">What specific problem in my </w:t>
      </w:r>
      <w:proofErr w:type="spellStart"/>
      <w:r w:rsidRPr="00AB6494">
        <w:t>organisation</w:t>
      </w:r>
      <w:proofErr w:type="spellEnd"/>
      <w:r w:rsidRPr="00AB6494">
        <w:t xml:space="preserve"> could be addressed using these techniques?</w:t>
      </w:r>
    </w:p>
    <w:p w14:paraId="414EADE5"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I have built two systems that together show the range of the criterion: one large-scale and multi-method, the other a focused supervised deployment. I chose them deliberately because each </w:t>
      </w:r>
      <w:proofErr w:type="gramStart"/>
      <w:r w:rsidRPr="00AB6494">
        <w:rPr>
          <w:rFonts w:ascii="Arial" w:hAnsi="Arial" w:cs="Arial"/>
          <w:sz w:val="22"/>
          <w:szCs w:val="22"/>
        </w:rPr>
        <w:t>evidences</w:t>
      </w:r>
      <w:proofErr w:type="gramEnd"/>
      <w:r w:rsidRPr="00AB6494">
        <w:rPr>
          <w:rFonts w:ascii="Arial" w:hAnsi="Arial" w:cs="Arial"/>
          <w:sz w:val="22"/>
          <w:szCs w:val="22"/>
        </w:rPr>
        <w:t xml:space="preserve"> a different reason ML/AI suits a problem.</w:t>
      </w:r>
    </w:p>
    <w:p w14:paraId="027211D2" w14:textId="6FF373B6"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AtlasED is a deployed NLP pipeline that tracks education policy discourse across England, Scotland, and the Republic of Ireland over a corpus of roughly </w:t>
      </w:r>
      <w:r>
        <w:rPr>
          <w:rFonts w:ascii="Arial" w:hAnsi="Arial" w:cs="Arial"/>
          <w:sz w:val="22"/>
          <w:szCs w:val="22"/>
        </w:rPr>
        <w:t>8</w:t>
      </w:r>
      <w:r w:rsidRPr="00AB6494">
        <w:rPr>
          <w:rFonts w:ascii="Arial" w:hAnsi="Arial" w:cs="Arial"/>
          <w:sz w:val="22"/>
          <w:szCs w:val="22"/>
        </w:rPr>
        <w:t xml:space="preserve">,000 documents, updated weekly. The manual alternative would require an analyst to read and hand-code several thousand documents every week across three jurisdictions, which is infeasible. The task therefore exists only because ML makes it tractable, which is </w:t>
      </w:r>
      <w:r w:rsidRPr="00AB6494">
        <w:rPr>
          <w:rFonts w:ascii="Arial" w:hAnsi="Arial" w:cs="Arial"/>
          <w:sz w:val="22"/>
          <w:szCs w:val="22"/>
        </w:rPr>
        <w:lastRenderedPageBreak/>
        <w:t xml:space="preserve">what makes it my clearest example of scale beyond manual capacity. It also draws on several functions in a single system. Unsupervised topic modelling using NMF, a statistical </w:t>
      </w:r>
      <w:proofErr w:type="spellStart"/>
      <w:r w:rsidRPr="00AB6494">
        <w:rPr>
          <w:rFonts w:ascii="Arial" w:hAnsi="Arial" w:cs="Arial"/>
          <w:sz w:val="22"/>
          <w:szCs w:val="22"/>
        </w:rPr>
        <w:t>factorisation</w:t>
      </w:r>
      <w:proofErr w:type="spellEnd"/>
      <w:r w:rsidRPr="00AB6494">
        <w:rPr>
          <w:rFonts w:ascii="Arial" w:hAnsi="Arial" w:cs="Arial"/>
          <w:sz w:val="22"/>
          <w:szCs w:val="22"/>
        </w:rPr>
        <w:t xml:space="preserve"> of a TF-IDF document-term matrix, surfaces the thematic structure of the corpus. Supervised classification, in which documents are represented as embeddings and assigned to policy themes with logistic regression, handles the labelling task. A retrieval-augmented layer then uses a generative model to support querying the corpus in natural language.</w:t>
      </w:r>
    </w:p>
    <w:p w14:paraId="6D2260C8"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The newsletter classifier addresses a different condition: the automation of repetitive judgement. Here a curator was making the same relevance decision </w:t>
      </w:r>
      <w:proofErr w:type="gramStart"/>
      <w:r w:rsidRPr="00AB6494">
        <w:rPr>
          <w:rFonts w:ascii="Arial" w:hAnsi="Arial" w:cs="Arial"/>
          <w:sz w:val="22"/>
          <w:szCs w:val="22"/>
        </w:rPr>
        <w:t>over and over</w:t>
      </w:r>
      <w:proofErr w:type="gramEnd"/>
      <w:r w:rsidRPr="00AB6494">
        <w:rPr>
          <w:rFonts w:ascii="Arial" w:hAnsi="Arial" w:cs="Arial"/>
          <w:sz w:val="22"/>
          <w:szCs w:val="22"/>
        </w:rPr>
        <w:t xml:space="preserve"> for every incoming item. I built a supervised classifier that learns from the curator's own labelling decisions and triages incoming items, replacing the manual sift. It is also my cleanest example of owning a full deployment pipeline end to end.</w:t>
      </w:r>
    </w:p>
    <w:p w14:paraId="5AE7BB0A"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The systems together illustrate the K1 principle in practice: I locate each problem by its function, then match the technique and method to it, and I evaluate each appropriately, using topic coherence and human inspection for the unsupervised topic model and precision, recall, and F1 for the supervised classifiers.</w:t>
      </w:r>
    </w:p>
    <w:p w14:paraId="06FF4C12"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 xml:space="preserve">A final point of judgement. ML suits these problems precisely because the relevant patterns are difficult to specify by hand. That same property makes the upstream choices that configure the system, such as which topics, which labels, and which thresholds, largely invisible in the final output even though they shape it. </w:t>
      </w:r>
      <w:proofErr w:type="spellStart"/>
      <w:r w:rsidRPr="00AB6494">
        <w:rPr>
          <w:rFonts w:ascii="Arial" w:hAnsi="Arial" w:cs="Arial"/>
          <w:sz w:val="22"/>
          <w:szCs w:val="22"/>
        </w:rPr>
        <w:t>Recognising</w:t>
      </w:r>
      <w:proofErr w:type="spellEnd"/>
      <w:r w:rsidRPr="00AB6494">
        <w:rPr>
          <w:rFonts w:ascii="Arial" w:hAnsi="Arial" w:cs="Arial"/>
          <w:sz w:val="22"/>
          <w:szCs w:val="22"/>
        </w:rPr>
        <w:t xml:space="preserve"> where ML applies therefore goes hand in hand with </w:t>
      </w:r>
      <w:proofErr w:type="spellStart"/>
      <w:r w:rsidRPr="00AB6494">
        <w:rPr>
          <w:rFonts w:ascii="Arial" w:hAnsi="Arial" w:cs="Arial"/>
          <w:sz w:val="22"/>
          <w:szCs w:val="22"/>
        </w:rPr>
        <w:t>recognising</w:t>
      </w:r>
      <w:proofErr w:type="spellEnd"/>
      <w:r w:rsidRPr="00AB6494">
        <w:rPr>
          <w:rFonts w:ascii="Arial" w:hAnsi="Arial" w:cs="Arial"/>
          <w:sz w:val="22"/>
          <w:szCs w:val="22"/>
        </w:rPr>
        <w:t xml:space="preserve"> where its outputs require scrutiny.</w:t>
      </w:r>
    </w:p>
    <w:p w14:paraId="0B16156D" w14:textId="77777777" w:rsidR="00AB6494" w:rsidRPr="00AB6494" w:rsidRDefault="00AB6494" w:rsidP="00AB6494">
      <w:pPr>
        <w:pStyle w:val="Heading4"/>
      </w:pPr>
      <w:r w:rsidRPr="00AB6494">
        <w:t>Applied evidence (STAR)</w:t>
      </w:r>
    </w:p>
    <w:p w14:paraId="6940A3A1"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AtlasED: matching ML methods to a problem manual analysis could not handle</w:t>
      </w:r>
    </w:p>
    <w:p w14:paraId="6FD237B2" w14:textId="0B4F95BB"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 xml:space="preserve">Situation: Working on the ESRC Education Research Programme at UCL, I needed to track education policy discourse across England, Scotland, and the Republic of Ireland. The corpus ran to roughly </w:t>
      </w:r>
      <w:r>
        <w:rPr>
          <w:rFonts w:ascii="Arial" w:hAnsi="Arial" w:cs="Arial"/>
          <w:sz w:val="22"/>
          <w:szCs w:val="22"/>
        </w:rPr>
        <w:t>8</w:t>
      </w:r>
      <w:r w:rsidRPr="00AB6494">
        <w:rPr>
          <w:rFonts w:ascii="Arial" w:hAnsi="Arial" w:cs="Arial"/>
          <w:sz w:val="22"/>
          <w:szCs w:val="22"/>
        </w:rPr>
        <w:t>,000 documents and grew every week. Reading and hand-coding that volume across three jurisdictions weekly was not feasible for any analyst.</w:t>
      </w:r>
    </w:p>
    <w:p w14:paraId="6EAF8A31"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Task: I was responsible for designing and deploying a pipeline that could surface the thematic structure of the corpus and classify documents by policy theme at a scale and cadence manual analysis could not match, while keeping the output interpretable and auditable.</w:t>
      </w:r>
    </w:p>
    <w:p w14:paraId="5F55749B"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Action: I located the problem by its function before selecting any method. For thematic structure I used unsupervised topic modelling with NMF over a TF-IDF matrix, chosen for its stability and reproducibility across a fixed weekly vocabulary. For assigning documents to policy themes I used supervised classification, representing documents as embeddings and learning the decision boundary with logistic regression. I added a retrieval-augmented layer, using a generative model over the corpus, so it could be queried in natural language. I chose each technique for the part of the problem it suited rather than defaulting to a single method.</w:t>
      </w:r>
    </w:p>
    <w:p w14:paraId="6C67536B" w14:textId="77777777" w:rsidR="00AB6494" w:rsidRPr="00AB6494" w:rsidRDefault="00AB6494" w:rsidP="00AB6494">
      <w:pPr>
        <w:pStyle w:val="font-claude-response-body"/>
        <w:numPr>
          <w:ilvl w:val="0"/>
          <w:numId w:val="4"/>
        </w:numPr>
        <w:rPr>
          <w:rFonts w:ascii="Arial" w:hAnsi="Arial" w:cs="Arial"/>
          <w:sz w:val="22"/>
          <w:szCs w:val="22"/>
        </w:rPr>
      </w:pPr>
      <w:r w:rsidRPr="00AB6494">
        <w:rPr>
          <w:rFonts w:ascii="Arial" w:hAnsi="Arial" w:cs="Arial"/>
          <w:sz w:val="22"/>
          <w:szCs w:val="22"/>
        </w:rPr>
        <w:t>Result: I delivered a pipeline that updates weekly and tracks policy discourse across all three jurisdictions, replacing a manual process that was not viable at this scale. I evaluated each component on its own terms, using topic coherence and human inspection for the unsupervised model. The system is now a core deliverable in my work and underpins related governance research.</w:t>
      </w:r>
    </w:p>
    <w:p w14:paraId="52F82C67" w14:textId="77777777" w:rsidR="00AB6494" w:rsidRPr="00AB6494" w:rsidRDefault="00AB6494" w:rsidP="00AB6494">
      <w:pPr>
        <w:pStyle w:val="font-claude-response-body"/>
        <w:rPr>
          <w:rFonts w:ascii="Arial" w:hAnsi="Arial" w:cs="Arial"/>
          <w:sz w:val="22"/>
          <w:szCs w:val="22"/>
        </w:rPr>
      </w:pPr>
      <w:r w:rsidRPr="00AB6494">
        <w:rPr>
          <w:rFonts w:ascii="Arial" w:hAnsi="Arial" w:cs="Arial"/>
          <w:sz w:val="22"/>
          <w:szCs w:val="22"/>
        </w:rPr>
        <w:t>Newsletter classifier: applying supervised learning to repetitive judgement</w:t>
      </w:r>
    </w:p>
    <w:p w14:paraId="15CC40EA"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Situation: Incoming newsletter items were sifted manually, with a curator reading every item to decide which were relevant. This was repetitive judgement applied at volume.</w:t>
      </w:r>
    </w:p>
    <w:p w14:paraId="57E30E26"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Task: I needed to reduce that manual burden by building a system that could triage items automatically while remaining accountable to the curator's standards.</w:t>
      </w:r>
    </w:p>
    <w:p w14:paraId="3CA2AA09"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 xml:space="preserve">Action: I built a supervised classifier that learned from the curator's own labelling decisions, deployed it as a </w:t>
      </w:r>
      <w:proofErr w:type="spellStart"/>
      <w:r w:rsidRPr="00AB6494">
        <w:rPr>
          <w:rFonts w:ascii="Arial" w:hAnsi="Arial" w:cs="Arial"/>
          <w:sz w:val="22"/>
          <w:szCs w:val="22"/>
        </w:rPr>
        <w:t>FastAPI</w:t>
      </w:r>
      <w:proofErr w:type="spellEnd"/>
      <w:r w:rsidRPr="00AB6494">
        <w:rPr>
          <w:rFonts w:ascii="Arial" w:hAnsi="Arial" w:cs="Arial"/>
          <w:sz w:val="22"/>
          <w:szCs w:val="22"/>
        </w:rPr>
        <w:t xml:space="preserve"> inference service with a </w:t>
      </w:r>
      <w:proofErr w:type="spellStart"/>
      <w:r w:rsidRPr="00AB6494">
        <w:rPr>
          <w:rFonts w:ascii="Arial" w:hAnsi="Arial" w:cs="Arial"/>
          <w:sz w:val="22"/>
          <w:szCs w:val="22"/>
        </w:rPr>
        <w:t>Supabase</w:t>
      </w:r>
      <w:proofErr w:type="spellEnd"/>
      <w:r w:rsidRPr="00AB6494">
        <w:rPr>
          <w:rFonts w:ascii="Arial" w:hAnsi="Arial" w:cs="Arial"/>
          <w:sz w:val="22"/>
          <w:szCs w:val="22"/>
        </w:rPr>
        <w:t xml:space="preserve"> data store and a Streamlit dashboard for the curator, and orchestrated updates through GitHub Actions. I ran a curator trial to test the system against real judgements rather than held-out data alone.</w:t>
      </w:r>
    </w:p>
    <w:p w14:paraId="4761FA21" w14:textId="77777777" w:rsidR="00AB6494" w:rsidRPr="00AB6494" w:rsidRDefault="00AB6494" w:rsidP="00AB6494">
      <w:pPr>
        <w:pStyle w:val="font-claude-response-body"/>
        <w:numPr>
          <w:ilvl w:val="0"/>
          <w:numId w:val="5"/>
        </w:numPr>
        <w:rPr>
          <w:rFonts w:ascii="Arial" w:hAnsi="Arial" w:cs="Arial"/>
          <w:sz w:val="22"/>
          <w:szCs w:val="22"/>
        </w:rPr>
      </w:pPr>
      <w:r w:rsidRPr="00AB6494">
        <w:rPr>
          <w:rFonts w:ascii="Arial" w:hAnsi="Arial" w:cs="Arial"/>
          <w:sz w:val="22"/>
          <w:szCs w:val="22"/>
        </w:rPr>
        <w:t>Result: I produced a working triage system that learns directly from human labels, evaluated with precision, recall, and F1 against the curator's decisions, with the curator trial providing a check on real-world performance.</w:t>
      </w:r>
    </w:p>
    <w:p w14:paraId="4A2A0FC5" w14:textId="75A1E2BB" w:rsidR="00E62CD7" w:rsidRPr="00AB6494" w:rsidRDefault="00E62CD7" w:rsidP="00AB6494">
      <w:pPr>
        <w:pStyle w:val="Heading3"/>
        <w:tabs>
          <w:tab w:val="left" w:pos="2153"/>
        </w:tabs>
        <w:rPr>
          <w:sz w:val="22"/>
          <w:szCs w:val="22"/>
        </w:rPr>
      </w:pPr>
    </w:p>
    <w:p w14:paraId="6CDE3611" w14:textId="77777777" w:rsidR="00A51DDC" w:rsidRPr="00AB6494" w:rsidRDefault="00A51DDC">
      <w:pPr>
        <w:pStyle w:val="Heading3"/>
        <w:rPr>
          <w:sz w:val="22"/>
          <w:szCs w:val="22"/>
        </w:rPr>
      </w:pPr>
    </w:p>
    <w:p w14:paraId="02161B80" w14:textId="10E6447D" w:rsidR="00340886" w:rsidRPr="00AB6494" w:rsidRDefault="00000000">
      <w:pPr>
        <w:pStyle w:val="Heading3"/>
        <w:rPr>
          <w:highlight w:val="yellow"/>
        </w:rPr>
      </w:pPr>
      <w:r w:rsidRPr="00AB6494">
        <w:rPr>
          <w:highlight w:val="yellow"/>
        </w:rPr>
        <w:t>1.2 Differences and applications of ML methods and models (K5)</w:t>
      </w:r>
    </w:p>
    <w:p w14:paraId="2529B83F" w14:textId="77777777" w:rsidR="00340886" w:rsidRPr="00AB6494" w:rsidRDefault="00000000">
      <w:pPr>
        <w:spacing w:after="120"/>
        <w:rPr>
          <w:highlight w:val="yellow"/>
        </w:rPr>
      </w:pPr>
      <w:r w:rsidRPr="00AB6494">
        <w:rPr>
          <w:i/>
          <w:iCs/>
          <w:color w:val="595959"/>
          <w:highlight w:val="yellow"/>
        </w:rPr>
        <w:t>What to include: supervised vs unsupervised vs deep learning, with example models for each (e.g. logistic regression and random forests for supervised; clustering and topic models such as NMF/BERTopic for unsupervised; transformers for deep learning), and how labelled-data availability and interpretability needs drive which method fits which task.</w:t>
      </w:r>
    </w:p>
    <w:p w14:paraId="4C8E0BF3" w14:textId="77777777" w:rsidR="00340886" w:rsidRPr="00AB6494" w:rsidRDefault="00000000">
      <w:pPr>
        <w:pStyle w:val="ListParagraph"/>
        <w:numPr>
          <w:ilvl w:val="0"/>
          <w:numId w:val="2"/>
        </w:numPr>
        <w:rPr>
          <w:highlight w:val="yellow"/>
        </w:rPr>
      </w:pPr>
      <w:r w:rsidRPr="00AB6494">
        <w:rPr>
          <w:i/>
          <w:iCs/>
          <w:color w:val="595959"/>
          <w:highlight w:val="yellow"/>
        </w:rPr>
        <w:t>Main differences between the major ML methods?</w:t>
      </w:r>
    </w:p>
    <w:p w14:paraId="006D4990" w14:textId="77777777" w:rsidR="00340886" w:rsidRPr="00AB6494" w:rsidRDefault="00000000">
      <w:pPr>
        <w:pStyle w:val="ListParagraph"/>
        <w:numPr>
          <w:ilvl w:val="0"/>
          <w:numId w:val="2"/>
        </w:numPr>
        <w:rPr>
          <w:highlight w:val="yellow"/>
        </w:rPr>
      </w:pPr>
      <w:r w:rsidRPr="00AB6494">
        <w:rPr>
          <w:i/>
          <w:iCs/>
          <w:color w:val="595959"/>
          <w:highlight w:val="yellow"/>
        </w:rPr>
        <w:t>Example models belonging to each method?</w:t>
      </w:r>
    </w:p>
    <w:p w14:paraId="2D919A6F" w14:textId="601868D5" w:rsidR="00E76E90" w:rsidRPr="00AB6494" w:rsidRDefault="00000000" w:rsidP="00E76E90">
      <w:pPr>
        <w:pStyle w:val="ListParagraph"/>
        <w:numPr>
          <w:ilvl w:val="0"/>
          <w:numId w:val="2"/>
        </w:numPr>
        <w:rPr>
          <w:highlight w:val="yellow"/>
        </w:rPr>
      </w:pPr>
      <w:r w:rsidRPr="00AB6494">
        <w:rPr>
          <w:i/>
          <w:iCs/>
          <w:color w:val="595959"/>
          <w:highlight w:val="yellow"/>
        </w:rPr>
        <w:t>How do these differences affect how the methods can be applied?</w:t>
      </w:r>
      <w:r w:rsidR="00E76E90" w:rsidRPr="00AB6494">
        <w:rPr>
          <w:highlight w:val="yellow"/>
        </w:rPr>
        <w:t xml:space="preserve"> </w:t>
      </w:r>
    </w:p>
    <w:p w14:paraId="37D087BA" w14:textId="77777777" w:rsidR="00E76E90" w:rsidRDefault="00E76E90" w:rsidP="00E76E90"/>
    <w:p w14:paraId="14621969" w14:textId="77777777" w:rsidR="00E76E90" w:rsidRDefault="00E76E90" w:rsidP="00E76E90"/>
    <w:p w14:paraId="3BDF4187" w14:textId="77777777" w:rsidR="00AB6494" w:rsidRDefault="00AB6494" w:rsidP="00AB6494">
      <w:r>
        <w:t>Main differences between the major ML methods</w:t>
      </w:r>
    </w:p>
    <w:p w14:paraId="7EE1B9D2" w14:textId="77777777" w:rsidR="00AB6494" w:rsidRDefault="00AB6494" w:rsidP="00AB6494">
      <w:r>
        <w:t>The families differ along three axes that matter in practice: what they learn from, what they produce, and how interpretable the result is.</w:t>
      </w:r>
    </w:p>
    <w:p w14:paraId="34A2AF11" w14:textId="77777777" w:rsidR="00AB6494" w:rsidRDefault="00AB6494" w:rsidP="00AB6494">
      <w:proofErr w:type="spellStart"/>
      <w:r>
        <w:t>MethodLearns</w:t>
      </w:r>
      <w:proofErr w:type="spellEnd"/>
      <w:r>
        <w:t xml:space="preserve"> </w:t>
      </w:r>
      <w:proofErr w:type="spellStart"/>
      <w:r>
        <w:t>fromProducesTypical</w:t>
      </w:r>
      <w:proofErr w:type="spellEnd"/>
      <w:r>
        <w:t xml:space="preserve"> </w:t>
      </w:r>
      <w:proofErr w:type="spellStart"/>
      <w:r>
        <w:t>interpretabilitySupervisedLabelled</w:t>
      </w:r>
      <w:proofErr w:type="spellEnd"/>
      <w:r>
        <w:t xml:space="preserve"> examples (inputs paired with known answers)A model that predicts a label or value for new </w:t>
      </w:r>
      <w:proofErr w:type="spellStart"/>
      <w:r>
        <w:t>inputsHigh</w:t>
      </w:r>
      <w:proofErr w:type="spellEnd"/>
      <w:r>
        <w:t xml:space="preserve"> for simple models, lower for complex </w:t>
      </w:r>
      <w:proofErr w:type="spellStart"/>
      <w:r>
        <w:t>onesUnsupervisedUnlabelled</w:t>
      </w:r>
      <w:proofErr w:type="spellEnd"/>
      <w:r>
        <w:t xml:space="preserve"> data </w:t>
      </w:r>
      <w:proofErr w:type="spellStart"/>
      <w:r>
        <w:t>onlyStructure</w:t>
      </w:r>
      <w:proofErr w:type="spellEnd"/>
      <w:r>
        <w:t xml:space="preserve"> found in the data, such as clusters or </w:t>
      </w:r>
      <w:proofErr w:type="spellStart"/>
      <w:r>
        <w:t>topicsVariable</w:t>
      </w:r>
      <w:proofErr w:type="spellEnd"/>
      <w:r>
        <w:t xml:space="preserve">, and the output needs human </w:t>
      </w:r>
      <w:proofErr w:type="spellStart"/>
      <w:r>
        <w:t>interpretationDeep</w:t>
      </w:r>
      <w:proofErr w:type="spellEnd"/>
      <w:r>
        <w:t xml:space="preserve"> </w:t>
      </w:r>
      <w:proofErr w:type="spellStart"/>
      <w:r>
        <w:t>learningLarge</w:t>
      </w:r>
      <w:proofErr w:type="spellEnd"/>
      <w:r>
        <w:t xml:space="preserve"> volumes of data, labelled or </w:t>
      </w:r>
      <w:proofErr w:type="spellStart"/>
      <w:r>
        <w:t>unlabelledLearned</w:t>
      </w:r>
      <w:proofErr w:type="spellEnd"/>
      <w:r>
        <w:t xml:space="preserve"> features and predictions, often state of the </w:t>
      </w:r>
      <w:proofErr w:type="spellStart"/>
      <w:r>
        <w:t>artLow</w:t>
      </w:r>
      <w:proofErr w:type="spellEnd"/>
      <w:r>
        <w:t xml:space="preserve"> by default, a "black box" without extra effort</w:t>
      </w:r>
    </w:p>
    <w:p w14:paraId="6022E9BA" w14:textId="77777777" w:rsidR="00AB6494" w:rsidRDefault="00AB6494" w:rsidP="00AB6494">
      <w:r>
        <w:t xml:space="preserve">Two further distinctions are worth drawing out. First, deep learning is not a separate task from supervised and unsupervised learning; it is a technique that can be applied to either. A transformer can be trained supervised (fine-tuned on labels) or used to produce unsupervised representations (embeddings). </w:t>
      </w:r>
      <w:proofErr w:type="gramStart"/>
      <w:r>
        <w:t>So</w:t>
      </w:r>
      <w:proofErr w:type="gramEnd"/>
      <w:r>
        <w:t xml:space="preserve"> the cleaner contrast is supervised versus unsupervised on one axis, and classical versus deep on another. Second, the families differ sharply in their data appetite: classical supervised methods can work on a few hundred labelled examples, whereas deep models typically need far more data or a pre-trained starting point to be worthwhile.</w:t>
      </w:r>
    </w:p>
    <w:p w14:paraId="366D7A82" w14:textId="77777777" w:rsidR="00AB6494" w:rsidRDefault="00AB6494" w:rsidP="00AB6494">
      <w:r>
        <w:t>Example models belonging to each method</w:t>
      </w:r>
    </w:p>
    <w:p w14:paraId="2101A352" w14:textId="77777777" w:rsidR="00AB6494" w:rsidRDefault="00AB6494" w:rsidP="00AB6494">
      <w:proofErr w:type="spellStart"/>
      <w:r>
        <w:t>MethodExample</w:t>
      </w:r>
      <w:proofErr w:type="spellEnd"/>
      <w:r>
        <w:t xml:space="preserve"> </w:t>
      </w:r>
      <w:proofErr w:type="spellStart"/>
      <w:r>
        <w:t>modelsWhat</w:t>
      </w:r>
      <w:proofErr w:type="spellEnd"/>
      <w:r>
        <w:t xml:space="preserve"> they are good </w:t>
      </w:r>
      <w:proofErr w:type="spellStart"/>
      <w:r>
        <w:t>atSupervisedLogistic</w:t>
      </w:r>
      <w:proofErr w:type="spellEnd"/>
      <w:r>
        <w:t xml:space="preserve"> regression, SVM, random forests, gradient boosting (</w:t>
      </w:r>
      <w:proofErr w:type="spellStart"/>
      <w:r>
        <w:t>XGBoost</w:t>
      </w:r>
      <w:proofErr w:type="spellEnd"/>
      <w:r>
        <w:t xml:space="preserve">), fine-tuned </w:t>
      </w:r>
      <w:proofErr w:type="spellStart"/>
      <w:r>
        <w:t>BERTClassification</w:t>
      </w:r>
      <w:proofErr w:type="spellEnd"/>
      <w:r>
        <w:t xml:space="preserve"> and prediction where labels </w:t>
      </w:r>
      <w:proofErr w:type="spellStart"/>
      <w:r>
        <w:t>existUnsupervisedK</w:t>
      </w:r>
      <w:proofErr w:type="spellEnd"/>
      <w:r>
        <w:t xml:space="preserve">-means and hierarchical clustering, NMF, LDA, </w:t>
      </w:r>
      <w:proofErr w:type="spellStart"/>
      <w:r>
        <w:t>BERTopicDiscovering</w:t>
      </w:r>
      <w:proofErr w:type="spellEnd"/>
      <w:r>
        <w:t xml:space="preserve"> themes or groupings in </w:t>
      </w:r>
      <w:proofErr w:type="spellStart"/>
      <w:r>
        <w:t>unlabelled</w:t>
      </w:r>
      <w:proofErr w:type="spellEnd"/>
      <w:r>
        <w:t xml:space="preserve"> </w:t>
      </w:r>
      <w:proofErr w:type="spellStart"/>
      <w:r>
        <w:t>dataDeep</w:t>
      </w:r>
      <w:proofErr w:type="spellEnd"/>
      <w:r>
        <w:t xml:space="preserve"> </w:t>
      </w:r>
      <w:proofErr w:type="spellStart"/>
      <w:r>
        <w:t>learningCNNs</w:t>
      </w:r>
      <w:proofErr w:type="spellEnd"/>
      <w:r>
        <w:t xml:space="preserve">, RNNs and LSTMs, transformers (BERT, GPT-style </w:t>
      </w:r>
      <w:proofErr w:type="gramStart"/>
      <w:r>
        <w:t>models)Learning</w:t>
      </w:r>
      <w:proofErr w:type="gramEnd"/>
      <w:r>
        <w:t xml:space="preserve"> features directly from raw or high-dimensional data</w:t>
      </w:r>
    </w:p>
    <w:p w14:paraId="56E34F50" w14:textId="77777777" w:rsidR="00AB6494" w:rsidRDefault="00AB6494" w:rsidP="00AB6494">
      <w:r>
        <w:t>Within these, the models also trade off interpretability against flexibility. Logistic regression gives you coefficients you can read and defend; a random forest is more flexible but harder to inspect; a deep transformer is the most capable on hard problems but the least transparent without additional tooling. The same gradient runs through unsupervised methods: NMF produces parts-based, readable topics over a fixed vocabulary, while BERTopic captures deeper semantic structure at the cost of being heavier and less deterministic.</w:t>
      </w:r>
    </w:p>
    <w:p w14:paraId="696697B0" w14:textId="77777777" w:rsidR="00AB6494" w:rsidRDefault="00AB6494" w:rsidP="00AB6494">
      <w:r>
        <w:t>How these differences affect how the methods can be applied</w:t>
      </w:r>
    </w:p>
    <w:p w14:paraId="1FD61CCC" w14:textId="77777777" w:rsidR="00AB6494" w:rsidRDefault="00AB6494" w:rsidP="00AB6494">
      <w:r>
        <w:t>In practice the choice is driven by two questions, and I can illustrate both from my own work.</w:t>
      </w:r>
    </w:p>
    <w:p w14:paraId="741B7A20" w14:textId="77777777" w:rsidR="00AB6494" w:rsidRDefault="00AB6494" w:rsidP="00AB6494">
      <w:r>
        <w:t>The first is whether labelled data is available. This is usually the deciding factor before anything else. Where I have labels, supervised learning is the natural fit. My newsletter classifier learns from a curator's relevance decisions, so a supervised classifier is appropriate: the curator's judgements are the labels, and the model's job is to reproduce them at volume. Where I have no labels and want to discover structure rather than reproduce a known answer, unsupervised learning fits. In AtlasED, I use NMF topic modelling to surface the thematic structure of a corpus that arrives without any thematic labels, because the goal is discovery, not prediction against a known target.</w:t>
      </w:r>
    </w:p>
    <w:p w14:paraId="5D290A6B" w14:textId="77777777" w:rsidR="00AB6494" w:rsidRDefault="00AB6494" w:rsidP="00AB6494">
      <w:r>
        <w:t xml:space="preserve">The second is how much interpretability the task demands. My work supports policy research, where a result that cannot be explained or audited is of limited value, so I lean towards interpretable methods unless accuracy genuinely requires otherwise. This is why I use embeddings with logistic regression for document classification rather than a fine-tuned transformer: the logistic regression boundary is inspectable and cheap, </w:t>
      </w:r>
      <w:r>
        <w:lastRenderedPageBreak/>
        <w:t xml:space="preserve">and it performs well enough that the additional opacity and cost of a deep model are not justified. It is also why I </w:t>
      </w:r>
      <w:proofErr w:type="spellStart"/>
      <w:r>
        <w:t>favour</w:t>
      </w:r>
      <w:proofErr w:type="spellEnd"/>
      <w:r>
        <w:t xml:space="preserve"> NMF for topic modelling in a deployed weekly pipeline, since its topics are stable, reproducible, and readable, which matters more for an auditable research tool than squeezing out the last increment of semantic nuance.</w:t>
      </w:r>
    </w:p>
    <w:p w14:paraId="0A81A130" w14:textId="77777777" w:rsidR="00AB6494" w:rsidRDefault="00AB6494" w:rsidP="00AB6494">
      <w:r>
        <w:t xml:space="preserve">The general principle is the same one that runs through K1: I start from the data and the requirement, not from the method. Labelled data and a need for transparency push towards interpretable supervised models; </w:t>
      </w:r>
      <w:proofErr w:type="spellStart"/>
      <w:r>
        <w:t>unlabelled</w:t>
      </w:r>
      <w:proofErr w:type="spellEnd"/>
      <w:r>
        <w:t xml:space="preserve"> data and a goal of discovery push towards unsupervised methods; and deep learning earns its place only when the gain in accuracy outweighs its cost in data, compute, and lost interpretability.</w:t>
      </w:r>
    </w:p>
    <w:p w14:paraId="2A115AA6" w14:textId="77777777" w:rsidR="00AB6494" w:rsidRDefault="00AB6494" w:rsidP="00AB6494">
      <w:r>
        <w:t>Applied evidence (STAR)</w:t>
      </w:r>
    </w:p>
    <w:p w14:paraId="76CF4C39" w14:textId="77777777" w:rsidR="00AB6494" w:rsidRDefault="00AB6494" w:rsidP="00AB6494">
      <w:r>
        <w:t>Choosing methods by labelled-data availability and interpretability across two systems</w:t>
      </w:r>
    </w:p>
    <w:p w14:paraId="09AC1036" w14:textId="77777777" w:rsidR="00AB6494" w:rsidRDefault="00AB6494" w:rsidP="00AB6494"/>
    <w:p w14:paraId="28F69181" w14:textId="77777777" w:rsidR="00AB6494" w:rsidRDefault="00AB6494" w:rsidP="00AB6494">
      <w:r>
        <w:t xml:space="preserve">Situation: Across my AM1 and AM2 projects I faced two different starting points. AtlasED began with a large </w:t>
      </w:r>
      <w:proofErr w:type="spellStart"/>
      <w:r>
        <w:t>unlabelled</w:t>
      </w:r>
      <w:proofErr w:type="spellEnd"/>
      <w:r>
        <w:t xml:space="preserve"> corpus of policy documents, while the newsletter classifier had access to a curator's existing relevance decisions. Both feed policy research where outputs need to be explainable.</w:t>
      </w:r>
    </w:p>
    <w:p w14:paraId="1638C9F2" w14:textId="77777777" w:rsidR="00AB6494" w:rsidRDefault="00AB6494" w:rsidP="00AB6494">
      <w:r>
        <w:t xml:space="preserve">Task: For each system I had to select method families that fitted the data I </w:t>
      </w:r>
      <w:proofErr w:type="gramStart"/>
      <w:r>
        <w:t>actually had</w:t>
      </w:r>
      <w:proofErr w:type="gramEnd"/>
      <w:r>
        <w:t xml:space="preserve"> and met the interpretability needs of a research setting, rather than defaulting to the most powerful available model.</w:t>
      </w:r>
    </w:p>
    <w:p w14:paraId="1BA818B7" w14:textId="77777777" w:rsidR="00AB6494" w:rsidRDefault="00AB6494" w:rsidP="00AB6494">
      <w:r>
        <w:t xml:space="preserve">Action: For </w:t>
      </w:r>
      <w:proofErr w:type="spellStart"/>
      <w:r>
        <w:t>AtlasED's</w:t>
      </w:r>
      <w:proofErr w:type="spellEnd"/>
      <w:r>
        <w:t xml:space="preserve"> </w:t>
      </w:r>
      <w:proofErr w:type="spellStart"/>
      <w:r>
        <w:t>unlabelled</w:t>
      </w:r>
      <w:proofErr w:type="spellEnd"/>
      <w:r>
        <w:t xml:space="preserve"> corpus I used unsupervised NMF topic modelling to discover thematic structure, chosen for stable and readable topics in a weekly pipeline, and represented documents as embeddings classified with logistic regression where I needed to assign themes, keeping the decision boundary interpretable. For the newsletter classifier, where labels existed, I used supervised classification trained on the curator's decisions. I deliberately did not reach for fine-tuned transformers, judging that the accuracy gain would not justify the loss of transparency and the added cost.</w:t>
      </w:r>
    </w:p>
    <w:p w14:paraId="1AC8E91E" w14:textId="77777777" w:rsidR="00AB6494" w:rsidRPr="008D209B" w:rsidRDefault="00AB6494" w:rsidP="00AB6494">
      <w:r>
        <w:t>Result: Each system used the method family suited to its data and its interpretability requirement: unsupervised discovery where there were no labels, supervised prediction where there were, and interpretable classical models throughout. I evaluated each appropriately, using topic coherence and human inspection for the unsupervised model and precision, recall, and F1 for the supervised classifiers.</w:t>
      </w:r>
    </w:p>
    <w:p w14:paraId="46C98424" w14:textId="77777777" w:rsidR="00AB6494" w:rsidRDefault="00AB6494" w:rsidP="00E76E90"/>
    <w:p w14:paraId="07D90C10" w14:textId="77777777" w:rsidR="00AB6494" w:rsidRDefault="00AB6494" w:rsidP="00E76E90"/>
    <w:p w14:paraId="05FB474E" w14:textId="77777777" w:rsidR="00AB6494" w:rsidRDefault="00AB6494" w:rsidP="00E76E90"/>
    <w:p w14:paraId="421731CE" w14:textId="77777777" w:rsidR="00E76E90" w:rsidRDefault="00E76E90" w:rsidP="00E76E90"/>
    <w:p w14:paraId="42CECA43" w14:textId="77777777" w:rsidR="00AB6494" w:rsidRDefault="00AB6494">
      <w:pPr>
        <w:pStyle w:val="Heading3"/>
        <w:sectPr w:rsidR="00AB6494" w:rsidSect="00517A5B">
          <w:pgSz w:w="11906" w:h="16838"/>
          <w:pgMar w:top="720" w:right="720" w:bottom="720" w:left="720" w:header="708" w:footer="708" w:gutter="0"/>
          <w:cols w:space="720"/>
          <w:docGrid w:linePitch="360"/>
        </w:sectPr>
      </w:pPr>
    </w:p>
    <w:p w14:paraId="0A1BF817" w14:textId="77777777" w:rsidR="00340886" w:rsidRPr="00AB6494" w:rsidRDefault="00000000">
      <w:pPr>
        <w:pStyle w:val="Heading3"/>
        <w:rPr>
          <w:highlight w:val="yellow"/>
        </w:rPr>
      </w:pPr>
      <w:r w:rsidRPr="00AB6494">
        <w:rPr>
          <w:highlight w:val="yellow"/>
        </w:rPr>
        <w:lastRenderedPageBreak/>
        <w:t>1.3 Mathematical principles behind core techniques (K18)</w:t>
      </w:r>
    </w:p>
    <w:p w14:paraId="6C85E1EA" w14:textId="77777777" w:rsidR="00AB6494" w:rsidRDefault="00000000" w:rsidP="00FF693F">
      <w:pPr>
        <w:spacing w:after="120"/>
        <w:rPr>
          <w:color w:val="808080"/>
        </w:rPr>
      </w:pPr>
      <w:r w:rsidRPr="00AB6494">
        <w:rPr>
          <w:i/>
          <w:iCs/>
          <w:color w:val="595959"/>
          <w:highlight w:val="yellow"/>
        </w:rPr>
        <w:t xml:space="preserve">What to include: a short plain-language explanation of the theory behind each model below, plus the metrics you </w:t>
      </w:r>
      <w:proofErr w:type="gramStart"/>
      <w:r w:rsidRPr="00AB6494">
        <w:rPr>
          <w:i/>
          <w:iCs/>
          <w:color w:val="595959"/>
          <w:highlight w:val="yellow"/>
        </w:rPr>
        <w:t>actually used</w:t>
      </w:r>
      <w:proofErr w:type="gramEnd"/>
      <w:r w:rsidRPr="00AB6494">
        <w:rPr>
          <w:i/>
          <w:iCs/>
          <w:color w:val="595959"/>
          <w:highlight w:val="yellow"/>
        </w:rPr>
        <w:t xml:space="preserve"> in your projects (accuracy, precision, recall, F1, confusion matrices) and what they mean mathematically.</w:t>
      </w:r>
    </w:p>
    <w:p w14:paraId="0723D833" w14:textId="77777777" w:rsidR="00FF693F" w:rsidRDefault="00FF693F" w:rsidP="00FF693F">
      <w:pPr>
        <w:spacing w:after="120"/>
        <w:rPr>
          <w:color w:val="808080"/>
        </w:rPr>
      </w:pPr>
    </w:p>
    <w:p w14:paraId="2342AD16" w14:textId="77777777" w:rsidR="00FF693F" w:rsidRDefault="00FF693F" w:rsidP="00FF693F">
      <w:pPr>
        <w:pStyle w:val="Heading2"/>
      </w:pPr>
      <w:r>
        <w:t>K18 (1.3): Mathematical principles behind core techniques</w:t>
      </w:r>
    </w:p>
    <w:p w14:paraId="4FF6E967" w14:textId="77777777" w:rsidR="00FF693F" w:rsidRDefault="00FF693F" w:rsidP="00FF693F">
      <w:pPr>
        <w:pStyle w:val="NormalWeb"/>
      </w:pPr>
      <w:r>
        <w:t>I need to be able to explain the models and metrics I use in my own applications. The models below are examples drawn from my two projects. For each project I explain three candidate algorithms chosen to span genuinely different families, justify the one I selected, and cover the metrics appropriate to that task. Classification and topic modelling are evaluated differently, so the metrics differ between the two projects.</w:t>
      </w:r>
    </w:p>
    <w:p w14:paraId="4E64E80A" w14:textId="77777777" w:rsidR="00FF693F" w:rsidRDefault="00FF693F" w:rsidP="00FF693F">
      <w:pPr>
        <w:pStyle w:val="Heading3"/>
      </w:pPr>
      <w:r>
        <w:t>AM2 (newsletter classifier): classification</w:t>
      </w:r>
    </w:p>
    <w:p w14:paraId="10269663" w14:textId="77777777" w:rsidR="00FF693F" w:rsidRDefault="00FF693F" w:rsidP="00FF693F">
      <w:pPr>
        <w:pStyle w:val="NormalWeb"/>
      </w:pPr>
      <w:r>
        <w:t>The task is supervised multi-class classification, assigning each incoming item to a section. I benchmarked three approaches that sit in different families, so the comparison tested genuinely different mechanisms rather than variations of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196"/>
        <w:gridCol w:w="3283"/>
        <w:gridCol w:w="2399"/>
      </w:tblGrid>
      <w:tr w:rsidR="00FF693F" w14:paraId="4DD39FDF" w14:textId="77777777">
        <w:trPr>
          <w:tblHeader/>
          <w:tblCellSpacing w:w="15" w:type="dxa"/>
        </w:trPr>
        <w:tc>
          <w:tcPr>
            <w:tcW w:w="0" w:type="auto"/>
            <w:vAlign w:val="center"/>
            <w:hideMark/>
          </w:tcPr>
          <w:p w14:paraId="336403C5" w14:textId="77777777" w:rsidR="00FF693F" w:rsidRDefault="00FF693F">
            <w:pPr>
              <w:jc w:val="center"/>
              <w:rPr>
                <w:b/>
                <w:bCs/>
              </w:rPr>
            </w:pPr>
            <w:r>
              <w:rPr>
                <w:b/>
                <w:bCs/>
              </w:rPr>
              <w:t>Candidate</w:t>
            </w:r>
          </w:p>
        </w:tc>
        <w:tc>
          <w:tcPr>
            <w:tcW w:w="0" w:type="auto"/>
            <w:vAlign w:val="center"/>
            <w:hideMark/>
          </w:tcPr>
          <w:p w14:paraId="1EF17210" w14:textId="77777777" w:rsidR="00FF693F" w:rsidRDefault="00FF693F">
            <w:pPr>
              <w:jc w:val="center"/>
              <w:rPr>
                <w:b/>
                <w:bCs/>
              </w:rPr>
            </w:pPr>
            <w:r>
              <w:rPr>
                <w:b/>
                <w:bCs/>
              </w:rPr>
              <w:t>Family</w:t>
            </w:r>
          </w:p>
        </w:tc>
        <w:tc>
          <w:tcPr>
            <w:tcW w:w="0" w:type="auto"/>
            <w:vAlign w:val="center"/>
            <w:hideMark/>
          </w:tcPr>
          <w:p w14:paraId="2FB18CF5" w14:textId="77777777" w:rsidR="00FF693F" w:rsidRDefault="00FF693F">
            <w:pPr>
              <w:jc w:val="center"/>
              <w:rPr>
                <w:b/>
                <w:bCs/>
              </w:rPr>
            </w:pPr>
            <w:r>
              <w:rPr>
                <w:b/>
                <w:bCs/>
              </w:rPr>
              <w:t>Mechanism</w:t>
            </w:r>
          </w:p>
        </w:tc>
        <w:tc>
          <w:tcPr>
            <w:tcW w:w="0" w:type="auto"/>
            <w:vAlign w:val="center"/>
            <w:hideMark/>
          </w:tcPr>
          <w:p w14:paraId="49794EDF" w14:textId="77777777" w:rsidR="00FF693F" w:rsidRDefault="00FF693F">
            <w:pPr>
              <w:jc w:val="center"/>
              <w:rPr>
                <w:b/>
                <w:bCs/>
              </w:rPr>
            </w:pPr>
            <w:r>
              <w:rPr>
                <w:b/>
                <w:bCs/>
              </w:rPr>
              <w:t>Outcome</w:t>
            </w:r>
          </w:p>
        </w:tc>
      </w:tr>
      <w:tr w:rsidR="00FF693F" w14:paraId="5CE9EB8E" w14:textId="77777777">
        <w:trPr>
          <w:tblCellSpacing w:w="15" w:type="dxa"/>
        </w:trPr>
        <w:tc>
          <w:tcPr>
            <w:tcW w:w="0" w:type="auto"/>
            <w:vAlign w:val="center"/>
            <w:hideMark/>
          </w:tcPr>
          <w:p w14:paraId="4AA90634" w14:textId="77777777" w:rsidR="00FF693F" w:rsidRDefault="00FF693F">
            <w:r>
              <w:t>TF-IDF + logistic regression</w:t>
            </w:r>
          </w:p>
        </w:tc>
        <w:tc>
          <w:tcPr>
            <w:tcW w:w="0" w:type="auto"/>
            <w:vAlign w:val="center"/>
            <w:hideMark/>
          </w:tcPr>
          <w:p w14:paraId="515FCAB6" w14:textId="77777777" w:rsidR="00FF693F" w:rsidRDefault="00FF693F">
            <w:r>
              <w:t>Classical linear baseline</w:t>
            </w:r>
          </w:p>
        </w:tc>
        <w:tc>
          <w:tcPr>
            <w:tcW w:w="0" w:type="auto"/>
            <w:vAlign w:val="center"/>
            <w:hideMark/>
          </w:tcPr>
          <w:p w14:paraId="62F08F71" w14:textId="77777777" w:rsidR="00FF693F" w:rsidRDefault="00FF693F">
            <w:r>
              <w:t>Sparse word-importance features, linear boundary</w:t>
            </w:r>
          </w:p>
        </w:tc>
        <w:tc>
          <w:tcPr>
            <w:tcW w:w="0" w:type="auto"/>
            <w:vAlign w:val="center"/>
            <w:hideMark/>
          </w:tcPr>
          <w:p w14:paraId="41BBCE66" w14:textId="77777777" w:rsidR="00FF693F" w:rsidRDefault="00FF693F">
            <w:r>
              <w:t>The baseline I benchmarked against</w:t>
            </w:r>
          </w:p>
        </w:tc>
      </w:tr>
      <w:tr w:rsidR="00FF693F" w14:paraId="2E4B07AA" w14:textId="77777777">
        <w:trPr>
          <w:tblCellSpacing w:w="15" w:type="dxa"/>
        </w:trPr>
        <w:tc>
          <w:tcPr>
            <w:tcW w:w="0" w:type="auto"/>
            <w:vAlign w:val="center"/>
            <w:hideMark/>
          </w:tcPr>
          <w:p w14:paraId="14FE91E3" w14:textId="77777777" w:rsidR="00FF693F" w:rsidRDefault="00FF693F">
            <w:r>
              <w:t>Sentence embeddings + logistic regression</w:t>
            </w:r>
          </w:p>
        </w:tc>
        <w:tc>
          <w:tcPr>
            <w:tcW w:w="0" w:type="auto"/>
            <w:vAlign w:val="center"/>
            <w:hideMark/>
          </w:tcPr>
          <w:p w14:paraId="052F6924" w14:textId="77777777" w:rsidR="00FF693F" w:rsidRDefault="00FF693F">
            <w:r>
              <w:t>Deep features plus supervised linear</w:t>
            </w:r>
          </w:p>
        </w:tc>
        <w:tc>
          <w:tcPr>
            <w:tcW w:w="0" w:type="auto"/>
            <w:vAlign w:val="center"/>
            <w:hideMark/>
          </w:tcPr>
          <w:p w14:paraId="06E13BFC" w14:textId="77777777" w:rsidR="00FF693F" w:rsidRDefault="00FF693F">
            <w:r>
              <w:t>Frozen transformer embeddings, logistic regression on top</w:t>
            </w:r>
          </w:p>
        </w:tc>
        <w:tc>
          <w:tcPr>
            <w:tcW w:w="0" w:type="auto"/>
            <w:vAlign w:val="center"/>
            <w:hideMark/>
          </w:tcPr>
          <w:p w14:paraId="09C6E4FA" w14:textId="77777777" w:rsidR="00FF693F" w:rsidRDefault="00FF693F">
            <w:r>
              <w:t>Chosen and shipped</w:t>
            </w:r>
          </w:p>
        </w:tc>
      </w:tr>
      <w:tr w:rsidR="00FF693F" w14:paraId="491FDCAB" w14:textId="77777777">
        <w:trPr>
          <w:tblCellSpacing w:w="15" w:type="dxa"/>
        </w:trPr>
        <w:tc>
          <w:tcPr>
            <w:tcW w:w="0" w:type="auto"/>
            <w:vAlign w:val="center"/>
            <w:hideMark/>
          </w:tcPr>
          <w:p w14:paraId="0F71CB1E" w14:textId="77777777" w:rsidR="00FF693F" w:rsidRDefault="00FF693F">
            <w:proofErr w:type="spellStart"/>
            <w:r>
              <w:t>DistilBERT</w:t>
            </w:r>
            <w:proofErr w:type="spellEnd"/>
            <w:r>
              <w:t>, fine-tuned</w:t>
            </w:r>
          </w:p>
        </w:tc>
        <w:tc>
          <w:tcPr>
            <w:tcW w:w="0" w:type="auto"/>
            <w:vAlign w:val="center"/>
            <w:hideMark/>
          </w:tcPr>
          <w:p w14:paraId="1B8A06E2" w14:textId="77777777" w:rsidR="00FF693F" w:rsidRDefault="00FF693F">
            <w:r>
              <w:t>Deep learning, end to end</w:t>
            </w:r>
          </w:p>
        </w:tc>
        <w:tc>
          <w:tcPr>
            <w:tcW w:w="0" w:type="auto"/>
            <w:vAlign w:val="center"/>
            <w:hideMark/>
          </w:tcPr>
          <w:p w14:paraId="1936BC6F" w14:textId="77777777" w:rsidR="00FF693F" w:rsidRDefault="00FF693F">
            <w:r>
              <w:t>Updates the transformer's own weights on the labels</w:t>
            </w:r>
          </w:p>
        </w:tc>
        <w:tc>
          <w:tcPr>
            <w:tcW w:w="0" w:type="auto"/>
            <w:vAlign w:val="center"/>
            <w:hideMark/>
          </w:tcPr>
          <w:p w14:paraId="63E7A7DE" w14:textId="77777777" w:rsidR="00FF693F" w:rsidRDefault="00FF693F">
            <w:r>
              <w:t>Benchmarked, not shipped</w:t>
            </w:r>
          </w:p>
        </w:tc>
      </w:tr>
    </w:tbl>
    <w:p w14:paraId="666170F9" w14:textId="77777777" w:rsidR="00FF693F" w:rsidRDefault="00FF693F" w:rsidP="00FF693F">
      <w:pPr>
        <w:pStyle w:val="NormalWeb"/>
      </w:pPr>
      <w:r>
        <w:t>The theory behind each:</w:t>
      </w:r>
    </w:p>
    <w:p w14:paraId="4337ED07" w14:textId="77777777" w:rsidR="00FF693F" w:rsidRDefault="00FF693F" w:rsidP="00FF693F">
      <w:pPr>
        <w:pStyle w:val="NormalWeb"/>
      </w:pPr>
      <w:r>
        <w:t xml:space="preserve">TF-IDF plus logistic regression. TF-IDF represents each document as a sparse vector of word importances, weighting terms that are frequent in a document but rare across the corpus. Logistic regression then fits a linear boundary: it computes </w:t>
      </w:r>
      <w:proofErr w:type="spellStart"/>
      <w:r>
        <w:t>w·x</w:t>
      </w:r>
      <w:proofErr w:type="spellEnd"/>
      <w:r>
        <w:t xml:space="preserve"> + b and passes it through a sigmoid, 1 / (1 + e^−z), to give a probability between 0 and 1, with the class assigned by comparing that probability to a threshold. It is trained on cross-entropy loss, which </w:t>
      </w:r>
      <w:proofErr w:type="spellStart"/>
      <w:r>
        <w:t>penalises</w:t>
      </w:r>
      <w:proofErr w:type="spellEnd"/>
      <w:r>
        <w:t xml:space="preserve"> confident wrong predictions. This was my baseline because it is cheap, interpretable, and surprisingly hard to beat on text.</w:t>
      </w:r>
    </w:p>
    <w:p w14:paraId="538D06F3" w14:textId="77777777" w:rsidR="00FF693F" w:rsidRDefault="00FF693F" w:rsidP="00FF693F">
      <w:pPr>
        <w:pStyle w:val="NormalWeb"/>
      </w:pPr>
      <w:r>
        <w:t>Sentence embeddings plus logistic regression (chosen). Here the representation changes but the classifier stays the same. Instead of sparse word counts, I use a sentence-transformer (all-MiniLM-L6-v2) as a frozen feature extractor: the transformer is a deep neural network that maps each document to a dense vector capturing meaning in context rather than surface words. Logistic regression then learns the linear decision boundary on those dense features, with the same sigmoid and cross-entropy theory as above. I chose this because it gained the semantic benefit of contextual embeddings while keeping the classifier itself cheap, interpretable through its coefficients, and stable at my data size.</w:t>
      </w:r>
    </w:p>
    <w:p w14:paraId="64507736" w14:textId="77777777" w:rsidR="00FF693F" w:rsidRDefault="00FF693F" w:rsidP="00FF693F">
      <w:pPr>
        <w:pStyle w:val="NormalWeb"/>
      </w:pPr>
      <w:proofErr w:type="spellStart"/>
      <w:r>
        <w:t>DistilBERT</w:t>
      </w:r>
      <w:proofErr w:type="spellEnd"/>
      <w:r>
        <w:t>, fine-tuned. This is end-to-end deep learning: rather than freezing the transformer and training a separate classifier, fine-tuning updates the transformer's own weights on my labelled data, so the representation and the decision are learned together. It is the most powerful of the three but the most data-hungry and the least transparent. I did not ship it because the accuracy gain did not justify the cost and opacity at my data size, and a gradient-boosted alternative (</w:t>
      </w:r>
      <w:proofErr w:type="spellStart"/>
      <w:r>
        <w:t>XGBoost</w:t>
      </w:r>
      <w:proofErr w:type="spellEnd"/>
      <w:r>
        <w:t>) overfit at that scale.</w:t>
      </w:r>
    </w:p>
    <w:p w14:paraId="7DFA31C6" w14:textId="77777777" w:rsidR="00FF693F" w:rsidRDefault="00FF693F" w:rsidP="00FF693F">
      <w:pPr>
        <w:pStyle w:val="NormalWeb"/>
      </w:pPr>
      <w:r>
        <w:t>Metrics for AM2. Because this is supervised classification, I evaluate against a confusion matrix, which cross-tabulates predictions against truth into true positives (TP), false positives (FP), true negatives (TN), and false negatives (FN). Every metric is a ratio of those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167"/>
        <w:gridCol w:w="4674"/>
      </w:tblGrid>
      <w:tr w:rsidR="00FF693F" w14:paraId="2777E93D" w14:textId="77777777">
        <w:trPr>
          <w:tblHeader/>
          <w:tblCellSpacing w:w="15" w:type="dxa"/>
        </w:trPr>
        <w:tc>
          <w:tcPr>
            <w:tcW w:w="0" w:type="auto"/>
            <w:vAlign w:val="center"/>
            <w:hideMark/>
          </w:tcPr>
          <w:p w14:paraId="02546CFF" w14:textId="77777777" w:rsidR="00FF693F" w:rsidRDefault="00FF693F">
            <w:pPr>
              <w:jc w:val="center"/>
              <w:rPr>
                <w:b/>
                <w:bCs/>
              </w:rPr>
            </w:pPr>
            <w:r>
              <w:rPr>
                <w:b/>
                <w:bCs/>
              </w:rPr>
              <w:lastRenderedPageBreak/>
              <w:t>Metric</w:t>
            </w:r>
          </w:p>
        </w:tc>
        <w:tc>
          <w:tcPr>
            <w:tcW w:w="0" w:type="auto"/>
            <w:vAlign w:val="center"/>
            <w:hideMark/>
          </w:tcPr>
          <w:p w14:paraId="7BE6340C" w14:textId="77777777" w:rsidR="00FF693F" w:rsidRDefault="00FF693F">
            <w:pPr>
              <w:jc w:val="center"/>
              <w:rPr>
                <w:b/>
                <w:bCs/>
              </w:rPr>
            </w:pPr>
            <w:r>
              <w:rPr>
                <w:b/>
                <w:bCs/>
              </w:rPr>
              <w:t>Formula</w:t>
            </w:r>
          </w:p>
        </w:tc>
        <w:tc>
          <w:tcPr>
            <w:tcW w:w="0" w:type="auto"/>
            <w:vAlign w:val="center"/>
            <w:hideMark/>
          </w:tcPr>
          <w:p w14:paraId="4967A028" w14:textId="77777777" w:rsidR="00FF693F" w:rsidRDefault="00FF693F">
            <w:pPr>
              <w:jc w:val="center"/>
              <w:rPr>
                <w:b/>
                <w:bCs/>
              </w:rPr>
            </w:pPr>
            <w:r>
              <w:rPr>
                <w:b/>
                <w:bCs/>
              </w:rPr>
              <w:t>What it answers</w:t>
            </w:r>
          </w:p>
        </w:tc>
      </w:tr>
      <w:tr w:rsidR="00FF693F" w14:paraId="06AA5CB9" w14:textId="77777777">
        <w:trPr>
          <w:tblCellSpacing w:w="15" w:type="dxa"/>
        </w:trPr>
        <w:tc>
          <w:tcPr>
            <w:tcW w:w="0" w:type="auto"/>
            <w:vAlign w:val="center"/>
            <w:hideMark/>
          </w:tcPr>
          <w:p w14:paraId="3E3B804F" w14:textId="77777777" w:rsidR="00FF693F" w:rsidRDefault="00FF693F">
            <w:r>
              <w:t>Accuracy</w:t>
            </w:r>
          </w:p>
        </w:tc>
        <w:tc>
          <w:tcPr>
            <w:tcW w:w="0" w:type="auto"/>
            <w:vAlign w:val="center"/>
            <w:hideMark/>
          </w:tcPr>
          <w:p w14:paraId="0BB6248E" w14:textId="77777777" w:rsidR="00FF693F" w:rsidRDefault="00FF693F">
            <w:r>
              <w:t>(TP + TN) / (TP + TN + FP + FN)</w:t>
            </w:r>
          </w:p>
        </w:tc>
        <w:tc>
          <w:tcPr>
            <w:tcW w:w="0" w:type="auto"/>
            <w:vAlign w:val="center"/>
            <w:hideMark/>
          </w:tcPr>
          <w:p w14:paraId="65A5047F" w14:textId="77777777" w:rsidR="00FF693F" w:rsidRDefault="00FF693F">
            <w:r>
              <w:t>Fraction of all predictions correct</w:t>
            </w:r>
          </w:p>
        </w:tc>
      </w:tr>
      <w:tr w:rsidR="00FF693F" w14:paraId="1AC7CD03" w14:textId="77777777">
        <w:trPr>
          <w:tblCellSpacing w:w="15" w:type="dxa"/>
        </w:trPr>
        <w:tc>
          <w:tcPr>
            <w:tcW w:w="0" w:type="auto"/>
            <w:vAlign w:val="center"/>
            <w:hideMark/>
          </w:tcPr>
          <w:p w14:paraId="50B3DDDA" w14:textId="77777777" w:rsidR="00FF693F" w:rsidRDefault="00FF693F">
            <w:r>
              <w:t>Precision</w:t>
            </w:r>
          </w:p>
        </w:tc>
        <w:tc>
          <w:tcPr>
            <w:tcW w:w="0" w:type="auto"/>
            <w:vAlign w:val="center"/>
            <w:hideMark/>
          </w:tcPr>
          <w:p w14:paraId="1F52DA53" w14:textId="77777777" w:rsidR="00FF693F" w:rsidRDefault="00FF693F">
            <w:r>
              <w:t>TP / (TP + FP)</w:t>
            </w:r>
          </w:p>
        </w:tc>
        <w:tc>
          <w:tcPr>
            <w:tcW w:w="0" w:type="auto"/>
            <w:vAlign w:val="center"/>
            <w:hideMark/>
          </w:tcPr>
          <w:p w14:paraId="488E6BBB" w14:textId="77777777" w:rsidR="00FF693F" w:rsidRDefault="00FF693F">
            <w:r>
              <w:t>Of items flagged positive, how many truly were</w:t>
            </w:r>
          </w:p>
        </w:tc>
      </w:tr>
      <w:tr w:rsidR="00FF693F" w14:paraId="124B7054" w14:textId="77777777">
        <w:trPr>
          <w:tblCellSpacing w:w="15" w:type="dxa"/>
        </w:trPr>
        <w:tc>
          <w:tcPr>
            <w:tcW w:w="0" w:type="auto"/>
            <w:vAlign w:val="center"/>
            <w:hideMark/>
          </w:tcPr>
          <w:p w14:paraId="7E10AB07" w14:textId="77777777" w:rsidR="00FF693F" w:rsidRDefault="00FF693F">
            <w:r>
              <w:t>Recall</w:t>
            </w:r>
          </w:p>
        </w:tc>
        <w:tc>
          <w:tcPr>
            <w:tcW w:w="0" w:type="auto"/>
            <w:vAlign w:val="center"/>
            <w:hideMark/>
          </w:tcPr>
          <w:p w14:paraId="607E1B8F" w14:textId="77777777" w:rsidR="00FF693F" w:rsidRDefault="00FF693F">
            <w:r>
              <w:t>TP / (TP + FN)</w:t>
            </w:r>
          </w:p>
        </w:tc>
        <w:tc>
          <w:tcPr>
            <w:tcW w:w="0" w:type="auto"/>
            <w:vAlign w:val="center"/>
            <w:hideMark/>
          </w:tcPr>
          <w:p w14:paraId="60F42C11" w14:textId="77777777" w:rsidR="00FF693F" w:rsidRDefault="00FF693F">
            <w:r>
              <w:t>Of truly positive items, how many I caught</w:t>
            </w:r>
          </w:p>
        </w:tc>
      </w:tr>
      <w:tr w:rsidR="00FF693F" w14:paraId="78CF9F70" w14:textId="77777777">
        <w:trPr>
          <w:tblCellSpacing w:w="15" w:type="dxa"/>
        </w:trPr>
        <w:tc>
          <w:tcPr>
            <w:tcW w:w="0" w:type="auto"/>
            <w:vAlign w:val="center"/>
            <w:hideMark/>
          </w:tcPr>
          <w:p w14:paraId="73210C6C" w14:textId="77777777" w:rsidR="00FF693F" w:rsidRDefault="00FF693F">
            <w:r>
              <w:t>F1</w:t>
            </w:r>
          </w:p>
        </w:tc>
        <w:tc>
          <w:tcPr>
            <w:tcW w:w="0" w:type="auto"/>
            <w:vAlign w:val="center"/>
            <w:hideMark/>
          </w:tcPr>
          <w:p w14:paraId="55E67721" w14:textId="77777777" w:rsidR="00FF693F" w:rsidRDefault="00FF693F">
            <w:r>
              <w:t>2 · (precision · recall) / (precision + recall)</w:t>
            </w:r>
          </w:p>
        </w:tc>
        <w:tc>
          <w:tcPr>
            <w:tcW w:w="0" w:type="auto"/>
            <w:vAlign w:val="center"/>
            <w:hideMark/>
          </w:tcPr>
          <w:p w14:paraId="05751C69" w14:textId="77777777" w:rsidR="00FF693F" w:rsidRDefault="00FF693F">
            <w:r>
              <w:t>Harmonic mean of precision and recall</w:t>
            </w:r>
          </w:p>
        </w:tc>
      </w:tr>
    </w:tbl>
    <w:p w14:paraId="50248DD6" w14:textId="77777777" w:rsidR="00FF693F" w:rsidRDefault="00FF693F" w:rsidP="00FF693F">
      <w:pPr>
        <w:pStyle w:val="NormalWeb"/>
      </w:pPr>
      <w:r>
        <w:t>I reported precision, recall, and F1 alongside accuracy rather than accuracy alone, because with uneven class sizes accuracy is inflated by the large true-negative count and can look strong while the model is poor on the classes that matter. F1 uses the harmonic mean because it punishes a large gap between precision and recall, so a model cannot score well by being strong on one and weak on the other. I went a step further than headline metrics by using bootstrap confidence intervals to quantify uncertainty in the scores and McNemar's test to check whether the difference between two models was statistically significant rather than noise.</w:t>
      </w:r>
    </w:p>
    <w:p w14:paraId="25623837" w14:textId="77777777" w:rsidR="00FF693F" w:rsidRDefault="00FF693F" w:rsidP="00FF693F">
      <w:pPr>
        <w:pStyle w:val="Heading3"/>
      </w:pPr>
      <w:r>
        <w:t>AM1 (AtlasED): topic modelling</w:t>
      </w:r>
    </w:p>
    <w:p w14:paraId="441357EB" w14:textId="77777777" w:rsidR="00FF693F" w:rsidRDefault="00FF693F" w:rsidP="00FF693F">
      <w:pPr>
        <w:pStyle w:val="NormalWeb"/>
      </w:pPr>
      <w:r>
        <w:t xml:space="preserve">The task here is unsupervised: discovering the thematic structure of a corpus that arrives with no topic labels. I considered three algorithms from three different </w:t>
      </w:r>
      <w:proofErr w:type="gramStart"/>
      <w:r>
        <w:t>families</w:t>
      </w:r>
      <w:proofErr w:type="gramEnd"/>
      <w:r>
        <w:t xml:space="preserve"> so the contrast was real rather than cosmetic.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855"/>
        <w:gridCol w:w="3320"/>
        <w:gridCol w:w="4149"/>
      </w:tblGrid>
      <w:tr w:rsidR="00FF693F" w14:paraId="44C75344" w14:textId="77777777">
        <w:trPr>
          <w:tblHeader/>
          <w:tblCellSpacing w:w="15" w:type="dxa"/>
        </w:trPr>
        <w:tc>
          <w:tcPr>
            <w:tcW w:w="0" w:type="auto"/>
            <w:vAlign w:val="center"/>
            <w:hideMark/>
          </w:tcPr>
          <w:p w14:paraId="3520A638" w14:textId="77777777" w:rsidR="00FF693F" w:rsidRDefault="00FF693F">
            <w:pPr>
              <w:jc w:val="center"/>
              <w:rPr>
                <w:b/>
                <w:bCs/>
              </w:rPr>
            </w:pPr>
            <w:r>
              <w:rPr>
                <w:b/>
                <w:bCs/>
              </w:rPr>
              <w:t>Candidate</w:t>
            </w:r>
          </w:p>
        </w:tc>
        <w:tc>
          <w:tcPr>
            <w:tcW w:w="0" w:type="auto"/>
            <w:vAlign w:val="center"/>
            <w:hideMark/>
          </w:tcPr>
          <w:p w14:paraId="40956FA3" w14:textId="77777777" w:rsidR="00FF693F" w:rsidRDefault="00FF693F">
            <w:pPr>
              <w:jc w:val="center"/>
              <w:rPr>
                <w:b/>
                <w:bCs/>
              </w:rPr>
            </w:pPr>
            <w:r>
              <w:rPr>
                <w:b/>
                <w:bCs/>
              </w:rPr>
              <w:t>Family</w:t>
            </w:r>
          </w:p>
        </w:tc>
        <w:tc>
          <w:tcPr>
            <w:tcW w:w="0" w:type="auto"/>
            <w:vAlign w:val="center"/>
            <w:hideMark/>
          </w:tcPr>
          <w:p w14:paraId="3FE88A05" w14:textId="77777777" w:rsidR="00FF693F" w:rsidRDefault="00FF693F">
            <w:pPr>
              <w:jc w:val="center"/>
              <w:rPr>
                <w:b/>
                <w:bCs/>
              </w:rPr>
            </w:pPr>
            <w:r>
              <w:rPr>
                <w:b/>
                <w:bCs/>
              </w:rPr>
              <w:t>Mechanism</w:t>
            </w:r>
          </w:p>
        </w:tc>
        <w:tc>
          <w:tcPr>
            <w:tcW w:w="0" w:type="auto"/>
            <w:vAlign w:val="center"/>
            <w:hideMark/>
          </w:tcPr>
          <w:p w14:paraId="5703B86F" w14:textId="77777777" w:rsidR="00FF693F" w:rsidRDefault="00FF693F">
            <w:pPr>
              <w:jc w:val="center"/>
              <w:rPr>
                <w:b/>
                <w:bCs/>
              </w:rPr>
            </w:pPr>
            <w:r>
              <w:rPr>
                <w:b/>
                <w:bCs/>
              </w:rPr>
              <w:t>How it differs</w:t>
            </w:r>
          </w:p>
        </w:tc>
      </w:tr>
      <w:tr w:rsidR="00FF693F" w14:paraId="65749502" w14:textId="77777777">
        <w:trPr>
          <w:tblCellSpacing w:w="15" w:type="dxa"/>
        </w:trPr>
        <w:tc>
          <w:tcPr>
            <w:tcW w:w="0" w:type="auto"/>
            <w:vAlign w:val="center"/>
            <w:hideMark/>
          </w:tcPr>
          <w:p w14:paraId="2DD2227C" w14:textId="77777777" w:rsidR="00FF693F" w:rsidRDefault="00FF693F">
            <w:r>
              <w:t>LDA</w:t>
            </w:r>
          </w:p>
        </w:tc>
        <w:tc>
          <w:tcPr>
            <w:tcW w:w="0" w:type="auto"/>
            <w:vAlign w:val="center"/>
            <w:hideMark/>
          </w:tcPr>
          <w:p w14:paraId="7181AD29" w14:textId="77777777" w:rsidR="00FF693F" w:rsidRDefault="00FF693F">
            <w:r>
              <w:t>Probabilistic generative</w:t>
            </w:r>
          </w:p>
        </w:tc>
        <w:tc>
          <w:tcPr>
            <w:tcW w:w="0" w:type="auto"/>
            <w:vAlign w:val="center"/>
            <w:hideMark/>
          </w:tcPr>
          <w:p w14:paraId="16DCEDFD" w14:textId="77777777" w:rsidR="00FF693F" w:rsidRDefault="00FF693F">
            <w:r>
              <w:t>Documents as Dirichlet mixtures of topics</w:t>
            </w:r>
          </w:p>
        </w:tc>
        <w:tc>
          <w:tcPr>
            <w:tcW w:w="0" w:type="auto"/>
            <w:vAlign w:val="center"/>
            <w:hideMark/>
          </w:tcPr>
          <w:p w14:paraId="34A2D28F" w14:textId="77777777" w:rsidR="00FF693F" w:rsidRDefault="00FF693F">
            <w:r>
              <w:t>Assumes a generative story, outputs probabilistic distributions</w:t>
            </w:r>
          </w:p>
        </w:tc>
      </w:tr>
      <w:tr w:rsidR="00FF693F" w14:paraId="6FD081FD" w14:textId="77777777">
        <w:trPr>
          <w:tblCellSpacing w:w="15" w:type="dxa"/>
        </w:trPr>
        <w:tc>
          <w:tcPr>
            <w:tcW w:w="0" w:type="auto"/>
            <w:vAlign w:val="center"/>
            <w:hideMark/>
          </w:tcPr>
          <w:p w14:paraId="44855E7E" w14:textId="77777777" w:rsidR="00FF693F" w:rsidRDefault="00FF693F">
            <w:r>
              <w:t>NMF</w:t>
            </w:r>
          </w:p>
        </w:tc>
        <w:tc>
          <w:tcPr>
            <w:tcW w:w="0" w:type="auto"/>
            <w:vAlign w:val="center"/>
            <w:hideMark/>
          </w:tcPr>
          <w:p w14:paraId="4B86EFC6" w14:textId="77777777" w:rsidR="00FF693F" w:rsidRDefault="00FF693F">
            <w:r>
              <w:t xml:space="preserve">Matrix </w:t>
            </w:r>
            <w:proofErr w:type="spellStart"/>
            <w:r>
              <w:t>factorisation</w:t>
            </w:r>
            <w:proofErr w:type="spellEnd"/>
          </w:p>
        </w:tc>
        <w:tc>
          <w:tcPr>
            <w:tcW w:w="0" w:type="auto"/>
            <w:vAlign w:val="center"/>
            <w:hideMark/>
          </w:tcPr>
          <w:p w14:paraId="12A95D44" w14:textId="77777777" w:rsidR="00FF693F" w:rsidRDefault="00FF693F">
            <w:r>
              <w:t xml:space="preserve">Non-negative </w:t>
            </w:r>
            <w:proofErr w:type="spellStart"/>
            <w:r>
              <w:t>factorisation</w:t>
            </w:r>
            <w:proofErr w:type="spellEnd"/>
            <w:r>
              <w:t xml:space="preserve"> of a TF-IDF matrix</w:t>
            </w:r>
          </w:p>
        </w:tc>
        <w:tc>
          <w:tcPr>
            <w:tcW w:w="0" w:type="auto"/>
            <w:vAlign w:val="center"/>
            <w:hideMark/>
          </w:tcPr>
          <w:p w14:paraId="066BC77C" w14:textId="77777777" w:rsidR="00FF693F" w:rsidRDefault="00FF693F">
            <w:r>
              <w:t>Deterministic, linear-algebraic, parts-based, fast</w:t>
            </w:r>
          </w:p>
        </w:tc>
      </w:tr>
      <w:tr w:rsidR="00FF693F" w14:paraId="2B65D657" w14:textId="77777777">
        <w:trPr>
          <w:tblCellSpacing w:w="15" w:type="dxa"/>
        </w:trPr>
        <w:tc>
          <w:tcPr>
            <w:tcW w:w="0" w:type="auto"/>
            <w:vAlign w:val="center"/>
            <w:hideMark/>
          </w:tcPr>
          <w:p w14:paraId="2D17AB9E" w14:textId="77777777" w:rsidR="00FF693F" w:rsidRDefault="00FF693F">
            <w:r>
              <w:t>BERTopic</w:t>
            </w:r>
          </w:p>
        </w:tc>
        <w:tc>
          <w:tcPr>
            <w:tcW w:w="0" w:type="auto"/>
            <w:vAlign w:val="center"/>
            <w:hideMark/>
          </w:tcPr>
          <w:p w14:paraId="001F84AC" w14:textId="77777777" w:rsidR="00FF693F" w:rsidRDefault="00FF693F">
            <w:r>
              <w:t>Embedding-based / neural</w:t>
            </w:r>
          </w:p>
        </w:tc>
        <w:tc>
          <w:tcPr>
            <w:tcW w:w="0" w:type="auto"/>
            <w:vAlign w:val="center"/>
            <w:hideMark/>
          </w:tcPr>
          <w:p w14:paraId="54317DC5" w14:textId="77777777" w:rsidR="00FF693F" w:rsidRDefault="00FF693F">
            <w:r>
              <w:t>Embeddings, then UMAP, then HDBSCAN, then c-TF-IDF</w:t>
            </w:r>
          </w:p>
        </w:tc>
        <w:tc>
          <w:tcPr>
            <w:tcW w:w="0" w:type="auto"/>
            <w:vAlign w:val="center"/>
            <w:hideMark/>
          </w:tcPr>
          <w:p w14:paraId="09B2CCC2" w14:textId="77777777" w:rsidR="00FF693F" w:rsidRDefault="00FF693F">
            <w:r>
              <w:t>Captures semantic meaning, handles short text, heavier and non-deterministic</w:t>
            </w:r>
          </w:p>
        </w:tc>
      </w:tr>
    </w:tbl>
    <w:p w14:paraId="7CDC935B" w14:textId="77777777" w:rsidR="00FF693F" w:rsidRDefault="00FF693F" w:rsidP="00FF693F">
      <w:pPr>
        <w:pStyle w:val="NormalWeb"/>
      </w:pPr>
      <w:r>
        <w:t>The theory behind each:</w:t>
      </w:r>
    </w:p>
    <w:p w14:paraId="350DFC66" w14:textId="77777777" w:rsidR="00FF693F" w:rsidRDefault="00FF693F" w:rsidP="00FF693F">
      <w:pPr>
        <w:pStyle w:val="NormalWeb"/>
      </w:pPr>
      <w:r>
        <w:t>LDA (Latent Dirichlet Allocation). A probabilistic generative model: it assumes each document is a mixture of topics and each topic a distribution over words, governed by Dirichlet priors, and it infers those hidden distributions from the observed words. Its output is probabilistic, and because inference involves sampling, results vary between runs unless seeded. It is the canonical probabilistic approach, which is why I included it as the contrast to NMF's algebra.</w:t>
      </w:r>
    </w:p>
    <w:p w14:paraId="7498B5EF" w14:textId="77777777" w:rsidR="00FF693F" w:rsidRDefault="00FF693F" w:rsidP="00FF693F">
      <w:pPr>
        <w:pStyle w:val="NormalWeb"/>
      </w:pPr>
      <w:r>
        <w:t xml:space="preserve">NMF (Non-negative Matrix </w:t>
      </w:r>
      <w:proofErr w:type="spellStart"/>
      <w:r>
        <w:t>Factorisation</w:t>
      </w:r>
      <w:proofErr w:type="spellEnd"/>
      <w:r>
        <w:t xml:space="preserve">, chosen). A linear-algebra method rather than a probabilistic one. It </w:t>
      </w:r>
      <w:proofErr w:type="spellStart"/>
      <w:r>
        <w:t>factorises</w:t>
      </w:r>
      <w:proofErr w:type="spellEnd"/>
      <w:r>
        <w:t xml:space="preserve"> the TF-IDF document-term matrix into two non-negative matrices, one mapping documents to topics and one mapping topics to words. The non-negativity constraint forces a parts-based, additive representation, which makes the resulting topics readable. It is deterministic and fast. I chose it for the deployed weekly pipeline precisely because it is stable, reproducible across runs on a fixed vocabulary, and produces topics an analyst can interpret and defend.</w:t>
      </w:r>
    </w:p>
    <w:p w14:paraId="21888CB5" w14:textId="77777777" w:rsidR="00FF693F" w:rsidRDefault="00FF693F" w:rsidP="00FF693F">
      <w:pPr>
        <w:pStyle w:val="NormalWeb"/>
      </w:pPr>
      <w:r>
        <w:t>BERTopic. An embedding-based pipeline: it embeds documents with a transformer, reduces dimensionality with UMAP, clusters with HDBSCAN, and labels clusters with a class-based TF-IDF. It captures semantic nuance and copes with short or messy text far better than NMF, but it is heavier, less deterministic, and harder to keep stable across weekly runs, which is why I have it in development rather than in the shipped pipeline.</w:t>
      </w:r>
    </w:p>
    <w:p w14:paraId="0E8AD166" w14:textId="77777777" w:rsidR="00FF693F" w:rsidRDefault="00FF693F" w:rsidP="00FF693F">
      <w:pPr>
        <w:pStyle w:val="NormalWeb"/>
      </w:pPr>
      <w:r>
        <w:t xml:space="preserve">Metrics for AM1. The classification metrics above do not apply here, because topic modelling is unsupervised and there is no ground-truth label to compare against. </w:t>
      </w:r>
      <w:proofErr w:type="gramStart"/>
      <w:r>
        <w:t>Instead</w:t>
      </w:r>
      <w:proofErr w:type="gramEnd"/>
      <w:r>
        <w:t xml:space="preserve"> I evaluate with topic coherence (for example </w:t>
      </w:r>
      <w:proofErr w:type="spellStart"/>
      <w:r>
        <w:t>c_v</w:t>
      </w:r>
      <w:proofErr w:type="spellEnd"/>
      <w:r>
        <w:t xml:space="preserve"> and UMass, which measure how semantically related the top words of a topic are), topic diversity (how distinct topics are from one another), and structured human inspection. A point worth stating </w:t>
      </w:r>
      <w:r>
        <w:lastRenderedPageBreak/>
        <w:t>explicitly: the number of topics k is a parameter I choose, not a fact discovered in the corpus, so changing it changes the topics, and I treat that choice as something to justify and test rather than assume.</w:t>
      </w:r>
    </w:p>
    <w:p w14:paraId="7E900121" w14:textId="77777777" w:rsidR="00FF693F" w:rsidRDefault="00FF693F" w:rsidP="00FF693F">
      <w:pPr>
        <w:pStyle w:val="Heading3"/>
      </w:pPr>
      <w:r>
        <w:t>Applied evidence (STAR)</w:t>
      </w:r>
    </w:p>
    <w:p w14:paraId="75884F56" w14:textId="77777777" w:rsidR="00FF693F" w:rsidRDefault="00FF693F" w:rsidP="00FF693F">
      <w:pPr>
        <w:pStyle w:val="NormalWeb"/>
      </w:pPr>
      <w:r>
        <w:t>AM2: selecting and evaluating a classifier by benchmarking across families</w:t>
      </w:r>
    </w:p>
    <w:p w14:paraId="09589C4B" w14:textId="77777777" w:rsidR="00FF693F" w:rsidRDefault="00FF693F" w:rsidP="00FF693F">
      <w:pPr>
        <w:numPr>
          <w:ilvl w:val="0"/>
          <w:numId w:val="6"/>
        </w:numPr>
        <w:spacing w:before="100" w:beforeAutospacing="1" w:after="100" w:afterAutospacing="1"/>
      </w:pPr>
      <w:r>
        <w:t>Situation: For the newsletter classifier I needed to assign incoming items to sections automatically, learning from a curator's existing labels, in a setting where the result had to be explainable and the section sizes were uneven.</w:t>
      </w:r>
    </w:p>
    <w:p w14:paraId="27709B13" w14:textId="77777777" w:rsidR="00FF693F" w:rsidRDefault="00FF693F" w:rsidP="00FF693F">
      <w:pPr>
        <w:numPr>
          <w:ilvl w:val="0"/>
          <w:numId w:val="6"/>
        </w:numPr>
        <w:spacing w:before="100" w:beforeAutospacing="1" w:after="100" w:afterAutospacing="1"/>
      </w:pPr>
      <w:r>
        <w:t xml:space="preserve">Task: I had to choose a classification approach on evidence rather than </w:t>
      </w:r>
      <w:proofErr w:type="gramStart"/>
      <w:r>
        <w:t>assumption, and</w:t>
      </w:r>
      <w:proofErr w:type="gramEnd"/>
      <w:r>
        <w:t xml:space="preserve"> evaluate it with metrics that reflected real performance rather than being flattered by class imbalance.</w:t>
      </w:r>
    </w:p>
    <w:p w14:paraId="25F9F9BA" w14:textId="77777777" w:rsidR="00FF693F" w:rsidRDefault="00FF693F" w:rsidP="00FF693F">
      <w:pPr>
        <w:numPr>
          <w:ilvl w:val="0"/>
          <w:numId w:val="6"/>
        </w:numPr>
        <w:spacing w:before="100" w:beforeAutospacing="1" w:after="100" w:afterAutospacing="1"/>
      </w:pPr>
      <w:r>
        <w:t xml:space="preserve">Action: I benchmarked three approaches from different families: TF-IDF with logistic regression as a classical baseline, frozen sentence-transformer embeddings with logistic regression, and a fine-tuned </w:t>
      </w:r>
      <w:proofErr w:type="spellStart"/>
      <w:r>
        <w:t>DistilBERT</w:t>
      </w:r>
      <w:proofErr w:type="spellEnd"/>
      <w:r>
        <w:t xml:space="preserve">. I shipped the embeddings-plus-logistic-regression model because it captured semantic meaning while staying cheap and interpretable, and I rejected </w:t>
      </w:r>
      <w:proofErr w:type="spellStart"/>
      <w:r>
        <w:t>DistilBERT</w:t>
      </w:r>
      <w:proofErr w:type="spellEnd"/>
      <w:r>
        <w:t xml:space="preserve"> and </w:t>
      </w:r>
      <w:proofErr w:type="spellStart"/>
      <w:r>
        <w:t>XGBoost</w:t>
      </w:r>
      <w:proofErr w:type="spellEnd"/>
      <w:r>
        <w:t xml:space="preserve"> on cost, overfitting, and transparency grounds at my data size. I evaluated with a confusion matrix and reported accuracy, precision, recall, and F1, and I added bootstrap confidence intervals and McNemar's test to confirm that model differences were real rather than noise.</w:t>
      </w:r>
    </w:p>
    <w:p w14:paraId="01EE158A" w14:textId="77777777" w:rsidR="00FF693F" w:rsidRDefault="00FF693F" w:rsidP="00FF693F">
      <w:pPr>
        <w:numPr>
          <w:ilvl w:val="0"/>
          <w:numId w:val="6"/>
        </w:numPr>
        <w:spacing w:before="100" w:beforeAutospacing="1" w:after="100" w:afterAutospacing="1"/>
      </w:pPr>
      <w:r>
        <w:t>Result: I delivered an interpretable, deployed multi-class classifier chosen on benchmarked evidence, evaluated on metrics appropriate to an imbalanced task and backed by statistical significance testing rather than a single headline number.</w:t>
      </w:r>
    </w:p>
    <w:p w14:paraId="25BCEEC1" w14:textId="77777777" w:rsidR="00FF693F" w:rsidRDefault="00FF693F" w:rsidP="00FF693F">
      <w:pPr>
        <w:pStyle w:val="NormalWeb"/>
      </w:pPr>
      <w:r>
        <w:t>AM1: choosing a topic model for a deployed pipeline across three families</w:t>
      </w:r>
    </w:p>
    <w:p w14:paraId="5C202E9E" w14:textId="77777777" w:rsidR="00FF693F" w:rsidRDefault="00FF693F" w:rsidP="00FF693F">
      <w:pPr>
        <w:numPr>
          <w:ilvl w:val="0"/>
          <w:numId w:val="7"/>
        </w:numPr>
        <w:spacing w:before="100" w:beforeAutospacing="1" w:after="100" w:afterAutospacing="1"/>
      </w:pPr>
      <w:r>
        <w:t xml:space="preserve">Situation: AtlasED needed to surface the thematic structure of a large, </w:t>
      </w:r>
      <w:proofErr w:type="spellStart"/>
      <w:r>
        <w:t>unlabelled</w:t>
      </w:r>
      <w:proofErr w:type="spellEnd"/>
      <w:r>
        <w:t>, weekly-updated policy corpus, with results that an analyst could interpret and that stayed stable from week to week.</w:t>
      </w:r>
    </w:p>
    <w:p w14:paraId="59A93F56" w14:textId="77777777" w:rsidR="00FF693F" w:rsidRDefault="00FF693F" w:rsidP="00FF693F">
      <w:pPr>
        <w:numPr>
          <w:ilvl w:val="0"/>
          <w:numId w:val="7"/>
        </w:numPr>
        <w:spacing w:before="100" w:beforeAutospacing="1" w:after="100" w:afterAutospacing="1"/>
      </w:pPr>
      <w:r>
        <w:t>Task: I had to select a topic modelling method suited to a reproducible production pipeline and evaluate it appropriately, given that no ground-truth labels existed.</w:t>
      </w:r>
    </w:p>
    <w:p w14:paraId="4CEF9B36" w14:textId="77777777" w:rsidR="00FF693F" w:rsidRDefault="00FF693F" w:rsidP="00FF693F">
      <w:pPr>
        <w:numPr>
          <w:ilvl w:val="0"/>
          <w:numId w:val="7"/>
        </w:numPr>
        <w:spacing w:before="100" w:beforeAutospacing="1" w:after="100" w:afterAutospacing="1"/>
      </w:pPr>
      <w:r>
        <w:t xml:space="preserve">Action: I compared three methods spanning different mechanisms: LDA (probabilistic), NMF (matrix </w:t>
      </w:r>
      <w:proofErr w:type="spellStart"/>
      <w:r>
        <w:t>factorisation</w:t>
      </w:r>
      <w:proofErr w:type="spellEnd"/>
      <w:r>
        <w:t>), and BERTopic (embedding-based). I chose NMF for the shipped pipeline because it is deterministic, fast, and produces readable, reproducible topics over a fixed vocabulary, and I kept BERTopic in development for its richer semantics. I evaluated with topic coherence, topic diversity, and human inspection rather than classification metrics, and I treated the number of topics as an explicit, testable choice.</w:t>
      </w:r>
    </w:p>
    <w:p w14:paraId="1F223FB6" w14:textId="77777777" w:rsidR="00FF693F" w:rsidRDefault="00FF693F" w:rsidP="00FF693F">
      <w:pPr>
        <w:numPr>
          <w:ilvl w:val="0"/>
          <w:numId w:val="7"/>
        </w:numPr>
        <w:spacing w:before="100" w:beforeAutospacing="1" w:after="100" w:afterAutospacing="1"/>
      </w:pPr>
      <w:r>
        <w:t>Result: I delivered a stable, interpretable topic model in production, selected against two contrasting alternatives, and evaluated with measures appropriate to an unsupervised task rather than misapplying classification metrics.</w:t>
      </w:r>
    </w:p>
    <w:p w14:paraId="12323C84" w14:textId="5DF1E41C" w:rsidR="00FF693F" w:rsidRDefault="00FF693F" w:rsidP="00FF693F">
      <w:pPr>
        <w:spacing w:after="120"/>
        <w:sectPr w:rsidR="00FF693F" w:rsidSect="00517A5B">
          <w:pgSz w:w="11906" w:h="16838"/>
          <w:pgMar w:top="720" w:right="720" w:bottom="720" w:left="720" w:header="708" w:footer="708" w:gutter="0"/>
          <w:cols w:space="720"/>
          <w:docGrid w:linePitch="360"/>
        </w:sectPr>
      </w:pPr>
    </w:p>
    <w:p w14:paraId="6969C963" w14:textId="77777777" w:rsidR="00340886" w:rsidRPr="00FF693F" w:rsidRDefault="00000000">
      <w:pPr>
        <w:pStyle w:val="Heading3"/>
        <w:rPr>
          <w:highlight w:val="yellow"/>
        </w:rPr>
      </w:pPr>
      <w:r w:rsidRPr="00FF693F">
        <w:rPr>
          <w:highlight w:val="yellow"/>
        </w:rPr>
        <w:lastRenderedPageBreak/>
        <w:t>1.4 Sources of error and algorithmic bias (K20)</w:t>
      </w:r>
    </w:p>
    <w:p w14:paraId="1A5FC943" w14:textId="77777777" w:rsidR="00340886" w:rsidRPr="00FF693F" w:rsidRDefault="00000000">
      <w:pPr>
        <w:spacing w:after="120"/>
        <w:rPr>
          <w:highlight w:val="yellow"/>
        </w:rPr>
      </w:pPr>
      <w:r w:rsidRPr="00FF693F">
        <w:rPr>
          <w:i/>
          <w:iCs/>
          <w:color w:val="595959"/>
          <w:highlight w:val="yellow"/>
        </w:rPr>
        <w:t xml:space="preserve">What to include: dataset errors (missing data, </w:t>
      </w:r>
      <w:proofErr w:type="spellStart"/>
      <w:r w:rsidRPr="00FF693F">
        <w:rPr>
          <w:i/>
          <w:iCs/>
          <w:color w:val="595959"/>
          <w:highlight w:val="yellow"/>
        </w:rPr>
        <w:t>mislabelling</w:t>
      </w:r>
      <w:proofErr w:type="spellEnd"/>
      <w:r w:rsidRPr="00FF693F">
        <w:rPr>
          <w:i/>
          <w:iCs/>
          <w:color w:val="595959"/>
          <w:highlight w:val="yellow"/>
        </w:rPr>
        <w:t>, duplication, scraping artefacts); bias sources (sampling/coverage bias, label bias, historical bias); and how methodological choices amplify or mitigate these. Strong place to use your own SST insight: equally defensible specification choices changing individual classifications while aggregate metrics stay stable.</w:t>
      </w:r>
    </w:p>
    <w:p w14:paraId="67B8D133" w14:textId="77777777" w:rsidR="00340886" w:rsidRPr="00FF693F" w:rsidRDefault="00000000">
      <w:pPr>
        <w:pStyle w:val="ListParagraph"/>
        <w:numPr>
          <w:ilvl w:val="0"/>
          <w:numId w:val="2"/>
        </w:numPr>
        <w:rPr>
          <w:highlight w:val="yellow"/>
        </w:rPr>
      </w:pPr>
      <w:r w:rsidRPr="00FF693F">
        <w:rPr>
          <w:i/>
          <w:iCs/>
          <w:color w:val="595959"/>
          <w:highlight w:val="yellow"/>
        </w:rPr>
        <w:t>Potential sources of error in datasets?</w:t>
      </w:r>
    </w:p>
    <w:p w14:paraId="383E84C5" w14:textId="77777777" w:rsidR="00340886" w:rsidRPr="00FF693F" w:rsidRDefault="00000000">
      <w:pPr>
        <w:pStyle w:val="ListParagraph"/>
        <w:numPr>
          <w:ilvl w:val="0"/>
          <w:numId w:val="2"/>
        </w:numPr>
        <w:rPr>
          <w:highlight w:val="yellow"/>
        </w:rPr>
      </w:pPr>
      <w:r w:rsidRPr="00FF693F">
        <w:rPr>
          <w:i/>
          <w:iCs/>
          <w:color w:val="595959"/>
          <w:highlight w:val="yellow"/>
        </w:rPr>
        <w:t>Potential sources of bias in datasets?</w:t>
      </w:r>
    </w:p>
    <w:p w14:paraId="51783AFA" w14:textId="77777777" w:rsidR="00340886" w:rsidRPr="00FF693F" w:rsidRDefault="00000000">
      <w:pPr>
        <w:pStyle w:val="ListParagraph"/>
        <w:numPr>
          <w:ilvl w:val="0"/>
          <w:numId w:val="2"/>
        </w:numPr>
        <w:rPr>
          <w:highlight w:val="yellow"/>
        </w:rPr>
      </w:pPr>
      <w:r w:rsidRPr="00FF693F">
        <w:rPr>
          <w:i/>
          <w:iCs/>
          <w:color w:val="595959"/>
          <w:highlight w:val="yellow"/>
        </w:rPr>
        <w:t>How can error and bias be affected by your analytical approach and ML methods?</w:t>
      </w:r>
    </w:p>
    <w:p w14:paraId="0C8D746B" w14:textId="77777777" w:rsidR="00755345" w:rsidRDefault="00755345">
      <w:pPr>
        <w:rPr>
          <w:color w:val="808080"/>
        </w:rPr>
      </w:pPr>
    </w:p>
    <w:p w14:paraId="0E5A45AE" w14:textId="77777777" w:rsidR="00755345" w:rsidRDefault="00755345">
      <w:pPr>
        <w:rPr>
          <w:color w:val="808080"/>
        </w:rPr>
      </w:pPr>
    </w:p>
    <w:p w14:paraId="3970D970" w14:textId="77777777" w:rsidR="00755345" w:rsidRPr="00755345" w:rsidRDefault="00755345" w:rsidP="00755345">
      <w:pPr>
        <w:spacing w:before="100" w:beforeAutospacing="1" w:after="100" w:afterAutospacing="1"/>
        <w:outlineLvl w:val="1"/>
        <w:rPr>
          <w:b/>
          <w:bCs/>
          <w:sz w:val="36"/>
          <w:szCs w:val="36"/>
        </w:rPr>
      </w:pPr>
      <w:r w:rsidRPr="00755345">
        <w:rPr>
          <w:b/>
          <w:bCs/>
          <w:sz w:val="36"/>
          <w:szCs w:val="36"/>
        </w:rPr>
        <w:t>K20 (1.4): Sources of error and algorithmic bias</w:t>
      </w:r>
    </w:p>
    <w:p w14:paraId="3952688B" w14:textId="77777777" w:rsidR="00755345" w:rsidRPr="00755345" w:rsidRDefault="00755345" w:rsidP="00755345">
      <w:pPr>
        <w:spacing w:before="100" w:beforeAutospacing="1" w:after="100" w:afterAutospacing="1"/>
      </w:pPr>
      <w:r w:rsidRPr="00755345">
        <w:t>This criterion sits close to my own research. My specification sensitivity work and my EMNLP paper are about precisely this question: how choices that look neutral, from the data through to the output specification, shape results in ways that aggregate metrics can hide. I cover the standard sources of error and bias first, then bring that insight to bear on how my own methods amplify or mitigate them. The examples are drawn from my two projects: the scraped, multi-jurisdiction corpus behind AtlasED (AM1) and the curator-labelled newsletter classifier (AM2).</w:t>
      </w:r>
    </w:p>
    <w:p w14:paraId="29816195"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Potential sources of error in datasets</w:t>
      </w:r>
    </w:p>
    <w:p w14:paraId="638956BC" w14:textId="77777777" w:rsidR="00755345" w:rsidRPr="00755345" w:rsidRDefault="00755345" w:rsidP="00755345">
      <w:pPr>
        <w:spacing w:before="100" w:beforeAutospacing="1" w:after="100" w:afterAutospacing="1"/>
      </w:pPr>
      <w:r w:rsidRPr="00755345">
        <w:t>Error here means the data is wrong or corrupted, independent of any social bias. The main sources in my corpus-building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765"/>
        <w:gridCol w:w="5129"/>
      </w:tblGrid>
      <w:tr w:rsidR="00755345" w:rsidRPr="00755345" w14:paraId="4AEB458A" w14:textId="77777777">
        <w:trPr>
          <w:tblHeader/>
          <w:tblCellSpacing w:w="15" w:type="dxa"/>
        </w:trPr>
        <w:tc>
          <w:tcPr>
            <w:tcW w:w="0" w:type="auto"/>
            <w:vAlign w:val="center"/>
            <w:hideMark/>
          </w:tcPr>
          <w:p w14:paraId="26D160AF" w14:textId="77777777" w:rsidR="00755345" w:rsidRPr="00755345" w:rsidRDefault="00755345" w:rsidP="00755345">
            <w:pPr>
              <w:jc w:val="center"/>
              <w:rPr>
                <w:b/>
                <w:bCs/>
              </w:rPr>
            </w:pPr>
            <w:r w:rsidRPr="00755345">
              <w:rPr>
                <w:b/>
                <w:bCs/>
              </w:rPr>
              <w:t>Source of error</w:t>
            </w:r>
          </w:p>
        </w:tc>
        <w:tc>
          <w:tcPr>
            <w:tcW w:w="0" w:type="auto"/>
            <w:vAlign w:val="center"/>
            <w:hideMark/>
          </w:tcPr>
          <w:p w14:paraId="4976F31D" w14:textId="77777777" w:rsidR="00755345" w:rsidRPr="00755345" w:rsidRDefault="00755345" w:rsidP="00755345">
            <w:pPr>
              <w:jc w:val="center"/>
              <w:rPr>
                <w:b/>
                <w:bCs/>
              </w:rPr>
            </w:pPr>
            <w:r w:rsidRPr="00755345">
              <w:rPr>
                <w:b/>
                <w:bCs/>
              </w:rPr>
              <w:t>What it looks like</w:t>
            </w:r>
          </w:p>
        </w:tc>
        <w:tc>
          <w:tcPr>
            <w:tcW w:w="0" w:type="auto"/>
            <w:vAlign w:val="center"/>
            <w:hideMark/>
          </w:tcPr>
          <w:p w14:paraId="73597BB2" w14:textId="77777777" w:rsidR="00755345" w:rsidRPr="00755345" w:rsidRDefault="00755345" w:rsidP="00755345">
            <w:pPr>
              <w:jc w:val="center"/>
              <w:rPr>
                <w:b/>
                <w:bCs/>
              </w:rPr>
            </w:pPr>
            <w:r w:rsidRPr="00755345">
              <w:rPr>
                <w:b/>
                <w:bCs/>
              </w:rPr>
              <w:t>Where it bites in my work</w:t>
            </w:r>
          </w:p>
        </w:tc>
      </w:tr>
      <w:tr w:rsidR="00755345" w:rsidRPr="00755345" w14:paraId="03423D43" w14:textId="77777777">
        <w:trPr>
          <w:tblCellSpacing w:w="15" w:type="dxa"/>
        </w:trPr>
        <w:tc>
          <w:tcPr>
            <w:tcW w:w="0" w:type="auto"/>
            <w:vAlign w:val="center"/>
            <w:hideMark/>
          </w:tcPr>
          <w:p w14:paraId="3ED78BEF" w14:textId="77777777" w:rsidR="00755345" w:rsidRPr="00755345" w:rsidRDefault="00755345" w:rsidP="00755345">
            <w:r w:rsidRPr="00755345">
              <w:t>Missing data</w:t>
            </w:r>
          </w:p>
        </w:tc>
        <w:tc>
          <w:tcPr>
            <w:tcW w:w="0" w:type="auto"/>
            <w:vAlign w:val="center"/>
            <w:hideMark/>
          </w:tcPr>
          <w:p w14:paraId="6E2030A1" w14:textId="77777777" w:rsidR="00755345" w:rsidRPr="00755345" w:rsidRDefault="00755345" w:rsidP="00755345">
            <w:r w:rsidRPr="00755345">
              <w:t>Absent fields, truncated documents, failed downloads</w:t>
            </w:r>
          </w:p>
        </w:tc>
        <w:tc>
          <w:tcPr>
            <w:tcW w:w="0" w:type="auto"/>
            <w:vAlign w:val="center"/>
            <w:hideMark/>
          </w:tcPr>
          <w:p w14:paraId="63F68467" w14:textId="77777777" w:rsidR="00755345" w:rsidRPr="00755345" w:rsidRDefault="00755345" w:rsidP="00755345">
            <w:r w:rsidRPr="00755345">
              <w:t>Documents partially scraped or sitting behind access controls</w:t>
            </w:r>
          </w:p>
        </w:tc>
      </w:tr>
      <w:tr w:rsidR="00755345" w:rsidRPr="00755345" w14:paraId="6CC057E0" w14:textId="77777777">
        <w:trPr>
          <w:tblCellSpacing w:w="15" w:type="dxa"/>
        </w:trPr>
        <w:tc>
          <w:tcPr>
            <w:tcW w:w="0" w:type="auto"/>
            <w:vAlign w:val="center"/>
            <w:hideMark/>
          </w:tcPr>
          <w:p w14:paraId="1F34DEA7" w14:textId="77777777" w:rsidR="00755345" w:rsidRPr="00755345" w:rsidRDefault="00755345" w:rsidP="00755345">
            <w:proofErr w:type="spellStart"/>
            <w:r w:rsidRPr="00755345">
              <w:t>Mislabelling</w:t>
            </w:r>
            <w:proofErr w:type="spellEnd"/>
          </w:p>
        </w:tc>
        <w:tc>
          <w:tcPr>
            <w:tcW w:w="0" w:type="auto"/>
            <w:vAlign w:val="center"/>
            <w:hideMark/>
          </w:tcPr>
          <w:p w14:paraId="4A4E5FB2" w14:textId="77777777" w:rsidR="00755345" w:rsidRPr="00755345" w:rsidRDefault="00755345" w:rsidP="00755345">
            <w:r w:rsidRPr="00755345">
              <w:t>Incorrect ground-truth labels</w:t>
            </w:r>
          </w:p>
        </w:tc>
        <w:tc>
          <w:tcPr>
            <w:tcW w:w="0" w:type="auto"/>
            <w:vAlign w:val="center"/>
            <w:hideMark/>
          </w:tcPr>
          <w:p w14:paraId="3BBA14E5" w14:textId="77777777" w:rsidR="00755345" w:rsidRPr="00755345" w:rsidRDefault="00755345" w:rsidP="00755345">
            <w:r w:rsidRPr="00755345">
              <w:t>A curator mis-coding an item, propagating a wrong label into training</w:t>
            </w:r>
          </w:p>
        </w:tc>
      </w:tr>
      <w:tr w:rsidR="00755345" w:rsidRPr="00755345" w14:paraId="693DA119" w14:textId="77777777">
        <w:trPr>
          <w:tblCellSpacing w:w="15" w:type="dxa"/>
        </w:trPr>
        <w:tc>
          <w:tcPr>
            <w:tcW w:w="0" w:type="auto"/>
            <w:vAlign w:val="center"/>
            <w:hideMark/>
          </w:tcPr>
          <w:p w14:paraId="29F81F8B" w14:textId="77777777" w:rsidR="00755345" w:rsidRPr="00755345" w:rsidRDefault="00755345" w:rsidP="00755345">
            <w:r w:rsidRPr="00755345">
              <w:t>Duplication</w:t>
            </w:r>
          </w:p>
        </w:tc>
        <w:tc>
          <w:tcPr>
            <w:tcW w:w="0" w:type="auto"/>
            <w:vAlign w:val="center"/>
            <w:hideMark/>
          </w:tcPr>
          <w:p w14:paraId="2EDED204" w14:textId="77777777" w:rsidR="00755345" w:rsidRPr="00755345" w:rsidRDefault="00755345" w:rsidP="00755345">
            <w:r w:rsidRPr="00755345">
              <w:t>The same item present more than once</w:t>
            </w:r>
          </w:p>
        </w:tc>
        <w:tc>
          <w:tcPr>
            <w:tcW w:w="0" w:type="auto"/>
            <w:vAlign w:val="center"/>
            <w:hideMark/>
          </w:tcPr>
          <w:p w14:paraId="352BB7F9" w14:textId="77777777" w:rsidR="00755345" w:rsidRPr="00755345" w:rsidRDefault="00755345" w:rsidP="00755345">
            <w:r w:rsidRPr="00755345">
              <w:t>Near-duplicate policy documents reissued or syndicated, inflating apparent frequency</w:t>
            </w:r>
          </w:p>
        </w:tc>
      </w:tr>
      <w:tr w:rsidR="00755345" w:rsidRPr="00755345" w14:paraId="557D98F3" w14:textId="77777777">
        <w:trPr>
          <w:tblCellSpacing w:w="15" w:type="dxa"/>
        </w:trPr>
        <w:tc>
          <w:tcPr>
            <w:tcW w:w="0" w:type="auto"/>
            <w:vAlign w:val="center"/>
            <w:hideMark/>
          </w:tcPr>
          <w:p w14:paraId="7C5A2D85" w14:textId="77777777" w:rsidR="00755345" w:rsidRPr="00755345" w:rsidRDefault="00755345" w:rsidP="00755345">
            <w:r w:rsidRPr="00755345">
              <w:t>Scraping artefacts</w:t>
            </w:r>
          </w:p>
        </w:tc>
        <w:tc>
          <w:tcPr>
            <w:tcW w:w="0" w:type="auto"/>
            <w:vAlign w:val="center"/>
            <w:hideMark/>
          </w:tcPr>
          <w:p w14:paraId="2A9147AC" w14:textId="77777777" w:rsidR="00755345" w:rsidRPr="00755345" w:rsidRDefault="00755345" w:rsidP="00755345">
            <w:r w:rsidRPr="00755345">
              <w:t>Boilerplate, navigation text, encoding errors, HTML residue</w:t>
            </w:r>
          </w:p>
        </w:tc>
        <w:tc>
          <w:tcPr>
            <w:tcW w:w="0" w:type="auto"/>
            <w:vAlign w:val="center"/>
            <w:hideMark/>
          </w:tcPr>
          <w:p w14:paraId="22774ACF" w14:textId="77777777" w:rsidR="00755345" w:rsidRPr="00755345" w:rsidRDefault="00755345" w:rsidP="00755345">
            <w:r w:rsidRPr="00755345">
              <w:t>Web-scraped policy text carrying menus, cookie notices, or broken characters</w:t>
            </w:r>
          </w:p>
        </w:tc>
      </w:tr>
    </w:tbl>
    <w:p w14:paraId="4E61937E" w14:textId="77777777" w:rsidR="00755345" w:rsidRPr="00755345" w:rsidRDefault="00755345" w:rsidP="00755345">
      <w:pPr>
        <w:spacing w:before="100" w:beforeAutospacing="1" w:after="100" w:afterAutospacing="1"/>
      </w:pPr>
      <w:r w:rsidRPr="00755345">
        <w:t xml:space="preserve">These matter because they feed straight into the models. Duplicates distort topic frequencies in NMF; scraping artefacts add noise that can surface as spurious topic terms; </w:t>
      </w:r>
      <w:proofErr w:type="spellStart"/>
      <w:r w:rsidRPr="00755345">
        <w:t>mislabelled</w:t>
      </w:r>
      <w:proofErr w:type="spellEnd"/>
      <w:r w:rsidRPr="00755345">
        <w:t xml:space="preserve"> training items teach the logistic regression classifier the wrong boundary. Errors at the data stage do not stay at the data stage, they propagate into the result.</w:t>
      </w:r>
    </w:p>
    <w:p w14:paraId="10643439"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Potential sources of bias in datasets</w:t>
      </w:r>
    </w:p>
    <w:p w14:paraId="6F343450" w14:textId="77777777" w:rsidR="00755345" w:rsidRPr="00755345" w:rsidRDefault="00755345" w:rsidP="00755345">
      <w:pPr>
        <w:spacing w:before="100" w:beforeAutospacing="1" w:after="100" w:afterAutospacing="1"/>
      </w:pPr>
      <w:r w:rsidRPr="00755345">
        <w:t>Bias is different from error: the data can be perfectly accurate and still systematically skewed in ways that distort conclusions.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075"/>
        <w:gridCol w:w="5819"/>
      </w:tblGrid>
      <w:tr w:rsidR="00755345" w:rsidRPr="00755345" w14:paraId="6D10B75D" w14:textId="77777777">
        <w:trPr>
          <w:tblHeader/>
          <w:tblCellSpacing w:w="15" w:type="dxa"/>
        </w:trPr>
        <w:tc>
          <w:tcPr>
            <w:tcW w:w="0" w:type="auto"/>
            <w:vAlign w:val="center"/>
            <w:hideMark/>
          </w:tcPr>
          <w:p w14:paraId="40C7D773" w14:textId="77777777" w:rsidR="00755345" w:rsidRPr="00755345" w:rsidRDefault="00755345" w:rsidP="00755345">
            <w:pPr>
              <w:jc w:val="center"/>
              <w:rPr>
                <w:b/>
                <w:bCs/>
              </w:rPr>
            </w:pPr>
            <w:r w:rsidRPr="00755345">
              <w:rPr>
                <w:b/>
                <w:bCs/>
              </w:rPr>
              <w:t>Source of bias</w:t>
            </w:r>
          </w:p>
        </w:tc>
        <w:tc>
          <w:tcPr>
            <w:tcW w:w="0" w:type="auto"/>
            <w:vAlign w:val="center"/>
            <w:hideMark/>
          </w:tcPr>
          <w:p w14:paraId="4DA13051" w14:textId="77777777" w:rsidR="00755345" w:rsidRPr="00755345" w:rsidRDefault="00755345" w:rsidP="00755345">
            <w:pPr>
              <w:jc w:val="center"/>
              <w:rPr>
                <w:b/>
                <w:bCs/>
              </w:rPr>
            </w:pPr>
            <w:r w:rsidRPr="00755345">
              <w:rPr>
                <w:b/>
                <w:bCs/>
              </w:rPr>
              <w:t>What it means</w:t>
            </w:r>
          </w:p>
        </w:tc>
        <w:tc>
          <w:tcPr>
            <w:tcW w:w="0" w:type="auto"/>
            <w:vAlign w:val="center"/>
            <w:hideMark/>
          </w:tcPr>
          <w:p w14:paraId="3BC76F97" w14:textId="77777777" w:rsidR="00755345" w:rsidRPr="00755345" w:rsidRDefault="00755345" w:rsidP="00755345">
            <w:pPr>
              <w:jc w:val="center"/>
              <w:rPr>
                <w:b/>
                <w:bCs/>
              </w:rPr>
            </w:pPr>
            <w:r w:rsidRPr="00755345">
              <w:rPr>
                <w:b/>
                <w:bCs/>
              </w:rPr>
              <w:t>Example in my context</w:t>
            </w:r>
          </w:p>
        </w:tc>
      </w:tr>
      <w:tr w:rsidR="00755345" w:rsidRPr="00755345" w14:paraId="75D4270E" w14:textId="77777777">
        <w:trPr>
          <w:tblCellSpacing w:w="15" w:type="dxa"/>
        </w:trPr>
        <w:tc>
          <w:tcPr>
            <w:tcW w:w="0" w:type="auto"/>
            <w:vAlign w:val="center"/>
            <w:hideMark/>
          </w:tcPr>
          <w:p w14:paraId="35575DE0" w14:textId="77777777" w:rsidR="00755345" w:rsidRPr="00755345" w:rsidRDefault="00755345" w:rsidP="00755345">
            <w:r w:rsidRPr="00755345">
              <w:t>Sampling / coverage bias</w:t>
            </w:r>
          </w:p>
        </w:tc>
        <w:tc>
          <w:tcPr>
            <w:tcW w:w="0" w:type="auto"/>
            <w:vAlign w:val="center"/>
            <w:hideMark/>
          </w:tcPr>
          <w:p w14:paraId="73B93436" w14:textId="77777777" w:rsidR="00755345" w:rsidRPr="00755345" w:rsidRDefault="00755345" w:rsidP="00755345">
            <w:r w:rsidRPr="00755345">
              <w:t>The data does not represent the population it is meant to</w:t>
            </w:r>
          </w:p>
        </w:tc>
        <w:tc>
          <w:tcPr>
            <w:tcW w:w="0" w:type="auto"/>
            <w:vAlign w:val="center"/>
            <w:hideMark/>
          </w:tcPr>
          <w:p w14:paraId="2314F3A8" w14:textId="77777777" w:rsidR="00755345" w:rsidRPr="00755345" w:rsidRDefault="00755345" w:rsidP="00755345">
            <w:r w:rsidRPr="00755345">
              <w:t>One jurisdiction publishing more, or more digitally, than another, so its discourse is over-represented across England, Scotland, and Ireland</w:t>
            </w:r>
          </w:p>
        </w:tc>
      </w:tr>
      <w:tr w:rsidR="00755345" w:rsidRPr="00755345" w14:paraId="67E8D19D" w14:textId="77777777">
        <w:trPr>
          <w:tblCellSpacing w:w="15" w:type="dxa"/>
        </w:trPr>
        <w:tc>
          <w:tcPr>
            <w:tcW w:w="0" w:type="auto"/>
            <w:vAlign w:val="center"/>
            <w:hideMark/>
          </w:tcPr>
          <w:p w14:paraId="66EB38AC" w14:textId="77777777" w:rsidR="00755345" w:rsidRPr="00755345" w:rsidRDefault="00755345" w:rsidP="00755345">
            <w:r w:rsidRPr="00755345">
              <w:lastRenderedPageBreak/>
              <w:t>Label bias</w:t>
            </w:r>
          </w:p>
        </w:tc>
        <w:tc>
          <w:tcPr>
            <w:tcW w:w="0" w:type="auto"/>
            <w:vAlign w:val="center"/>
            <w:hideMark/>
          </w:tcPr>
          <w:p w14:paraId="68EA1099" w14:textId="77777777" w:rsidR="00755345" w:rsidRPr="00755345" w:rsidRDefault="00755345" w:rsidP="00755345">
            <w:r w:rsidRPr="00755345">
              <w:t xml:space="preserve">Labels reflect a </w:t>
            </w:r>
            <w:proofErr w:type="spellStart"/>
            <w:r w:rsidRPr="00755345">
              <w:t>labeller's</w:t>
            </w:r>
            <w:proofErr w:type="spellEnd"/>
            <w:r w:rsidRPr="00755345">
              <w:t xml:space="preserve"> perspective, not an objective truth</w:t>
            </w:r>
          </w:p>
        </w:tc>
        <w:tc>
          <w:tcPr>
            <w:tcW w:w="0" w:type="auto"/>
            <w:vAlign w:val="center"/>
            <w:hideMark/>
          </w:tcPr>
          <w:p w14:paraId="768BAFEB" w14:textId="77777777" w:rsidR="00755345" w:rsidRPr="00755345" w:rsidRDefault="00755345" w:rsidP="00755345">
            <w:r w:rsidRPr="00755345">
              <w:t>A curator's notion of the "right" section carrying their own framing into the labels</w:t>
            </w:r>
          </w:p>
        </w:tc>
      </w:tr>
      <w:tr w:rsidR="00755345" w:rsidRPr="00755345" w14:paraId="751E3A98" w14:textId="77777777">
        <w:trPr>
          <w:tblCellSpacing w:w="15" w:type="dxa"/>
        </w:trPr>
        <w:tc>
          <w:tcPr>
            <w:tcW w:w="0" w:type="auto"/>
            <w:vAlign w:val="center"/>
            <w:hideMark/>
          </w:tcPr>
          <w:p w14:paraId="69BE6EFE" w14:textId="77777777" w:rsidR="00755345" w:rsidRPr="00755345" w:rsidRDefault="00755345" w:rsidP="00755345">
            <w:r w:rsidRPr="00755345">
              <w:t>Historical bias</w:t>
            </w:r>
          </w:p>
        </w:tc>
        <w:tc>
          <w:tcPr>
            <w:tcW w:w="0" w:type="auto"/>
            <w:vAlign w:val="center"/>
            <w:hideMark/>
          </w:tcPr>
          <w:p w14:paraId="49B4E2E2" w14:textId="77777777" w:rsidR="00755345" w:rsidRPr="00755345" w:rsidRDefault="00755345" w:rsidP="00755345">
            <w:r w:rsidRPr="00755345">
              <w:t>The data faithfully records a past we may not want to reproduce</w:t>
            </w:r>
          </w:p>
        </w:tc>
        <w:tc>
          <w:tcPr>
            <w:tcW w:w="0" w:type="auto"/>
            <w:vAlign w:val="center"/>
            <w:hideMark/>
          </w:tcPr>
          <w:p w14:paraId="3B70E56C" w14:textId="77777777" w:rsidR="00755345" w:rsidRPr="00755345" w:rsidRDefault="00755345" w:rsidP="00755345">
            <w:r w:rsidRPr="00755345">
              <w:t>Past policy language encoding assumptions a model would then entrench</w:t>
            </w:r>
          </w:p>
        </w:tc>
      </w:tr>
    </w:tbl>
    <w:p w14:paraId="23BADBAC" w14:textId="77777777" w:rsidR="00755345" w:rsidRPr="00755345" w:rsidRDefault="00755345" w:rsidP="00755345">
      <w:pPr>
        <w:spacing w:before="100" w:beforeAutospacing="1" w:after="100" w:afterAutospacing="1"/>
      </w:pPr>
      <w:r w:rsidRPr="00755345">
        <w:t>Coverage bias is the one I watch most closely, because a cross-national comparison is only as sound as the comparability of the corpora. Uneven publication practices across the three systems can masquerade as a real difference in discourse when they are really an artefact of who publishes what, and how much, online.</w:t>
      </w:r>
    </w:p>
    <w:p w14:paraId="528A121A"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How error and bias can be affected by my analytical approach and ML methods</w:t>
      </w:r>
    </w:p>
    <w:p w14:paraId="15E54744" w14:textId="77777777" w:rsidR="00755345" w:rsidRPr="00755345" w:rsidRDefault="00755345" w:rsidP="00755345">
      <w:pPr>
        <w:spacing w:before="100" w:beforeAutospacing="1" w:after="100" w:afterAutospacing="1"/>
      </w:pPr>
      <w:r w:rsidRPr="00755345">
        <w:t xml:space="preserve">Methodological choices do not just inherit error and bias; they can amplify or mitigate them, and they introduce their own. The structured way I think about this separates the choices into three places. The Domain is the data going in. The Construct is the model and what it </w:t>
      </w:r>
      <w:proofErr w:type="gramStart"/>
      <w:r w:rsidRPr="00755345">
        <w:t>actually captures</w:t>
      </w:r>
      <w:proofErr w:type="gramEnd"/>
      <w:r w:rsidRPr="00755345">
        <w:t>. The Frame is the output specification: the number of topics k, the classification thresholds, the metrics reported. Error and bias can enter at any of the three, and the choices interact.</w:t>
      </w:r>
    </w:p>
    <w:p w14:paraId="17EBAAB0" w14:textId="77777777" w:rsidR="00755345" w:rsidRPr="00755345" w:rsidRDefault="00755345" w:rsidP="00755345">
      <w:pPr>
        <w:spacing w:before="100" w:beforeAutospacing="1" w:after="100" w:afterAutospacing="1"/>
      </w:pPr>
      <w:r w:rsidRPr="00755345">
        <w:t xml:space="preserve">The central insight from my EMNLP work, "Same Score, Different Judgments", is that specification choices which are each individually defensible can change which specific items get classified one way or another, while the aggregate metric stays essentially unchanged. Two reasonable analysts could make different but equally justifiable choices, agree on the headline accuracy or F1, and still disagree on a substantial share of the individual cases beneath. The stability of the aggregate conceals the instability underneath it. This is exactly why reporting a single F1 is not enough: the number can be stable while the classifications it </w:t>
      </w:r>
      <w:proofErr w:type="spellStart"/>
      <w:r w:rsidRPr="00755345">
        <w:t>summarises</w:t>
      </w:r>
      <w:proofErr w:type="spellEnd"/>
      <w:r w:rsidRPr="00755345">
        <w:t xml:space="preserve"> are not.</w:t>
      </w:r>
    </w:p>
    <w:p w14:paraId="46FFD124" w14:textId="77777777" w:rsidR="00755345" w:rsidRPr="00755345" w:rsidRDefault="00755345" w:rsidP="00755345">
      <w:pPr>
        <w:spacing w:before="100" w:beforeAutospacing="1" w:after="100" w:afterAutospacing="1"/>
      </w:pPr>
      <w:r w:rsidRPr="00755345">
        <w:t>This shapes how I work in concrete ways across both projects. I deduplicate and clean scraped text before modelling, so artefacts and duplicates do not become spurious signal. In AM1 I treat the number of topics k in NMF as a Frame decision to be justified and tested, not a property of the corpus to be discovered, because changing k changes the topics. In AM2 I report precision, recall, and F1 together rather than a single number, and I used bootstrap confidence intervals and McNemar's test to check that differences between models were real rather than noise, which is a guard against reading too much into an unstable headline figure. I keep a human in the loop on the classifier, with the curator reviewing items, so label bias and individual misclassifications are caught rather than silently propagated. And I watch coverage across the three jurisdictions so that an imbalance in what is published is not mistaken for a difference in what is said.</w:t>
      </w:r>
    </w:p>
    <w:p w14:paraId="5F073C8D" w14:textId="77777777" w:rsidR="00755345" w:rsidRPr="00755345" w:rsidRDefault="00755345" w:rsidP="00755345">
      <w:pPr>
        <w:spacing w:before="100" w:beforeAutospacing="1" w:after="100" w:afterAutospacing="1"/>
      </w:pPr>
      <w:r w:rsidRPr="00755345">
        <w:t xml:space="preserve">The general principle is that the methodology is not a neutral conduit. The same data can yield different but defensible results depending on choices that the final output renders invisible, so those choices </w:t>
      </w:r>
      <w:proofErr w:type="gramStart"/>
      <w:r w:rsidRPr="00755345">
        <w:t>have to</w:t>
      </w:r>
      <w:proofErr w:type="gramEnd"/>
      <w:r w:rsidRPr="00755345">
        <w:t xml:space="preserve"> be documented and </w:t>
      </w:r>
      <w:proofErr w:type="spellStart"/>
      <w:r w:rsidRPr="00755345">
        <w:t>scrutinised</w:t>
      </w:r>
      <w:proofErr w:type="spellEnd"/>
      <w:r w:rsidRPr="00755345">
        <w:t xml:space="preserve"> rather than assumed away.</w:t>
      </w:r>
    </w:p>
    <w:p w14:paraId="33AACB55" w14:textId="77777777" w:rsidR="00755345" w:rsidRPr="00755345" w:rsidRDefault="00755345" w:rsidP="00755345">
      <w:pPr>
        <w:spacing w:before="100" w:beforeAutospacing="1" w:after="100" w:afterAutospacing="1"/>
        <w:outlineLvl w:val="2"/>
        <w:rPr>
          <w:b/>
          <w:bCs/>
          <w:sz w:val="27"/>
          <w:szCs w:val="27"/>
        </w:rPr>
      </w:pPr>
      <w:r w:rsidRPr="00755345">
        <w:rPr>
          <w:b/>
          <w:bCs/>
          <w:sz w:val="27"/>
          <w:szCs w:val="27"/>
        </w:rPr>
        <w:t>Applied evidence (STAR)</w:t>
      </w:r>
    </w:p>
    <w:p w14:paraId="3A475B1D" w14:textId="77777777" w:rsidR="00755345" w:rsidRPr="00755345" w:rsidRDefault="00755345" w:rsidP="00755345">
      <w:pPr>
        <w:spacing w:before="100" w:beforeAutospacing="1" w:after="100" w:afterAutospacing="1"/>
      </w:pPr>
      <w:r w:rsidRPr="00755345">
        <w:t>Managing data error and surfacing specification-driven bias across two projects</w:t>
      </w:r>
    </w:p>
    <w:p w14:paraId="5E7F3C34" w14:textId="77777777" w:rsidR="00755345" w:rsidRPr="00755345" w:rsidRDefault="00755345" w:rsidP="00755345">
      <w:pPr>
        <w:numPr>
          <w:ilvl w:val="0"/>
          <w:numId w:val="8"/>
        </w:numPr>
        <w:spacing w:before="100" w:beforeAutospacing="1" w:after="100" w:afterAutospacing="1"/>
      </w:pPr>
      <w:r w:rsidRPr="00755345">
        <w:t>Situation: Across AM1 and AM2 I worked with two imperfect data sources: a scraped, multi-jurisdiction policy corpus prone to duplicates and scraping artefacts, and a curator-labelled training set carrying the curator's own framing. Both fed research where conclusions had to be defensible.</w:t>
      </w:r>
    </w:p>
    <w:p w14:paraId="52357A78" w14:textId="77777777" w:rsidR="00755345" w:rsidRPr="00755345" w:rsidRDefault="00755345" w:rsidP="00755345">
      <w:pPr>
        <w:numPr>
          <w:ilvl w:val="0"/>
          <w:numId w:val="8"/>
        </w:numPr>
        <w:spacing w:before="100" w:beforeAutospacing="1" w:after="100" w:afterAutospacing="1"/>
      </w:pPr>
      <w:r w:rsidRPr="00755345">
        <w:t>Task: I needed to reduce avoidable error in the data and to ensure that the bias and instability introduced by my own specification choices were exposed and accounted for, rather than hidden behind a stable headline metric.</w:t>
      </w:r>
    </w:p>
    <w:p w14:paraId="68A836CA" w14:textId="77777777" w:rsidR="00755345" w:rsidRPr="00755345" w:rsidRDefault="00755345" w:rsidP="00755345">
      <w:pPr>
        <w:numPr>
          <w:ilvl w:val="0"/>
          <w:numId w:val="8"/>
        </w:numPr>
        <w:spacing w:before="100" w:beforeAutospacing="1" w:after="100" w:afterAutospacing="1"/>
      </w:pPr>
      <w:r w:rsidRPr="00755345">
        <w:t xml:space="preserve">Action: I cleaned and deduplicated scraped text before modelling to remove artefacts and inflated frequencies. I treated the number of topics in NMF and the thresholds in the classifier as explicit </w:t>
      </w:r>
      <w:r w:rsidRPr="00755345">
        <w:lastRenderedPageBreak/>
        <w:t xml:space="preserve">Frame decisions, documented and tested rather than assumed. Drawing on my specification sensitivity and EMNLP work, I checked stability not only at the aggregate level but at the level of individual classifications, </w:t>
      </w:r>
      <w:proofErr w:type="spellStart"/>
      <w:r w:rsidRPr="00755345">
        <w:t>recognising</w:t>
      </w:r>
      <w:proofErr w:type="spellEnd"/>
      <w:r w:rsidRPr="00755345">
        <w:t xml:space="preserve"> that a stable F1 can sit on top of unstable case-by-case judgements. I reported precision, recall, and F1 together with bootstrap confidence intervals and McNemar's test, kept curator review in the loop to catch label bias, and monitored coverage across the three jurisdictions.</w:t>
      </w:r>
    </w:p>
    <w:p w14:paraId="184AE47D" w14:textId="77777777" w:rsidR="00755345" w:rsidRPr="00755345" w:rsidRDefault="00755345" w:rsidP="00755345">
      <w:pPr>
        <w:numPr>
          <w:ilvl w:val="0"/>
          <w:numId w:val="8"/>
        </w:numPr>
        <w:spacing w:before="100" w:beforeAutospacing="1" w:after="100" w:afterAutospacing="1"/>
      </w:pPr>
      <w:r w:rsidRPr="00755345">
        <w:t>Result: I produced pipelines whose data-quality risks were actively managed and whose specification choices were made visible and defensible, with evaluation that looked beneath the aggregate metric rather than resting on it.</w:t>
      </w:r>
    </w:p>
    <w:p w14:paraId="77CEF92C" w14:textId="29B7E1B2" w:rsidR="00340886" w:rsidRDefault="00000000">
      <w:r>
        <w:br w:type="page"/>
      </w:r>
    </w:p>
    <w:p w14:paraId="5A39FA87" w14:textId="77777777" w:rsidR="00340886" w:rsidRDefault="00000000">
      <w:pPr>
        <w:pStyle w:val="Heading1"/>
      </w:pPr>
      <w:bookmarkStart w:id="2" w:name="_Toc232247110"/>
      <w:r>
        <w:lastRenderedPageBreak/>
        <w:t>2. Work-Based Project 1: Applying ML Methods (newsletter classifier - design and build)</w:t>
      </w:r>
      <w:bookmarkEnd w:id="2"/>
    </w:p>
    <w:p w14:paraId="7D4CFC4F" w14:textId="77777777" w:rsidR="00340886" w:rsidRDefault="00000000">
      <w:pPr>
        <w:spacing w:after="120"/>
      </w:pPr>
      <w:r>
        <w:rPr>
          <w:i/>
          <w:iCs/>
          <w:color w:val="595959"/>
        </w:rPr>
        <w:t>Lens: the design, build, training and evaluation of the newsletter classification system, ending at the point the model was approved for deployment. Keep deployment and monitoring content for Project 2.</w:t>
      </w:r>
    </w:p>
    <w:p w14:paraId="0D7858CA" w14:textId="77777777" w:rsidR="00340886" w:rsidRDefault="00000000">
      <w:pPr>
        <w:pStyle w:val="Heading2"/>
      </w:pPr>
      <w:bookmarkStart w:id="3" w:name="_Toc232247111"/>
      <w:r>
        <w:t>2.1 Project brief (200-500 words)</w:t>
      </w:r>
      <w:bookmarkEnd w:id="3"/>
    </w:p>
    <w:p w14:paraId="5CF2FB0C" w14:textId="77777777" w:rsidR="00340886" w:rsidRDefault="00000000">
      <w:pPr>
        <w:spacing w:after="120"/>
      </w:pPr>
      <w:r w:rsidRPr="00190CD1">
        <w:rPr>
          <w:i/>
          <w:iCs/>
          <w:color w:val="595959"/>
          <w:highlight w:val="yellow"/>
        </w:rPr>
        <w:t xml:space="preserve">What to include, using STAR(R): Situation - the manual newsletter triage problem and why it cost the </w:t>
      </w:r>
      <w:proofErr w:type="spellStart"/>
      <w:r w:rsidRPr="00190CD1">
        <w:rPr>
          <w:i/>
          <w:iCs/>
          <w:color w:val="595959"/>
          <w:highlight w:val="yellow"/>
        </w:rPr>
        <w:t>organisation</w:t>
      </w:r>
      <w:proofErr w:type="spellEnd"/>
      <w:r w:rsidRPr="00190CD1">
        <w:rPr>
          <w:i/>
          <w:iCs/>
          <w:color w:val="595959"/>
          <w:highlight w:val="yellow"/>
        </w:rPr>
        <w:t xml:space="preserve"> time/consistency. Task - what you were asked or chose to build. Action - the ML technique </w:t>
      </w:r>
      <w:proofErr w:type="gramStart"/>
      <w:r w:rsidRPr="00190CD1">
        <w:rPr>
          <w:i/>
          <w:iCs/>
          <w:color w:val="595959"/>
          <w:highlight w:val="yellow"/>
        </w:rPr>
        <w:t>chosen (</w:t>
      </w:r>
      <w:proofErr w:type="spellStart"/>
      <w:r w:rsidRPr="00190CD1">
        <w:rPr>
          <w:i/>
          <w:iCs/>
          <w:color w:val="595959"/>
          <w:highlight w:val="yellow"/>
        </w:rPr>
        <w:t>HuggingFace</w:t>
      </w:r>
      <w:proofErr w:type="spellEnd"/>
      <w:r w:rsidRPr="00190CD1">
        <w:rPr>
          <w:i/>
          <w:iCs/>
          <w:color w:val="595959"/>
          <w:highlight w:val="yellow"/>
        </w:rPr>
        <w:t xml:space="preserve"> transformer classification),</w:t>
      </w:r>
      <w:proofErr w:type="gramEnd"/>
      <w:r w:rsidRPr="00190CD1">
        <w:rPr>
          <w:i/>
          <w:iCs/>
          <w:color w:val="595959"/>
          <w:highlight w:val="yellow"/>
        </w:rPr>
        <w:t xml:space="preserve"> the data pipeline, training and evaluation. Result - performance on held-out data (macro F1 0.725, 95% CI [0.644, 0.796]) and approval to deploy. Reflect - one or two lessons. End the brief at “approved for deployment” so Project 2 picks up cleanly.</w:t>
      </w:r>
    </w:p>
    <w:p w14:paraId="5286FC00" w14:textId="77777777" w:rsidR="00D66A36" w:rsidRDefault="00D66A36">
      <w:pPr>
        <w:pStyle w:val="Heading3"/>
      </w:pPr>
    </w:p>
    <w:p w14:paraId="72285BE1" w14:textId="77777777" w:rsidR="00D66A36" w:rsidRDefault="00D66A36" w:rsidP="00D66A36">
      <w:r>
        <w:t xml:space="preserve">Situation. The ESRC Education Research Programme Weekly Newsletter had been manually curated since July 2023 by two members of the </w:t>
      </w:r>
      <w:proofErr w:type="spellStart"/>
      <w:r>
        <w:t>programme</w:t>
      </w:r>
      <w:proofErr w:type="spellEnd"/>
      <w:r>
        <w:t xml:space="preserve"> team, who spent around seven hours a week scanning roughly 55 sources, sorting articles into fixed editorial sections, deduplicating, and writing descriptions. The editorial logic was entirely tacit, the process was a single point of failure if a curator was unavailable, it would not scale to more sources, and the </w:t>
      </w:r>
      <w:proofErr w:type="spellStart"/>
      <w:r>
        <w:t>programme</w:t>
      </w:r>
      <w:proofErr w:type="spellEnd"/>
      <w:r>
        <w:t xml:space="preserve"> has a defined end date — so the knowledge needed to outlive the current team. The same article could also be sorted into different sections on different weeks, so consistency was a real cost alongside time.</w:t>
      </w:r>
    </w:p>
    <w:p w14:paraId="1159B45D" w14:textId="77777777" w:rsidR="00D66A36" w:rsidRDefault="00D66A36" w:rsidP="00D66A36"/>
    <w:p w14:paraId="3968FD5F" w14:textId="77777777" w:rsidR="00D66A36" w:rsidRDefault="00D66A36" w:rsidP="00D66A36">
      <w:r>
        <w:t xml:space="preserve">Task. I set out to build a section classifier to assist, not replace, the </w:t>
      </w:r>
      <w:proofErr w:type="gramStart"/>
      <w:r>
        <w:t>curators:</w:t>
      </w:r>
      <w:proofErr w:type="gramEnd"/>
      <w:r>
        <w:t xml:space="preserve"> given an incoming article, suggest which of the six editorial sections it belonged to, with the curator reviewing and deciding. I framed it as a multi-class text-classification problem over roughly 1,400 articles the curators had already labelled, collapsed from about 68 raw theme variants into six clean sections.</w:t>
      </w:r>
    </w:p>
    <w:p w14:paraId="0BCCF816" w14:textId="77777777" w:rsidR="00D66A36" w:rsidRDefault="00D66A36" w:rsidP="00D66A36"/>
    <w:p w14:paraId="51561DE9" w14:textId="77777777" w:rsidR="00D66A36" w:rsidRDefault="00D66A36" w:rsidP="00D66A36">
      <w:r>
        <w:t xml:space="preserve">Action. I built a staged, reproducible pipeline — extraction, cleaning, preprocessing, an 85/15 stratified split, embedding, training and evaluation — and benchmarked five approaches (a TF-IDF baseline, sentence-transformer embeddings with and without metadata, a fine-tuned </w:t>
      </w:r>
      <w:proofErr w:type="spellStart"/>
      <w:r>
        <w:t>DistilBERT</w:t>
      </w:r>
      <w:proofErr w:type="spellEnd"/>
      <w:r>
        <w:t>, and a few-shot LLM). I shipped sentence-transformer embeddings (all-MiniLM-L6-v2) with a logistic-regression head, surfacing the top two predictions. I deliberately chose the no-metadata variant (macro F1 0.750) over a higher-scoring metadata version (0.765): SHAP showed the latter was classifying by source-type proxy (27.6% concentration), and McNemar (p = 0.79) with overlapping bootstrap confidence intervals showed the difference was noise — so I traded a meaningless 0.015 for a model robust to new sources. During build I caught a train/serve skew bug that had been depressing every metric (0.670 → 0.725), and I built a leakage-free held-out test set, because earlier design decisions had all ridden on the validation set.</w:t>
      </w:r>
    </w:p>
    <w:p w14:paraId="6FC65D24" w14:textId="77777777" w:rsidR="00D66A36" w:rsidRDefault="00D66A36" w:rsidP="00D66A36"/>
    <w:p w14:paraId="27F024B1" w14:textId="77777777" w:rsidR="00D66A36" w:rsidRDefault="00D66A36" w:rsidP="00D66A36">
      <w:r>
        <w:t xml:space="preserve">Result. On the held-out test (newsletters published after the training cutoff) the model reached a macro F1 of 0.725 (95% CI [0.644, 0.796]) with 88% </w:t>
      </w:r>
      <w:proofErr w:type="gramStart"/>
      <w:r>
        <w:t>top-two</w:t>
      </w:r>
      <w:proofErr w:type="gramEnd"/>
      <w:r>
        <w:t xml:space="preserve"> accuracy, just below the validation score of 0.750 — confirming it </w:t>
      </w:r>
      <w:proofErr w:type="spellStart"/>
      <w:r>
        <w:t>generalised</w:t>
      </w:r>
      <w:proofErr w:type="spellEnd"/>
      <w:r>
        <w:t xml:space="preserve"> rather than overfit. On that basis it was approved as production v1.</w:t>
      </w:r>
    </w:p>
    <w:p w14:paraId="42BC6275" w14:textId="77777777" w:rsidR="00D66A36" w:rsidRDefault="00D66A36" w:rsidP="00D66A36"/>
    <w:p w14:paraId="5019F945" w14:textId="77777777" w:rsidR="00D66A36" w:rsidRDefault="00D66A36" w:rsidP="00D66A36">
      <w:r>
        <w:t xml:space="preserve">Reflect. The main lesson was to interrogate a surprising metric before trusting it: the held-out score only made sense once I checked what the model was </w:t>
      </w:r>
      <w:proofErr w:type="gramStart"/>
      <w:r>
        <w:t>actually being</w:t>
      </w:r>
      <w:proofErr w:type="gramEnd"/>
      <w:r>
        <w:t xml:space="preserve"> fed, which is how I found the skew bug. I also learned that a performance ceiling can live in the labels, not the model — the hardest sections were inseparable in the data under three different methods, so more training data would not have helped.</w:t>
      </w:r>
    </w:p>
    <w:p w14:paraId="50D346BB" w14:textId="77777777" w:rsidR="00D66A36" w:rsidRDefault="00D66A36">
      <w:pPr>
        <w:pStyle w:val="Heading3"/>
      </w:pPr>
    </w:p>
    <w:p w14:paraId="369EC03B" w14:textId="77777777" w:rsidR="00D66A36" w:rsidRDefault="00D66A36">
      <w:pPr>
        <w:pStyle w:val="Heading3"/>
      </w:pPr>
    </w:p>
    <w:p w14:paraId="0F50160B" w14:textId="77777777" w:rsidR="00190CD1" w:rsidRDefault="00190CD1">
      <w:pPr>
        <w:pStyle w:val="Heading3"/>
        <w:rPr>
          <w:highlight w:val="yellow"/>
        </w:rPr>
        <w:sectPr w:rsidR="00190CD1" w:rsidSect="00517A5B">
          <w:pgSz w:w="11906" w:h="16838"/>
          <w:pgMar w:top="720" w:right="720" w:bottom="720" w:left="720" w:header="708" w:footer="708" w:gutter="0"/>
          <w:cols w:space="720"/>
          <w:docGrid w:linePitch="360"/>
        </w:sectPr>
      </w:pPr>
    </w:p>
    <w:p w14:paraId="41F256BD" w14:textId="544D5ABC" w:rsidR="00340886" w:rsidRPr="00D66A36" w:rsidRDefault="00000000">
      <w:pPr>
        <w:pStyle w:val="Heading3"/>
        <w:rPr>
          <w:highlight w:val="yellow"/>
        </w:rPr>
      </w:pPr>
      <w:r w:rsidRPr="00D66A36">
        <w:rPr>
          <w:highlight w:val="yellow"/>
        </w:rPr>
        <w:lastRenderedPageBreak/>
        <w:t>2.2 Integrating AI into existing processes and identifying automation (K30, S33, S34)</w:t>
      </w:r>
    </w:p>
    <w:p w14:paraId="08F66B8D" w14:textId="77777777" w:rsidR="00340886" w:rsidRPr="00D66A36" w:rsidRDefault="00000000">
      <w:pPr>
        <w:spacing w:after="120"/>
        <w:rPr>
          <w:highlight w:val="yellow"/>
        </w:rPr>
      </w:pPr>
      <w:r w:rsidRPr="00D66A36">
        <w:rPr>
          <w:i/>
          <w:iCs/>
          <w:color w:val="595959"/>
          <w:highlight w:val="yellow"/>
        </w:rPr>
        <w:t>What to include: how you spotted the automation opportunity (a repetitive manual classification task), how you assessed it was suitable for ML, and how the classifier slotted into the existing workflow rather than replacing it wholesale.</w:t>
      </w:r>
    </w:p>
    <w:p w14:paraId="7088C05C" w14:textId="77777777" w:rsidR="00340886" w:rsidRPr="00D66A36" w:rsidRDefault="00000000">
      <w:pPr>
        <w:pStyle w:val="ListParagraph"/>
        <w:numPr>
          <w:ilvl w:val="0"/>
          <w:numId w:val="2"/>
        </w:numPr>
        <w:rPr>
          <w:highlight w:val="yellow"/>
        </w:rPr>
      </w:pPr>
      <w:r w:rsidRPr="00D66A36">
        <w:rPr>
          <w:i/>
          <w:iCs/>
          <w:color w:val="595959"/>
          <w:highlight w:val="yellow"/>
        </w:rPr>
        <w:t xml:space="preserve">What steps did you take to identify ML use cases at your </w:t>
      </w:r>
      <w:proofErr w:type="spellStart"/>
      <w:r w:rsidRPr="00D66A36">
        <w:rPr>
          <w:i/>
          <w:iCs/>
          <w:color w:val="595959"/>
          <w:highlight w:val="yellow"/>
        </w:rPr>
        <w:t>organisation</w:t>
      </w:r>
      <w:proofErr w:type="spellEnd"/>
      <w:r w:rsidRPr="00D66A36">
        <w:rPr>
          <w:i/>
          <w:iCs/>
          <w:color w:val="595959"/>
          <w:highlight w:val="yellow"/>
        </w:rPr>
        <w:t>?</w:t>
      </w:r>
    </w:p>
    <w:p w14:paraId="494875D8" w14:textId="77777777" w:rsidR="00340886" w:rsidRPr="00D66A36" w:rsidRDefault="00000000">
      <w:pPr>
        <w:pStyle w:val="ListParagraph"/>
        <w:numPr>
          <w:ilvl w:val="0"/>
          <w:numId w:val="2"/>
        </w:numPr>
        <w:rPr>
          <w:highlight w:val="yellow"/>
        </w:rPr>
      </w:pPr>
      <w:r w:rsidRPr="00D66A36">
        <w:rPr>
          <w:i/>
          <w:iCs/>
          <w:color w:val="595959"/>
          <w:highlight w:val="yellow"/>
        </w:rPr>
        <w:t>How did you act on one of these to introduce ML to a process?</w:t>
      </w:r>
    </w:p>
    <w:p w14:paraId="7E142273" w14:textId="77777777" w:rsidR="00190CD1" w:rsidRDefault="00190CD1" w:rsidP="00190CD1"/>
    <w:p w14:paraId="657A83D8" w14:textId="77777777" w:rsidR="00190CD1" w:rsidRDefault="00190CD1" w:rsidP="00190CD1">
      <w:r>
        <w:t>Situation. The curators' weekly newsletter process was a repetitive, manual workflow: scanning ~55 sources, assigning each article to an editorial section, deduplicating overlapping stories, and writing descriptions — around seven hours a week, with the section-assignment logic held tacitly in two people's heads.</w:t>
      </w:r>
    </w:p>
    <w:p w14:paraId="2820EF3B" w14:textId="77777777" w:rsidR="00190CD1" w:rsidRDefault="00190CD1" w:rsidP="00190CD1"/>
    <w:p w14:paraId="12866448" w14:textId="77777777" w:rsidR="00190CD1" w:rsidRDefault="00190CD1" w:rsidP="00190CD1">
      <w:r>
        <w:t xml:space="preserve">Identifying the use cases. Rather than treat "the newsletter" as one job, I broke the workflow into discrete tasks — source monitoring and gathering, section classification, duplicate detection, and summary/description drafting — and assessed each for automation potential: which were repetitive and pattern-based enough for AI, and which depended on human editorial judgement that should stay human. That surfaced several </w:t>
      </w:r>
      <w:proofErr w:type="gramStart"/>
      <w:r>
        <w:t>candidate</w:t>
      </w:r>
      <w:proofErr w:type="gramEnd"/>
      <w:r>
        <w:t xml:space="preserve"> use cases; I </w:t>
      </w:r>
      <w:proofErr w:type="spellStart"/>
      <w:r>
        <w:t>prioritised</w:t>
      </w:r>
      <w:proofErr w:type="spellEnd"/>
      <w:r>
        <w:t xml:space="preserve"> the section classifier and later added AI-assisted summary drafting.</w:t>
      </w:r>
    </w:p>
    <w:p w14:paraId="48C1DA53" w14:textId="77777777" w:rsidR="00190CD1" w:rsidRDefault="00190CD1" w:rsidP="00190CD1"/>
    <w:p w14:paraId="4FE17685" w14:textId="77777777" w:rsidR="00190CD1" w:rsidRDefault="00190CD1" w:rsidP="00190CD1">
      <w:r>
        <w:t>Assessing ML suitability. The section-assignment step was a strong fit: a high-frequency, repetitive classification task where the curators had effectively been labelling for years, giving me ~1,400 already-labelled articles — a textbook supervised classification problem. I kept the final include/exclude decision as human editorial judgement.</w:t>
      </w:r>
    </w:p>
    <w:p w14:paraId="178CBA64" w14:textId="77777777" w:rsidR="00190CD1" w:rsidRDefault="00190CD1" w:rsidP="00190CD1"/>
    <w:p w14:paraId="0CD73B4A" w14:textId="77777777" w:rsidR="00190CD1" w:rsidRDefault="00190CD1" w:rsidP="00190CD1">
      <w:r>
        <w:t xml:space="preserve">Acting on it / integrating into the workflow. I introduced AI in two ways. For the section classifier, rather than build from scratch I integrated a third-party pretrained model (a </w:t>
      </w:r>
      <w:proofErr w:type="spellStart"/>
      <w:r>
        <w:t>HuggingFace</w:t>
      </w:r>
      <w:proofErr w:type="spellEnd"/>
      <w:r>
        <w:t xml:space="preserve"> sentence-transformer), benchmarking a third-party LLM API (</w:t>
      </w:r>
      <w:proofErr w:type="spellStart"/>
      <w:r>
        <w:t>Anthropic's</w:t>
      </w:r>
      <w:proofErr w:type="spellEnd"/>
      <w:r>
        <w:t xml:space="preserve"> Claude) before choosing the local model for cost and determinism; I slotted it in at the point the curator logs an article — before they write the description — surfacing its top two section suggestions, which the curator accepts in one click or overrides. Separately, I integrated </w:t>
      </w:r>
      <w:proofErr w:type="spellStart"/>
      <w:r>
        <w:t>Anthropic's</w:t>
      </w:r>
      <w:proofErr w:type="spellEnd"/>
      <w:r>
        <w:t xml:space="preserve"> Claude API directly into the live pipeline to draft an AI summary for each item on the curator's draft page, giving them a starting point to edit rather than writing from blank. In both cases the model assists and the curator decides — augmenting the existing process through both a local model and a third-party API, without replacing their editorial control.</w:t>
      </w:r>
    </w:p>
    <w:p w14:paraId="380A38C3" w14:textId="77777777" w:rsidR="00190CD1" w:rsidRDefault="00190CD1" w:rsidP="00190CD1"/>
    <w:p w14:paraId="7B305120" w14:textId="77777777" w:rsidR="00190CD1" w:rsidRDefault="00190CD1" w:rsidP="00190CD1">
      <w:r>
        <w:t xml:space="preserve">Reflect. The key to introducing AI into an established, expert-run process was scoping it to augment rather than </w:t>
      </w:r>
      <w:proofErr w:type="gramStart"/>
      <w:r>
        <w:t>replace:</w:t>
      </w:r>
      <w:proofErr w:type="gramEnd"/>
      <w:r>
        <w:t xml:space="preserve"> finding the repetitive sub-tasks that had labels and error-tolerance (because a human reviews every output) and leaving genuine editorial judgement with the curators. Assessing each task's suitability up front stopped me over-automating the parts that needed a person.</w:t>
      </w:r>
    </w:p>
    <w:p w14:paraId="52A194A2" w14:textId="07A532FD" w:rsidR="00190CD1" w:rsidRDefault="00190CD1">
      <w:pPr>
        <w:pStyle w:val="Heading3"/>
      </w:pPr>
    </w:p>
    <w:p w14:paraId="08D5DA94" w14:textId="77777777" w:rsidR="00D66A36" w:rsidRDefault="00D66A36">
      <w:pPr>
        <w:pStyle w:val="Heading3"/>
      </w:pPr>
    </w:p>
    <w:p w14:paraId="508166C3" w14:textId="77777777" w:rsidR="00190CD1" w:rsidRDefault="00190CD1">
      <w:pPr>
        <w:pStyle w:val="Heading3"/>
        <w:rPr>
          <w:highlight w:val="yellow"/>
        </w:rPr>
        <w:sectPr w:rsidR="00190CD1" w:rsidSect="00517A5B">
          <w:pgSz w:w="11906" w:h="16838"/>
          <w:pgMar w:top="720" w:right="720" w:bottom="720" w:left="720" w:header="708" w:footer="708" w:gutter="0"/>
          <w:cols w:space="720"/>
          <w:docGrid w:linePitch="360"/>
        </w:sectPr>
      </w:pPr>
    </w:p>
    <w:p w14:paraId="0329683D" w14:textId="6CCCD35F" w:rsidR="00340886" w:rsidRPr="00190CD1" w:rsidRDefault="00000000">
      <w:pPr>
        <w:pStyle w:val="Heading3"/>
        <w:rPr>
          <w:highlight w:val="yellow"/>
        </w:rPr>
      </w:pPr>
      <w:r w:rsidRPr="00190CD1">
        <w:rPr>
          <w:highlight w:val="yellow"/>
        </w:rPr>
        <w:lastRenderedPageBreak/>
        <w:t>2.3 Project management methodology and lifecycle security (K4, S1)</w:t>
      </w:r>
    </w:p>
    <w:p w14:paraId="6690A015" w14:textId="77777777" w:rsidR="00340886" w:rsidRPr="00190CD1" w:rsidRDefault="00000000">
      <w:pPr>
        <w:spacing w:after="120"/>
        <w:rPr>
          <w:highlight w:val="yellow"/>
        </w:rPr>
      </w:pPr>
      <w:r w:rsidRPr="00190CD1">
        <w:rPr>
          <w:i/>
          <w:iCs/>
          <w:color w:val="595959"/>
          <w:highlight w:val="yellow"/>
        </w:rPr>
        <w:t>What to include: risks at each lifecycle stage (data poisoning, leakage of credentials/data, supply-chain risk from third-party models and packages); where your data was held (</w:t>
      </w:r>
      <w:proofErr w:type="spellStart"/>
      <w:r w:rsidRPr="00190CD1">
        <w:rPr>
          <w:i/>
          <w:iCs/>
          <w:color w:val="595959"/>
          <w:highlight w:val="yellow"/>
        </w:rPr>
        <w:t>Supabase</w:t>
      </w:r>
      <w:proofErr w:type="spellEnd"/>
      <w:r w:rsidRPr="00190CD1">
        <w:rPr>
          <w:i/>
          <w:iCs/>
          <w:color w:val="595959"/>
          <w:highlight w:val="yellow"/>
        </w:rPr>
        <w:t>, GitHub) and who had access; named UCL policies (UCL Information Security Policy, Data Protection Policy) and practices like secrets management in GitHub Actions. Keep this section to lifecycle-stage risks; cover org culture in 2.7 and security-by-design practice in 2.8 to avoid overlap. For K4 specifically, cover the project-management methodology you used to structure the ML lifecycle (e.g. CRISP-ML / CRISP-DM): how you framed the problem, planned data preparation, iterated build-and-evaluate, and managed the move to deployment as defined phases.</w:t>
      </w:r>
    </w:p>
    <w:p w14:paraId="555A411D" w14:textId="77777777" w:rsidR="00340886" w:rsidRPr="00190CD1" w:rsidRDefault="00000000">
      <w:pPr>
        <w:pStyle w:val="ListParagraph"/>
        <w:numPr>
          <w:ilvl w:val="0"/>
          <w:numId w:val="2"/>
        </w:numPr>
        <w:rPr>
          <w:highlight w:val="yellow"/>
        </w:rPr>
      </w:pPr>
      <w:r w:rsidRPr="00190CD1">
        <w:rPr>
          <w:i/>
          <w:iCs/>
          <w:color w:val="595959"/>
          <w:highlight w:val="yellow"/>
        </w:rPr>
        <w:t>What project-management methodology structured your ML work (e.g. CRISP-ML), and how did its phases map to what you did?</w:t>
      </w:r>
    </w:p>
    <w:p w14:paraId="0280CD35" w14:textId="77777777" w:rsidR="00340886" w:rsidRPr="00190CD1" w:rsidRDefault="00000000">
      <w:pPr>
        <w:pStyle w:val="ListParagraph"/>
        <w:numPr>
          <w:ilvl w:val="0"/>
          <w:numId w:val="2"/>
        </w:numPr>
        <w:rPr>
          <w:highlight w:val="yellow"/>
        </w:rPr>
      </w:pPr>
      <w:r w:rsidRPr="00190CD1">
        <w:rPr>
          <w:i/>
          <w:iCs/>
          <w:color w:val="595959"/>
          <w:highlight w:val="yellow"/>
        </w:rPr>
        <w:t>What are some risks associated with machine learning?</w:t>
      </w:r>
    </w:p>
    <w:p w14:paraId="224D0B4D" w14:textId="77777777" w:rsidR="00340886" w:rsidRPr="00190CD1" w:rsidRDefault="00000000">
      <w:pPr>
        <w:pStyle w:val="ListParagraph"/>
        <w:numPr>
          <w:ilvl w:val="0"/>
          <w:numId w:val="2"/>
        </w:numPr>
        <w:rPr>
          <w:highlight w:val="yellow"/>
        </w:rPr>
      </w:pPr>
      <w:r w:rsidRPr="00190CD1">
        <w:rPr>
          <w:i/>
          <w:iCs/>
          <w:color w:val="595959"/>
          <w:highlight w:val="yellow"/>
        </w:rPr>
        <w:t>How did you keep data secure during design and development?</w:t>
      </w:r>
    </w:p>
    <w:p w14:paraId="112F499A" w14:textId="3745005C" w:rsidR="00340886" w:rsidRDefault="00000000" w:rsidP="00190CD1">
      <w:pPr>
        <w:pStyle w:val="ListParagraph"/>
        <w:numPr>
          <w:ilvl w:val="0"/>
          <w:numId w:val="2"/>
        </w:numPr>
      </w:pPr>
      <w:r w:rsidRPr="00190CD1">
        <w:rPr>
          <w:i/>
          <w:iCs/>
          <w:color w:val="595959"/>
          <w:highlight w:val="yellow"/>
        </w:rPr>
        <w:t>Name the in-house policies on data security and handling; where is data held and who has access?</w:t>
      </w:r>
      <w:r w:rsidR="00190CD1">
        <w:t xml:space="preserve"> </w:t>
      </w:r>
    </w:p>
    <w:p w14:paraId="4AFA811A" w14:textId="77777777" w:rsidR="00190CD1" w:rsidRDefault="00190CD1" w:rsidP="00190CD1"/>
    <w:p w14:paraId="6F2A75FA" w14:textId="77777777" w:rsidR="00190CD1" w:rsidRDefault="00190CD1">
      <w:pPr>
        <w:pStyle w:val="Heading3"/>
      </w:pPr>
    </w:p>
    <w:p w14:paraId="4AFCDA20" w14:textId="77777777" w:rsidR="00190CD1" w:rsidRDefault="00190CD1" w:rsidP="00190CD1">
      <w:r>
        <w:t>2.3 Project management methodology and lifecycle security</w:t>
      </w:r>
    </w:p>
    <w:p w14:paraId="6148E373" w14:textId="77777777" w:rsidR="00190CD1" w:rsidRDefault="00190CD1" w:rsidP="00190CD1"/>
    <w:p w14:paraId="444AAD36" w14:textId="77777777" w:rsidR="00190CD1" w:rsidRDefault="00190CD1" w:rsidP="00190CD1">
      <w:r>
        <w:t>Situation. Building and training the classifier meant handling data (scraped articles, curator labels) across cloud services (</w:t>
      </w:r>
      <w:proofErr w:type="spellStart"/>
      <w:r>
        <w:t>Supabase</w:t>
      </w:r>
      <w:proofErr w:type="spellEnd"/>
      <w:r>
        <w:t xml:space="preserve">, GitHub) and using API keys for third-party services. </w:t>
      </w:r>
      <w:proofErr w:type="gramStart"/>
      <w:r>
        <w:t>So</w:t>
      </w:r>
      <w:proofErr w:type="gramEnd"/>
      <w:r>
        <w:t xml:space="preserve"> the work needed two things from the outset: a clear lifecycle structure to manage it, and security designed in from inception rather than bolted on.</w:t>
      </w:r>
    </w:p>
    <w:p w14:paraId="7FE3C2CF" w14:textId="77777777" w:rsidR="00190CD1" w:rsidRDefault="00190CD1" w:rsidP="00190CD1"/>
    <w:p w14:paraId="5FB5895E" w14:textId="77777777" w:rsidR="00190CD1" w:rsidRDefault="00190CD1" w:rsidP="00190CD1">
      <w:r>
        <w:t>Task. To run the ML work as managed, repeatable phases (K4), and to build security into the design from the start — protecting credentials, data, and access throughout development (S1).</w:t>
      </w:r>
    </w:p>
    <w:p w14:paraId="5263B2E3" w14:textId="77777777" w:rsidR="00190CD1" w:rsidRDefault="00190CD1" w:rsidP="00190CD1"/>
    <w:p w14:paraId="55D2A334" w14:textId="77777777" w:rsidR="00190CD1" w:rsidRDefault="00190CD1" w:rsidP="00190CD1">
      <w:r>
        <w:t>Action — project-management methodology (K4). I structured the work along the CRISP-ML lifecycle, implemented as a staged, numbered pipeline so each phase was explicit and reproducible:</w:t>
      </w:r>
    </w:p>
    <w:p w14:paraId="0CCBDB95" w14:textId="77777777" w:rsidR="00190CD1" w:rsidRDefault="00190CD1" w:rsidP="00190CD1"/>
    <w:p w14:paraId="03B3A6DE" w14:textId="77777777" w:rsidR="00190CD1" w:rsidRDefault="00190CD1" w:rsidP="00190CD1">
      <w:r>
        <w:t>Business &amp; data understanding — framing the curation problem and agreeing the six-section taxonomy with the curators.</w:t>
      </w:r>
    </w:p>
    <w:p w14:paraId="1E154DEB" w14:textId="77777777" w:rsidR="00190CD1" w:rsidRDefault="00190CD1" w:rsidP="00190CD1">
      <w:r>
        <w:t>Data preparation — extraction → cleaning → preprocessing → stratified 85/15 split (scripts s00–s03).</w:t>
      </w:r>
    </w:p>
    <w:p w14:paraId="325AFDD9" w14:textId="77777777" w:rsidR="00190CD1" w:rsidRDefault="00190CD1" w:rsidP="00190CD1">
      <w:r>
        <w:t>Modelling — embedding and training (s04–s05).</w:t>
      </w:r>
    </w:p>
    <w:p w14:paraId="67C940A0" w14:textId="77777777" w:rsidR="00190CD1" w:rsidRDefault="00190CD1" w:rsidP="00190CD1">
      <w:r>
        <w:t>Evaluation — held-out test, bootstrap CIs, McNemar, SHAP, calibration (s06).</w:t>
      </w:r>
    </w:p>
    <w:p w14:paraId="2EC12F50" w14:textId="77777777" w:rsidR="00190CD1" w:rsidRDefault="00190CD1" w:rsidP="00190CD1">
      <w:r>
        <w:t>Deployment hand-off — versioned run artefacts pinned via active.txt, passed to live operation (Project 2).</w:t>
      </w:r>
    </w:p>
    <w:p w14:paraId="4440ED33" w14:textId="77777777" w:rsidR="00190CD1" w:rsidRDefault="00190CD1" w:rsidP="00190CD1">
      <w:r>
        <w:t>Action — security by design (S1). [CONFIRM/FILL — your specifics:]</w:t>
      </w:r>
    </w:p>
    <w:p w14:paraId="09D88EE7" w14:textId="77777777" w:rsidR="00190CD1" w:rsidRDefault="00190CD1" w:rsidP="00190CD1"/>
    <w:p w14:paraId="53EEF16F" w14:textId="77777777" w:rsidR="00190CD1" w:rsidRDefault="00190CD1" w:rsidP="00190CD1">
      <w:r>
        <w:t xml:space="preserve">Secrets kept out of code — API keys in a </w:t>
      </w:r>
      <w:proofErr w:type="gramStart"/>
      <w:r>
        <w:t>local .env</w:t>
      </w:r>
      <w:proofErr w:type="gramEnd"/>
      <w:r>
        <w:t xml:space="preserve"> (git-ignored) and in GitHub Actions secrets for CI, never committed.</w:t>
      </w:r>
    </w:p>
    <w:p w14:paraId="10B10E09" w14:textId="77777777" w:rsidR="00190CD1" w:rsidRDefault="00190CD1" w:rsidP="00190CD1">
      <w:r>
        <w:t xml:space="preserve">Data held in </w:t>
      </w:r>
      <w:proofErr w:type="spellStart"/>
      <w:r>
        <w:t>Supabase</w:t>
      </w:r>
      <w:proofErr w:type="spellEnd"/>
      <w:r>
        <w:t xml:space="preserve"> (managed Postgres) and the GitHub repo; access limited to [who].</w:t>
      </w:r>
    </w:p>
    <w:p w14:paraId="73743985" w14:textId="77777777" w:rsidR="00190CD1" w:rsidRDefault="00190CD1" w:rsidP="00190CD1">
      <w:r>
        <w:t xml:space="preserve">[Row-level security / access controls in </w:t>
      </w:r>
      <w:proofErr w:type="spellStart"/>
      <w:r>
        <w:t>Supabase</w:t>
      </w:r>
      <w:proofErr w:type="spellEnd"/>
      <w:r>
        <w:t>, if you set them.]</w:t>
      </w:r>
    </w:p>
    <w:p w14:paraId="4CCFA3BE" w14:textId="77777777" w:rsidR="00190CD1" w:rsidRDefault="00190CD1" w:rsidP="00190CD1">
      <w:r>
        <w:t xml:space="preserve">Knowledge — risks associated with ML. Data risks (poisoning, </w:t>
      </w:r>
      <w:proofErr w:type="spellStart"/>
      <w:r>
        <w:t>mislabelling</w:t>
      </w:r>
      <w:proofErr w:type="spellEnd"/>
      <w:r>
        <w:t>, leakage of credentials or data); bias (I found a concrete case — SHAP showed a candidate model classifying by source-type proxy, which I rejected); overfitting (guarded against by building the leakage-free held-out test); supply-chain risk from third-party pretrained models and pip packages; and exposure of API keys or data through an open endpoint.</w:t>
      </w:r>
    </w:p>
    <w:p w14:paraId="54C99699" w14:textId="77777777" w:rsidR="00190CD1" w:rsidRDefault="00190CD1" w:rsidP="00190CD1"/>
    <w:p w14:paraId="54A35EF8" w14:textId="77777777" w:rsidR="00190CD1" w:rsidRDefault="00190CD1" w:rsidP="00190CD1">
      <w:r>
        <w:t>Result. Security was built in from inception — no credentials in code, secrets managed, access limited — and the staged CRISP-ML lifecycle made the project auditable and reproducible (any version rebuildable from its run folder).</w:t>
      </w:r>
    </w:p>
    <w:p w14:paraId="1A7F45CF" w14:textId="77777777" w:rsidR="00190CD1" w:rsidRDefault="00190CD1" w:rsidP="00190CD1"/>
    <w:p w14:paraId="1FA5D764" w14:textId="77777777" w:rsidR="00190CD1" w:rsidRPr="00B40ADC" w:rsidRDefault="00190CD1" w:rsidP="00190CD1">
      <w:r>
        <w:t xml:space="preserve">Reflect. [pick your genuine one — e.g.] Treating security as a design constraint from the first commit (git-ignored secrets, no keys in code) </w:t>
      </w:r>
      <w:proofErr w:type="gramStart"/>
      <w:r>
        <w:t>was</w:t>
      </w:r>
      <w:proofErr w:type="gramEnd"/>
      <w:r>
        <w:t xml:space="preserve"> far cheaper than retrofitting it; and structuring the work as explicit lifecycle phases meant I could always trace why a given model existed and how to rebuild it.</w:t>
      </w:r>
    </w:p>
    <w:p w14:paraId="0E6A5740" w14:textId="77777777" w:rsidR="00190CD1" w:rsidRDefault="00190CD1">
      <w:pPr>
        <w:pStyle w:val="Heading3"/>
        <w:sectPr w:rsidR="00190CD1" w:rsidSect="00517A5B">
          <w:pgSz w:w="11906" w:h="16838"/>
          <w:pgMar w:top="720" w:right="720" w:bottom="720" w:left="720" w:header="708" w:footer="708" w:gutter="0"/>
          <w:cols w:space="720"/>
          <w:docGrid w:linePitch="360"/>
        </w:sectPr>
      </w:pPr>
    </w:p>
    <w:p w14:paraId="5E274EAB" w14:textId="77777777" w:rsidR="00340886" w:rsidRPr="00190CD1" w:rsidRDefault="00000000">
      <w:pPr>
        <w:pStyle w:val="Heading3"/>
        <w:rPr>
          <w:highlight w:val="yellow"/>
        </w:rPr>
      </w:pPr>
      <w:r w:rsidRPr="00190CD1">
        <w:rPr>
          <w:highlight w:val="yellow"/>
        </w:rPr>
        <w:lastRenderedPageBreak/>
        <w:t>2.4 Regulatory, legal, ethical and governance choices in the data process (S11, K25)</w:t>
      </w:r>
    </w:p>
    <w:p w14:paraId="2501E488" w14:textId="77777777" w:rsidR="00340886" w:rsidRPr="00190CD1" w:rsidRDefault="00000000">
      <w:pPr>
        <w:spacing w:after="120"/>
        <w:rPr>
          <w:highlight w:val="yellow"/>
        </w:rPr>
      </w:pPr>
      <w:r w:rsidRPr="00190CD1">
        <w:rPr>
          <w:i/>
          <w:iCs/>
          <w:color w:val="595959"/>
          <w:highlight w:val="yellow"/>
        </w:rPr>
        <w:t xml:space="preserve">What to include for this phase: training-data decisions - what data you used, whether any personal data was involved, UK GDPR lawful basis and </w:t>
      </w:r>
      <w:proofErr w:type="spellStart"/>
      <w:r w:rsidRPr="00190CD1">
        <w:rPr>
          <w:i/>
          <w:iCs/>
          <w:color w:val="595959"/>
          <w:highlight w:val="yellow"/>
        </w:rPr>
        <w:t>minimisation</w:t>
      </w:r>
      <w:proofErr w:type="spellEnd"/>
      <w:r w:rsidRPr="00190CD1">
        <w:rPr>
          <w:i/>
          <w:iCs/>
          <w:color w:val="595959"/>
          <w:highlight w:val="yellow"/>
        </w:rPr>
        <w:t>, transparency about how the classifier works, and how these considerations shaped your choice of data and model (e.g. choosing public/</w:t>
      </w:r>
      <w:proofErr w:type="spellStart"/>
      <w:r w:rsidRPr="00190CD1">
        <w:rPr>
          <w:i/>
          <w:iCs/>
          <w:color w:val="595959"/>
          <w:highlight w:val="yellow"/>
        </w:rPr>
        <w:t>organisational</w:t>
      </w:r>
      <w:proofErr w:type="spellEnd"/>
      <w:r w:rsidRPr="00190CD1">
        <w:rPr>
          <w:i/>
          <w:iCs/>
          <w:color w:val="595959"/>
          <w:highlight w:val="yellow"/>
        </w:rPr>
        <w:t xml:space="preserve"> text over personal data).</w:t>
      </w:r>
    </w:p>
    <w:p w14:paraId="54A8EE93" w14:textId="77777777" w:rsidR="00340886" w:rsidRPr="00190CD1" w:rsidRDefault="00000000">
      <w:pPr>
        <w:pStyle w:val="ListParagraph"/>
        <w:numPr>
          <w:ilvl w:val="0"/>
          <w:numId w:val="2"/>
        </w:numPr>
        <w:rPr>
          <w:highlight w:val="yellow"/>
        </w:rPr>
      </w:pPr>
      <w:r w:rsidRPr="00190CD1">
        <w:rPr>
          <w:i/>
          <w:iCs/>
          <w:color w:val="595959"/>
          <w:highlight w:val="yellow"/>
        </w:rPr>
        <w:t>How did you ensure transparency, accountability and fairness?</w:t>
      </w:r>
    </w:p>
    <w:p w14:paraId="6FD56DF1" w14:textId="77777777" w:rsidR="00340886" w:rsidRPr="00190CD1" w:rsidRDefault="00000000">
      <w:pPr>
        <w:pStyle w:val="ListParagraph"/>
        <w:numPr>
          <w:ilvl w:val="0"/>
          <w:numId w:val="2"/>
        </w:numPr>
        <w:rPr>
          <w:highlight w:val="yellow"/>
        </w:rPr>
      </w:pPr>
      <w:r w:rsidRPr="00190CD1">
        <w:rPr>
          <w:i/>
          <w:iCs/>
          <w:color w:val="595959"/>
          <w:highlight w:val="yellow"/>
        </w:rPr>
        <w:t>How did you abide by UK GDPR and any sector-specific rules (e.g. UCL research data policies)?</w:t>
      </w:r>
    </w:p>
    <w:p w14:paraId="51719876" w14:textId="77777777" w:rsidR="00190CD1" w:rsidRPr="00190CD1" w:rsidRDefault="00000000" w:rsidP="00190CD1">
      <w:pPr>
        <w:pStyle w:val="ListParagraph"/>
        <w:numPr>
          <w:ilvl w:val="0"/>
          <w:numId w:val="2"/>
        </w:numPr>
        <w:rPr>
          <w:highlight w:val="yellow"/>
        </w:rPr>
      </w:pPr>
      <w:r w:rsidRPr="00190CD1">
        <w:rPr>
          <w:i/>
          <w:iCs/>
          <w:color w:val="595959"/>
          <w:highlight w:val="yellow"/>
        </w:rPr>
        <w:t>How did these considerations affect your choice of data or model?</w:t>
      </w:r>
    </w:p>
    <w:p w14:paraId="1798372F" w14:textId="77777777" w:rsidR="00190CD1" w:rsidRDefault="00190CD1" w:rsidP="00190CD1"/>
    <w:p w14:paraId="53B958B1" w14:textId="77777777" w:rsidR="00190CD1" w:rsidRDefault="00190CD1" w:rsidP="00190CD1"/>
    <w:p w14:paraId="09D95D5E" w14:textId="77777777" w:rsidR="00190CD1" w:rsidRDefault="00190CD1" w:rsidP="00190CD1"/>
    <w:p w14:paraId="7D298839" w14:textId="77777777" w:rsidR="00190CD1" w:rsidRDefault="00190CD1" w:rsidP="00190CD1"/>
    <w:p w14:paraId="3D5BE99E" w14:textId="77777777" w:rsidR="00190CD1" w:rsidRDefault="00190CD1" w:rsidP="00190CD1">
      <w:r>
        <w:t>2.4 Regulatory, legal, ethical and governance choices in the data process</w:t>
      </w:r>
    </w:p>
    <w:p w14:paraId="0A1E366E" w14:textId="77777777" w:rsidR="00190CD1" w:rsidRDefault="00190CD1" w:rsidP="00190CD1"/>
    <w:p w14:paraId="441AE03E" w14:textId="77777777" w:rsidR="00190CD1" w:rsidRDefault="00190CD1" w:rsidP="00190CD1">
      <w:r>
        <w:t xml:space="preserve">Situation. The data process drew on published newsletter content and scraped, publicly available education-sector articles, operating inside a university (UCL) and a funded research </w:t>
      </w:r>
      <w:proofErr w:type="spellStart"/>
      <w:r>
        <w:t>programme</w:t>
      </w:r>
      <w:proofErr w:type="spellEnd"/>
      <w:r>
        <w:t xml:space="preserve"> (ESRC ERP). So legal, ethical and governance considerations applied at every stage of the data pipeline, not just at the end.</w:t>
      </w:r>
    </w:p>
    <w:p w14:paraId="561992E6" w14:textId="77777777" w:rsidR="00190CD1" w:rsidRDefault="00190CD1" w:rsidP="00190CD1"/>
    <w:p w14:paraId="2E255C5F" w14:textId="77777777" w:rsidR="00190CD1" w:rsidRDefault="00190CD1" w:rsidP="00190CD1">
      <w:r>
        <w:t>Task. To make defensible regulatory, legal and ethical choices across the data process (S11) — particularly around personal data, UK GDPR, transparency and fairness — and to work within the relevant governance frameworks (K25).</w:t>
      </w:r>
    </w:p>
    <w:p w14:paraId="6A5561AE" w14:textId="77777777" w:rsidR="00190CD1" w:rsidRDefault="00190CD1" w:rsidP="00190CD1"/>
    <w:p w14:paraId="689140C0" w14:textId="77777777" w:rsidR="00190CD1" w:rsidRDefault="00190CD1" w:rsidP="00190CD1">
      <w:r>
        <w:t>Action — data choices and UK GDPR (S11).</w:t>
      </w:r>
    </w:p>
    <w:p w14:paraId="276DFF36" w14:textId="77777777" w:rsidR="00190CD1" w:rsidRDefault="00190CD1" w:rsidP="00190CD1"/>
    <w:p w14:paraId="41E47EF4" w14:textId="77777777" w:rsidR="00190CD1" w:rsidRDefault="00190CD1" w:rsidP="00190CD1">
      <w:r>
        <w:t xml:space="preserve">The data I used was public, </w:t>
      </w:r>
      <w:proofErr w:type="spellStart"/>
      <w:r>
        <w:t>organisational</w:t>
      </w:r>
      <w:proofErr w:type="spellEnd"/>
      <w:r>
        <w:t xml:space="preserve">/editorial text — news articles and policy content about education — and curators' section labels. I deliberately classified </w:t>
      </w:r>
      <w:proofErr w:type="spellStart"/>
      <w:r>
        <w:t>organisational</w:t>
      </w:r>
      <w:proofErr w:type="spellEnd"/>
      <w:r>
        <w:t>/public content rather than personal or special-category data about individuals.</w:t>
      </w:r>
    </w:p>
    <w:p w14:paraId="75E7234A" w14:textId="77777777" w:rsidR="00190CD1" w:rsidRDefault="00190CD1" w:rsidP="00190CD1">
      <w:r>
        <w:t>This was a conscious data-</w:t>
      </w:r>
      <w:proofErr w:type="spellStart"/>
      <w:r>
        <w:t>minimisation</w:t>
      </w:r>
      <w:proofErr w:type="spellEnd"/>
      <w:r>
        <w:t xml:space="preserve"> choice: keeping personal data out of the pipeline kept the GDPR footprint minimal by design.</w:t>
      </w:r>
    </w:p>
    <w:p w14:paraId="3F41C71E" w14:textId="77777777" w:rsidR="00190CD1" w:rsidRDefault="00190CD1" w:rsidP="00190CD1">
      <w:r>
        <w:t>Lawful basis: [CONFIRM — e.g. UCL "public task" as a public research body, or legitimate interest.]</w:t>
      </w:r>
    </w:p>
    <w:p w14:paraId="59809FB1" w14:textId="77777777" w:rsidR="00190CD1" w:rsidRDefault="00190CD1" w:rsidP="00190CD1">
      <w:r>
        <w:t>[Named UCL policies — CONFIRM: UCL Research Data Policy / Data Protection Policy.]</w:t>
      </w:r>
    </w:p>
    <w:p w14:paraId="367B2251" w14:textId="77777777" w:rsidR="00190CD1" w:rsidRDefault="00190CD1" w:rsidP="00190CD1">
      <w:r>
        <w:t>Action — transparency, accountability and fairness.</w:t>
      </w:r>
    </w:p>
    <w:p w14:paraId="2CE04F2D" w14:textId="77777777" w:rsidR="00190CD1" w:rsidRDefault="00190CD1" w:rsidP="00190CD1"/>
    <w:p w14:paraId="344A2B58" w14:textId="77777777" w:rsidR="00190CD1" w:rsidRDefault="00190CD1" w:rsidP="00190CD1">
      <w:r>
        <w:t>Transparency: the model is explainable (I used SHAP to show what drives predictions), documented (run metadata / model card), and works openly as a suggestion the curator sees and can override.</w:t>
      </w:r>
    </w:p>
    <w:p w14:paraId="725F3C94" w14:textId="77777777" w:rsidR="00185DB5" w:rsidRPr="00B40ADC" w:rsidRDefault="00185DB5" w:rsidP="00185DB5">
      <w:r w:rsidRPr="00B40ADC">
        <w:t>Accountability: the human-in-the-loop design ("model assists, curator decides") keeps a named person accountable for every published item; curators can also give feedback on predictions directly to me through the dashboard, so the people who use the system have a clear route to flag errors or concerns; and versioned artefacts give an audit trail.</w:t>
      </w:r>
    </w:p>
    <w:p w14:paraId="6D62F57B" w14:textId="77777777" w:rsidR="00185DB5" w:rsidRDefault="00185DB5" w:rsidP="00190CD1"/>
    <w:p w14:paraId="33963A08" w14:textId="611542DC" w:rsidR="00190CD1" w:rsidRDefault="00190CD1" w:rsidP="00190CD1">
      <w:r>
        <w:t xml:space="preserve">Fairness: I actively tested for bias — SHAP surfaced a source-type proxy in one candidate model, which I rejected so the classifier wouldn't systematically </w:t>
      </w:r>
      <w:proofErr w:type="spellStart"/>
      <w:r>
        <w:t>favour</w:t>
      </w:r>
      <w:proofErr w:type="spellEnd"/>
      <w:r>
        <w:t xml:space="preserve"> certain sources.</w:t>
      </w:r>
    </w:p>
    <w:p w14:paraId="253D0D5D" w14:textId="77777777" w:rsidR="00190CD1" w:rsidRDefault="00190CD1" w:rsidP="00190CD1">
      <w:r>
        <w:t>Action — choice of data/model. These considerations shaped real decisions: I chose public/</w:t>
      </w:r>
      <w:proofErr w:type="spellStart"/>
      <w:r>
        <w:t>organisational</w:t>
      </w:r>
      <w:proofErr w:type="spellEnd"/>
      <w:r>
        <w:t xml:space="preserve"> text over personal </w:t>
      </w:r>
      <w:proofErr w:type="gramStart"/>
      <w:r>
        <w:t>data, and</w:t>
      </w:r>
      <w:proofErr w:type="gramEnd"/>
      <w:r>
        <w:t xml:space="preserve"> chose the interpretable no-metadata model partly because it was fairer and explainable, not just on accuracy.</w:t>
      </w:r>
    </w:p>
    <w:p w14:paraId="32367510" w14:textId="77777777" w:rsidR="00190CD1" w:rsidRDefault="00190CD1" w:rsidP="00190CD1"/>
    <w:p w14:paraId="6E35BD34" w14:textId="77777777" w:rsidR="00190CD1" w:rsidRDefault="00190CD1" w:rsidP="00190CD1">
      <w:r>
        <w:t xml:space="preserve">Knowledge — framework (K25). [optional but strong] I framed the responsible-innovation side using AREA (Anticipate, Reflect, Engage, Act), the ESRC/UKRI framework — fitting given this is an ESRC </w:t>
      </w:r>
      <w:proofErr w:type="spellStart"/>
      <w:r>
        <w:t>programme</w:t>
      </w:r>
      <w:proofErr w:type="spellEnd"/>
      <w:r>
        <w:t>. (Alternative: the Turing Institute's SAFE-D principles.)</w:t>
      </w:r>
    </w:p>
    <w:p w14:paraId="1EA85E4B" w14:textId="77777777" w:rsidR="00190CD1" w:rsidRDefault="00190CD1" w:rsidP="00190CD1"/>
    <w:p w14:paraId="3C361406" w14:textId="77777777" w:rsidR="00190CD1" w:rsidRDefault="00190CD1" w:rsidP="00190CD1">
      <w:r>
        <w:t>Result. The data process ran on a minimal-footprint, public dataset, kept a human accountable for outputs, was explainable and auditable, and I caught and removed a fairness risk before deployment.</w:t>
      </w:r>
    </w:p>
    <w:p w14:paraId="01AB0D8A" w14:textId="77777777" w:rsidR="00190CD1" w:rsidRDefault="00190CD1" w:rsidP="00190CD1"/>
    <w:p w14:paraId="1A331511" w14:textId="77777777" w:rsidR="00190CD1" w:rsidRDefault="00190CD1" w:rsidP="00190CD1">
      <w:r>
        <w:lastRenderedPageBreak/>
        <w:t>Reflect. [your genuine one — e.g.] Choosing public/</w:t>
      </w:r>
      <w:proofErr w:type="spellStart"/>
      <w:r>
        <w:t>organisational</w:t>
      </w:r>
      <w:proofErr w:type="spellEnd"/>
      <w:r>
        <w:t xml:space="preserve"> text over personal data wasn't only about compliance; it simplified the whole governance picture and was the right ethical default. And treating fairness as something to test for — via SHAP — rather than assume turned an abstract principle into a concrete design decision.</w:t>
      </w:r>
    </w:p>
    <w:p w14:paraId="34BBEDEB" w14:textId="77777777" w:rsidR="00190CD1" w:rsidRPr="00B40ADC" w:rsidRDefault="00190CD1" w:rsidP="00190CD1"/>
    <w:p w14:paraId="20A1EF05" w14:textId="14DD24F4" w:rsidR="00190CD1" w:rsidRDefault="00190CD1" w:rsidP="00190CD1">
      <w:pPr>
        <w:sectPr w:rsidR="00190CD1" w:rsidSect="00517A5B">
          <w:pgSz w:w="11906" w:h="16838"/>
          <w:pgMar w:top="720" w:right="720" w:bottom="720" w:left="720" w:header="708" w:footer="708" w:gutter="0"/>
          <w:cols w:space="720"/>
          <w:docGrid w:linePitch="360"/>
        </w:sectPr>
      </w:pPr>
    </w:p>
    <w:p w14:paraId="68F02D1E" w14:textId="77777777" w:rsidR="00340886" w:rsidRPr="00185DB5" w:rsidRDefault="00000000">
      <w:pPr>
        <w:pStyle w:val="Heading3"/>
        <w:rPr>
          <w:highlight w:val="yellow"/>
        </w:rPr>
      </w:pPr>
      <w:r w:rsidRPr="00185DB5">
        <w:rPr>
          <w:highlight w:val="yellow"/>
        </w:rPr>
        <w:lastRenderedPageBreak/>
        <w:t>2.5 Working in technical complexity: evaluation and metrics (K19, S12, B5)</w:t>
      </w:r>
    </w:p>
    <w:p w14:paraId="60FFCD02" w14:textId="77777777" w:rsidR="00340886" w:rsidRPr="00185DB5" w:rsidRDefault="00000000">
      <w:pPr>
        <w:spacing w:after="120"/>
        <w:rPr>
          <w:highlight w:val="yellow"/>
        </w:rPr>
      </w:pPr>
      <w:r w:rsidRPr="00185DB5">
        <w:rPr>
          <w:i/>
          <w:iCs/>
          <w:color w:val="595959"/>
          <w:highlight w:val="yellow"/>
        </w:rPr>
        <w:t xml:space="preserve">What to include: the metrics you used (accuracy, precision, recall, F1 per class, confusion matrix), why those metrics matched the business need (e.g. cost of misclassification), and how you confirmed the model met stakeholder requirements before sign-off. Anchor to the held-out result (macro F1 0.725), not the </w:t>
      </w:r>
      <w:proofErr w:type="spellStart"/>
      <w:r w:rsidRPr="00185DB5">
        <w:rPr>
          <w:i/>
          <w:iCs/>
          <w:color w:val="595959"/>
          <w:highlight w:val="yellow"/>
        </w:rPr>
        <w:t>val</w:t>
      </w:r>
      <w:proofErr w:type="spellEnd"/>
      <w:r w:rsidRPr="00185DB5">
        <w:rPr>
          <w:i/>
          <w:iCs/>
          <w:color w:val="595959"/>
          <w:highlight w:val="yellow"/>
        </w:rPr>
        <w:t xml:space="preserve"> figure, and cover the train/serve skew fix (0.670 -&gt; 0.725).</w:t>
      </w:r>
    </w:p>
    <w:p w14:paraId="5068C242" w14:textId="77777777" w:rsidR="00340886" w:rsidRPr="00185DB5" w:rsidRDefault="00000000">
      <w:pPr>
        <w:pStyle w:val="ListParagraph"/>
        <w:numPr>
          <w:ilvl w:val="0"/>
          <w:numId w:val="2"/>
        </w:numPr>
        <w:rPr>
          <w:highlight w:val="yellow"/>
        </w:rPr>
      </w:pPr>
      <w:r w:rsidRPr="00185DB5">
        <w:rPr>
          <w:i/>
          <w:iCs/>
          <w:color w:val="595959"/>
          <w:highlight w:val="yellow"/>
        </w:rPr>
        <w:t xml:space="preserve">How did you evaluate model </w:t>
      </w:r>
      <w:proofErr w:type="gramStart"/>
      <w:r w:rsidRPr="00185DB5">
        <w:rPr>
          <w:i/>
          <w:iCs/>
          <w:color w:val="595959"/>
          <w:highlight w:val="yellow"/>
        </w:rPr>
        <w:t>performance</w:t>
      </w:r>
      <w:proofErr w:type="gramEnd"/>
      <w:r w:rsidRPr="00185DB5">
        <w:rPr>
          <w:i/>
          <w:iCs/>
          <w:color w:val="595959"/>
          <w:highlight w:val="yellow"/>
        </w:rPr>
        <w:t xml:space="preserve"> and which metrics did you use?</w:t>
      </w:r>
    </w:p>
    <w:p w14:paraId="5DF13378" w14:textId="77777777" w:rsidR="00340886" w:rsidRPr="00185DB5" w:rsidRDefault="00000000">
      <w:pPr>
        <w:pStyle w:val="ListParagraph"/>
        <w:numPr>
          <w:ilvl w:val="0"/>
          <w:numId w:val="2"/>
        </w:numPr>
        <w:rPr>
          <w:highlight w:val="yellow"/>
        </w:rPr>
      </w:pPr>
      <w:r w:rsidRPr="00185DB5">
        <w:rPr>
          <w:i/>
          <w:iCs/>
          <w:color w:val="595959"/>
          <w:highlight w:val="yellow"/>
        </w:rPr>
        <w:t>How did you align metrics with business needs?</w:t>
      </w:r>
    </w:p>
    <w:p w14:paraId="0950661A" w14:textId="77777777" w:rsidR="00340886" w:rsidRPr="00185DB5" w:rsidRDefault="00000000">
      <w:pPr>
        <w:pStyle w:val="ListParagraph"/>
        <w:numPr>
          <w:ilvl w:val="0"/>
          <w:numId w:val="2"/>
        </w:numPr>
        <w:rPr>
          <w:highlight w:val="yellow"/>
        </w:rPr>
      </w:pPr>
      <w:r w:rsidRPr="00185DB5">
        <w:rPr>
          <w:i/>
          <w:iCs/>
          <w:color w:val="595959"/>
          <w:highlight w:val="yellow"/>
        </w:rPr>
        <w:t>How did you ensure the model met stakeholder requirements?</w:t>
      </w:r>
    </w:p>
    <w:p w14:paraId="6C69AF50" w14:textId="77777777" w:rsidR="00340886" w:rsidRDefault="00000000">
      <w:pPr>
        <w:shd w:val="clear" w:color="auto" w:fill="F2F2F2"/>
        <w:spacing w:before="120" w:after="240"/>
      </w:pPr>
      <w:r w:rsidRPr="00185DB5">
        <w:rPr>
          <w:color w:val="808080"/>
          <w:highlight w:val="yellow"/>
        </w:rPr>
        <w:t>[Write your notes here - first person, past tense, STAR bullets</w:t>
      </w:r>
      <w:r>
        <w:rPr>
          <w:color w:val="808080"/>
        </w:rPr>
        <w:t>]</w:t>
      </w:r>
    </w:p>
    <w:p w14:paraId="732BA8D4" w14:textId="77777777" w:rsidR="00185DB5" w:rsidRDefault="00185DB5" w:rsidP="00185DB5"/>
    <w:p w14:paraId="6CF8B46A" w14:textId="77777777" w:rsidR="00185DB5" w:rsidRDefault="00185DB5" w:rsidP="00185DB5">
      <w:r>
        <w:t xml:space="preserve">Situation. The classifier had to be good enough to genuinely save the curators time, but every prediction is reviewed by a curator before anything is published. </w:t>
      </w:r>
      <w:proofErr w:type="gramStart"/>
      <w:r>
        <w:t>So</w:t>
      </w:r>
      <w:proofErr w:type="gramEnd"/>
      <w:r>
        <w:t xml:space="preserve"> the metrics that mattered were the ones that reflected how the tool is </w:t>
      </w:r>
      <w:proofErr w:type="gramStart"/>
      <w:r>
        <w:t>actually used</w:t>
      </w:r>
      <w:proofErr w:type="gramEnd"/>
      <w:r>
        <w:t>, not a single headline accuracy figure.</w:t>
      </w:r>
    </w:p>
    <w:p w14:paraId="1C2E39D3" w14:textId="77777777" w:rsidR="00185DB5" w:rsidRDefault="00185DB5" w:rsidP="00185DB5"/>
    <w:p w14:paraId="346D1C1C" w14:textId="77777777" w:rsidR="00185DB5" w:rsidRDefault="00185DB5" w:rsidP="00185DB5">
      <w:r>
        <w:t>Task. To evaluate the model rigorously, choose metrics that matched the business need, and confirm it met the curators' requirements before sign-off.</w:t>
      </w:r>
    </w:p>
    <w:p w14:paraId="58DC2A73" w14:textId="77777777" w:rsidR="00185DB5" w:rsidRDefault="00185DB5" w:rsidP="00185DB5"/>
    <w:p w14:paraId="1155542C" w14:textId="77777777" w:rsidR="00185DB5" w:rsidRDefault="00185DB5" w:rsidP="00185DB5">
      <w:r>
        <w:t>Action: metrics and evaluation (K19, B5).</w:t>
      </w:r>
    </w:p>
    <w:p w14:paraId="118AE006" w14:textId="77777777" w:rsidR="00185DB5" w:rsidRDefault="00185DB5" w:rsidP="00185DB5"/>
    <w:p w14:paraId="17C0F6F6" w14:textId="77777777" w:rsidR="00185DB5" w:rsidRDefault="00185DB5" w:rsidP="00185DB5">
      <w:r>
        <w:t>I used macro F1 as the primary metric rather than accuracy, because the six sections are imbalanced and I cared about per-class performance, especially the minority sections, not just overall correctness.</w:t>
      </w:r>
    </w:p>
    <w:p w14:paraId="60CEF85B" w14:textId="77777777" w:rsidR="00185DB5" w:rsidRDefault="00185DB5" w:rsidP="00185DB5">
      <w:r>
        <w:t>I reported per-class precision, recall and F1 with support, plus a confusion matrix, to see exactly where errors concentrated (the three editorial sections that overlap).</w:t>
      </w:r>
    </w:p>
    <w:p w14:paraId="7F1AB5B6" w14:textId="77777777" w:rsidR="00185DB5" w:rsidRDefault="00185DB5" w:rsidP="00185DB5">
      <w:r>
        <w:t xml:space="preserve">I tracked </w:t>
      </w:r>
      <w:proofErr w:type="gramStart"/>
      <w:r>
        <w:t>top-1</w:t>
      </w:r>
      <w:proofErr w:type="gramEnd"/>
      <w:r>
        <w:t xml:space="preserve"> and </w:t>
      </w:r>
      <w:proofErr w:type="gramStart"/>
      <w:r>
        <w:t>top-2</w:t>
      </w:r>
      <w:proofErr w:type="gramEnd"/>
      <w:r>
        <w:t xml:space="preserve"> accuracy, because the dashboard surfaces the model's top two suggestions.</w:t>
      </w:r>
    </w:p>
    <w:p w14:paraId="3EBA1495" w14:textId="77777777" w:rsidR="00185DB5" w:rsidRDefault="00185DB5" w:rsidP="00185DB5">
      <w:r>
        <w:t>I reported bootstrap confidence intervals rather than bare point estimates (the held-out set is small at n=116, so the interval is wide and honest</w:t>
      </w:r>
      <w:proofErr w:type="gramStart"/>
      <w:r>
        <w:t>), and</w:t>
      </w:r>
      <w:proofErr w:type="gramEnd"/>
      <w:r>
        <w:t xml:space="preserve"> used McNemar's test to compare model variants properly instead of eyeballing F1 differences.</w:t>
      </w:r>
    </w:p>
    <w:p w14:paraId="03B46F93" w14:textId="77777777" w:rsidR="00185DB5" w:rsidRDefault="00185DB5" w:rsidP="00185DB5">
      <w:r>
        <w:t>I checked calibration (ECE, Brier scores, reliability diagrams), since the dashboard shows a confidence score.</w:t>
      </w:r>
    </w:p>
    <w:p w14:paraId="3C290CE8" w14:textId="77777777" w:rsidR="00185DB5" w:rsidRDefault="00185DB5" w:rsidP="00185DB5">
      <w:r>
        <w:t>During evaluation I caught a train/serve skew bug: the held-out test was encoding title only, while the model trains on title plus description. This had depressed every metric, and fixing it raised held-out macro F1 from 0.670 to 0.725.</w:t>
      </w:r>
    </w:p>
    <w:p w14:paraId="0DE0E418" w14:textId="77777777" w:rsidR="00185DB5" w:rsidRDefault="00185DB5" w:rsidP="00185DB5">
      <w:r>
        <w:t>Action: aligning metrics with the business need (S12).</w:t>
      </w:r>
    </w:p>
    <w:p w14:paraId="079B2EF6" w14:textId="77777777" w:rsidR="00185DB5" w:rsidRDefault="00185DB5" w:rsidP="00185DB5"/>
    <w:p w14:paraId="6765365B" w14:textId="77777777" w:rsidR="00185DB5" w:rsidRDefault="00185DB5" w:rsidP="00185DB5">
      <w:r>
        <w:t xml:space="preserve">Because a curator reviews every prediction and accepts the top suggestion in one click, </w:t>
      </w:r>
      <w:proofErr w:type="gramStart"/>
      <w:r>
        <w:t>top-2</w:t>
      </w:r>
      <w:proofErr w:type="gramEnd"/>
      <w:r>
        <w:t xml:space="preserve"> accuracy is the metric that matches real use. At 87.9% it means the correct section is in the model's top two picks for roughly 88 of every 100 articles.</w:t>
      </w:r>
    </w:p>
    <w:p w14:paraId="30E33A98" w14:textId="77777777" w:rsidR="00185DB5" w:rsidRDefault="00185DB5" w:rsidP="00185DB5">
      <w:r>
        <w:t xml:space="preserve">The cost of a single misclassification is low (the curator is the safety net), so I </w:t>
      </w:r>
      <w:proofErr w:type="spellStart"/>
      <w:r>
        <w:t>prioritised</w:t>
      </w:r>
      <w:proofErr w:type="spellEnd"/>
      <w:r>
        <w:t xml:space="preserve"> </w:t>
      </w:r>
      <w:proofErr w:type="gramStart"/>
      <w:r>
        <w:t>top-2</w:t>
      </w:r>
      <w:proofErr w:type="gramEnd"/>
      <w:r>
        <w:t xml:space="preserve"> coverage and recall on the minority sections (keeping </w:t>
      </w:r>
      <w:proofErr w:type="spellStart"/>
      <w:r>
        <w:t>class_weight</w:t>
      </w:r>
      <w:proofErr w:type="spellEnd"/>
      <w:r>
        <w:t xml:space="preserve"> balanced) over </w:t>
      </w:r>
      <w:proofErr w:type="spellStart"/>
      <w:r>
        <w:t>maximising</w:t>
      </w:r>
      <w:proofErr w:type="spellEnd"/>
      <w:r>
        <w:t xml:space="preserve"> raw </w:t>
      </w:r>
      <w:proofErr w:type="gramStart"/>
      <w:r>
        <w:t>top-1</w:t>
      </w:r>
      <w:proofErr w:type="gramEnd"/>
      <w:r>
        <w:t xml:space="preserve"> accuracy.</w:t>
      </w:r>
    </w:p>
    <w:p w14:paraId="184BA486" w14:textId="77777777" w:rsidR="00185DB5" w:rsidRDefault="00185DB5" w:rsidP="00185DB5">
      <w:r>
        <w:t xml:space="preserve">Result. Held-out macro F1 was 0.725 (95% CI [0.644, 0.796]) with </w:t>
      </w:r>
      <w:proofErr w:type="gramStart"/>
      <w:r>
        <w:t>top-2</w:t>
      </w:r>
      <w:proofErr w:type="gramEnd"/>
      <w:r>
        <w:t xml:space="preserve"> accuracy 0.879, and the held-out score sat just below validation (0.750), confirming it </w:t>
      </w:r>
      <w:proofErr w:type="spellStart"/>
      <w:r>
        <w:t>generalised</w:t>
      </w:r>
      <w:proofErr w:type="spellEnd"/>
      <w:r>
        <w:t xml:space="preserve"> rather than overfit. On a separate set of 264 real-world articles, </w:t>
      </w:r>
      <w:proofErr w:type="gramStart"/>
      <w:r>
        <w:t>top-2</w:t>
      </w:r>
      <w:proofErr w:type="gramEnd"/>
      <w:r>
        <w:t xml:space="preserve"> accuracy was 0.874. With the design pattern "model assists, curator decides," it met the requirement and was approved.</w:t>
      </w:r>
    </w:p>
    <w:p w14:paraId="28F37136" w14:textId="77777777" w:rsidR="00185DB5" w:rsidRDefault="00185DB5" w:rsidP="00185DB5"/>
    <w:p w14:paraId="1E4AF7DD" w14:textId="77777777" w:rsidR="00185DB5" w:rsidRPr="00B40ADC" w:rsidRDefault="00185DB5" w:rsidP="00185DB5">
      <w:r>
        <w:t xml:space="preserve">Reflect. [your genuine one, for example] The key lesson was that the right metric is the one that mirrors how the tool is used: judged on </w:t>
      </w:r>
      <w:proofErr w:type="gramStart"/>
      <w:r>
        <w:t>top-1</w:t>
      </w:r>
      <w:proofErr w:type="gramEnd"/>
      <w:r>
        <w:t xml:space="preserve"> alone I would have undersold a model that is genuinely useful at </w:t>
      </w:r>
      <w:proofErr w:type="gramStart"/>
      <w:r>
        <w:t>top-2</w:t>
      </w:r>
      <w:proofErr w:type="gramEnd"/>
      <w:r>
        <w:t>. And a surprising score is a prompt to inspect the pipeline, not just the model: the skew bug taught me to check the model's actual inputs before trusting any metric.</w:t>
      </w:r>
    </w:p>
    <w:p w14:paraId="7F5B5234" w14:textId="77777777" w:rsidR="00185DB5" w:rsidRDefault="00185DB5">
      <w:pPr>
        <w:pStyle w:val="Heading3"/>
        <w:sectPr w:rsidR="00185DB5" w:rsidSect="00517A5B">
          <w:pgSz w:w="11906" w:h="16838"/>
          <w:pgMar w:top="720" w:right="720" w:bottom="720" w:left="720" w:header="708" w:footer="708" w:gutter="0"/>
          <w:cols w:space="720"/>
          <w:docGrid w:linePitch="360"/>
        </w:sectPr>
      </w:pPr>
    </w:p>
    <w:p w14:paraId="2D776EEC" w14:textId="77777777" w:rsidR="00340886" w:rsidRPr="00185DB5" w:rsidRDefault="00000000">
      <w:pPr>
        <w:pStyle w:val="Heading3"/>
        <w:rPr>
          <w:highlight w:val="yellow"/>
        </w:rPr>
      </w:pPr>
      <w:r w:rsidRPr="00185DB5">
        <w:rPr>
          <w:highlight w:val="yellow"/>
        </w:rPr>
        <w:lastRenderedPageBreak/>
        <w:t>2.6 Refining the model: tuning, version control, documentation (K14, S9)</w:t>
      </w:r>
    </w:p>
    <w:p w14:paraId="59E72BEC" w14:textId="77777777" w:rsidR="00340886" w:rsidRPr="00185DB5" w:rsidRDefault="00000000">
      <w:pPr>
        <w:spacing w:after="120"/>
        <w:rPr>
          <w:highlight w:val="yellow"/>
        </w:rPr>
      </w:pPr>
      <w:r w:rsidRPr="00185DB5">
        <w:rPr>
          <w:i/>
          <w:iCs/>
          <w:color w:val="595959"/>
          <w:highlight w:val="yellow"/>
        </w:rPr>
        <w:t>What to include: hyperparameter tuning or model selection you performed (grid search, learning rate/epochs, comparing candidate models), Git/GitHub branching and commit practice, and documentation (README, model card, pipeline docs).</w:t>
      </w:r>
    </w:p>
    <w:p w14:paraId="148CF4EC" w14:textId="77777777" w:rsidR="00340886" w:rsidRPr="00185DB5" w:rsidRDefault="00000000">
      <w:pPr>
        <w:pStyle w:val="ListParagraph"/>
        <w:numPr>
          <w:ilvl w:val="0"/>
          <w:numId w:val="2"/>
        </w:numPr>
        <w:rPr>
          <w:highlight w:val="yellow"/>
        </w:rPr>
      </w:pPr>
      <w:r w:rsidRPr="00185DB5">
        <w:rPr>
          <w:i/>
          <w:iCs/>
          <w:color w:val="595959"/>
          <w:highlight w:val="yellow"/>
        </w:rPr>
        <w:t>How did you fine-tune your model?</w:t>
      </w:r>
    </w:p>
    <w:p w14:paraId="7E9CC2B2" w14:textId="77777777" w:rsidR="00340886" w:rsidRPr="00185DB5" w:rsidRDefault="00000000">
      <w:pPr>
        <w:pStyle w:val="ListParagraph"/>
        <w:numPr>
          <w:ilvl w:val="0"/>
          <w:numId w:val="2"/>
        </w:numPr>
        <w:rPr>
          <w:highlight w:val="yellow"/>
        </w:rPr>
      </w:pPr>
      <w:r w:rsidRPr="00185DB5">
        <w:rPr>
          <w:i/>
          <w:iCs/>
          <w:color w:val="595959"/>
          <w:highlight w:val="yellow"/>
        </w:rPr>
        <w:t>How did you manage version control while developing?</w:t>
      </w:r>
    </w:p>
    <w:p w14:paraId="6C71C6F4" w14:textId="77777777" w:rsidR="00185DB5" w:rsidRPr="00185DB5" w:rsidRDefault="00000000" w:rsidP="00185DB5">
      <w:pPr>
        <w:pStyle w:val="ListParagraph"/>
        <w:numPr>
          <w:ilvl w:val="0"/>
          <w:numId w:val="2"/>
        </w:numPr>
        <w:rPr>
          <w:highlight w:val="yellow"/>
        </w:rPr>
      </w:pPr>
      <w:r w:rsidRPr="00185DB5">
        <w:rPr>
          <w:i/>
          <w:iCs/>
          <w:color w:val="595959"/>
          <w:highlight w:val="yellow"/>
        </w:rPr>
        <w:t>How did you document the model?</w:t>
      </w:r>
    </w:p>
    <w:p w14:paraId="67A62004" w14:textId="77777777" w:rsidR="00185DB5" w:rsidRDefault="00185DB5" w:rsidP="00185DB5"/>
    <w:p w14:paraId="56BFA309" w14:textId="77777777" w:rsidR="00185DB5" w:rsidRDefault="00185DB5" w:rsidP="00185DB5"/>
    <w:p w14:paraId="5F16AF76" w14:textId="77777777" w:rsidR="00185DB5" w:rsidRDefault="00185DB5" w:rsidP="00185DB5"/>
    <w:p w14:paraId="045622C1" w14:textId="77777777" w:rsidR="002654B8" w:rsidRDefault="002654B8" w:rsidP="002654B8">
      <w:r>
        <w:t>Situation. Refining the model meant choosing the right approach for a small, imbalanced dataset, and making every change traceable so the production model could always be explained and rebuilt.</w:t>
      </w:r>
    </w:p>
    <w:p w14:paraId="777FF444" w14:textId="77777777" w:rsidR="002654B8" w:rsidRDefault="002654B8" w:rsidP="002654B8"/>
    <w:p w14:paraId="02CAD0B7" w14:textId="77777777" w:rsidR="002654B8" w:rsidRDefault="002654B8" w:rsidP="002654B8">
      <w:r>
        <w:t>Task. To refine the model for better performance and robustness (S9), and to manage and document every change so the work stayed auditable and reproducible (K14).</w:t>
      </w:r>
    </w:p>
    <w:p w14:paraId="39B5A145" w14:textId="77777777" w:rsidR="002654B8" w:rsidRDefault="002654B8" w:rsidP="002654B8"/>
    <w:p w14:paraId="07F8B508" w14:textId="77777777" w:rsidR="002654B8" w:rsidRDefault="002654B8" w:rsidP="002654B8">
      <w:r>
        <w:t>Action: refining and tuning the models (S9).</w:t>
      </w:r>
    </w:p>
    <w:p w14:paraId="6B4599AB" w14:textId="77777777" w:rsidR="002654B8" w:rsidRDefault="002654B8" w:rsidP="002654B8"/>
    <w:p w14:paraId="682523F0" w14:textId="77777777" w:rsidR="002654B8" w:rsidRDefault="002654B8" w:rsidP="002654B8">
      <w:r>
        <w:t>I benchmarked five candidate approaches on the same validation split, selecting on macro F1.</w:t>
      </w:r>
    </w:p>
    <w:p w14:paraId="73E0A0E6" w14:textId="77777777" w:rsidR="002654B8" w:rsidRDefault="002654B8" w:rsidP="002654B8">
      <w:r>
        <w:t xml:space="preserve">I fine-tuned </w:t>
      </w:r>
      <w:proofErr w:type="spellStart"/>
      <w:r>
        <w:t>DistilBERT</w:t>
      </w:r>
      <w:proofErr w:type="spellEnd"/>
      <w:r>
        <w:t xml:space="preserve"> end to end with a custom </w:t>
      </w:r>
      <w:proofErr w:type="spellStart"/>
      <w:r>
        <w:t>PyTorch</w:t>
      </w:r>
      <w:proofErr w:type="spellEnd"/>
      <w:r>
        <w:t xml:space="preserve"> loop: </w:t>
      </w:r>
      <w:proofErr w:type="spellStart"/>
      <w:r>
        <w:t>AdamW</w:t>
      </w:r>
      <w:proofErr w:type="spellEnd"/>
      <w:r>
        <w:t xml:space="preserve"> at learning rate 2e-5, 5 epochs, weight decay 0.01, linear warmup, gradient accumulation to an effective batch of 16, class-weighted loss, and early stopping on validation loss.</w:t>
      </w:r>
    </w:p>
    <w:p w14:paraId="0B899B48" w14:textId="77777777" w:rsidR="002654B8" w:rsidRDefault="002654B8" w:rsidP="002654B8">
      <w:r>
        <w:t>For the shipped model I kept the embedding model (</w:t>
      </w:r>
      <w:proofErr w:type="spellStart"/>
      <w:r>
        <w:t>MiniLM</w:t>
      </w:r>
      <w:proofErr w:type="spellEnd"/>
      <w:r>
        <w:t>) frozen and trained a logistic-regression head, comparing it against an MLP and choosing logistic regression on capacity grounds (the MLP's roughly 50,000 parameters were too much for about 942 rows).</w:t>
      </w:r>
    </w:p>
    <w:p w14:paraId="3916D912" w14:textId="77777777" w:rsidR="002654B8" w:rsidRDefault="002654B8" w:rsidP="002654B8">
      <w:r>
        <w:t xml:space="preserve">For the LLM I used prompt </w:t>
      </w:r>
      <w:proofErr w:type="spellStart"/>
      <w:r>
        <w:t>optimisation</w:t>
      </w:r>
      <w:proofErr w:type="spellEnd"/>
      <w:r>
        <w:t xml:space="preserve">, including </w:t>
      </w:r>
      <w:proofErr w:type="spellStart"/>
      <w:r>
        <w:t>DSPy</w:t>
      </w:r>
      <w:proofErr w:type="spellEnd"/>
      <w:r>
        <w:t xml:space="preserve"> MIPROv2 to </w:t>
      </w:r>
      <w:proofErr w:type="spellStart"/>
      <w:r>
        <w:t>optimise</w:t>
      </w:r>
      <w:proofErr w:type="spellEnd"/>
      <w:r>
        <w:t xml:space="preserve"> the few-shot prompt automatically.</w:t>
      </w:r>
    </w:p>
    <w:p w14:paraId="3C925F0E" w14:textId="77777777" w:rsidR="002654B8" w:rsidRDefault="002654B8" w:rsidP="002654B8">
      <w:r>
        <w:t>For the hybrid router I tuned the confidence threshold with a manual sweep over eight values (0.25 to 0.70), choosing 0.40, then rejected the hybrid because it did not beat the sentence-transformer alone.</w:t>
      </w:r>
    </w:p>
    <w:p w14:paraId="56557BEB" w14:textId="77777777" w:rsidR="002654B8" w:rsidRDefault="002654B8" w:rsidP="002654B8">
      <w:r>
        <w:t>I set head hyperparameters deliberately (</w:t>
      </w:r>
      <w:proofErr w:type="spellStart"/>
      <w:r>
        <w:t>class_weight</w:t>
      </w:r>
      <w:proofErr w:type="spellEnd"/>
      <w:r>
        <w:t xml:space="preserve"> balanced throughout, a low learning rate to avoid catastrophic forgetting) rather than running a brute-force grid search, because at roughly 942 to 1,650 rows a large search would mostly fit noise.</w:t>
      </w:r>
    </w:p>
    <w:p w14:paraId="287FCC6D" w14:textId="77777777" w:rsidR="002654B8" w:rsidRDefault="002654B8" w:rsidP="002654B8">
      <w:r>
        <w:t>Action: version control and change management (K14).</w:t>
      </w:r>
    </w:p>
    <w:p w14:paraId="49D23435" w14:textId="77777777" w:rsidR="002654B8" w:rsidRDefault="002654B8" w:rsidP="002654B8"/>
    <w:p w14:paraId="2029C174" w14:textId="77777777" w:rsidR="002654B8" w:rsidRDefault="002654B8" w:rsidP="002654B8">
      <w:r>
        <w:t>I used Git and GitHub throughout, with a staged, numbered pipeline (s00 to s06) so each step was a discrete, reviewable change.</w:t>
      </w:r>
    </w:p>
    <w:p w14:paraId="7CEF3DB4" w14:textId="77777777" w:rsidR="002654B8" w:rsidRDefault="002654B8" w:rsidP="002654B8">
      <w:r>
        <w:t xml:space="preserve">I versioned each model run in its own folder (for example v1_2026-05-16) with a </w:t>
      </w:r>
      <w:proofErr w:type="spellStart"/>
      <w:r>
        <w:t>run_</w:t>
      </w:r>
      <w:proofErr w:type="gramStart"/>
      <w:r>
        <w:t>metadata.json</w:t>
      </w:r>
      <w:proofErr w:type="spellEnd"/>
      <w:proofErr w:type="gramEnd"/>
      <w:r>
        <w:t xml:space="preserve"> recording the data, classes, metrics and configuration, and pinned the live model via an active.txt pointer, so promoting a future version is a one-line, audited change with a full rollback trail.</w:t>
      </w:r>
    </w:p>
    <w:p w14:paraId="011F15EF" w14:textId="77777777" w:rsidR="002654B8" w:rsidRDefault="002654B8" w:rsidP="002654B8">
      <w:r>
        <w:t>I logged the reasoning behind each decision in dated decision docs, so changes were recorded with their justification, not just their code.</w:t>
      </w:r>
    </w:p>
    <w:p w14:paraId="209928C0" w14:textId="77777777" w:rsidR="002654B8" w:rsidRDefault="002654B8" w:rsidP="002654B8">
      <w:r>
        <w:t>Action: documentation.</w:t>
      </w:r>
    </w:p>
    <w:p w14:paraId="2EBD06B3" w14:textId="77777777" w:rsidR="002654B8" w:rsidRDefault="002654B8" w:rsidP="002654B8"/>
    <w:p w14:paraId="24B6C1CE" w14:textId="77777777" w:rsidR="002654B8" w:rsidRDefault="002654B8" w:rsidP="002654B8">
      <w:r>
        <w:t xml:space="preserve">A README covering the project and pipeline, a model card and </w:t>
      </w:r>
      <w:proofErr w:type="spellStart"/>
      <w:r>
        <w:t>run_metadata</w:t>
      </w:r>
      <w:proofErr w:type="spellEnd"/>
      <w:r>
        <w:t xml:space="preserve"> for the model itself, a SHAP write-up, and decision docs covering model state and the retraining plan.</w:t>
      </w:r>
    </w:p>
    <w:p w14:paraId="1235C395" w14:textId="77777777" w:rsidR="002654B8" w:rsidRDefault="002654B8" w:rsidP="002654B8">
      <w:r>
        <w:t>Result. A model selected on evidence rather than reflex, every version rebuildable from its run folder, and a clear audit trail of what changed and why. Promoting a new model is a one-line config change.</w:t>
      </w:r>
    </w:p>
    <w:p w14:paraId="339CEEC1" w14:textId="77777777" w:rsidR="002654B8" w:rsidRDefault="002654B8" w:rsidP="002654B8"/>
    <w:p w14:paraId="2680261D" w14:textId="77777777" w:rsidR="002654B8" w:rsidRPr="00B40ADC" w:rsidRDefault="002654B8" w:rsidP="002654B8">
      <w:r>
        <w:t>Reflect. The biggest lesson was that refining a model does not always mean making it bigger. Comparing candidates honestly showed that the simplest model was the right one, and that fine-tuning a transformer gave no gain at this data size. I also learned to record the reasoning behind a change, not just the code, which made the version history genuinely useful when I revisited decisions later.</w:t>
      </w:r>
    </w:p>
    <w:p w14:paraId="7F7371EA" w14:textId="2E3538E7" w:rsidR="002654B8" w:rsidRDefault="002654B8" w:rsidP="00185DB5">
      <w:pPr>
        <w:sectPr w:rsidR="002654B8" w:rsidSect="00517A5B">
          <w:pgSz w:w="11906" w:h="16838"/>
          <w:pgMar w:top="720" w:right="720" w:bottom="720" w:left="720" w:header="708" w:footer="708" w:gutter="0"/>
          <w:cols w:space="720"/>
          <w:docGrid w:linePitch="360"/>
        </w:sectPr>
      </w:pPr>
    </w:p>
    <w:p w14:paraId="71F95A26" w14:textId="77777777" w:rsidR="00340886" w:rsidRPr="002654B8" w:rsidRDefault="00000000">
      <w:pPr>
        <w:pStyle w:val="Heading3"/>
        <w:rPr>
          <w:highlight w:val="yellow"/>
        </w:rPr>
      </w:pPr>
      <w:r w:rsidRPr="002654B8">
        <w:rPr>
          <w:highlight w:val="yellow"/>
        </w:rPr>
        <w:lastRenderedPageBreak/>
        <w:t>2.7 Cyber security culture and risk (K27)</w:t>
      </w:r>
    </w:p>
    <w:p w14:paraId="06046835" w14:textId="77777777" w:rsidR="00340886" w:rsidRPr="002654B8" w:rsidRDefault="00000000">
      <w:pPr>
        <w:spacing w:after="120"/>
        <w:rPr>
          <w:highlight w:val="yellow"/>
        </w:rPr>
      </w:pPr>
      <w:r w:rsidRPr="002654B8">
        <w:rPr>
          <w:i/>
          <w:iCs/>
          <w:color w:val="595959"/>
          <w:highlight w:val="yellow"/>
        </w:rPr>
        <w:t>What to include: the security culture and policies at UCL (mandatory information security training, ISO-aligned policies, phishing awareness), and how your model could breach them without care (committed secrets, exposed API keys, scraping beyond terms, exposing data through an open endpoint). Focus on culture and policy here; do not repeat the lifecycle risks from 2.3.</w:t>
      </w:r>
    </w:p>
    <w:p w14:paraId="721E6B3A" w14:textId="77777777" w:rsidR="00340886" w:rsidRPr="002654B8" w:rsidRDefault="00000000">
      <w:pPr>
        <w:pStyle w:val="ListParagraph"/>
        <w:numPr>
          <w:ilvl w:val="0"/>
          <w:numId w:val="2"/>
        </w:numPr>
        <w:rPr>
          <w:highlight w:val="yellow"/>
        </w:rPr>
      </w:pPr>
      <w:r w:rsidRPr="002654B8">
        <w:rPr>
          <w:i/>
          <w:iCs/>
          <w:color w:val="595959"/>
          <w:highlight w:val="yellow"/>
        </w:rPr>
        <w:t xml:space="preserve">What cyber and data security policies are in place at your </w:t>
      </w:r>
      <w:proofErr w:type="spellStart"/>
      <w:r w:rsidRPr="002654B8">
        <w:rPr>
          <w:i/>
          <w:iCs/>
          <w:color w:val="595959"/>
          <w:highlight w:val="yellow"/>
        </w:rPr>
        <w:t>organisation</w:t>
      </w:r>
      <w:proofErr w:type="spellEnd"/>
      <w:r w:rsidRPr="002654B8">
        <w:rPr>
          <w:i/>
          <w:iCs/>
          <w:color w:val="595959"/>
          <w:highlight w:val="yellow"/>
        </w:rPr>
        <w:t>?</w:t>
      </w:r>
    </w:p>
    <w:p w14:paraId="14049632" w14:textId="77777777" w:rsidR="00340886" w:rsidRPr="002654B8" w:rsidRDefault="00000000">
      <w:pPr>
        <w:pStyle w:val="ListParagraph"/>
        <w:numPr>
          <w:ilvl w:val="0"/>
          <w:numId w:val="2"/>
        </w:numPr>
        <w:rPr>
          <w:highlight w:val="yellow"/>
        </w:rPr>
      </w:pPr>
      <w:r w:rsidRPr="002654B8">
        <w:rPr>
          <w:i/>
          <w:iCs/>
          <w:color w:val="595959"/>
          <w:highlight w:val="yellow"/>
        </w:rPr>
        <w:t>How could your ML model breach these policies without due care?</w:t>
      </w:r>
    </w:p>
    <w:p w14:paraId="0F02B4E3" w14:textId="77777777" w:rsidR="00340886" w:rsidRDefault="00000000">
      <w:pPr>
        <w:shd w:val="clear" w:color="auto" w:fill="F2F2F2"/>
        <w:spacing w:before="120" w:after="240"/>
      </w:pPr>
      <w:r w:rsidRPr="002654B8">
        <w:rPr>
          <w:color w:val="808080"/>
          <w:highlight w:val="yellow"/>
        </w:rPr>
        <w:t>[Write your notes here - first person, past tense, STAR bullets]</w:t>
      </w:r>
    </w:p>
    <w:p w14:paraId="3896D214" w14:textId="77777777" w:rsidR="00190CD1" w:rsidRDefault="00190CD1">
      <w:pPr>
        <w:pStyle w:val="Heading3"/>
      </w:pPr>
    </w:p>
    <w:p w14:paraId="2ADA972A" w14:textId="77777777" w:rsidR="00AB6494" w:rsidRDefault="00AB6494" w:rsidP="00AB6494">
      <w:r>
        <w:t>Situation. The project ran inside UCL and used cloud services (</w:t>
      </w:r>
      <w:proofErr w:type="spellStart"/>
      <w:r>
        <w:t>Supabase</w:t>
      </w:r>
      <w:proofErr w:type="spellEnd"/>
      <w:r>
        <w:t xml:space="preserve">, GitHub, Render, a private </w:t>
      </w:r>
      <w:proofErr w:type="spellStart"/>
      <w:r>
        <w:t>HuggingFace</w:t>
      </w:r>
      <w:proofErr w:type="spellEnd"/>
      <w:r>
        <w:t xml:space="preserve"> Space), a third-party API (Anthropic), and a scraping pipeline. </w:t>
      </w:r>
      <w:proofErr w:type="gramStart"/>
      <w:r>
        <w:t>So</w:t>
      </w:r>
      <w:proofErr w:type="gramEnd"/>
      <w:r>
        <w:t xml:space="preserve"> it operated within UCL's information-security culture and policies, and it carried real ways to breach them if handled carelessly.</w:t>
      </w:r>
    </w:p>
    <w:p w14:paraId="1EE5E81F" w14:textId="77777777" w:rsidR="00AB6494" w:rsidRDefault="00AB6494" w:rsidP="00AB6494"/>
    <w:p w14:paraId="7506BA23" w14:textId="77777777" w:rsidR="00AB6494" w:rsidRDefault="00AB6494" w:rsidP="00AB6494">
      <w:r>
        <w:t>Task. To work within UCL's security culture and policies, and to make sure the ML system did not become a route to a security or data breach.</w:t>
      </w:r>
    </w:p>
    <w:p w14:paraId="1E1FB87E" w14:textId="77777777" w:rsidR="00AB6494" w:rsidRDefault="00AB6494" w:rsidP="00AB6494"/>
    <w:p w14:paraId="41F58347" w14:textId="77777777" w:rsidR="00AB6494" w:rsidRDefault="00AB6494" w:rsidP="00AB6494">
      <w:r>
        <w:t>Knowledge: UCL's policies and culture (K27).</w:t>
      </w:r>
    </w:p>
    <w:p w14:paraId="02BA1BE7" w14:textId="77777777" w:rsidR="00AB6494" w:rsidRDefault="00AB6494" w:rsidP="00AB6494"/>
    <w:p w14:paraId="38CD2FFB" w14:textId="77777777" w:rsidR="00AB6494" w:rsidRDefault="00AB6494" w:rsidP="00AB6494">
      <w:r>
        <w:t>UCL's information-security culture is anchored in the UCL Information Security Policy, managed by the Information Security Group, with supporting policies including the UCL Computing Regulations (its Acceptable Use Policy) and the UCL Information Management Policy (data classification and handling).</w:t>
      </w:r>
    </w:p>
    <w:p w14:paraId="32B67978" w14:textId="77777777" w:rsidR="00AB6494" w:rsidRDefault="00AB6494" w:rsidP="00AB6494">
      <w:r>
        <w:t>Data protection is governed separately by the UCL Data Protection Policy, owned by the Data Protection Office and the Data Protection Officer, under UK GDPR and the Data Protection Act 2018.</w:t>
      </w:r>
    </w:p>
    <w:p w14:paraId="1D5EAD70" w14:textId="77777777" w:rsidR="00AB6494" w:rsidRDefault="00AB6494" w:rsidP="00AB6494">
      <w:r>
        <w:t xml:space="preserve">The culture is reinforced by mandatory annual training, which I completed: "Information Security Training with </w:t>
      </w:r>
      <w:proofErr w:type="spellStart"/>
      <w:r>
        <w:t>CybSafe</w:t>
      </w:r>
      <w:proofErr w:type="spellEnd"/>
      <w:r>
        <w:t xml:space="preserve">" (on the NCSC-approved </w:t>
      </w:r>
      <w:proofErr w:type="spellStart"/>
      <w:r>
        <w:t>CybSafe</w:t>
      </w:r>
      <w:proofErr w:type="spellEnd"/>
      <w:r>
        <w:t xml:space="preserve"> platform) and "Data Protection and Freedom of Information."</w:t>
      </w:r>
    </w:p>
    <w:p w14:paraId="5430680B" w14:textId="77777777" w:rsidR="00AB6494" w:rsidRDefault="00AB6494" w:rsidP="00AB6494">
      <w:r>
        <w:t xml:space="preserve">UCL aligns its practices to ISO/IEC 27001; formal certification is scoped to UCL's Trusted Research Environments (the Data Safe Haven and ARC TRE), not the </w:t>
      </w:r>
      <w:proofErr w:type="gramStart"/>
      <w:r>
        <w:t>institution as a whole, so</w:t>
      </w:r>
      <w:proofErr w:type="gramEnd"/>
      <w:r>
        <w:t xml:space="preserve"> the accurate statement is that UCL aligns to the standard rather than being certified </w:t>
      </w:r>
      <w:proofErr w:type="spellStart"/>
      <w:proofErr w:type="gramStart"/>
      <w:r>
        <w:t>organisation</w:t>
      </w:r>
      <w:proofErr w:type="spellEnd"/>
      <w:r>
        <w:t>-wide</w:t>
      </w:r>
      <w:proofErr w:type="gramEnd"/>
      <w:r>
        <w:t>.</w:t>
      </w:r>
    </w:p>
    <w:p w14:paraId="60145D57" w14:textId="77777777" w:rsidR="00AB6494" w:rsidRDefault="00AB6494" w:rsidP="00AB6494">
      <w:r>
        <w:t>Action: how I worked with that culture.</w:t>
      </w:r>
    </w:p>
    <w:p w14:paraId="084DA94D" w14:textId="77777777" w:rsidR="00AB6494" w:rsidRDefault="00AB6494" w:rsidP="00AB6494"/>
    <w:p w14:paraId="2664A885" w14:textId="77777777" w:rsidR="00AB6494" w:rsidRDefault="00AB6494" w:rsidP="00AB6494">
      <w:r>
        <w:t>I treated secrets management as a habit, not an afterthought: API keys kept in a git-</w:t>
      </w:r>
      <w:proofErr w:type="gramStart"/>
      <w:r>
        <w:t>ignored .env</w:t>
      </w:r>
      <w:proofErr w:type="gramEnd"/>
      <w:r>
        <w:t xml:space="preserve"> locally and in GitHub Actions secrets for CI, never committed.</w:t>
      </w:r>
    </w:p>
    <w:p w14:paraId="7EA1BCF8" w14:textId="77777777" w:rsidR="00AB6494" w:rsidRDefault="00AB6494" w:rsidP="00AB6494">
      <w:r>
        <w:t>I added secret scanning to the workflow (a detect-secrets baseline), so a committed credential is caught before it reaches the repo.</w:t>
      </w:r>
    </w:p>
    <w:p w14:paraId="1DDB8150" w14:textId="77777777" w:rsidR="00AB6494" w:rsidRDefault="00AB6494" w:rsidP="00AB6494">
      <w:r>
        <w:t xml:space="preserve">I </w:t>
      </w:r>
      <w:proofErr w:type="gramStart"/>
      <w:r>
        <w:t>used .</w:t>
      </w:r>
      <w:proofErr w:type="spellStart"/>
      <w:r>
        <w:t>dockerignore</w:t>
      </w:r>
      <w:proofErr w:type="spellEnd"/>
      <w:proofErr w:type="gramEnd"/>
      <w:r>
        <w:t xml:space="preserve"> </w:t>
      </w:r>
      <w:proofErr w:type="gramStart"/>
      <w:r>
        <w:t>and .</w:t>
      </w:r>
      <w:proofErr w:type="spellStart"/>
      <w:r>
        <w:t>gitignore</w:t>
      </w:r>
      <w:proofErr w:type="spellEnd"/>
      <w:proofErr w:type="gramEnd"/>
      <w:r>
        <w:t xml:space="preserve"> to keep credentials and local files out of the Docker image and the repository.</w:t>
      </w:r>
    </w:p>
    <w:p w14:paraId="08FCA046" w14:textId="77777777" w:rsidR="00AB6494" w:rsidRDefault="00AB6494" w:rsidP="00AB6494">
      <w:r>
        <w:t xml:space="preserve">The model is served behind a private </w:t>
      </w:r>
      <w:proofErr w:type="spellStart"/>
      <w:r>
        <w:t>HuggingFace</w:t>
      </w:r>
      <w:proofErr w:type="spellEnd"/>
      <w:r>
        <w:t xml:space="preserve"> Space requiring token authentication, with the client sending a Bearer API key, so the endpoint is not openly accessible.</w:t>
      </w:r>
    </w:p>
    <w:p w14:paraId="5E9D5879" w14:textId="77777777" w:rsidR="00AB6494" w:rsidRDefault="00AB6494" w:rsidP="00AB6494">
      <w:r>
        <w:t>The scrapers identify themselves with a descriptive User-Agent (including a contact URL) and throttle themselves with deliberate delays between requests, which is polite scraping etiquette.</w:t>
      </w:r>
    </w:p>
    <w:p w14:paraId="5557F8E4" w14:textId="77777777" w:rsidR="00AB6494" w:rsidRDefault="00AB6494" w:rsidP="00AB6494">
      <w:r>
        <w:t>Knowledge: how the model could breach these policies without due care.</w:t>
      </w:r>
    </w:p>
    <w:p w14:paraId="2AF421FD" w14:textId="77777777" w:rsidR="00AB6494" w:rsidRDefault="00AB6494" w:rsidP="00AB6494"/>
    <w:p w14:paraId="72C8B49C" w14:textId="77777777" w:rsidR="00AB6494" w:rsidRDefault="00AB6494" w:rsidP="00AB6494">
      <w:r>
        <w:t xml:space="preserve">Committed secrets or exposed API keys: a hard-coded Anthropic or </w:t>
      </w:r>
      <w:proofErr w:type="spellStart"/>
      <w:r>
        <w:t>Supabase</w:t>
      </w:r>
      <w:proofErr w:type="spellEnd"/>
      <w:r>
        <w:t xml:space="preserve"> key would expose a paid, privileged credential and breach the Acceptable Use and Information Security policies. My secret scanning </w:t>
      </w:r>
      <w:proofErr w:type="gramStart"/>
      <w:r>
        <w:t>and .env</w:t>
      </w:r>
      <w:proofErr w:type="gramEnd"/>
      <w:r>
        <w:t xml:space="preserve"> practice guard against this.</w:t>
      </w:r>
    </w:p>
    <w:p w14:paraId="18C5AC60" w14:textId="77777777" w:rsidR="00AB6494" w:rsidRDefault="00AB6494" w:rsidP="00AB6494">
      <w:r>
        <w:t xml:space="preserve">API exposure: access currently relies on platform-level controls (a private Space and a token) rather than authentication in the </w:t>
      </w:r>
      <w:proofErr w:type="spellStart"/>
      <w:r>
        <w:t>FastAPI</w:t>
      </w:r>
      <w:proofErr w:type="spellEnd"/>
      <w:r>
        <w:t xml:space="preserve"> app, and there is no rate limiting, so app-level authentication and rate limiting are improvements I would add.</w:t>
      </w:r>
    </w:p>
    <w:p w14:paraId="7272A155" w14:textId="77777777" w:rsidR="00AB6494" w:rsidRDefault="00AB6494" w:rsidP="00AB6494">
      <w:r>
        <w:t>Scraping beyond a source's terms: the pipeline throttles and identifies itself but does not yet programmatically check robots.txt, so respecting a source's terms is a manual check, which is a residual compliance risk I would automate.</w:t>
      </w:r>
    </w:p>
    <w:p w14:paraId="32A43E81" w14:textId="77777777" w:rsidR="00AB6494" w:rsidRDefault="00AB6494" w:rsidP="00AB6494">
      <w:r>
        <w:lastRenderedPageBreak/>
        <w:t>Supply-chain risk: third-party models (</w:t>
      </w:r>
      <w:proofErr w:type="spellStart"/>
      <w:r>
        <w:t>HuggingFace</w:t>
      </w:r>
      <w:proofErr w:type="spellEnd"/>
      <w:r>
        <w:t>) and pip packages introduce code I did not write.</w:t>
      </w:r>
    </w:p>
    <w:p w14:paraId="61FEA1AB" w14:textId="77777777" w:rsidR="00AB6494" w:rsidRDefault="00AB6494" w:rsidP="00AB6494">
      <w:r>
        <w:t xml:space="preserve">Result. Security was </w:t>
      </w:r>
      <w:proofErr w:type="spellStart"/>
      <w:r>
        <w:t>practised</w:t>
      </w:r>
      <w:proofErr w:type="spellEnd"/>
      <w:r>
        <w:t xml:space="preserve"> as a cultural habit rather than bolted </w:t>
      </w:r>
      <w:proofErr w:type="gramStart"/>
      <w:r>
        <w:t>on:</w:t>
      </w:r>
      <w:proofErr w:type="gramEnd"/>
      <w:r>
        <w:t xml:space="preserve"> no credentials in code, secret scanning in place, the model behind token-authenticated hosting, polite self-throttling scraping, and a clear, honest view of where the system could still breach policy if mishandled.</w:t>
      </w:r>
    </w:p>
    <w:p w14:paraId="008D0FEA" w14:textId="77777777" w:rsidR="00AB6494" w:rsidRDefault="00AB6494" w:rsidP="00AB6494"/>
    <w:p w14:paraId="3EA841F9" w14:textId="77777777" w:rsidR="00AB6494" w:rsidRDefault="00AB6494" w:rsidP="00AB6494">
      <w:r>
        <w:t>Reflect. The key insight for K27 is that security risk often comes from culture and habit, not just technology. The most likely breach here was never a sophisticated attack, it was a carelessly committed API key. Building secret-scanning and secrets management into my routine, and completing UCL's mandatory training, mattered more than any single technical control, because a weak security culture is itself a source of risk.</w:t>
      </w:r>
    </w:p>
    <w:p w14:paraId="57F7CF9D" w14:textId="77777777" w:rsidR="00AB6494" w:rsidRPr="009E3F32" w:rsidRDefault="00AB6494" w:rsidP="00AB6494"/>
    <w:p w14:paraId="6D6D885A" w14:textId="77777777" w:rsidR="00E76E90" w:rsidRDefault="00E76E90">
      <w:pPr>
        <w:pStyle w:val="Heading3"/>
        <w:sectPr w:rsidR="00E76E90" w:rsidSect="00517A5B">
          <w:pgSz w:w="11906" w:h="16838"/>
          <w:pgMar w:top="720" w:right="720" w:bottom="720" w:left="720" w:header="708" w:footer="708" w:gutter="0"/>
          <w:cols w:space="720"/>
          <w:docGrid w:linePitch="360"/>
        </w:sectPr>
      </w:pPr>
    </w:p>
    <w:p w14:paraId="75E22F32" w14:textId="77777777" w:rsidR="00340886" w:rsidRPr="002654B8" w:rsidRDefault="00000000">
      <w:pPr>
        <w:pStyle w:val="Heading3"/>
        <w:rPr>
          <w:highlight w:val="yellow"/>
        </w:rPr>
      </w:pPr>
      <w:r w:rsidRPr="002654B8">
        <w:rPr>
          <w:highlight w:val="yellow"/>
        </w:rPr>
        <w:lastRenderedPageBreak/>
        <w:t>2.8 Standards and assurance frameworks for safe, interoperable use (K25, S32)</w:t>
      </w:r>
    </w:p>
    <w:p w14:paraId="01397CFD" w14:textId="77777777" w:rsidR="00340886" w:rsidRPr="002654B8" w:rsidRDefault="00000000">
      <w:pPr>
        <w:spacing w:after="120"/>
        <w:rPr>
          <w:highlight w:val="yellow"/>
        </w:rPr>
      </w:pPr>
      <w:r w:rsidRPr="002654B8">
        <w:rPr>
          <w:i/>
          <w:iCs/>
          <w:color w:val="595959"/>
          <w:highlight w:val="yellow"/>
        </w:rPr>
        <w:t>What to include: security-by-design practices (least-privilege access, environment variables for secrets, input validation, dependency pinning), reference to NCSC ML security principles, and how you made the model usable by others without exposing sensitive data (API access rather than raw data sharing). Focus on concrete security-by-design practices; do not repeat the policy content from 2.7.</w:t>
      </w:r>
    </w:p>
    <w:p w14:paraId="157CB813" w14:textId="77777777" w:rsidR="00340886" w:rsidRPr="002654B8" w:rsidRDefault="00000000">
      <w:pPr>
        <w:pStyle w:val="ListParagraph"/>
        <w:numPr>
          <w:ilvl w:val="0"/>
          <w:numId w:val="2"/>
        </w:numPr>
        <w:rPr>
          <w:highlight w:val="yellow"/>
        </w:rPr>
      </w:pPr>
      <w:r w:rsidRPr="002654B8">
        <w:rPr>
          <w:i/>
          <w:iCs/>
          <w:color w:val="595959"/>
          <w:highlight w:val="yellow"/>
        </w:rPr>
        <w:t>What are ways to incorporate data security into ML design, and how did you use them?</w:t>
      </w:r>
    </w:p>
    <w:p w14:paraId="6CAE734A" w14:textId="77777777" w:rsidR="00340886" w:rsidRPr="002654B8" w:rsidRDefault="00000000">
      <w:pPr>
        <w:pStyle w:val="ListParagraph"/>
        <w:numPr>
          <w:ilvl w:val="0"/>
          <w:numId w:val="2"/>
        </w:numPr>
        <w:rPr>
          <w:highlight w:val="yellow"/>
        </w:rPr>
      </w:pPr>
      <w:r w:rsidRPr="002654B8">
        <w:rPr>
          <w:i/>
          <w:iCs/>
          <w:color w:val="595959"/>
          <w:highlight w:val="yellow"/>
        </w:rPr>
        <w:t>How did you prevent sensitive data exposure while keeping the model accessible?</w:t>
      </w:r>
    </w:p>
    <w:p w14:paraId="7B89C0AC" w14:textId="77777777" w:rsidR="00340886" w:rsidRDefault="00000000">
      <w:pPr>
        <w:shd w:val="clear" w:color="auto" w:fill="F2F2F2"/>
        <w:spacing w:before="120" w:after="240"/>
      </w:pPr>
      <w:r w:rsidRPr="002654B8">
        <w:rPr>
          <w:color w:val="808080"/>
          <w:highlight w:val="yellow"/>
        </w:rPr>
        <w:t>[Write your notes here - first person, past tense, STAR bullets</w:t>
      </w:r>
      <w:r>
        <w:rPr>
          <w:color w:val="808080"/>
        </w:rPr>
        <w:t>]</w:t>
      </w:r>
    </w:p>
    <w:p w14:paraId="64DD2A25" w14:textId="77777777" w:rsidR="00190CD1" w:rsidRDefault="00190CD1">
      <w:pPr>
        <w:pStyle w:val="Heading3"/>
      </w:pPr>
    </w:p>
    <w:p w14:paraId="7F2F3B80" w14:textId="77777777" w:rsidR="004C569C" w:rsidRDefault="004C569C">
      <w:pPr>
        <w:pStyle w:val="Heading3"/>
      </w:pPr>
    </w:p>
    <w:p w14:paraId="5339E839" w14:textId="77777777" w:rsidR="004C569C" w:rsidRDefault="004C569C" w:rsidP="004C569C">
      <w:r>
        <w:t>Situation. To make the model usable by others (the curators, the dashboard, scheduled jobs) without exposing the underlying data or credentials, I had to build security into the design rather than rely on policy alone.</w:t>
      </w:r>
    </w:p>
    <w:p w14:paraId="6F8EAAE5" w14:textId="77777777" w:rsidR="004C569C" w:rsidRDefault="004C569C" w:rsidP="004C569C"/>
    <w:p w14:paraId="4F3F0B60" w14:textId="77777777" w:rsidR="004C569C" w:rsidRDefault="004C569C" w:rsidP="004C569C">
      <w:r>
        <w:t xml:space="preserve">Task. To incorporate concrete security-by-design practices into the ML system (S32), aligned to </w:t>
      </w:r>
      <w:proofErr w:type="spellStart"/>
      <w:r>
        <w:t>recognised</w:t>
      </w:r>
      <w:proofErr w:type="spellEnd"/>
      <w:r>
        <w:t xml:space="preserve"> standards (K25), and to make the model accessible without exposing sensitive data.</w:t>
      </w:r>
    </w:p>
    <w:p w14:paraId="40A44934" w14:textId="77777777" w:rsidR="004C569C" w:rsidRDefault="004C569C" w:rsidP="004C569C"/>
    <w:p w14:paraId="799915DF" w14:textId="77777777" w:rsidR="004C569C" w:rsidRDefault="004C569C" w:rsidP="004C569C">
      <w:r>
        <w:t>Action: security-by-design practices I used.</w:t>
      </w:r>
    </w:p>
    <w:p w14:paraId="00E8FEE2" w14:textId="77777777" w:rsidR="004C569C" w:rsidRDefault="004C569C" w:rsidP="004C569C"/>
    <w:p w14:paraId="0586C2C0" w14:textId="77777777" w:rsidR="004C569C" w:rsidRDefault="004C569C" w:rsidP="004C569C">
      <w:r>
        <w:t xml:space="preserve">Secrets in environment variables: all credentials supplied </w:t>
      </w:r>
      <w:proofErr w:type="gramStart"/>
      <w:r>
        <w:t>through .env</w:t>
      </w:r>
      <w:proofErr w:type="gramEnd"/>
      <w:r>
        <w:t xml:space="preserve"> and GitHub Actions secrets, never in code.</w:t>
      </w:r>
    </w:p>
    <w:p w14:paraId="1DE9FE65" w14:textId="77777777" w:rsidR="004C569C" w:rsidRDefault="004C569C" w:rsidP="004C569C">
      <w:r>
        <w:t xml:space="preserve">Least-privilege access: I use </w:t>
      </w:r>
      <w:proofErr w:type="spellStart"/>
      <w:r>
        <w:t>Supabase's</w:t>
      </w:r>
      <w:proofErr w:type="spellEnd"/>
      <w:r>
        <w:t xml:space="preserve"> lower-privilege anon key for the </w:t>
      </w:r>
      <w:proofErr w:type="spellStart"/>
      <w:r>
        <w:t>read</w:t>
      </w:r>
      <w:proofErr w:type="spellEnd"/>
      <w:r>
        <w:t>-facing dashboard and reserve the higher-privilege service key for backend jobs that genuinely need it, so the front end runs with the minimum access required (the anon key operates under row-level security; the service key bypasses it).</w:t>
      </w:r>
    </w:p>
    <w:p w14:paraId="34D121FA" w14:textId="77777777" w:rsidR="004C569C" w:rsidRDefault="004C569C" w:rsidP="004C569C">
      <w:r>
        <w:t xml:space="preserve">Input validation: the serving API validates every request against typed </w:t>
      </w:r>
      <w:proofErr w:type="spellStart"/>
      <w:r>
        <w:t>Pydantic</w:t>
      </w:r>
      <w:proofErr w:type="spellEnd"/>
      <w:r>
        <w:t xml:space="preserve"> schemas, rejecting malformed input (an empty article list returns a 422), so the model only ever runs on well-formed data.</w:t>
      </w:r>
    </w:p>
    <w:p w14:paraId="56113545" w14:textId="77777777" w:rsidR="004C569C" w:rsidRDefault="004C569C" w:rsidP="004C569C">
      <w:r>
        <w:t>Dependency pinning: I pinned every dependency to an exact, tested version in both requirements.txt and requirements-api.txt, and verified the production model loads and predicts under the pinned set, so the build is reproducible and the supply chain is controlled.</w:t>
      </w:r>
    </w:p>
    <w:p w14:paraId="6D357829" w14:textId="77777777" w:rsidR="004C569C" w:rsidRDefault="004C569C" w:rsidP="004C569C">
      <w:r>
        <w:t>Reduced attack surface: a slim, separate requirements-api.txt for the deployed API keeps the serving image's dependencies minimal and distinct from the full development environment.</w:t>
      </w:r>
    </w:p>
    <w:p w14:paraId="374FA831" w14:textId="77777777" w:rsidR="004C569C" w:rsidRDefault="004C569C" w:rsidP="004C569C">
      <w:r>
        <w:t xml:space="preserve">Token-authenticated, API-only access: the model is exposed through a </w:t>
      </w:r>
      <w:proofErr w:type="spellStart"/>
      <w:r>
        <w:t>FastAPI</w:t>
      </w:r>
      <w:proofErr w:type="spellEnd"/>
      <w:r>
        <w:t xml:space="preserve"> endpoint behind a private, token-authenticated </w:t>
      </w:r>
      <w:proofErr w:type="spellStart"/>
      <w:r>
        <w:t>HuggingFace</w:t>
      </w:r>
      <w:proofErr w:type="spellEnd"/>
      <w:r>
        <w:t xml:space="preserve"> Space, so others use the model through an API and never receive the raw training data or the model internals.</w:t>
      </w:r>
    </w:p>
    <w:p w14:paraId="05F43DD7" w14:textId="77777777" w:rsidR="004C569C" w:rsidRDefault="004C569C" w:rsidP="004C569C">
      <w:r>
        <w:t>Action: preventing sensitive data exposure while keeping the model accessible.</w:t>
      </w:r>
    </w:p>
    <w:p w14:paraId="05F51303" w14:textId="77777777" w:rsidR="004C569C" w:rsidRDefault="004C569C" w:rsidP="004C569C"/>
    <w:p w14:paraId="25E70C85" w14:textId="77777777" w:rsidR="004C569C" w:rsidRDefault="004C569C" w:rsidP="004C569C">
      <w:r>
        <w:t>Others consume predictions through the API, not the dataset: the curators and the dashboard call the model and receive a label and confidence, with no access to the underlying corpus or credentials.</w:t>
      </w:r>
    </w:p>
    <w:p w14:paraId="2BD80729" w14:textId="77777777" w:rsidR="004C569C" w:rsidRDefault="004C569C" w:rsidP="004C569C">
      <w:r>
        <w:t xml:space="preserve">The data itself stays in </w:t>
      </w:r>
      <w:proofErr w:type="spellStart"/>
      <w:r>
        <w:t>Supabase</w:t>
      </w:r>
      <w:proofErr w:type="spellEnd"/>
      <w:r>
        <w:t xml:space="preserve"> under access control, and the model is served separately, so accessibility and data exposure are decoupled.</w:t>
      </w:r>
    </w:p>
    <w:p w14:paraId="19977641" w14:textId="77777777" w:rsidR="004C569C" w:rsidRDefault="004C569C" w:rsidP="004C569C">
      <w:r>
        <w:t>Knowledge: standards and frameworks (K25).</w:t>
      </w:r>
    </w:p>
    <w:p w14:paraId="62A06497" w14:textId="77777777" w:rsidR="004C569C" w:rsidRDefault="004C569C" w:rsidP="004C569C"/>
    <w:p w14:paraId="3E3FF1E9" w14:textId="77777777" w:rsidR="004C569C" w:rsidRDefault="004C569C" w:rsidP="004C569C">
      <w:r>
        <w:t>I aligned these practices with the NCSC principles for the security of machine learning (secure design, protecting data and credentials, supply-chain awareness) and with UCL's information-security standards.</w:t>
      </w:r>
    </w:p>
    <w:p w14:paraId="3630578E" w14:textId="77777777" w:rsidR="004C569C" w:rsidRDefault="004C569C" w:rsidP="004C569C">
      <w:r>
        <w:t>Result. The model is usable by the curators and automated jobs through a validated, token-authenticated API, while the data and credentials stay protected: least-privilege keys, environment-variable secrets, input validation, pinned and tested dependencies, a minimal serving image, and API access rather than raw data sharing.</w:t>
      </w:r>
    </w:p>
    <w:p w14:paraId="779BA93E" w14:textId="77777777" w:rsidR="004C569C" w:rsidRDefault="004C569C" w:rsidP="004C569C"/>
    <w:p w14:paraId="29B89461" w14:textId="77777777" w:rsidR="004C569C" w:rsidRPr="008D209B" w:rsidRDefault="004C569C" w:rsidP="004C569C">
      <w:r>
        <w:t xml:space="preserve">Reflect. Designing for security from the start, making the model reachable only through a validated, authenticated API, meant I could give others the model's value without ever handing over the data. Having pinned the dependencies to a tested, reproducible set, the next security-by-design step is automated </w:t>
      </w:r>
      <w:r>
        <w:lastRenderedPageBreak/>
        <w:t xml:space="preserve">vulnerability scanning of those pinned versions (for example pip-audit or </w:t>
      </w:r>
      <w:proofErr w:type="spellStart"/>
      <w:r>
        <w:t>Dependabot</w:t>
      </w:r>
      <w:proofErr w:type="spellEnd"/>
      <w:r>
        <w:t>), so that a newly disclosed vulnerability in a fixed dependency is flagged automatically.</w:t>
      </w:r>
    </w:p>
    <w:p w14:paraId="1E14E174" w14:textId="77777777" w:rsidR="004C569C" w:rsidRDefault="004C569C">
      <w:pPr>
        <w:pStyle w:val="Heading3"/>
        <w:sectPr w:rsidR="004C569C" w:rsidSect="00517A5B">
          <w:pgSz w:w="11906" w:h="16838"/>
          <w:pgMar w:top="720" w:right="720" w:bottom="720" w:left="720" w:header="708" w:footer="708" w:gutter="0"/>
          <w:cols w:space="720"/>
          <w:docGrid w:linePitch="360"/>
        </w:sectPr>
      </w:pPr>
    </w:p>
    <w:p w14:paraId="6EB18662" w14:textId="77777777" w:rsidR="00340886" w:rsidRPr="002654B8" w:rsidRDefault="00000000">
      <w:pPr>
        <w:pStyle w:val="Heading3"/>
        <w:rPr>
          <w:highlight w:val="yellow"/>
        </w:rPr>
      </w:pPr>
      <w:r w:rsidRPr="002654B8">
        <w:rPr>
          <w:highlight w:val="yellow"/>
        </w:rPr>
        <w:lastRenderedPageBreak/>
        <w:t xml:space="preserve">2.9 Role alignment with </w:t>
      </w:r>
      <w:proofErr w:type="spellStart"/>
      <w:r w:rsidRPr="002654B8">
        <w:rPr>
          <w:highlight w:val="yellow"/>
        </w:rPr>
        <w:t>organisational</w:t>
      </w:r>
      <w:proofErr w:type="spellEnd"/>
      <w:r w:rsidRPr="002654B8">
        <w:rPr>
          <w:highlight w:val="yellow"/>
        </w:rPr>
        <w:t xml:space="preserve"> strategy; handling change (K29, S26)</w:t>
      </w:r>
    </w:p>
    <w:p w14:paraId="2B7D6034" w14:textId="77777777" w:rsidR="00340886" w:rsidRPr="002654B8" w:rsidRDefault="00000000">
      <w:pPr>
        <w:spacing w:after="120"/>
        <w:rPr>
          <w:highlight w:val="yellow"/>
        </w:rPr>
      </w:pPr>
      <w:r w:rsidRPr="002654B8">
        <w:rPr>
          <w:i/>
          <w:iCs/>
          <w:color w:val="595959"/>
          <w:highlight w:val="yellow"/>
        </w:rPr>
        <w:t xml:space="preserve">What to include: how this work supports UCL/your team's objectives (research efficiency, evidence infrastructure, the apprenticeship itself building </w:t>
      </w:r>
      <w:proofErr w:type="spellStart"/>
      <w:r w:rsidRPr="002654B8">
        <w:rPr>
          <w:i/>
          <w:iCs/>
          <w:color w:val="595959"/>
          <w:highlight w:val="yellow"/>
        </w:rPr>
        <w:t>organisational</w:t>
      </w:r>
      <w:proofErr w:type="spellEnd"/>
      <w:r w:rsidRPr="002654B8">
        <w:rPr>
          <w:i/>
          <w:iCs/>
          <w:color w:val="595959"/>
          <w:highlight w:val="yellow"/>
        </w:rPr>
        <w:t xml:space="preserve"> AI capability), and a concrete example of scope or deadline change you navigated impartially while respecting others' views.</w:t>
      </w:r>
    </w:p>
    <w:p w14:paraId="03E07573" w14:textId="77777777" w:rsidR="00340886" w:rsidRPr="002654B8" w:rsidRDefault="00000000">
      <w:pPr>
        <w:pStyle w:val="ListParagraph"/>
        <w:numPr>
          <w:ilvl w:val="0"/>
          <w:numId w:val="2"/>
        </w:numPr>
        <w:rPr>
          <w:highlight w:val="yellow"/>
        </w:rPr>
      </w:pPr>
      <w:r w:rsidRPr="002654B8">
        <w:rPr>
          <w:i/>
          <w:iCs/>
          <w:color w:val="595959"/>
          <w:highlight w:val="yellow"/>
        </w:rPr>
        <w:t xml:space="preserve">How do your role and this project contribute to your </w:t>
      </w:r>
      <w:proofErr w:type="spellStart"/>
      <w:r w:rsidRPr="002654B8">
        <w:rPr>
          <w:i/>
          <w:iCs/>
          <w:color w:val="595959"/>
          <w:highlight w:val="yellow"/>
        </w:rPr>
        <w:t>organisation's</w:t>
      </w:r>
      <w:proofErr w:type="spellEnd"/>
      <w:r w:rsidRPr="002654B8">
        <w:rPr>
          <w:i/>
          <w:iCs/>
          <w:color w:val="595959"/>
          <w:highlight w:val="yellow"/>
        </w:rPr>
        <w:t xml:space="preserve"> objectives?</w:t>
      </w:r>
    </w:p>
    <w:p w14:paraId="550665FD" w14:textId="77777777" w:rsidR="00340886" w:rsidRPr="002654B8" w:rsidRDefault="00000000">
      <w:pPr>
        <w:pStyle w:val="ListParagraph"/>
        <w:numPr>
          <w:ilvl w:val="0"/>
          <w:numId w:val="2"/>
        </w:numPr>
        <w:rPr>
          <w:highlight w:val="yellow"/>
        </w:rPr>
      </w:pPr>
      <w:r w:rsidRPr="002654B8">
        <w:rPr>
          <w:i/>
          <w:iCs/>
          <w:color w:val="595959"/>
          <w:highlight w:val="yellow"/>
        </w:rPr>
        <w:t>How did you deal with changes during the project (scope, deadlines)?</w:t>
      </w:r>
    </w:p>
    <w:p w14:paraId="71837100" w14:textId="77777777" w:rsidR="00340886" w:rsidRDefault="00000000">
      <w:pPr>
        <w:shd w:val="clear" w:color="auto" w:fill="F2F2F2"/>
        <w:spacing w:before="120" w:after="240"/>
      </w:pPr>
      <w:r w:rsidRPr="002654B8">
        <w:rPr>
          <w:color w:val="808080"/>
          <w:highlight w:val="yellow"/>
        </w:rPr>
        <w:t>[Write your notes here - first person, past tense, STAR bullets]</w:t>
      </w:r>
    </w:p>
    <w:p w14:paraId="56C44ED3" w14:textId="77777777" w:rsidR="00190CD1" w:rsidRDefault="00190CD1">
      <w:pPr>
        <w:pStyle w:val="Heading2"/>
      </w:pPr>
      <w:bookmarkStart w:id="4" w:name="_Toc232247112"/>
    </w:p>
    <w:p w14:paraId="538C6C6B" w14:textId="77777777" w:rsidR="004C569C" w:rsidRDefault="004C569C">
      <w:pPr>
        <w:pStyle w:val="Heading2"/>
      </w:pPr>
    </w:p>
    <w:p w14:paraId="4D283051" w14:textId="77777777" w:rsidR="004C569C" w:rsidRDefault="004C569C" w:rsidP="004C569C">
      <w:r>
        <w:t xml:space="preserve">Situation. The classifier served the ESRC Education Research </w:t>
      </w:r>
      <w:proofErr w:type="spellStart"/>
      <w:r>
        <w:t>Programme's</w:t>
      </w:r>
      <w:proofErr w:type="spellEnd"/>
      <w:r>
        <w:t xml:space="preserve"> goal of disseminating education research evidence, and it was built in close, evolving collaboration with the curators (Gemma, Nina, Rachel), whose needs and priorities changed as the project ran.</w:t>
      </w:r>
    </w:p>
    <w:p w14:paraId="19D27F66" w14:textId="77777777" w:rsidR="004C569C" w:rsidRDefault="004C569C" w:rsidP="004C569C"/>
    <w:p w14:paraId="3B6E3C14" w14:textId="77777777" w:rsidR="004C569C" w:rsidRDefault="004C569C" w:rsidP="004C569C">
      <w:r>
        <w:t xml:space="preserve">Task. To keep the work aligned with the </w:t>
      </w:r>
      <w:proofErr w:type="spellStart"/>
      <w:r>
        <w:t>organisation's</w:t>
      </w:r>
      <w:proofErr w:type="spellEnd"/>
      <w:r>
        <w:t xml:space="preserve"> strategy, and to make impartial decisions as scope and priorities shifted, holding the curators' editorial expertise above my attachment to my own design.</w:t>
      </w:r>
    </w:p>
    <w:p w14:paraId="0F03A4CF" w14:textId="77777777" w:rsidR="004C569C" w:rsidRDefault="004C569C" w:rsidP="004C569C"/>
    <w:p w14:paraId="19D64F00" w14:textId="77777777" w:rsidR="004C569C" w:rsidRDefault="004C569C" w:rsidP="004C569C">
      <w:r>
        <w:t xml:space="preserve">Knowledge: how the work supports </w:t>
      </w:r>
      <w:proofErr w:type="spellStart"/>
      <w:r>
        <w:t>organisational</w:t>
      </w:r>
      <w:proofErr w:type="spellEnd"/>
      <w:r>
        <w:t xml:space="preserve"> objectives (K29).</w:t>
      </w:r>
    </w:p>
    <w:p w14:paraId="4DA17683" w14:textId="77777777" w:rsidR="004C569C" w:rsidRDefault="004C569C" w:rsidP="004C569C"/>
    <w:p w14:paraId="464C4C51" w14:textId="77777777" w:rsidR="004C569C" w:rsidRDefault="004C569C" w:rsidP="004C569C">
      <w:r>
        <w:t>Research efficiency: reducing the curators' roughly 7.5 hours a week of manual triage, freeing expert time for editorial judgement.</w:t>
      </w:r>
    </w:p>
    <w:p w14:paraId="78189943" w14:textId="77777777" w:rsidR="004C569C" w:rsidRDefault="004C569C" w:rsidP="004C569C">
      <w:r>
        <w:t xml:space="preserve">Evidence dissemination: the newsletter is how the </w:t>
      </w:r>
      <w:proofErr w:type="spellStart"/>
      <w:r>
        <w:t>programme</w:t>
      </w:r>
      <w:proofErr w:type="spellEnd"/>
      <w:r>
        <w:t xml:space="preserve"> shares education research with its audience, so automating its production strengthens a core function.</w:t>
      </w:r>
    </w:p>
    <w:p w14:paraId="62BC9760" w14:textId="77777777" w:rsidR="004C569C" w:rsidRDefault="004C569C" w:rsidP="004C569C">
      <w:r>
        <w:t xml:space="preserve">Sustainability and continuity: bringing scraping and classification in-house (replacing the external atlas-ed feed) lets the system outlast the current team and the </w:t>
      </w:r>
      <w:proofErr w:type="spellStart"/>
      <w:r>
        <w:t>programme's</w:t>
      </w:r>
      <w:proofErr w:type="spellEnd"/>
      <w:r>
        <w:t xml:space="preserve"> defined end date.</w:t>
      </w:r>
    </w:p>
    <w:p w14:paraId="78081743" w14:textId="77777777" w:rsidR="004C569C" w:rsidRDefault="004C569C" w:rsidP="004C569C">
      <w:r>
        <w:t>Building AI capability: the apprenticeship itself develops UCL's internal ML capability.</w:t>
      </w:r>
    </w:p>
    <w:p w14:paraId="697159ED" w14:textId="77777777" w:rsidR="004C569C" w:rsidRDefault="004C569C" w:rsidP="004C569C">
      <w:r>
        <w:t>Action: how I handled change impartially (S26).</w:t>
      </w:r>
    </w:p>
    <w:p w14:paraId="3C93CB37" w14:textId="77777777" w:rsidR="004C569C" w:rsidRDefault="004C569C" w:rsidP="004C569C"/>
    <w:p w14:paraId="0CE7C8F6" w14:textId="77777777" w:rsidR="004C569C" w:rsidRDefault="004C569C" w:rsidP="004C569C">
      <w:r>
        <w:t>I started by sitting down with the curators to elicit their tacit process before building: a structured requirements consultation in March that mapped their full six-step workflow, quantified the time cost, and captured the editorial nuances I could not automate (the source-slant relationship, how articles move between sections, their discipline of not rewording a story, and Gemma's line that she would always keep control over what gets published). I scoped the project to speed up triage, not replace their judgement.</w:t>
      </w:r>
    </w:p>
    <w:p w14:paraId="33153FE3" w14:textId="77777777" w:rsidR="004C569C" w:rsidRDefault="004C569C" w:rsidP="004C569C">
      <w:r>
        <w:t xml:space="preserve">When the curators </w:t>
      </w:r>
      <w:proofErr w:type="spellStart"/>
      <w:r>
        <w:t>trialled</w:t>
      </w:r>
      <w:proofErr w:type="spellEnd"/>
      <w:r>
        <w:t xml:space="preserve"> the system and were, in their words, completely unhappy ("the scraping is too broad", "the workflow is clunky"), I treated that as information, not criticism. Rather than defend my build, I did a same-day total refresh under a deliberate "restructure, do not start from zero" constraint: I collapsed the dashboard, retuned the filters, changed the scrape cadence, and locked in the UX preferences they wanted.</w:t>
      </w:r>
    </w:p>
    <w:p w14:paraId="5140BBFC" w14:textId="77777777" w:rsidR="004C569C" w:rsidRDefault="004C569C" w:rsidP="004C569C">
      <w:r>
        <w:t>I consistently deferred to their editorial authority: when Gemma asked to drop the UCL and Guardian sources I did so, even where it meant deleting work; and when I misunderstood a requirement (the Excel export format), I corrected it openly rather than defend the wrong version.</w:t>
      </w:r>
    </w:p>
    <w:p w14:paraId="3B788831" w14:textId="77777777" w:rsidR="004C569C" w:rsidRDefault="004C569C" w:rsidP="004C569C">
      <w:r>
        <w:t>Where my own view differed (I would have redesigned the production process around the automation, rather than feeding a still-manual layout step), I held that impartially: I chose curator trust and workflow continuity over end-to-end efficiency, and treated any push to extend the automation as a sincere offer for later, not a criticism of a colleague's role.</w:t>
      </w:r>
    </w:p>
    <w:p w14:paraId="1A0D8AE2" w14:textId="77777777" w:rsidR="004C569C" w:rsidRDefault="004C569C" w:rsidP="004C569C">
      <w:r>
        <w:t xml:space="preserve">Result. The project stayed aligned with the </w:t>
      </w:r>
      <w:proofErr w:type="spellStart"/>
      <w:r>
        <w:t>programme's</w:t>
      </w:r>
      <w:proofErr w:type="spellEnd"/>
      <w:r>
        <w:t xml:space="preserve"> dissemination and sustainability goals, and the curators' changing needs were met by adapting the system rather than resisting. The clearest sign it worked: the curators began relying on it, with Gemma pulling dashboard items into a published issue that the manual route had missed.</w:t>
      </w:r>
    </w:p>
    <w:p w14:paraId="1495B3BB" w14:textId="77777777" w:rsidR="004C569C" w:rsidRDefault="004C569C" w:rsidP="004C569C"/>
    <w:p w14:paraId="4E1CC62E" w14:textId="77777777" w:rsidR="004C569C" w:rsidRPr="005A56A9" w:rsidRDefault="004C569C" w:rsidP="004C569C">
      <w:r>
        <w:t xml:space="preserve">Reflect. The key lesson was that impartial decision-making in a changing project means holding the </w:t>
      </w:r>
      <w:proofErr w:type="spellStart"/>
      <w:r>
        <w:t>organisation's</w:t>
      </w:r>
      <w:proofErr w:type="spellEnd"/>
      <w:r>
        <w:t xml:space="preserve"> goal and the stakeholders' expertise above my own attachment to my design. Treating "the scraping is too broad" as information, not a verdict, led to a better system and earned the curators' trust. The </w:t>
      </w:r>
      <w:r>
        <w:lastRenderedPageBreak/>
        <w:t xml:space="preserve">harder, more honest lesson was managing my own frustration that an </w:t>
      </w:r>
      <w:proofErr w:type="spellStart"/>
      <w:r>
        <w:t>optimised</w:t>
      </w:r>
      <w:proofErr w:type="spellEnd"/>
      <w:r>
        <w:t xml:space="preserve"> pipeline was feeding a manual step: the impartial choice was to </w:t>
      </w:r>
      <w:proofErr w:type="spellStart"/>
      <w:r>
        <w:t>prioritise</w:t>
      </w:r>
      <w:proofErr w:type="spellEnd"/>
      <w:r>
        <w:t xml:space="preserve"> their continuity now, and to make extending the automation an offer for later rather than a demand.</w:t>
      </w:r>
    </w:p>
    <w:p w14:paraId="7A0C9A1E" w14:textId="77777777" w:rsidR="004C569C" w:rsidRDefault="004C569C">
      <w:pPr>
        <w:pStyle w:val="Heading2"/>
        <w:sectPr w:rsidR="004C569C" w:rsidSect="00517A5B">
          <w:pgSz w:w="11906" w:h="16838"/>
          <w:pgMar w:top="720" w:right="720" w:bottom="720" w:left="720" w:header="708" w:footer="708" w:gutter="0"/>
          <w:cols w:space="720"/>
          <w:docGrid w:linePitch="360"/>
        </w:sectPr>
      </w:pPr>
    </w:p>
    <w:p w14:paraId="5A9301E3" w14:textId="77777777" w:rsidR="00340886" w:rsidRDefault="00000000">
      <w:pPr>
        <w:pStyle w:val="Heading2"/>
      </w:pPr>
      <w:r>
        <w:lastRenderedPageBreak/>
        <w:t>Distinction criteria - Project 1</w:t>
      </w:r>
      <w:bookmarkEnd w:id="4"/>
    </w:p>
    <w:p w14:paraId="54BC4917" w14:textId="77777777" w:rsidR="00340886" w:rsidRPr="002654B8" w:rsidRDefault="00000000">
      <w:pPr>
        <w:pStyle w:val="Heading3"/>
        <w:rPr>
          <w:highlight w:val="yellow"/>
        </w:rPr>
      </w:pPr>
      <w:r w:rsidRPr="002654B8">
        <w:rPr>
          <w:highlight w:val="yellow"/>
        </w:rPr>
        <w:t>2.10 Distinction: Critical evaluation of model refinement (S9, K14)</w:t>
      </w:r>
    </w:p>
    <w:p w14:paraId="564CD936" w14:textId="77777777" w:rsidR="00340886" w:rsidRPr="002654B8" w:rsidRDefault="00000000">
      <w:pPr>
        <w:spacing w:after="120"/>
        <w:rPr>
          <w:highlight w:val="yellow"/>
        </w:rPr>
      </w:pPr>
      <w:r w:rsidRPr="002654B8">
        <w:rPr>
          <w:i/>
          <w:iCs/>
          <w:color w:val="595959"/>
          <w:highlight w:val="yellow"/>
        </w:rPr>
        <w:t xml:space="preserve">What to include: an honest evaluation - what worked in </w:t>
      </w:r>
      <w:proofErr w:type="spellStart"/>
      <w:r w:rsidRPr="002654B8">
        <w:rPr>
          <w:i/>
          <w:iCs/>
          <w:color w:val="595959"/>
          <w:highlight w:val="yellow"/>
        </w:rPr>
        <w:t>optimisation</w:t>
      </w:r>
      <w:proofErr w:type="spellEnd"/>
      <w:r w:rsidRPr="002654B8">
        <w:rPr>
          <w:i/>
          <w:iCs/>
          <w:color w:val="595959"/>
          <w:highlight w:val="yellow"/>
        </w:rPr>
        <w:t xml:space="preserve">, what did not (e.g. tuning that gave marginal gains for high compute cost, or a model swap that helped more than tuning), and what you would do differently next time. Evidence: the SHAP-led no-meta model swap was chosen on </w:t>
      </w:r>
      <w:proofErr w:type="spellStart"/>
      <w:r w:rsidRPr="002654B8">
        <w:rPr>
          <w:i/>
          <w:iCs/>
          <w:color w:val="595959"/>
          <w:highlight w:val="yellow"/>
        </w:rPr>
        <w:t>val</w:t>
      </w:r>
      <w:proofErr w:type="spellEnd"/>
      <w:r w:rsidRPr="002654B8">
        <w:rPr>
          <w:i/>
          <w:iCs/>
          <w:color w:val="595959"/>
          <w:highlight w:val="yellow"/>
        </w:rPr>
        <w:t xml:space="preserve"> then confirmed to </w:t>
      </w:r>
      <w:proofErr w:type="spellStart"/>
      <w:r w:rsidRPr="002654B8">
        <w:rPr>
          <w:i/>
          <w:iCs/>
          <w:color w:val="595959"/>
          <w:highlight w:val="yellow"/>
        </w:rPr>
        <w:t>generalise</w:t>
      </w:r>
      <w:proofErr w:type="spellEnd"/>
      <w:r w:rsidRPr="002654B8">
        <w:rPr>
          <w:i/>
          <w:iCs/>
          <w:color w:val="595959"/>
          <w:highlight w:val="yellow"/>
        </w:rPr>
        <w:t xml:space="preserve"> on held-out; NB14 showed Claude 0.634 vs production 0.725, refuting 'an LLM would do better'.</w:t>
      </w:r>
    </w:p>
    <w:p w14:paraId="5D35CEFF" w14:textId="77777777" w:rsidR="00340886" w:rsidRPr="002654B8" w:rsidRDefault="00000000">
      <w:pPr>
        <w:pStyle w:val="ListParagraph"/>
        <w:numPr>
          <w:ilvl w:val="0"/>
          <w:numId w:val="2"/>
        </w:numPr>
        <w:rPr>
          <w:highlight w:val="yellow"/>
        </w:rPr>
      </w:pPr>
      <w:r w:rsidRPr="002654B8">
        <w:rPr>
          <w:i/>
          <w:iCs/>
          <w:color w:val="595959"/>
          <w:highlight w:val="yellow"/>
        </w:rPr>
        <w:t xml:space="preserve">What worked well with your model </w:t>
      </w:r>
      <w:proofErr w:type="spellStart"/>
      <w:r w:rsidRPr="002654B8">
        <w:rPr>
          <w:i/>
          <w:iCs/>
          <w:color w:val="595959"/>
          <w:highlight w:val="yellow"/>
        </w:rPr>
        <w:t>optimisation</w:t>
      </w:r>
      <w:proofErr w:type="spellEnd"/>
      <w:r w:rsidRPr="002654B8">
        <w:rPr>
          <w:i/>
          <w:iCs/>
          <w:color w:val="595959"/>
          <w:highlight w:val="yellow"/>
        </w:rPr>
        <w:t xml:space="preserve"> and what did not?</w:t>
      </w:r>
    </w:p>
    <w:p w14:paraId="7452F96E" w14:textId="77777777" w:rsidR="00340886" w:rsidRPr="002654B8" w:rsidRDefault="00000000">
      <w:pPr>
        <w:pStyle w:val="ListParagraph"/>
        <w:numPr>
          <w:ilvl w:val="0"/>
          <w:numId w:val="2"/>
        </w:numPr>
        <w:rPr>
          <w:highlight w:val="yellow"/>
        </w:rPr>
      </w:pPr>
      <w:r w:rsidRPr="002654B8">
        <w:rPr>
          <w:i/>
          <w:iCs/>
          <w:color w:val="595959"/>
          <w:highlight w:val="yellow"/>
        </w:rPr>
        <w:t>What might you do differently in future?</w:t>
      </w:r>
    </w:p>
    <w:p w14:paraId="6413493E" w14:textId="77777777" w:rsidR="002654B8" w:rsidRDefault="002654B8">
      <w:pPr>
        <w:pStyle w:val="Heading3"/>
      </w:pPr>
    </w:p>
    <w:p w14:paraId="5FAC563C" w14:textId="77777777" w:rsidR="002654B8" w:rsidRDefault="002654B8" w:rsidP="002654B8">
      <w:r>
        <w:t xml:space="preserve">Situation. Once the model worked, the harder question was whether I was </w:t>
      </w:r>
      <w:proofErr w:type="spellStart"/>
      <w:r>
        <w:t>optimising</w:t>
      </w:r>
      <w:proofErr w:type="spellEnd"/>
      <w:r>
        <w:t xml:space="preserve"> the right thing. With a small, imbalanced dataset and a fixed editorial taxonomy I could not change, the usual reflex of tuning for a higher F1 was not obviously correct.</w:t>
      </w:r>
    </w:p>
    <w:p w14:paraId="7175212C" w14:textId="77777777" w:rsidR="002654B8" w:rsidRDefault="002654B8" w:rsidP="002654B8"/>
    <w:p w14:paraId="35868BF9" w14:textId="77777777" w:rsidR="002654B8" w:rsidRDefault="002654B8" w:rsidP="002654B8">
      <w:r>
        <w:t>Task. To critically evaluate my model-refinement choices: to judge honestly what genuinely improved the solution, what did not, and what I would do differently.</w:t>
      </w:r>
    </w:p>
    <w:p w14:paraId="05B49405" w14:textId="77777777" w:rsidR="002654B8" w:rsidRDefault="002654B8" w:rsidP="002654B8"/>
    <w:p w14:paraId="7B9F3F02" w14:textId="77777777" w:rsidR="002654B8" w:rsidRDefault="002654B8" w:rsidP="002654B8">
      <w:r>
        <w:t>Action: what I did and the judgement calls.</w:t>
      </w:r>
    </w:p>
    <w:p w14:paraId="27411C99" w14:textId="77777777" w:rsidR="002654B8" w:rsidRDefault="002654B8" w:rsidP="002654B8"/>
    <w:p w14:paraId="07F2F094" w14:textId="77777777" w:rsidR="002654B8" w:rsidRDefault="002654B8" w:rsidP="002654B8">
      <w:r>
        <w:t xml:space="preserve">I benchmarked five approaches and refined within each: a genuine end-to-end </w:t>
      </w:r>
      <w:proofErr w:type="spellStart"/>
      <w:r>
        <w:t>DistilBERT</w:t>
      </w:r>
      <w:proofErr w:type="spellEnd"/>
      <w:r>
        <w:t xml:space="preserve"> fine-tune, frozen-embedding classifier heads, automated prompt </w:t>
      </w:r>
      <w:proofErr w:type="spellStart"/>
      <w:r>
        <w:t>optimisation</w:t>
      </w:r>
      <w:proofErr w:type="spellEnd"/>
      <w:r>
        <w:t xml:space="preserve"> (</w:t>
      </w:r>
      <w:proofErr w:type="spellStart"/>
      <w:r>
        <w:t>DSPy</w:t>
      </w:r>
      <w:proofErr w:type="spellEnd"/>
      <w:r>
        <w:t xml:space="preserve"> MIPROv2) for the LLM, and a threshold sweep for the hybrid router.</w:t>
      </w:r>
    </w:p>
    <w:p w14:paraId="0E040CD3" w14:textId="77777777" w:rsidR="002654B8" w:rsidRDefault="002654B8" w:rsidP="002654B8">
      <w:r>
        <w:t>The pivotal judgement was choosing the no-metadata model over a slightly higher-scoring metadata model, because SHAP showed the latter was classifying by source-type proxy (27.6% concentration) and McNemar (p=0.79) showed the difference was not significant.</w:t>
      </w:r>
    </w:p>
    <w:p w14:paraId="4C6CB0D3" w14:textId="77777777" w:rsidR="002654B8" w:rsidRDefault="002654B8" w:rsidP="002654B8">
      <w:r>
        <w:t>I kept the embedding model frozen and did not grid-search the classifier head, judging that a large search on about a thousand rows would mostly fit noise.</w:t>
      </w:r>
    </w:p>
    <w:p w14:paraId="00C87502" w14:textId="77777777" w:rsidR="002654B8" w:rsidRDefault="002654B8" w:rsidP="002654B8">
      <w:r>
        <w:t>Result: what worked and what did not.</w:t>
      </w:r>
    </w:p>
    <w:p w14:paraId="253D85DA" w14:textId="77777777" w:rsidR="002654B8" w:rsidRDefault="002654B8" w:rsidP="002654B8"/>
    <w:p w14:paraId="4444B18C" w14:textId="77777777" w:rsidR="002654B8" w:rsidRDefault="002654B8" w:rsidP="002654B8">
      <w:r>
        <w:t xml:space="preserve">Worked: the no-metadata choice gave a model that is interpretable and robust to new sources at a statistically meaningless cost (0.015 macro F1). Freezing the embeddings was vindicated when a full </w:t>
      </w:r>
      <w:proofErr w:type="spellStart"/>
      <w:r>
        <w:t>DistilBERT</w:t>
      </w:r>
      <w:proofErr w:type="spellEnd"/>
      <w:r>
        <w:t xml:space="preserve"> fine-tune only matched it at 0.750, confirming the extra complexity bought nothing at this data size.</w:t>
      </w:r>
    </w:p>
    <w:p w14:paraId="1A5C136D" w14:textId="77777777" w:rsidR="002654B8" w:rsidRDefault="002654B8" w:rsidP="002654B8">
      <w:r>
        <w:t>Did not: the hybrid router did not beat the sentence-transformer alone, so I dropped it. And no amount of model refinement moved the three overlapping editorial sections, which I proved are inseparable in the data under three independent methods (confusion matrix, embedding separability, and blind LLM cluster naming).</w:t>
      </w:r>
    </w:p>
    <w:p w14:paraId="59620A5F" w14:textId="77777777" w:rsidR="002654B8" w:rsidRDefault="002654B8" w:rsidP="002654B8">
      <w:r>
        <w:t>Reflect: what I would do differently.</w:t>
      </w:r>
    </w:p>
    <w:p w14:paraId="2134CD2F" w14:textId="77777777" w:rsidR="002654B8" w:rsidRDefault="002654B8" w:rsidP="002654B8"/>
    <w:p w14:paraId="01B0426B" w14:textId="77777777" w:rsidR="002654B8" w:rsidRDefault="002654B8" w:rsidP="002654B8">
      <w:r>
        <w:t xml:space="preserve">With more data I would add a light cross-validated search over the logistic-regression </w:t>
      </w:r>
      <w:proofErr w:type="spellStart"/>
      <w:r>
        <w:t>regularisation</w:t>
      </w:r>
      <w:proofErr w:type="spellEnd"/>
      <w:r>
        <w:t xml:space="preserve"> strength, and revisit transformer fine-tuning, which the current dataset does not justify.</w:t>
      </w:r>
    </w:p>
    <w:p w14:paraId="61F0BB24" w14:textId="77777777" w:rsidR="002654B8" w:rsidRDefault="002654B8" w:rsidP="002654B8">
      <w:r>
        <w:t>The deeper lesson is that the performance ceiling was in the labels, not the model. Even fine-tuning the embedding model itself with a contrastive loss would only sharpen the sections that are already separable; it would not rescue the contested editorial ones, because the problem is the construct, not the model. The right engineering response was to mitigate within the fixed taxonomy (</w:t>
      </w:r>
      <w:proofErr w:type="gramStart"/>
      <w:r>
        <w:t>top-two</w:t>
      </w:r>
      <w:proofErr w:type="gramEnd"/>
      <w:r>
        <w:t xml:space="preserve"> suggestions, surfacing ambiguity, keeping the curator in the loop) rather than chase a number.</w:t>
      </w:r>
    </w:p>
    <w:p w14:paraId="6B483DBA" w14:textId="77777777" w:rsidR="002654B8" w:rsidRPr="0064366F" w:rsidRDefault="002654B8" w:rsidP="002654B8">
      <w:r>
        <w:t xml:space="preserve">If I were starting </w:t>
      </w:r>
      <w:proofErr w:type="gramStart"/>
      <w:r>
        <w:t>again</w:t>
      </w:r>
      <w:proofErr w:type="gramEnd"/>
      <w:r>
        <w:t xml:space="preserve"> I would build the held-out test and run the separability analysis earlier, so that I diagnosed the label ceiling before investing effort in model tuning.</w:t>
      </w:r>
    </w:p>
    <w:p w14:paraId="71DD6E78" w14:textId="77777777" w:rsidR="002654B8" w:rsidRDefault="002654B8">
      <w:pPr>
        <w:pStyle w:val="Heading3"/>
      </w:pPr>
    </w:p>
    <w:p w14:paraId="31B03B14" w14:textId="51B59C83" w:rsidR="00340886" w:rsidRPr="002654B8" w:rsidRDefault="00000000">
      <w:pPr>
        <w:pStyle w:val="Heading3"/>
        <w:rPr>
          <w:highlight w:val="yellow"/>
        </w:rPr>
      </w:pPr>
      <w:r w:rsidRPr="002654B8">
        <w:rPr>
          <w:highlight w:val="yellow"/>
        </w:rPr>
        <w:t xml:space="preserve">2.11 Distinction: Stakeholder strategies and </w:t>
      </w:r>
      <w:proofErr w:type="spellStart"/>
      <w:r w:rsidRPr="002654B8">
        <w:rPr>
          <w:highlight w:val="yellow"/>
        </w:rPr>
        <w:t>organisational</w:t>
      </w:r>
      <w:proofErr w:type="spellEnd"/>
      <w:r w:rsidRPr="002654B8">
        <w:rPr>
          <w:highlight w:val="yellow"/>
        </w:rPr>
        <w:t xml:space="preserve"> impact (S27)</w:t>
      </w:r>
    </w:p>
    <w:p w14:paraId="50D72F27" w14:textId="77777777" w:rsidR="00340886" w:rsidRPr="002654B8" w:rsidRDefault="00000000">
      <w:pPr>
        <w:spacing w:after="120"/>
        <w:rPr>
          <w:highlight w:val="yellow"/>
        </w:rPr>
      </w:pPr>
      <w:r w:rsidRPr="002654B8">
        <w:rPr>
          <w:i/>
          <w:iCs/>
          <w:color w:val="595959"/>
          <w:highlight w:val="yellow"/>
        </w:rPr>
        <w:lastRenderedPageBreak/>
        <w:t xml:space="preserve">What to include: who your stakeholders were, your communication choices (demos, written updates, meetings) and why, how you adapted when needs shifted, and the positive impact on the </w:t>
      </w:r>
      <w:proofErr w:type="spellStart"/>
      <w:r w:rsidRPr="002654B8">
        <w:rPr>
          <w:i/>
          <w:iCs/>
          <w:color w:val="595959"/>
          <w:highlight w:val="yellow"/>
        </w:rPr>
        <w:t>organisation</w:t>
      </w:r>
      <w:proofErr w:type="spellEnd"/>
      <w:r w:rsidRPr="002654B8">
        <w:rPr>
          <w:i/>
          <w:iCs/>
          <w:color w:val="595959"/>
          <w:highlight w:val="yellow"/>
        </w:rPr>
        <w:t xml:space="preserve"> you can evidence.</w:t>
      </w:r>
    </w:p>
    <w:p w14:paraId="6A38D08B" w14:textId="77777777" w:rsidR="00340886" w:rsidRPr="002654B8" w:rsidRDefault="00000000">
      <w:pPr>
        <w:pStyle w:val="ListParagraph"/>
        <w:numPr>
          <w:ilvl w:val="0"/>
          <w:numId w:val="2"/>
        </w:numPr>
        <w:rPr>
          <w:highlight w:val="yellow"/>
        </w:rPr>
      </w:pPr>
      <w:r w:rsidRPr="002654B8">
        <w:rPr>
          <w:i/>
          <w:iCs/>
          <w:color w:val="595959"/>
          <w:highlight w:val="yellow"/>
        </w:rPr>
        <w:t>How did you collaborate with stakeholders and what worked well?</w:t>
      </w:r>
    </w:p>
    <w:p w14:paraId="20A55B7C" w14:textId="3F423F55" w:rsidR="00340886" w:rsidRPr="002654B8" w:rsidRDefault="00000000">
      <w:pPr>
        <w:pStyle w:val="ListParagraph"/>
        <w:numPr>
          <w:ilvl w:val="0"/>
          <w:numId w:val="2"/>
        </w:numPr>
        <w:rPr>
          <w:highlight w:val="yellow"/>
        </w:rPr>
      </w:pPr>
      <w:r w:rsidRPr="002654B8">
        <w:rPr>
          <w:i/>
          <w:iCs/>
          <w:color w:val="595959"/>
          <w:highlight w:val="yellow"/>
        </w:rPr>
        <w:t>How did you adapt your approach to meet stakeholder needs?</w:t>
      </w:r>
    </w:p>
    <w:p w14:paraId="37C0E3DE" w14:textId="2C1D5E4D" w:rsidR="00340886" w:rsidRDefault="00FF693F">
      <w:pPr>
        <w:rPr>
          <w:color w:val="808080"/>
        </w:rPr>
      </w:pPr>
      <w:r>
        <w:rPr>
          <w:color w:val="808080"/>
        </w:rPr>
        <w:t xml:space="preserve"> </w:t>
      </w:r>
    </w:p>
    <w:p w14:paraId="02B37ED2" w14:textId="77777777" w:rsidR="00FF693F" w:rsidRDefault="00FF693F">
      <w:pPr>
        <w:rPr>
          <w:color w:val="808080"/>
        </w:rPr>
      </w:pPr>
    </w:p>
    <w:p w14:paraId="363229AC" w14:textId="77777777" w:rsidR="00FF693F" w:rsidRDefault="00FF693F" w:rsidP="00FF693F">
      <w:r>
        <w:t>Situation. My stakeholders were a small, multi-disciplinary team producing the ESRC ERP newsletter: Gemma (</w:t>
      </w:r>
      <w:proofErr w:type="spellStart"/>
      <w:r>
        <w:t>programme</w:t>
      </w:r>
      <w:proofErr w:type="spellEnd"/>
      <w:r>
        <w:t xml:space="preserve"> director, editorial sign-off), Nina (records items and lays up each issue), and Rachel (proofs and fills gaps), with me providing the automation. They had a tacit, expert workflow, conflicting timescales, and a strong need to keep editorial control.</w:t>
      </w:r>
    </w:p>
    <w:p w14:paraId="3D757524" w14:textId="77777777" w:rsidR="00FF693F" w:rsidRDefault="00FF693F" w:rsidP="00FF693F"/>
    <w:p w14:paraId="5E1BAEC2" w14:textId="77777777" w:rsidR="00FF693F" w:rsidRDefault="00FF693F" w:rsidP="00FF693F">
      <w:r>
        <w:t xml:space="preserve">Task. To collaborate with them effectively, manage expectations across a multi-disciplinary team with competing priorities, adapt the system to their shifting needs, and deliver measurable </w:t>
      </w:r>
      <w:proofErr w:type="spellStart"/>
      <w:r>
        <w:t>organisational</w:t>
      </w:r>
      <w:proofErr w:type="spellEnd"/>
      <w:r>
        <w:t xml:space="preserve"> value.</w:t>
      </w:r>
    </w:p>
    <w:p w14:paraId="670C29A8" w14:textId="77777777" w:rsidR="00FF693F" w:rsidRDefault="00FF693F" w:rsidP="00FF693F"/>
    <w:p w14:paraId="58A7026C" w14:textId="77777777" w:rsidR="00FF693F" w:rsidRDefault="00FF693F" w:rsidP="00FF693F">
      <w:r>
        <w:t>Action: how I collaborated, and the strategy behind it (S27).</w:t>
      </w:r>
    </w:p>
    <w:p w14:paraId="1A14D4C2" w14:textId="77777777" w:rsidR="00FF693F" w:rsidRDefault="00FF693F" w:rsidP="00FF693F"/>
    <w:p w14:paraId="2C32E30E" w14:textId="77777777" w:rsidR="00FF693F" w:rsidRDefault="00FF693F" w:rsidP="00FF693F">
      <w:r>
        <w:t>I engaged them in deliberate stages rather than building in isolation: first a structured requirements consultation to elicit their tacit process; then a throwaway demo dashboard (hard-coded, not real) to test the shape of the workflow cheaply before committing; then a password-gated live trial on real weekly data; then a continuous feedback loop through a structured form and a written curator guide.</w:t>
      </w:r>
    </w:p>
    <w:p w14:paraId="373D5BFD" w14:textId="77777777" w:rsidR="00FF693F" w:rsidRDefault="00FF693F" w:rsidP="00FF693F">
      <w:r>
        <w:t>I matched communication to the audience: demos and a plain-language guide for the curators rather than code, an options-based framing (I offered "use it for real, run it in parallel, or just look around" rather than prescribing), and I was transparent about the model's known weaknesses in the guide rather than overselling it.</w:t>
      </w:r>
    </w:p>
    <w:p w14:paraId="47FED2D3" w14:textId="77777777" w:rsidR="00FF693F" w:rsidRDefault="00FF693F" w:rsidP="00FF693F">
      <w:r>
        <w:t>I coordinated a multi-disciplinary team with conflicting timescales: when Rachel and Gemma found Tuesday-evening delivery too late (it caused too many amendments for Nina on Wednesday), I negotiated and agreed a workflow timing change, moving my delivery to Monday night so the layout step had what it needed in time.</w:t>
      </w:r>
    </w:p>
    <w:p w14:paraId="15EAC14C" w14:textId="77777777" w:rsidR="00FF693F" w:rsidRDefault="00FF693F" w:rsidP="00FF693F">
      <w:r>
        <w:t>Action: how I adapted to shifting needs.</w:t>
      </w:r>
    </w:p>
    <w:p w14:paraId="6A062F83" w14:textId="77777777" w:rsidR="00FF693F" w:rsidRDefault="00FF693F" w:rsidP="00FF693F"/>
    <w:p w14:paraId="0A59A98E" w14:textId="77777777" w:rsidR="00FF693F" w:rsidRDefault="00FF693F" w:rsidP="00FF693F">
      <w:r>
        <w:t>After the trial, when the curators were unhappy ("the scraping is too broad", "the workflow is clunky"), I responded with a same-day restructure rather than defending the build.</w:t>
      </w:r>
    </w:p>
    <w:p w14:paraId="2CCA74D1" w14:textId="77777777" w:rsidR="00FF693F" w:rsidRDefault="00FF693F" w:rsidP="00FF693F">
      <w:r>
        <w:t xml:space="preserve">I turned specific feedback directly into features: when Gemma </w:t>
      </w:r>
      <w:proofErr w:type="gramStart"/>
      <w:r>
        <w:t>said</w:t>
      </w:r>
      <w:proofErr w:type="gramEnd"/>
      <w:r>
        <w:t xml:space="preserve"> "checking the summary is what takes time, can the AI find a topic sentence rather than write its own", I built an extractive topic-sentence feature that does exactly that.</w:t>
      </w:r>
    </w:p>
    <w:p w14:paraId="6DF053A9" w14:textId="77777777" w:rsidR="00FF693F" w:rsidRDefault="00FF693F" w:rsidP="00FF693F">
      <w:r>
        <w:t xml:space="preserve">When I misunderstood a requirement (the Excel export format), I corrected it </w:t>
      </w:r>
      <w:proofErr w:type="gramStart"/>
      <w:r>
        <w:t>openly, and</w:t>
      </w:r>
      <w:proofErr w:type="gramEnd"/>
      <w:r>
        <w:t xml:space="preserve"> shipped the export to match their MS Form format exactly so it slotted into their existing process.</w:t>
      </w:r>
    </w:p>
    <w:p w14:paraId="37C65D27" w14:textId="77777777" w:rsidR="00FF693F" w:rsidRDefault="00FF693F" w:rsidP="00FF693F">
      <w:r>
        <w:t xml:space="preserve">Result: </w:t>
      </w:r>
      <w:proofErr w:type="spellStart"/>
      <w:r>
        <w:t>organisational</w:t>
      </w:r>
      <w:proofErr w:type="spellEnd"/>
      <w:r>
        <w:t xml:space="preserve"> impact I can evidence.</w:t>
      </w:r>
    </w:p>
    <w:p w14:paraId="4FF06414" w14:textId="77777777" w:rsidR="00FF693F" w:rsidRDefault="00FF693F" w:rsidP="00FF693F"/>
    <w:p w14:paraId="543C34F9" w14:textId="77777777" w:rsidR="00FF693F" w:rsidRDefault="00FF693F" w:rsidP="00FF693F">
      <w:r>
        <w:t>The clearest evidence: Gemma pulled two dashboard items into a published issue (#115), including items the manual route had missed, saying the tool was "picking up stuff that Emma W doesn't see". The automation's output reached the published newsletter and improved its coverage.</w:t>
      </w:r>
    </w:p>
    <w:p w14:paraId="24C908E7" w14:textId="77777777" w:rsidR="00FF693F" w:rsidRDefault="00FF693F" w:rsidP="00FF693F">
      <w:r>
        <w:t xml:space="preserve">The team adopted a workflow change I proposed (Monday-night delivery), which shows them </w:t>
      </w:r>
      <w:proofErr w:type="spellStart"/>
      <w:r>
        <w:t>reorganising</w:t>
      </w:r>
      <w:proofErr w:type="spellEnd"/>
      <w:r>
        <w:t xml:space="preserve"> around the tool.</w:t>
      </w:r>
    </w:p>
    <w:p w14:paraId="4F675498" w14:textId="77777777" w:rsidR="00FF693F" w:rsidRDefault="00FF693F" w:rsidP="00FF693F">
      <w:r>
        <w:t>The system targets the curators' roughly 7.5 hours a week of manual triage, and the topic-sentence feature addressed their single biggest time cost, checking summaries.</w:t>
      </w:r>
    </w:p>
    <w:p w14:paraId="4A251A6B" w14:textId="77777777" w:rsidR="00FF693F" w:rsidRPr="005A56A9" w:rsidRDefault="00FF693F" w:rsidP="00FF693F">
      <w:r>
        <w:t xml:space="preserve">Reflect. What worked was meeting the stakeholders where they were: eliciting their process first, testing cheaply with a throwaway demo, being honest about limitations, and turning their exact words into features. The hardest part was managing conflicting priorities in a small team, and the lesson was that adoption is earned incrementally, by fitting the tool to their existing workflow and building trust, rather than by imposing a more efficient process they had not asked </w:t>
      </w:r>
      <w:proofErr w:type="spellStart"/>
      <w:r>
        <w:t>fo</w:t>
      </w:r>
      <w:proofErr w:type="spellEnd"/>
    </w:p>
    <w:p w14:paraId="2BFF0FBA" w14:textId="77777777" w:rsidR="00FF693F" w:rsidRDefault="00FF693F"/>
    <w:p w14:paraId="3B0C2DF0" w14:textId="77777777" w:rsidR="00FF693F" w:rsidRDefault="00FF693F">
      <w:pPr>
        <w:pStyle w:val="Heading1"/>
        <w:sectPr w:rsidR="00FF693F" w:rsidSect="00517A5B">
          <w:pgSz w:w="11906" w:h="16838"/>
          <w:pgMar w:top="720" w:right="720" w:bottom="720" w:left="720" w:header="708" w:footer="708" w:gutter="0"/>
          <w:cols w:space="720"/>
          <w:docGrid w:linePitch="360"/>
        </w:sectPr>
      </w:pPr>
      <w:bookmarkStart w:id="5" w:name="_Toc232247113"/>
    </w:p>
    <w:p w14:paraId="7DF28228" w14:textId="3F423F55" w:rsidR="00340886" w:rsidRDefault="00000000">
      <w:pPr>
        <w:pStyle w:val="Heading1"/>
      </w:pPr>
      <w:r>
        <w:lastRenderedPageBreak/>
        <w:t>3. Work-Based Project 2: Working with a Live ML Model (newsletter classifier - deployment and operation)</w:t>
      </w:r>
      <w:bookmarkEnd w:id="5"/>
    </w:p>
    <w:p w14:paraId="5B782673" w14:textId="77777777" w:rsidR="00340886" w:rsidRDefault="00000000">
      <w:pPr>
        <w:spacing w:after="120"/>
      </w:pPr>
      <w:r>
        <w:rPr>
          <w:i/>
          <w:iCs/>
          <w:color w:val="595959"/>
        </w:rPr>
        <w:t xml:space="preserve">Lens: the deployed system - </w:t>
      </w:r>
      <w:proofErr w:type="spellStart"/>
      <w:r>
        <w:rPr>
          <w:i/>
          <w:iCs/>
          <w:color w:val="595959"/>
        </w:rPr>
        <w:t>FastAPI</w:t>
      </w:r>
      <w:proofErr w:type="spellEnd"/>
      <w:r>
        <w:rPr>
          <w:i/>
          <w:iCs/>
          <w:color w:val="595959"/>
        </w:rPr>
        <w:t xml:space="preserve"> serving, </w:t>
      </w:r>
      <w:proofErr w:type="spellStart"/>
      <w:r>
        <w:rPr>
          <w:i/>
          <w:iCs/>
          <w:color w:val="595959"/>
        </w:rPr>
        <w:t>Supabase</w:t>
      </w:r>
      <w:proofErr w:type="spellEnd"/>
      <w:r>
        <w:rPr>
          <w:i/>
          <w:iCs/>
          <w:color w:val="595959"/>
        </w:rPr>
        <w:t xml:space="preserve"> storage, Streamlit then Next.js/React front end, GitHub Actions CI/CD - and the ongoing work of monitoring, maintaining and governing it in production.</w:t>
      </w:r>
    </w:p>
    <w:p w14:paraId="2B67F59A" w14:textId="77777777" w:rsidR="00340886" w:rsidRDefault="00000000">
      <w:pPr>
        <w:pStyle w:val="Heading2"/>
      </w:pPr>
      <w:bookmarkStart w:id="6" w:name="_Toc232247114"/>
      <w:r>
        <w:t>3.1 Project brief (max 500 words)</w:t>
      </w:r>
      <w:bookmarkEnd w:id="6"/>
    </w:p>
    <w:p w14:paraId="35141005" w14:textId="77777777" w:rsidR="00D7114B" w:rsidRDefault="00D7114B" w:rsidP="00D7114B">
      <w:pPr>
        <w:spacing w:after="120"/>
        <w:rPr>
          <w:i/>
          <w:iCs/>
          <w:color w:val="595959"/>
        </w:rPr>
      </w:pPr>
    </w:p>
    <w:p w14:paraId="56D46F84" w14:textId="77777777" w:rsidR="00D7114B" w:rsidRDefault="00D7114B" w:rsidP="00D7114B">
      <w:pPr>
        <w:spacing w:after="120"/>
        <w:rPr>
          <w:i/>
          <w:iCs/>
          <w:color w:val="595959"/>
        </w:rPr>
      </w:pPr>
    </w:p>
    <w:p w14:paraId="6032CF25" w14:textId="77777777" w:rsidR="00D7114B" w:rsidRPr="00D7114B" w:rsidRDefault="00D7114B" w:rsidP="00D7114B">
      <w:pPr>
        <w:spacing w:after="120"/>
        <w:rPr>
          <w:color w:val="808080"/>
        </w:rPr>
      </w:pPr>
      <w:r w:rsidRPr="00D7114B">
        <w:rPr>
          <w:color w:val="808080"/>
        </w:rPr>
        <w:t>Paragraph 1. Once the model was approved, the problem shifted from building a good classifier to running it reliably as a live service the curators depend on every week. The system feeds the front of a multi-person production pipeline: it scrapes the sources, classifies, and surfaces candidate items for the curators to lay up, so if it failed silently the newsletter would simply be missing content with no warning. Silent failures were the dominant risk: a scheduled job that hits a missing precondition but still exits cleanly leaves the dashboard green while no data lands. I learned this concretely when a missing API key caused every scheduled scrape to "succeed" while writing empty summaries, and when the drift log sat empty for weeks behind a green workflow. Reliability mattered because the curators were relying on the system to save them hours of manual triage.</w:t>
      </w:r>
    </w:p>
    <w:p w14:paraId="1841A013" w14:textId="77777777" w:rsidR="00D7114B" w:rsidRPr="00D7114B" w:rsidRDefault="00D7114B" w:rsidP="00D7114B">
      <w:pPr>
        <w:spacing w:after="120"/>
        <w:rPr>
          <w:color w:val="808080"/>
        </w:rPr>
      </w:pPr>
    </w:p>
    <w:p w14:paraId="28A6C661" w14:textId="77777777" w:rsidR="00D7114B" w:rsidRPr="00D7114B" w:rsidRDefault="00D7114B" w:rsidP="00D7114B">
      <w:pPr>
        <w:spacing w:after="120"/>
        <w:rPr>
          <w:color w:val="808080"/>
        </w:rPr>
      </w:pPr>
      <w:r w:rsidRPr="00D7114B">
        <w:rPr>
          <w:color w:val="808080"/>
        </w:rPr>
        <w:t xml:space="preserve">Paragraph 2. The deployed system is a small, low-cost stack. The model is served by a </w:t>
      </w:r>
      <w:proofErr w:type="spellStart"/>
      <w:r w:rsidRPr="00D7114B">
        <w:rPr>
          <w:color w:val="808080"/>
        </w:rPr>
        <w:t>FastAPI</w:t>
      </w:r>
      <w:proofErr w:type="spellEnd"/>
      <w:r w:rsidRPr="00D7114B">
        <w:rPr>
          <w:color w:val="808080"/>
        </w:rPr>
        <w:t xml:space="preserve"> app exposing a /predict endpoint, running CPU inference (sentence-transformer embeddings plus logistic regression) on </w:t>
      </w:r>
      <w:proofErr w:type="spellStart"/>
      <w:r w:rsidRPr="00D7114B">
        <w:rPr>
          <w:color w:val="808080"/>
        </w:rPr>
        <w:t>HuggingFace</w:t>
      </w:r>
      <w:proofErr w:type="spellEnd"/>
      <w:r w:rsidRPr="00D7114B">
        <w:rPr>
          <w:color w:val="808080"/>
        </w:rPr>
        <w:t xml:space="preserve"> Spaces, which I migrated to from Render after the free tier ran out of memory on batch inference. Data lives in </w:t>
      </w:r>
      <w:proofErr w:type="spellStart"/>
      <w:r w:rsidRPr="00D7114B">
        <w:rPr>
          <w:color w:val="808080"/>
        </w:rPr>
        <w:t>Supabase</w:t>
      </w:r>
      <w:proofErr w:type="spellEnd"/>
      <w:r w:rsidRPr="00D7114B">
        <w:rPr>
          <w:color w:val="808080"/>
        </w:rPr>
        <w:t xml:space="preserve"> (managed Postgres) across three tables and a read-only dashboard view, with a one-way flow from scraped articles to predictions to curator decisions. The curators work through a Streamlit dashboard (a Next.js and React front end is in progress in a separate repository). The whole pipeline is automated with GitHub Actions: a scheduled scrape triggers classification, which triggers drift and fairness checks, with separate weekly-reset and daily-backup workflows. The serving image is built with Docker from a pinned, slim requirements file, and the production model version is pinned via a git-tracked </w:t>
      </w:r>
      <w:proofErr w:type="gramStart"/>
      <w:r w:rsidRPr="00D7114B">
        <w:rPr>
          <w:color w:val="808080"/>
        </w:rPr>
        <w:t>pointer</w:t>
      </w:r>
      <w:proofErr w:type="gramEnd"/>
      <w:r w:rsidRPr="00D7114B">
        <w:rPr>
          <w:color w:val="808080"/>
        </w:rPr>
        <w:t xml:space="preserve"> so it stays auditable and rebuildable.</w:t>
      </w:r>
    </w:p>
    <w:p w14:paraId="21154A09" w14:textId="77777777" w:rsidR="00D7114B" w:rsidRPr="00D7114B" w:rsidRDefault="00D7114B" w:rsidP="00D7114B">
      <w:pPr>
        <w:spacing w:after="120"/>
        <w:rPr>
          <w:color w:val="808080"/>
        </w:rPr>
      </w:pPr>
    </w:p>
    <w:p w14:paraId="22FA324A" w14:textId="48C60A18" w:rsidR="00D7114B" w:rsidRDefault="00D7114B" w:rsidP="00D7114B">
      <w:pPr>
        <w:spacing w:after="120"/>
        <w:rPr>
          <w:color w:val="808080"/>
        </w:rPr>
      </w:pPr>
      <w:r w:rsidRPr="00D7114B">
        <w:rPr>
          <w:color w:val="808080"/>
        </w:rPr>
        <w:t xml:space="preserve">Paragraph 3. I rolled the system out in stages: a consultation, a throwaway demo, a working prototype, then a live curator trial on real weekly data in May. After the curators' feedback drove a major refresh, the system settled into weekly use. The clearest sign it works is that its output now reaches the published newsletter: for one issue the director pulled two dashboard items into the final draft, including a story the manual route had missed, noting it was "picking up stuff Emma W doesn't see". The team has since </w:t>
      </w:r>
      <w:proofErr w:type="spellStart"/>
      <w:r w:rsidRPr="00D7114B">
        <w:rPr>
          <w:color w:val="808080"/>
        </w:rPr>
        <w:t>reorganised</w:t>
      </w:r>
      <w:proofErr w:type="spellEnd"/>
      <w:r w:rsidRPr="00D7114B">
        <w:rPr>
          <w:color w:val="808080"/>
        </w:rPr>
        <w:t xml:space="preserve"> around it, agreeing to move my delivery to Monday night so the layout step has what it needs in time. It is monitored on a weekly loop, with a red status automatically opening a GitHub issue; the latest read shows benign, system-driven data drift, no performance degradation, and no need to retrain.</w:t>
      </w:r>
    </w:p>
    <w:p w14:paraId="5C0A757E" w14:textId="77777777" w:rsidR="00D7114B" w:rsidRDefault="00D7114B" w:rsidP="00D7114B">
      <w:pPr>
        <w:spacing w:after="120"/>
        <w:rPr>
          <w:color w:val="808080"/>
        </w:rPr>
      </w:pPr>
    </w:p>
    <w:p w14:paraId="7A5298AD" w14:textId="17C929D5" w:rsidR="00D7114B" w:rsidRDefault="00000000" w:rsidP="00D7114B">
      <w:pPr>
        <w:spacing w:after="120"/>
      </w:pPr>
      <w:r>
        <w:t>3.2 Platform architecture, hardware and tools (K11, S22)</w:t>
      </w:r>
    </w:p>
    <w:p w14:paraId="6D265899" w14:textId="77777777" w:rsidR="00D7114B" w:rsidRDefault="00D7114B" w:rsidP="00D7114B">
      <w:r>
        <w:t xml:space="preserve">Situation. The classifier had to run as a live service for a small research </w:t>
      </w:r>
      <w:proofErr w:type="spellStart"/>
      <w:r>
        <w:t>programme</w:t>
      </w:r>
      <w:proofErr w:type="spellEnd"/>
      <w:r>
        <w:t xml:space="preserve"> on a limited budget, processing a few hundred articles a week. There was no existing </w:t>
      </w:r>
      <w:proofErr w:type="spellStart"/>
      <w:r>
        <w:t>organisational</w:t>
      </w:r>
      <w:proofErr w:type="spellEnd"/>
      <w:r>
        <w:t xml:space="preserve"> ML platform to inherit, so I had to select an architecture and hardware appropriate to the scale and the resources available.</w:t>
      </w:r>
    </w:p>
    <w:p w14:paraId="7321CC28" w14:textId="77777777" w:rsidR="00D7114B" w:rsidRDefault="00D7114B" w:rsidP="00D7114B"/>
    <w:p w14:paraId="72A20DFE" w14:textId="77777777" w:rsidR="00D7114B" w:rsidRDefault="00D7114B" w:rsidP="00D7114B">
      <w:r>
        <w:t xml:space="preserve">Task. To choose a platform, hardware and tools that deliver the model's value reliably and cheaply (S22), and to apply ML methods in a way that </w:t>
      </w:r>
      <w:proofErr w:type="spellStart"/>
      <w:r>
        <w:t>maximised</w:t>
      </w:r>
      <w:proofErr w:type="spellEnd"/>
      <w:r>
        <w:t xml:space="preserve"> that value to the </w:t>
      </w:r>
      <w:proofErr w:type="spellStart"/>
      <w:r>
        <w:t>organisation</w:t>
      </w:r>
      <w:proofErr w:type="spellEnd"/>
      <w:r>
        <w:t xml:space="preserve"> (K11).</w:t>
      </w:r>
    </w:p>
    <w:p w14:paraId="4DFFC607" w14:textId="77777777" w:rsidR="00D7114B" w:rsidRDefault="00D7114B" w:rsidP="00D7114B"/>
    <w:p w14:paraId="685CE504" w14:textId="77777777" w:rsidR="00D7114B" w:rsidRDefault="00D7114B" w:rsidP="00D7114B">
      <w:r>
        <w:t>Action: the ML methods and their benefit (K11).</w:t>
      </w:r>
    </w:p>
    <w:p w14:paraId="4ECAA890" w14:textId="77777777" w:rsidR="00D7114B" w:rsidRDefault="00D7114B" w:rsidP="00D7114B"/>
    <w:p w14:paraId="4FB17B8C" w14:textId="77777777" w:rsidR="00D7114B" w:rsidRDefault="00D7114B" w:rsidP="00D7114B">
      <w:r>
        <w:lastRenderedPageBreak/>
        <w:t>The deployed model is deliberately lightweight: frozen sentence-transformer embeddings plus a logistic-regression classifier, with a third-party LLM (Claude) for summaries.</w:t>
      </w:r>
    </w:p>
    <w:p w14:paraId="66DD7E87" w14:textId="77777777" w:rsidR="00D7114B" w:rsidRDefault="00D7114B" w:rsidP="00D7114B">
      <w:r>
        <w:t xml:space="preserve">These methods were chosen to </w:t>
      </w:r>
      <w:proofErr w:type="spellStart"/>
      <w:r>
        <w:t>maximise</w:t>
      </w:r>
      <w:proofErr w:type="spellEnd"/>
      <w:r>
        <w:t xml:space="preserve"> </w:t>
      </w:r>
      <w:proofErr w:type="spellStart"/>
      <w:r>
        <w:t>organisational</w:t>
      </w:r>
      <w:proofErr w:type="spellEnd"/>
      <w:r>
        <w:t xml:space="preserve"> impact at minimal cost: a small, interpretable model that runs on free or low-cost infrastructure removes the curators' manual triage, surfaces candidate items, and now feeds the published newsletter, so the </w:t>
      </w:r>
      <w:proofErr w:type="spellStart"/>
      <w:r>
        <w:t>organisation</w:t>
      </w:r>
      <w:proofErr w:type="spellEnd"/>
      <w:r>
        <w:t xml:space="preserve"> gets the value without an infrastructure budget.</w:t>
      </w:r>
    </w:p>
    <w:p w14:paraId="5A4BE49F" w14:textId="77777777" w:rsidR="00D7114B" w:rsidRDefault="00D7114B" w:rsidP="00D7114B">
      <w:r>
        <w:t>Action: hardware, platform and tools (S22).</w:t>
      </w:r>
    </w:p>
    <w:p w14:paraId="2C8E90F6" w14:textId="77777777" w:rsidR="00D7114B" w:rsidRDefault="00D7114B" w:rsidP="00D7114B"/>
    <w:p w14:paraId="745C081A" w14:textId="77777777" w:rsidR="00D7114B" w:rsidRDefault="00D7114B" w:rsidP="00D7114B">
      <w:r>
        <w:t xml:space="preserve">Serving: </w:t>
      </w:r>
      <w:proofErr w:type="gramStart"/>
      <w:r>
        <w:t>a</w:t>
      </w:r>
      <w:proofErr w:type="gramEnd"/>
      <w:r>
        <w:t xml:space="preserve"> </w:t>
      </w:r>
      <w:proofErr w:type="spellStart"/>
      <w:r>
        <w:t>FastAPI</w:t>
      </w:r>
      <w:proofErr w:type="spellEnd"/>
      <w:r>
        <w:t xml:space="preserve"> app on </w:t>
      </w:r>
      <w:proofErr w:type="spellStart"/>
      <w:r>
        <w:t>HuggingFace</w:t>
      </w:r>
      <w:proofErr w:type="spellEnd"/>
      <w:r>
        <w:t xml:space="preserve"> Spaces (CPU, 2 vCPU, 16GB), built as a Docker image.</w:t>
      </w:r>
    </w:p>
    <w:p w14:paraId="09AFCC61" w14:textId="77777777" w:rsidR="00D7114B" w:rsidRDefault="00D7114B" w:rsidP="00D7114B">
      <w:r>
        <w:t xml:space="preserve">Storage: </w:t>
      </w:r>
      <w:proofErr w:type="spellStart"/>
      <w:r>
        <w:t>Supabase</w:t>
      </w:r>
      <w:proofErr w:type="spellEnd"/>
      <w:r>
        <w:t xml:space="preserve"> (managed Postgres), so I did not have to run or secure a database myself.</w:t>
      </w:r>
    </w:p>
    <w:p w14:paraId="38404D2D" w14:textId="77777777" w:rsidR="00D7114B" w:rsidRDefault="00D7114B" w:rsidP="00D7114B">
      <w:r>
        <w:t>Front end: Streamlit Cloud (a Next.js and React front end is in progress).</w:t>
      </w:r>
    </w:p>
    <w:p w14:paraId="15DD8A12" w14:textId="77777777" w:rsidR="00D7114B" w:rsidRDefault="00D7114B" w:rsidP="00D7114B">
      <w:r>
        <w:t>Automation: GitHub Actions as the scheduler and CI/CD for the scrape, classify and monitor chain.</w:t>
      </w:r>
    </w:p>
    <w:p w14:paraId="6F069C65" w14:textId="77777777" w:rsidR="00D7114B" w:rsidRDefault="00D7114B" w:rsidP="00D7114B">
      <w:r>
        <w:t xml:space="preserve">All free-tier or low-cost, sized to a small research </w:t>
      </w:r>
      <w:proofErr w:type="spellStart"/>
      <w:r>
        <w:t>programme</w:t>
      </w:r>
      <w:proofErr w:type="spellEnd"/>
      <w:r>
        <w:t>.</w:t>
      </w:r>
    </w:p>
    <w:p w14:paraId="6BAAAFF2" w14:textId="77777777" w:rsidR="00D7114B" w:rsidRDefault="00D7114B" w:rsidP="00D7114B">
      <w:r>
        <w:t>Action: why CPU inference is adequate, and the trade-offs.</w:t>
      </w:r>
    </w:p>
    <w:p w14:paraId="0E2CCE47" w14:textId="77777777" w:rsidR="00D7114B" w:rsidRDefault="00D7114B" w:rsidP="00D7114B"/>
    <w:p w14:paraId="67F23AE7" w14:textId="77777777" w:rsidR="00D7114B" w:rsidRDefault="00D7114B" w:rsidP="00D7114B">
      <w:r>
        <w:t>The model is tiny: a frozen 384-dimensional embedding model plus a logistic regression, classifying a few hundred articles a week in batches. That is a CPU workload; a GPU would add cost and complexity for no benefit, because there are no large matrix operations or real-time latency demands to justify it.</w:t>
      </w:r>
    </w:p>
    <w:p w14:paraId="52CAAA33" w14:textId="77777777" w:rsidR="00D7114B" w:rsidRDefault="00D7114B" w:rsidP="00D7114B">
      <w:r>
        <w:t xml:space="preserve">The one real hardware constraint was memory, not compute: batch inference hit a 512MB limit on Render, which I solved by reducing the batch size and moving to </w:t>
      </w:r>
      <w:proofErr w:type="spellStart"/>
      <w:r>
        <w:t>HuggingFace</w:t>
      </w:r>
      <w:proofErr w:type="spellEnd"/>
      <w:r>
        <w:t xml:space="preserve"> Spaces with 16GB, not by adding a GPU.</w:t>
      </w:r>
    </w:p>
    <w:p w14:paraId="43F05126" w14:textId="77777777" w:rsidR="00D7114B" w:rsidRDefault="00D7114B" w:rsidP="00D7114B">
      <w:r>
        <w:t>Against the alternatives: AWS or GCP would be more powerful but more expensive and operationally heavier than the scale justifies; a GPU was unnecessary; and while I used Docker for the serving image, full Kubernetes orchestration would be overkill for a single small service. I chose scale-appropriate tools over enterprise infrastructure.</w:t>
      </w:r>
    </w:p>
    <w:p w14:paraId="75660AD9" w14:textId="77777777" w:rsidR="00D7114B" w:rsidRDefault="00D7114B" w:rsidP="00D7114B">
      <w:r>
        <w:t>Result. The system runs reliably on free or low-cost infrastructure, delivering the model's value to the curators without an infrastructure budget, with hardware matched to the workload (CPU for a small model, memory sized to the batch).</w:t>
      </w:r>
    </w:p>
    <w:p w14:paraId="66BB242F" w14:textId="77777777" w:rsidR="00D7114B" w:rsidRDefault="00D7114B" w:rsidP="00D7114B"/>
    <w:p w14:paraId="34681AEF" w14:textId="77777777" w:rsidR="00D7114B" w:rsidRPr="00440FBD" w:rsidRDefault="00D7114B" w:rsidP="00D7114B">
      <w:r>
        <w:t xml:space="preserve">Reflect. The key judgement was matching the platform to the problem rather than reaching for the most powerful option. A small model serving a small team does not need a GPU or a cloud cluster, and choosing lightweight, managed, low-cost tools </w:t>
      </w:r>
      <w:proofErr w:type="spellStart"/>
      <w:r>
        <w:t>maximised</w:t>
      </w:r>
      <w:proofErr w:type="spellEnd"/>
      <w:r>
        <w:t xml:space="preserve"> the </w:t>
      </w:r>
      <w:proofErr w:type="spellStart"/>
      <w:r>
        <w:t>organisation's</w:t>
      </w:r>
      <w:proofErr w:type="spellEnd"/>
      <w:r>
        <w:t xml:space="preserve"> return on a minimal budget. The trade-off I accepted was the limits of free tiers (the memory ceiling and scheduler reliability), which I managed rather than paid to remove.</w:t>
      </w:r>
    </w:p>
    <w:p w14:paraId="5FF8D24A" w14:textId="20BA85AC" w:rsidR="00340886" w:rsidRDefault="00000000">
      <w:pPr>
        <w:pStyle w:val="Heading3"/>
      </w:pPr>
      <w:r>
        <w:t>3.3 Data types: security, scalability, cost, supply chains (K15, S18, S19)</w:t>
      </w:r>
    </w:p>
    <w:p w14:paraId="67A85505" w14:textId="77777777" w:rsidR="00340886" w:rsidRDefault="00000000">
      <w:pPr>
        <w:spacing w:after="120"/>
      </w:pPr>
      <w:r>
        <w:rPr>
          <w:i/>
          <w:iCs/>
          <w:color w:val="595959"/>
        </w:rPr>
        <w:t xml:space="preserve">What to include: whether any commercially sensitive or personal data flows through the live system; how that shaped security (access controls, API keys, row-level security in </w:t>
      </w:r>
      <w:proofErr w:type="spellStart"/>
      <w:r>
        <w:rPr>
          <w:i/>
          <w:iCs/>
          <w:color w:val="595959"/>
        </w:rPr>
        <w:t>Supabase</w:t>
      </w:r>
      <w:proofErr w:type="spellEnd"/>
      <w:r>
        <w:rPr>
          <w:i/>
          <w:iCs/>
          <w:color w:val="595959"/>
        </w:rPr>
        <w:t xml:space="preserve">); how the model is shared internally; and supply-chain risk (pretrained </w:t>
      </w:r>
      <w:proofErr w:type="spellStart"/>
      <w:r>
        <w:rPr>
          <w:i/>
          <w:iCs/>
          <w:color w:val="595959"/>
        </w:rPr>
        <w:t>HuggingFace</w:t>
      </w:r>
      <w:proofErr w:type="spellEnd"/>
      <w:r>
        <w:rPr>
          <w:i/>
          <w:iCs/>
          <w:color w:val="595959"/>
        </w:rPr>
        <w:t xml:space="preserve"> weights, pip dependencies, third-party hosting).</w:t>
      </w:r>
    </w:p>
    <w:p w14:paraId="3FD29AF3" w14:textId="77777777" w:rsidR="00340886" w:rsidRDefault="00000000">
      <w:pPr>
        <w:pStyle w:val="ListParagraph"/>
        <w:numPr>
          <w:ilvl w:val="0"/>
          <w:numId w:val="2"/>
        </w:numPr>
      </w:pPr>
      <w:r>
        <w:rPr>
          <w:i/>
          <w:iCs/>
          <w:color w:val="595959"/>
        </w:rPr>
        <w:t>Did you use sensitive or personally identifying data?</w:t>
      </w:r>
    </w:p>
    <w:p w14:paraId="0D8F38F8" w14:textId="77777777" w:rsidR="00340886" w:rsidRDefault="00000000">
      <w:pPr>
        <w:pStyle w:val="ListParagraph"/>
        <w:numPr>
          <w:ilvl w:val="0"/>
          <w:numId w:val="2"/>
        </w:numPr>
      </w:pPr>
      <w:r>
        <w:rPr>
          <w:i/>
          <w:iCs/>
          <w:color w:val="595959"/>
        </w:rPr>
        <w:t>How did this affect security considerations?</w:t>
      </w:r>
    </w:p>
    <w:p w14:paraId="4A8929A8" w14:textId="77777777" w:rsidR="00340886" w:rsidRDefault="00000000">
      <w:pPr>
        <w:pStyle w:val="ListParagraph"/>
        <w:numPr>
          <w:ilvl w:val="0"/>
          <w:numId w:val="2"/>
        </w:numPr>
      </w:pPr>
      <w:r>
        <w:rPr>
          <w:i/>
          <w:iCs/>
          <w:color w:val="595959"/>
        </w:rPr>
        <w:t xml:space="preserve">How did this affect how the model is shared within the </w:t>
      </w:r>
      <w:proofErr w:type="spellStart"/>
      <w:r>
        <w:rPr>
          <w:i/>
          <w:iCs/>
          <w:color w:val="595959"/>
        </w:rPr>
        <w:t>organisation</w:t>
      </w:r>
      <w:proofErr w:type="spellEnd"/>
      <w:r>
        <w:rPr>
          <w:i/>
          <w:iCs/>
          <w:color w:val="595959"/>
        </w:rPr>
        <w:t>?</w:t>
      </w:r>
    </w:p>
    <w:p w14:paraId="3FAE2931" w14:textId="77777777" w:rsidR="00D7114B" w:rsidRDefault="00D7114B">
      <w:pPr>
        <w:pStyle w:val="Heading3"/>
      </w:pPr>
    </w:p>
    <w:p w14:paraId="176F17EB" w14:textId="77777777" w:rsidR="00D7114B" w:rsidRDefault="00D7114B" w:rsidP="00D7114B">
      <w:r>
        <w:t>Situation. Operating the classifier as a live service meant being clear about what kind of data flows through it, because the data type drives the security, scalability, cost and supply-chain decisions.</w:t>
      </w:r>
    </w:p>
    <w:p w14:paraId="1BF5410E" w14:textId="77777777" w:rsidR="00D7114B" w:rsidRDefault="00D7114B" w:rsidP="00D7114B"/>
    <w:p w14:paraId="2ACD6FC8" w14:textId="77777777" w:rsidR="00D7114B" w:rsidRDefault="00D7114B" w:rsidP="00D7114B">
      <w:r>
        <w:t>Task. To assess the data types in the live system and their implications (K15), manage supply-chain risk (S18), and scale the model's capacity to the actual operating requirement (S19).</w:t>
      </w:r>
    </w:p>
    <w:p w14:paraId="26462041" w14:textId="77777777" w:rsidR="00D7114B" w:rsidRDefault="00D7114B" w:rsidP="00D7114B"/>
    <w:p w14:paraId="6B5013DC" w14:textId="77777777" w:rsidR="00D7114B" w:rsidRDefault="00D7114B" w:rsidP="00D7114B">
      <w:r>
        <w:t>Action: data types and sensitivity (K15).</w:t>
      </w:r>
    </w:p>
    <w:p w14:paraId="7A16CC3D" w14:textId="77777777" w:rsidR="00D7114B" w:rsidRDefault="00D7114B" w:rsidP="00D7114B"/>
    <w:p w14:paraId="57A640F6" w14:textId="77777777" w:rsidR="00D7114B" w:rsidRDefault="00D7114B" w:rsidP="00D7114B">
      <w:r>
        <w:t xml:space="preserve">The data flowing through the live system is public, </w:t>
      </w:r>
      <w:proofErr w:type="spellStart"/>
      <w:r>
        <w:t>organisational</w:t>
      </w:r>
      <w:proofErr w:type="spellEnd"/>
      <w:r>
        <w:t xml:space="preserve"> and editorial text: news articles and policy content about education, plus the curators' section labels. There is no personal or special-category data, and nothing commercially sensitive.</w:t>
      </w:r>
    </w:p>
    <w:p w14:paraId="20170080" w14:textId="77777777" w:rsidR="00D7114B" w:rsidRDefault="00D7114B" w:rsidP="00D7114B">
      <w:r>
        <w:lastRenderedPageBreak/>
        <w:t xml:space="preserve">The only sensitive items are operational credentials (Anthropic and </w:t>
      </w:r>
      <w:proofErr w:type="spellStart"/>
      <w:r>
        <w:t>Supabase</w:t>
      </w:r>
      <w:proofErr w:type="spellEnd"/>
      <w:r>
        <w:t xml:space="preserve"> API keys), which are secrets to protect, not subject data.</w:t>
      </w:r>
    </w:p>
    <w:p w14:paraId="2D7AEDE4" w14:textId="77777777" w:rsidR="00D7114B" w:rsidRDefault="00D7114B" w:rsidP="00D7114B">
      <w:r>
        <w:t>This low-sensitivity data type simplifies the whole picture: it lowers the governance and security burden and means low-cost, non-enterprise infrastructure is appropriate.</w:t>
      </w:r>
    </w:p>
    <w:p w14:paraId="600510ED" w14:textId="77777777" w:rsidR="00D7114B" w:rsidRDefault="00D7114B" w:rsidP="00D7114B">
      <w:r>
        <w:t>Action: how this affected security.</w:t>
      </w:r>
    </w:p>
    <w:p w14:paraId="3D6750C7" w14:textId="77777777" w:rsidR="00D7114B" w:rsidRDefault="00D7114B" w:rsidP="00D7114B"/>
    <w:p w14:paraId="3F92C5B9" w14:textId="77777777" w:rsidR="00D7114B" w:rsidRDefault="00D7114B" w:rsidP="00D7114B">
      <w:r>
        <w:t xml:space="preserve">Because the content is public, security focuses on protecting credentials and controlling access, not protecting data subjects: least-privilege </w:t>
      </w:r>
      <w:proofErr w:type="spellStart"/>
      <w:r>
        <w:t>Supabase</w:t>
      </w:r>
      <w:proofErr w:type="spellEnd"/>
      <w:r>
        <w:t xml:space="preserve"> keys (anon for the </w:t>
      </w:r>
      <w:proofErr w:type="spellStart"/>
      <w:r>
        <w:t>read</w:t>
      </w:r>
      <w:proofErr w:type="spellEnd"/>
      <w:r>
        <w:t xml:space="preserve">-facing dashboard, service for backend jobs), row-level security, secrets in environment variables and GitHub Actions secrets, and the model served behind a private, token-authenticated </w:t>
      </w:r>
      <w:proofErr w:type="spellStart"/>
      <w:r>
        <w:t>HuggingFace</w:t>
      </w:r>
      <w:proofErr w:type="spellEnd"/>
      <w:r>
        <w:t xml:space="preserve"> Space. (Detail covered in 2.7 and 2.8.)</w:t>
      </w:r>
    </w:p>
    <w:p w14:paraId="7CB82577" w14:textId="77777777" w:rsidR="00D7114B" w:rsidRDefault="00D7114B" w:rsidP="00D7114B">
      <w:r>
        <w:t xml:space="preserve">Action: how the model is shared within the </w:t>
      </w:r>
      <w:proofErr w:type="spellStart"/>
      <w:r>
        <w:t>organisation</w:t>
      </w:r>
      <w:proofErr w:type="spellEnd"/>
      <w:r>
        <w:t>.</w:t>
      </w:r>
    </w:p>
    <w:p w14:paraId="3F824F93" w14:textId="77777777" w:rsidR="00D7114B" w:rsidRDefault="00D7114B" w:rsidP="00D7114B"/>
    <w:p w14:paraId="0533924C" w14:textId="77777777" w:rsidR="00D7114B" w:rsidRDefault="00D7114B" w:rsidP="00D7114B">
      <w:r>
        <w:t>The model is shared through the API and the dashboard, not by handing over the raw data or the model weights. Curators consume predictions through the dashboard; the model is reached through a token-authenticated API. Sharing is mediated and low-risk, which suits the low-sensitivity data.</w:t>
      </w:r>
    </w:p>
    <w:p w14:paraId="2680238F" w14:textId="77777777" w:rsidR="00D7114B" w:rsidRDefault="00D7114B" w:rsidP="00D7114B">
      <w:r>
        <w:t>Action: supply-chain risk (S18).</w:t>
      </w:r>
    </w:p>
    <w:p w14:paraId="1CE0F666" w14:textId="77777777" w:rsidR="00D7114B" w:rsidRDefault="00D7114B" w:rsidP="00D7114B"/>
    <w:p w14:paraId="7D596B89" w14:textId="77777777" w:rsidR="00D7114B" w:rsidRDefault="00D7114B" w:rsidP="00D7114B">
      <w:r>
        <w:t xml:space="preserve">The live system depends on several third parties: pretrained </w:t>
      </w:r>
      <w:proofErr w:type="spellStart"/>
      <w:r>
        <w:t>HuggingFace</w:t>
      </w:r>
      <w:proofErr w:type="spellEnd"/>
      <w:r>
        <w:t xml:space="preserve"> model weights (all-MiniLM-L6-v2), pip dependencies, and third-party hosting (</w:t>
      </w:r>
      <w:proofErr w:type="spellStart"/>
      <w:r>
        <w:t>HuggingFace</w:t>
      </w:r>
      <w:proofErr w:type="spellEnd"/>
      <w:r>
        <w:t xml:space="preserve"> Spaces, </w:t>
      </w:r>
      <w:proofErr w:type="spellStart"/>
      <w:r>
        <w:t>Supabase</w:t>
      </w:r>
      <w:proofErr w:type="spellEnd"/>
      <w:r>
        <w:t>, GitHub, Render, and the Anthropic API). Each is a supply-chain dependency.</w:t>
      </w:r>
    </w:p>
    <w:p w14:paraId="6A7F67B8" w14:textId="77777777" w:rsidR="00D7114B" w:rsidRDefault="00D7114B" w:rsidP="00D7114B">
      <w:r>
        <w:t>I manage this by pinning dependencies to tested versions, secret scanning, using reputable providers, and baking the model weights into the Docker image at build time so the running service does not depend on a live download.</w:t>
      </w:r>
    </w:p>
    <w:p w14:paraId="34BAEEE9" w14:textId="77777777" w:rsidR="00D7114B" w:rsidRDefault="00D7114B" w:rsidP="00D7114B">
      <w:r>
        <w:t>Action: scalability and cost (S19, K15).</w:t>
      </w:r>
    </w:p>
    <w:p w14:paraId="026C3E29" w14:textId="77777777" w:rsidR="00D7114B" w:rsidRDefault="00D7114B" w:rsidP="00D7114B"/>
    <w:p w14:paraId="0D995263" w14:textId="77777777" w:rsidR="00D7114B" w:rsidRDefault="00D7114B" w:rsidP="00D7114B">
      <w:r>
        <w:t>The model's capacity is scaled to the operating requirement: a few hundred articles a week, processed in batches. I sized the batch to the available memory after the Render memory limit, and the free-tier hosting comfortably handles the small, stable load. If volume grew, the batch size and hosting tier could scale up, but the current sizing matches the need without over-provisioning or extra cost.</w:t>
      </w:r>
    </w:p>
    <w:p w14:paraId="4DFA48E1" w14:textId="77777777" w:rsidR="00D7114B" w:rsidRDefault="00D7114B" w:rsidP="00D7114B">
      <w:r>
        <w:t>Result. The live system runs on low-sensitivity, public data, which keeps security focused on credentials and access, the model shared safely through an API, supply-chain risk managed through pinning and reputable hosting, and capacity and cost matched to a small, stable weekly load.</w:t>
      </w:r>
    </w:p>
    <w:p w14:paraId="15CAB0F7" w14:textId="77777777" w:rsidR="00D7114B" w:rsidRDefault="00D7114B" w:rsidP="00D7114B"/>
    <w:p w14:paraId="1BF3A350" w14:textId="77777777" w:rsidR="00D7114B" w:rsidRPr="00D7557D" w:rsidRDefault="00D7114B" w:rsidP="00D7114B">
      <w:r>
        <w:t>Reflect. The key insight is that the data type drives everything downstream: because the content is public and low-sensitivity, I could justify lightweight, low-cost infrastructure and mediated API sharing, rather than the heavier controls and cost that personal or commercially sensitive data would demand. The main residual risk is the supply chain, several third-party dependencies that I mitigate but cannot eliminate.</w:t>
      </w:r>
    </w:p>
    <w:p w14:paraId="1B56844F" w14:textId="77777777" w:rsidR="00D7114B" w:rsidRDefault="00D7114B">
      <w:pPr>
        <w:pStyle w:val="Heading3"/>
        <w:sectPr w:rsidR="00D7114B" w:rsidSect="00517A5B">
          <w:pgSz w:w="11906" w:h="16838"/>
          <w:pgMar w:top="720" w:right="720" w:bottom="720" w:left="720" w:header="708" w:footer="708" w:gutter="0"/>
          <w:cols w:space="720"/>
          <w:docGrid w:linePitch="360"/>
        </w:sectPr>
      </w:pPr>
    </w:p>
    <w:p w14:paraId="7C4EA1E3" w14:textId="77777777" w:rsidR="00340886" w:rsidRDefault="00000000">
      <w:pPr>
        <w:pStyle w:val="Heading3"/>
      </w:pPr>
      <w:r>
        <w:lastRenderedPageBreak/>
        <w:t>3.4 Monitoring model drift, data drift and performance (S24)</w:t>
      </w:r>
    </w:p>
    <w:p w14:paraId="6FA58736" w14:textId="77777777" w:rsidR="00340886" w:rsidRDefault="00000000">
      <w:pPr>
        <w:spacing w:after="120"/>
      </w:pPr>
      <w:r>
        <w:rPr>
          <w:i/>
          <w:iCs/>
          <w:color w:val="595959"/>
        </w:rPr>
        <w:t xml:space="preserve">What to include: define model drift vs data drift in your own words; the metrics you track in production (classification confidence distributions, class balance over time, error rates on spot-checked items); and the tools/process used (logging to </w:t>
      </w:r>
      <w:proofErr w:type="spellStart"/>
      <w:r>
        <w:rPr>
          <w:i/>
          <w:iCs/>
          <w:color w:val="595959"/>
        </w:rPr>
        <w:t>Supabase</w:t>
      </w:r>
      <w:proofErr w:type="spellEnd"/>
      <w:r>
        <w:rPr>
          <w:i/>
          <w:iCs/>
          <w:color w:val="595959"/>
        </w:rPr>
        <w:t>, scheduled checks via GitHub Actions, manual review samples).</w:t>
      </w:r>
    </w:p>
    <w:p w14:paraId="3C41054C" w14:textId="77777777" w:rsidR="00340886" w:rsidRDefault="00000000">
      <w:pPr>
        <w:pStyle w:val="ListParagraph"/>
        <w:numPr>
          <w:ilvl w:val="0"/>
          <w:numId w:val="2"/>
        </w:numPr>
      </w:pPr>
      <w:r>
        <w:rPr>
          <w:i/>
          <w:iCs/>
          <w:color w:val="595959"/>
        </w:rPr>
        <w:t>What is model drift?</w:t>
      </w:r>
    </w:p>
    <w:p w14:paraId="257516FE" w14:textId="77777777" w:rsidR="00340886" w:rsidRDefault="00000000">
      <w:pPr>
        <w:pStyle w:val="ListParagraph"/>
        <w:numPr>
          <w:ilvl w:val="0"/>
          <w:numId w:val="2"/>
        </w:numPr>
      </w:pPr>
      <w:r>
        <w:rPr>
          <w:i/>
          <w:iCs/>
          <w:color w:val="595959"/>
        </w:rPr>
        <w:t>What metrics are you using to monitor performance?</w:t>
      </w:r>
    </w:p>
    <w:p w14:paraId="1EC57084" w14:textId="77777777" w:rsidR="00D7114B" w:rsidRDefault="00000000" w:rsidP="00D7114B">
      <w:pPr>
        <w:pStyle w:val="ListParagraph"/>
        <w:numPr>
          <w:ilvl w:val="0"/>
          <w:numId w:val="2"/>
        </w:numPr>
      </w:pPr>
      <w:r>
        <w:rPr>
          <w:i/>
          <w:iCs/>
          <w:color w:val="595959"/>
        </w:rPr>
        <w:t>What tools are you using to monitor it?</w:t>
      </w:r>
      <w:r w:rsidR="00D7114B">
        <w:t xml:space="preserve"> </w:t>
      </w:r>
    </w:p>
    <w:p w14:paraId="5B8302D3" w14:textId="77777777" w:rsidR="00D7114B" w:rsidRDefault="00D7114B" w:rsidP="00D7114B"/>
    <w:p w14:paraId="27FA3495" w14:textId="77777777" w:rsidR="00D7114B" w:rsidRDefault="00D7114B" w:rsidP="00D7114B"/>
    <w:p w14:paraId="07161737" w14:textId="77777777" w:rsidR="00D7114B" w:rsidRDefault="00D7114B" w:rsidP="00D7114B">
      <w:r>
        <w:t>Situation. Once the classifier was live, classifying a stream of articles I could not label in advance, I needed to know whether it stayed fit for purpose over time, without ground-truth labels to check against.</w:t>
      </w:r>
    </w:p>
    <w:p w14:paraId="75855765" w14:textId="77777777" w:rsidR="00D7114B" w:rsidRDefault="00D7114B" w:rsidP="00D7114B"/>
    <w:p w14:paraId="1776A34C" w14:textId="77777777" w:rsidR="00D7114B" w:rsidRDefault="00D7114B" w:rsidP="00D7114B">
      <w:r>
        <w:t xml:space="preserve">Task. To monitor the live model for drift and degradation (S24), using metrics that work on an </w:t>
      </w:r>
      <w:proofErr w:type="spellStart"/>
      <w:r>
        <w:t>unlabelled</w:t>
      </w:r>
      <w:proofErr w:type="spellEnd"/>
      <w:r>
        <w:t xml:space="preserve"> stream, and to act when something moved.</w:t>
      </w:r>
    </w:p>
    <w:p w14:paraId="3D6359C6" w14:textId="77777777" w:rsidR="00D7114B" w:rsidRDefault="00D7114B" w:rsidP="00D7114B"/>
    <w:p w14:paraId="2777DF7E" w14:textId="77777777" w:rsidR="00D7114B" w:rsidRDefault="00D7114B" w:rsidP="00D7114B">
      <w:r>
        <w:t>Knowledge: what model drift is, in my own words.</w:t>
      </w:r>
    </w:p>
    <w:p w14:paraId="3CC5A117" w14:textId="77777777" w:rsidR="00D7114B" w:rsidRDefault="00D7114B" w:rsidP="00D7114B"/>
    <w:p w14:paraId="04C1D1AA" w14:textId="77777777" w:rsidR="00D7114B" w:rsidRDefault="00D7114B" w:rsidP="00D7114B">
      <w:r>
        <w:t>Data drift is when the input distribution changes: the mix of sources or the kind of articles coming in shifts over time.</w:t>
      </w:r>
    </w:p>
    <w:p w14:paraId="1A95263A" w14:textId="77777777" w:rsidR="00D7114B" w:rsidRDefault="00D7114B" w:rsidP="00D7114B">
      <w:r>
        <w:t xml:space="preserve">Concept (model) drift is when the relationship between input and correct label changes: what counts as a </w:t>
      </w:r>
      <w:proofErr w:type="gramStart"/>
      <w:r>
        <w:t>given section shifts</w:t>
      </w:r>
      <w:proofErr w:type="gramEnd"/>
      <w:r>
        <w:t>, so the model's learned mapping goes stale even if the inputs look similar.</w:t>
      </w:r>
    </w:p>
    <w:p w14:paraId="66E82CC6" w14:textId="77777777" w:rsidR="00D7114B" w:rsidRDefault="00D7114B" w:rsidP="00D7114B">
      <w:r>
        <w:t>Performance drift is the model's actual accuracy degrading.</w:t>
      </w:r>
    </w:p>
    <w:p w14:paraId="740AA07D" w14:textId="77777777" w:rsidR="00D7114B" w:rsidRDefault="00D7114B" w:rsidP="00D7114B">
      <w:r>
        <w:t xml:space="preserve">The key production constraint is that the stream is </w:t>
      </w:r>
      <w:proofErr w:type="spellStart"/>
      <w:r>
        <w:t>unlabelled</w:t>
      </w:r>
      <w:proofErr w:type="spellEnd"/>
      <w:r>
        <w:t xml:space="preserve">, so I can directly observe only data drift; concept and performance drift </w:t>
      </w:r>
      <w:proofErr w:type="gramStart"/>
      <w:r>
        <w:t>have to</w:t>
      </w:r>
      <w:proofErr w:type="gramEnd"/>
      <w:r>
        <w:t xml:space="preserve"> be proxied (through confidence and out-of-distribution signals) or caught by re-labelling a sample.</w:t>
      </w:r>
    </w:p>
    <w:p w14:paraId="56BBBF37" w14:textId="77777777" w:rsidR="00D7114B" w:rsidRDefault="00D7114B" w:rsidP="00D7114B">
      <w:r>
        <w:t>Action: metrics I track (S24).</w:t>
      </w:r>
    </w:p>
    <w:p w14:paraId="7BA378B8" w14:textId="77777777" w:rsidR="00D7114B" w:rsidRDefault="00D7114B" w:rsidP="00D7114B"/>
    <w:p w14:paraId="495B1F95" w14:textId="77777777" w:rsidR="00D7114B" w:rsidRDefault="00D7114B" w:rsidP="00D7114B">
      <w:r>
        <w:t xml:space="preserve">Confidence distribution: mean </w:t>
      </w:r>
      <w:proofErr w:type="gramStart"/>
      <w:r>
        <w:t>top-1</w:t>
      </w:r>
      <w:proofErr w:type="gramEnd"/>
      <w:r>
        <w:t xml:space="preserve"> confidence and the percentage of predictions below 0.50.</w:t>
      </w:r>
    </w:p>
    <w:p w14:paraId="47D770D1" w14:textId="77777777" w:rsidR="00D7114B" w:rsidRDefault="00D7114B" w:rsidP="00D7114B">
      <w:r>
        <w:t>Class balance over time: the mix of predicted sections, watching for shifts.</w:t>
      </w:r>
    </w:p>
    <w:p w14:paraId="2F0FEC07" w14:textId="77777777" w:rsidR="00D7114B" w:rsidRDefault="00D7114B" w:rsidP="00D7114B">
      <w:r>
        <w:t>Out-of-distribution rate: how far incoming articles sit from the training distribution.</w:t>
      </w:r>
    </w:p>
    <w:p w14:paraId="10DE83D1" w14:textId="77777777" w:rsidR="00D7114B" w:rsidRDefault="00D7114B" w:rsidP="00D7114B">
      <w:r>
        <w:t>Source composition: which sources dominate the stream.</w:t>
      </w:r>
    </w:p>
    <w:p w14:paraId="4373900A" w14:textId="77777777" w:rsidR="00D7114B" w:rsidRDefault="00D7114B" w:rsidP="00D7114B">
      <w:r>
        <w:t>A fairness log tracking source disparity and the low-confidence rate.</w:t>
      </w:r>
    </w:p>
    <w:p w14:paraId="4369A26E" w14:textId="77777777" w:rsidR="00D7114B" w:rsidRDefault="00D7114B" w:rsidP="00D7114B">
      <w:r>
        <w:t>These roll up into a GREEN / AMBER / RED status, with RED triggered by mean confidence below 0.40, a class-mix shift over 15%, or an OOD rate over 15%.</w:t>
      </w:r>
    </w:p>
    <w:p w14:paraId="468924C9" w14:textId="77777777" w:rsidR="00D7114B" w:rsidRDefault="00D7114B" w:rsidP="00D7114B">
      <w:r>
        <w:t>Action: tools and process.</w:t>
      </w:r>
    </w:p>
    <w:p w14:paraId="16551029" w14:textId="77777777" w:rsidR="00D7114B" w:rsidRDefault="00D7114B" w:rsidP="00D7114B"/>
    <w:p w14:paraId="58599FE7" w14:textId="77777777" w:rsidR="00D7114B" w:rsidRDefault="00D7114B" w:rsidP="00D7114B">
      <w:r>
        <w:t xml:space="preserve">Each weekly run logs to </w:t>
      </w:r>
      <w:proofErr w:type="spellStart"/>
      <w:r>
        <w:t>Supabase</w:t>
      </w:r>
      <w:proofErr w:type="spellEnd"/>
      <w:r>
        <w:t xml:space="preserve"> (a drift log and a fairness log table).</w:t>
      </w:r>
    </w:p>
    <w:p w14:paraId="015844CD" w14:textId="77777777" w:rsidR="00D7114B" w:rsidRDefault="00D7114B" w:rsidP="00D7114B">
      <w:r>
        <w:t>The checks run automatically on GitHub Actions: a drift workflow runs the monitor after each classification run, and a RED status automatically opens a GitHub issue.</w:t>
      </w:r>
    </w:p>
    <w:p w14:paraId="325424D2" w14:textId="77777777" w:rsidR="00D7114B" w:rsidRDefault="00D7114B" w:rsidP="00D7114B">
      <w:r>
        <w:t>A Prometheus /metrics endpoint exposes per-prediction signals.</w:t>
      </w:r>
    </w:p>
    <w:p w14:paraId="6115568B" w14:textId="77777777" w:rsidR="00D7114B" w:rsidRDefault="00D7114B" w:rsidP="00D7114B">
      <w:r>
        <w:t>Manual review is part of it: the curators spot-check predictions through the dashboard, and their accept and reject decisions are a human-in-the-loop signal I can compare against.</w:t>
      </w:r>
    </w:p>
    <w:p w14:paraId="0AA5F811" w14:textId="77777777" w:rsidR="00D7114B" w:rsidRDefault="00D7114B" w:rsidP="00D7114B">
      <w:r>
        <w:t>The process is two loops plus alerts: a weekly fast loop for drift anomalies, a monthly slow loop for grooming the source roster, and event-driven review when an alert fires.</w:t>
      </w:r>
    </w:p>
    <w:p w14:paraId="1C2A4CB7" w14:textId="77777777" w:rsidR="00D7114B" w:rsidRDefault="00D7114B" w:rsidP="00D7114B">
      <w:r>
        <w:t>Result. The latest read (around 850 articles over 24 weeks) shows mean top-1 confidence of about 0.49, flat over time (no confidence drift), with data and composition drift present but benign and system-driven, no sign of concept drift or performance degradation, and none of the retrain triggers met, so the decision was not to retrain.</w:t>
      </w:r>
    </w:p>
    <w:p w14:paraId="1DCDC639" w14:textId="77777777" w:rsidR="00D7114B" w:rsidRDefault="00D7114B" w:rsidP="00D7114B"/>
    <w:p w14:paraId="7A3A45F4" w14:textId="77777777" w:rsidR="00D7114B" w:rsidRPr="00D7557D" w:rsidRDefault="00D7114B" w:rsidP="00D7114B">
      <w:r>
        <w:t xml:space="preserve">Reflect. The key lesson was that monitoring a live model on an </w:t>
      </w:r>
      <w:proofErr w:type="spellStart"/>
      <w:r>
        <w:t>unlabelled</w:t>
      </w:r>
      <w:proofErr w:type="spellEnd"/>
      <w:r>
        <w:t xml:space="preserve"> stream is mostly about proxies and process, not a single accuracy number. I cannot measure production accuracy directly, so I watch confidence, class mix and out-of-distribution signals, back them with curator spot-checks, and define clear thresholds and a retrain rule in advance so the decision is evidence-based rather than reactive. The honest limitation is that confidence and OOD are proxies, so the human-in-the-loop check stays essential.</w:t>
      </w:r>
    </w:p>
    <w:p w14:paraId="5FE56DF7" w14:textId="06BEC5CD" w:rsidR="00D7114B" w:rsidRDefault="00D7114B" w:rsidP="00D7114B">
      <w:pPr>
        <w:sectPr w:rsidR="00D7114B" w:rsidSect="00517A5B">
          <w:pgSz w:w="11906" w:h="16838"/>
          <w:pgMar w:top="720" w:right="720" w:bottom="720" w:left="720" w:header="708" w:footer="708" w:gutter="0"/>
          <w:cols w:space="720"/>
          <w:docGrid w:linePitch="360"/>
        </w:sectPr>
      </w:pPr>
    </w:p>
    <w:p w14:paraId="7FB87D89" w14:textId="77777777" w:rsidR="00D7114B" w:rsidRDefault="00D7114B">
      <w:pPr>
        <w:pStyle w:val="Heading3"/>
        <w:sectPr w:rsidR="00D7114B" w:rsidSect="00517A5B">
          <w:type w:val="continuous"/>
          <w:pgSz w:w="11906" w:h="16838"/>
          <w:pgMar w:top="720" w:right="720" w:bottom="720" w:left="720" w:header="708" w:footer="708" w:gutter="0"/>
          <w:cols w:space="720"/>
          <w:docGrid w:linePitch="360"/>
        </w:sectPr>
      </w:pPr>
    </w:p>
    <w:p w14:paraId="498512F6" w14:textId="77777777" w:rsidR="00340886" w:rsidRDefault="00000000">
      <w:pPr>
        <w:pStyle w:val="Heading3"/>
      </w:pPr>
      <w:r>
        <w:lastRenderedPageBreak/>
        <w:t>3.5 Decommissioning and legacy model management (S25)</w:t>
      </w:r>
    </w:p>
    <w:p w14:paraId="113547A7" w14:textId="77777777" w:rsidR="00340886" w:rsidRDefault="00000000">
      <w:pPr>
        <w:spacing w:after="120"/>
      </w:pPr>
      <w:r>
        <w:rPr>
          <w:i/>
          <w:iCs/>
          <w:color w:val="595959"/>
        </w:rPr>
        <w:t>What to include: how a model would be retired or replaced (archiving weights and data, revoking keys, redirecting the pipeline, documenting handover), whether formal policies exist or whether practice is informal, and how this applies to your classifier (e.g. replacing the model version, end of apprenticeship handover).</w:t>
      </w:r>
    </w:p>
    <w:p w14:paraId="440A94CE" w14:textId="77777777" w:rsidR="00340886" w:rsidRDefault="00000000">
      <w:pPr>
        <w:pStyle w:val="ListParagraph"/>
        <w:numPr>
          <w:ilvl w:val="0"/>
          <w:numId w:val="2"/>
        </w:numPr>
      </w:pPr>
      <w:r>
        <w:rPr>
          <w:i/>
          <w:iCs/>
          <w:color w:val="595959"/>
        </w:rPr>
        <w:t>How does your team/</w:t>
      </w:r>
      <w:proofErr w:type="spellStart"/>
      <w:r>
        <w:rPr>
          <w:i/>
          <w:iCs/>
          <w:color w:val="595959"/>
        </w:rPr>
        <w:t>organisation</w:t>
      </w:r>
      <w:proofErr w:type="spellEnd"/>
      <w:r>
        <w:rPr>
          <w:i/>
          <w:iCs/>
          <w:color w:val="595959"/>
        </w:rPr>
        <w:t xml:space="preserve"> decommission ML models?</w:t>
      </w:r>
    </w:p>
    <w:p w14:paraId="64FB7315" w14:textId="77777777" w:rsidR="00340886" w:rsidRDefault="00000000">
      <w:pPr>
        <w:pStyle w:val="ListParagraph"/>
        <w:numPr>
          <w:ilvl w:val="0"/>
          <w:numId w:val="2"/>
        </w:numPr>
      </w:pPr>
      <w:r>
        <w:rPr>
          <w:i/>
          <w:iCs/>
          <w:color w:val="595959"/>
        </w:rPr>
        <w:t>Are there internal policies for this?</w:t>
      </w:r>
    </w:p>
    <w:p w14:paraId="1D7ADB13" w14:textId="77777777" w:rsidR="00340886" w:rsidRDefault="00000000">
      <w:pPr>
        <w:pStyle w:val="ListParagraph"/>
        <w:numPr>
          <w:ilvl w:val="0"/>
          <w:numId w:val="2"/>
        </w:numPr>
      </w:pPr>
      <w:r>
        <w:rPr>
          <w:i/>
          <w:iCs/>
          <w:color w:val="595959"/>
        </w:rPr>
        <w:t>How would this apply to your model?</w:t>
      </w:r>
    </w:p>
    <w:p w14:paraId="0D3337B4" w14:textId="77777777" w:rsidR="00340886" w:rsidRDefault="00000000">
      <w:pPr>
        <w:shd w:val="clear" w:color="auto" w:fill="F2F2F2"/>
        <w:spacing w:before="120" w:after="240"/>
      </w:pPr>
      <w:r>
        <w:rPr>
          <w:color w:val="808080"/>
        </w:rPr>
        <w:t>[Write your notes here - first person, past tense, STAR bullets]</w:t>
      </w:r>
    </w:p>
    <w:p w14:paraId="526BC3EB" w14:textId="77777777" w:rsidR="00D7114B" w:rsidRDefault="00D7114B">
      <w:pPr>
        <w:pStyle w:val="Heading3"/>
      </w:pPr>
    </w:p>
    <w:p w14:paraId="0B47F58D" w14:textId="77777777" w:rsidR="00D7114B" w:rsidRDefault="00D7114B" w:rsidP="00D7114B">
      <w:r>
        <w:t xml:space="preserve">Situation. The classifier is a versioned asset in a live pipeline with a defined end date (the apprenticeship and the </w:t>
      </w:r>
      <w:proofErr w:type="spellStart"/>
      <w:r>
        <w:t>programme</w:t>
      </w:r>
      <w:proofErr w:type="spellEnd"/>
      <w:r>
        <w:t>), so I had to think about how it would be retired, replaced, or handed over, not just how it runs now.</w:t>
      </w:r>
    </w:p>
    <w:p w14:paraId="62A3DA44" w14:textId="77777777" w:rsidR="00D7114B" w:rsidRDefault="00D7114B" w:rsidP="00D7114B"/>
    <w:p w14:paraId="42F95DCF" w14:textId="77777777" w:rsidR="00D7114B" w:rsidRDefault="00D7114B" w:rsidP="00D7114B">
      <w:r>
        <w:t>Task. To manage the model as a versioned asset and plan how it would be decommissioned or handed over in line with good practice (S25).</w:t>
      </w:r>
    </w:p>
    <w:p w14:paraId="7390B8BF" w14:textId="77777777" w:rsidR="00D7114B" w:rsidRDefault="00D7114B" w:rsidP="00D7114B"/>
    <w:p w14:paraId="120C5C78" w14:textId="77777777" w:rsidR="00D7114B" w:rsidRDefault="00D7114B" w:rsidP="00D7114B">
      <w:r>
        <w:t>Knowledge: how a model would be retired or replaced.</w:t>
      </w:r>
    </w:p>
    <w:p w14:paraId="7F441C6A" w14:textId="77777777" w:rsidR="00D7114B" w:rsidRDefault="00D7114B" w:rsidP="00D7114B"/>
    <w:p w14:paraId="730310E1" w14:textId="77777777" w:rsidR="00D7114B" w:rsidRDefault="00D7114B" w:rsidP="00D7114B">
      <w:r>
        <w:t xml:space="preserve">Replacing a model version is built </w:t>
      </w:r>
      <w:proofErr w:type="gramStart"/>
      <w:r>
        <w:t>in:</w:t>
      </w:r>
      <w:proofErr w:type="gramEnd"/>
      <w:r>
        <w:t xml:space="preserve"> the production model is pinned by a single git-tracked pointer (active.txt), each version sits in its own folder with full metadata, and promoting or rolling back is a one-line change. Old versions are kept in git as an audit trail rather than deleted, which is legacy-model management.</w:t>
      </w:r>
    </w:p>
    <w:p w14:paraId="57AB8A0A" w14:textId="77777777" w:rsidR="00D7114B" w:rsidRDefault="00D7114B" w:rsidP="00D7114B">
      <w:r>
        <w:t xml:space="preserve">A full decommission would </w:t>
      </w:r>
      <w:proofErr w:type="gramStart"/>
      <w:r>
        <w:t>mean:</w:t>
      </w:r>
      <w:proofErr w:type="gramEnd"/>
      <w:r>
        <w:t xml:space="preserve"> redirecting or stopping the pipeline, archiving the model weights and data, revoking the API keys, tearing down the hosting service, and documenting the handover.</w:t>
      </w:r>
    </w:p>
    <w:p w14:paraId="6ADB76AD" w14:textId="77777777" w:rsidR="00D7114B" w:rsidRDefault="00D7114B" w:rsidP="00D7114B">
      <w:r>
        <w:t>Action: a real decommissioning lesson.</w:t>
      </w:r>
    </w:p>
    <w:p w14:paraId="0064AAE9" w14:textId="77777777" w:rsidR="00D7114B" w:rsidRDefault="00D7114B" w:rsidP="00D7114B"/>
    <w:p w14:paraId="30FD5AE0" w14:textId="77777777" w:rsidR="00D7114B" w:rsidRDefault="00D7114B" w:rsidP="00D7114B">
      <w:r>
        <w:t xml:space="preserve">I have </w:t>
      </w:r>
      <w:proofErr w:type="gramStart"/>
      <w:r>
        <w:t>actually done</w:t>
      </w:r>
      <w:proofErr w:type="gramEnd"/>
      <w:r>
        <w:t xml:space="preserve"> a partial </w:t>
      </w:r>
      <w:proofErr w:type="gramStart"/>
      <w:r>
        <w:t>decommission:</w:t>
      </w:r>
      <w:proofErr w:type="gramEnd"/>
      <w:r>
        <w:t xml:space="preserve"> when I migrated serving from Render to </w:t>
      </w:r>
      <w:proofErr w:type="spellStart"/>
      <w:r>
        <w:t>HuggingFace</w:t>
      </w:r>
      <w:proofErr w:type="spellEnd"/>
      <w:r>
        <w:t xml:space="preserve"> Spaces, I left the old Render service in place, and it kept auto-deploying on every push and emailing failures. That taught me that decommissioning is more than ceasing to use something: you </w:t>
      </w:r>
      <w:proofErr w:type="gramStart"/>
      <w:r>
        <w:t>have to</w:t>
      </w:r>
      <w:proofErr w:type="gramEnd"/>
      <w:r>
        <w:t xml:space="preserve"> fully tear down and disconnect the old asset, or it becomes orphaned infrastructure and a noise and potential security liability.</w:t>
      </w:r>
    </w:p>
    <w:p w14:paraId="02941FFE" w14:textId="77777777" w:rsidR="00D7114B" w:rsidRDefault="00D7114B" w:rsidP="00D7114B">
      <w:r>
        <w:t>Knowledge: are there formal policies?</w:t>
      </w:r>
    </w:p>
    <w:p w14:paraId="079C0242" w14:textId="77777777" w:rsidR="00D7114B" w:rsidRDefault="00D7114B" w:rsidP="00D7114B"/>
    <w:p w14:paraId="070F4D30" w14:textId="77777777" w:rsidR="00D7114B" w:rsidRDefault="00D7114B" w:rsidP="00D7114B">
      <w:r>
        <w:t xml:space="preserve">For this small research </w:t>
      </w:r>
      <w:proofErr w:type="gramStart"/>
      <w:r>
        <w:t>project</w:t>
      </w:r>
      <w:proofErr w:type="gramEnd"/>
      <w:r>
        <w:t xml:space="preserve"> the practice is informal: there is no formal </w:t>
      </w:r>
      <w:proofErr w:type="spellStart"/>
      <w:r>
        <w:t>organisational</w:t>
      </w:r>
      <w:proofErr w:type="spellEnd"/>
      <w:r>
        <w:t xml:space="preserve"> ML-decommissioning policy. </w:t>
      </w:r>
      <w:proofErr w:type="gramStart"/>
      <w:r>
        <w:t>So</w:t>
      </w:r>
      <w:proofErr w:type="gramEnd"/>
      <w:r>
        <w:t xml:space="preserve"> I built the good practices in myself, versioning with a clear pointer, keeping an audit trail in git, backing up the data (</w:t>
      </w:r>
      <w:proofErr w:type="spellStart"/>
      <w:r>
        <w:t>Supabase</w:t>
      </w:r>
      <w:proofErr w:type="spellEnd"/>
      <w:r>
        <w:t xml:space="preserve"> point-in-time recovery plus daily git snapshots), and documenting the system, rather than relying on a process that does not exist.</w:t>
      </w:r>
    </w:p>
    <w:p w14:paraId="7110DF2D" w14:textId="77777777" w:rsidR="00D7114B" w:rsidRDefault="00D7114B" w:rsidP="00D7114B">
      <w:r>
        <w:t>Action: how this applies to my model (the handover).</w:t>
      </w:r>
    </w:p>
    <w:p w14:paraId="2F4EAD80" w14:textId="77777777" w:rsidR="00D7114B" w:rsidRDefault="00D7114B" w:rsidP="00D7114B"/>
    <w:p w14:paraId="7862C683" w14:textId="77777777" w:rsidR="00D7114B" w:rsidRDefault="00D7114B" w:rsidP="00D7114B">
      <w:r>
        <w:t xml:space="preserve">The real decommissioning scenario for my classifier is the end-of-apprenticeship handover. The system was designed for continuity: it must outlast me and the current team. </w:t>
      </w:r>
      <w:proofErr w:type="gramStart"/>
      <w:r>
        <w:t>So</w:t>
      </w:r>
      <w:proofErr w:type="gramEnd"/>
      <w:r>
        <w:t xml:space="preserve"> the plan is to document the pipeline and the model, hand over the credentials and hosting accounts with keys </w:t>
      </w:r>
      <w:proofErr w:type="gramStart"/>
      <w:r>
        <w:t>rotated, and</w:t>
      </w:r>
      <w:proofErr w:type="gramEnd"/>
      <w:r>
        <w:t xml:space="preserve"> ensure a successor can promote a new model version or retire the system cleanly using the versioning and documentation already in place. If the model were replaced, the v1 weights and metadata stay archived in git so the decision trail is preserved.</w:t>
      </w:r>
    </w:p>
    <w:p w14:paraId="00668695" w14:textId="77777777" w:rsidR="00D7114B" w:rsidRDefault="00D7114B" w:rsidP="00D7114B">
      <w:r>
        <w:t>Result. The model is managed as a versioned, auditable, recoverable asset that can be rolled forward, rolled back, or handed over cleanly, and I have a concrete, tested understanding of what a full decommission requires from having done a partial one.</w:t>
      </w:r>
    </w:p>
    <w:p w14:paraId="7845A052" w14:textId="77777777" w:rsidR="00D7114B" w:rsidRDefault="00D7114B" w:rsidP="00D7114B"/>
    <w:p w14:paraId="222471B6" w14:textId="77777777" w:rsidR="00D7114B" w:rsidRPr="00D7557D" w:rsidRDefault="00D7114B" w:rsidP="00D7114B">
      <w:r>
        <w:t xml:space="preserve">Reflect. The key lesson, learned the hard way from the orphaned Render service, is that decommissioning is an active process, not just stopping use: an asset you walk away from without tearing it down becomes a liability. For a project with a defined end date, building continuity in from the start (versioning, audit trail, backups, documentation) is what makes a clean handover or retirement possible rather than a scramble at the </w:t>
      </w:r>
      <w:proofErr w:type="spellStart"/>
      <w:r>
        <w:t>end.x</w:t>
      </w:r>
      <w:proofErr w:type="spellEnd"/>
    </w:p>
    <w:p w14:paraId="3886C75B" w14:textId="77777777" w:rsidR="00D7114B" w:rsidRDefault="00D7114B">
      <w:pPr>
        <w:pStyle w:val="Heading3"/>
        <w:sectPr w:rsidR="00D7114B" w:rsidSect="00517A5B">
          <w:pgSz w:w="11906" w:h="16838"/>
          <w:pgMar w:top="720" w:right="720" w:bottom="720" w:left="720" w:header="708" w:footer="708" w:gutter="0"/>
          <w:cols w:space="720"/>
          <w:docGrid w:linePitch="360"/>
        </w:sectPr>
      </w:pPr>
    </w:p>
    <w:p w14:paraId="00ECB907" w14:textId="77777777" w:rsidR="00340886" w:rsidRDefault="00000000">
      <w:pPr>
        <w:pStyle w:val="Heading3"/>
      </w:pPr>
      <w:r>
        <w:lastRenderedPageBreak/>
        <w:t>3.6 Compliance, audit and documentation across the lifecycle (S6, S17)</w:t>
      </w:r>
    </w:p>
    <w:p w14:paraId="148303B5" w14:textId="77777777" w:rsidR="00340886" w:rsidRDefault="00000000">
      <w:pPr>
        <w:spacing w:after="120"/>
      </w:pPr>
      <w:r>
        <w:rPr>
          <w:i/>
          <w:iCs/>
          <w:color w:val="595959"/>
        </w:rPr>
        <w:t xml:space="preserve">What to include for the live phase: UK GDPR compliance in operation (retention, access logs), sector rules relevant to research/education data, and how the </w:t>
      </w:r>
      <w:proofErr w:type="spellStart"/>
      <w:r>
        <w:rPr>
          <w:i/>
          <w:iCs/>
          <w:color w:val="595959"/>
        </w:rPr>
        <w:t>organisation</w:t>
      </w:r>
      <w:proofErr w:type="spellEnd"/>
      <w:r>
        <w:rPr>
          <w:i/>
          <w:iCs/>
          <w:color w:val="595959"/>
        </w:rPr>
        <w:t xml:space="preserve"> keeps live models compliant (documentation, audit trail via Git history and CI logs, periodic review).</w:t>
      </w:r>
    </w:p>
    <w:p w14:paraId="0131F925" w14:textId="77777777" w:rsidR="00340886" w:rsidRDefault="00000000">
      <w:pPr>
        <w:pStyle w:val="ListParagraph"/>
        <w:numPr>
          <w:ilvl w:val="0"/>
          <w:numId w:val="2"/>
        </w:numPr>
      </w:pPr>
      <w:r>
        <w:rPr>
          <w:i/>
          <w:iCs/>
          <w:color w:val="595959"/>
        </w:rPr>
        <w:t>How did you ensure compliance with regulations such as UK GDPR in operation?</w:t>
      </w:r>
    </w:p>
    <w:p w14:paraId="752FBCDE" w14:textId="77777777" w:rsidR="00340886" w:rsidRDefault="00000000">
      <w:pPr>
        <w:pStyle w:val="ListParagraph"/>
        <w:numPr>
          <w:ilvl w:val="0"/>
          <w:numId w:val="2"/>
        </w:numPr>
      </w:pPr>
      <w:r>
        <w:rPr>
          <w:i/>
          <w:iCs/>
          <w:color w:val="595959"/>
        </w:rPr>
        <w:t>Any sector-specific data restrictions?</w:t>
      </w:r>
    </w:p>
    <w:p w14:paraId="436D9097" w14:textId="77777777" w:rsidR="00340886" w:rsidRDefault="00000000">
      <w:pPr>
        <w:pStyle w:val="ListParagraph"/>
        <w:numPr>
          <w:ilvl w:val="0"/>
          <w:numId w:val="2"/>
        </w:numPr>
      </w:pPr>
      <w:r>
        <w:rPr>
          <w:i/>
          <w:iCs/>
          <w:color w:val="595959"/>
        </w:rPr>
        <w:t xml:space="preserve">How does your </w:t>
      </w:r>
      <w:proofErr w:type="spellStart"/>
      <w:r>
        <w:rPr>
          <w:i/>
          <w:iCs/>
          <w:color w:val="595959"/>
        </w:rPr>
        <w:t>organisation</w:t>
      </w:r>
      <w:proofErr w:type="spellEnd"/>
      <w:r>
        <w:rPr>
          <w:i/>
          <w:iCs/>
          <w:color w:val="595959"/>
        </w:rPr>
        <w:t xml:space="preserve"> keep live models compliant?</w:t>
      </w:r>
    </w:p>
    <w:p w14:paraId="5D50C8BF" w14:textId="77777777" w:rsidR="00340886" w:rsidRDefault="00000000">
      <w:pPr>
        <w:shd w:val="clear" w:color="auto" w:fill="F2F2F2"/>
        <w:spacing w:before="120" w:after="240"/>
      </w:pPr>
      <w:r>
        <w:rPr>
          <w:color w:val="808080"/>
        </w:rPr>
        <w:t>[Write your notes here - first person, past tense, STAR bullets]</w:t>
      </w:r>
    </w:p>
    <w:p w14:paraId="5397B0BC" w14:textId="77777777" w:rsidR="00D7114B" w:rsidRDefault="00D7114B">
      <w:pPr>
        <w:pStyle w:val="Heading3"/>
      </w:pPr>
    </w:p>
    <w:p w14:paraId="01CC0D06" w14:textId="77777777" w:rsidR="00F21D69" w:rsidRDefault="00F21D69">
      <w:pPr>
        <w:pStyle w:val="Heading3"/>
      </w:pPr>
    </w:p>
    <w:p w14:paraId="0C1C5D26" w14:textId="77777777" w:rsidR="00F21D69" w:rsidRDefault="00F21D69" w:rsidP="00F21D69">
      <w:r>
        <w:t>Situation. Running the classifier as a live service meant compliance and auditability were ongoing, not one-off: I needed the operating system to stay compliant and to leave a record of what it did and why.</w:t>
      </w:r>
    </w:p>
    <w:p w14:paraId="372E369A" w14:textId="77777777" w:rsidR="00F21D69" w:rsidRDefault="00F21D69" w:rsidP="00F21D69"/>
    <w:p w14:paraId="02F17A78" w14:textId="77777777" w:rsidR="00F21D69" w:rsidRDefault="00F21D69" w:rsidP="00F21D69">
      <w:r>
        <w:t>Task. To keep the live system compliant with UK GDPR and any sector rules in operation (S17), and to document the asset and its operation across its lifecycle so it is auditable (S6).</w:t>
      </w:r>
    </w:p>
    <w:p w14:paraId="04F4118F" w14:textId="77777777" w:rsidR="00F21D69" w:rsidRDefault="00F21D69" w:rsidP="00F21D69"/>
    <w:p w14:paraId="225244C4" w14:textId="77777777" w:rsidR="00F21D69" w:rsidRDefault="00F21D69" w:rsidP="00F21D69">
      <w:r>
        <w:t>Action: UK GDPR compliance in operation.</w:t>
      </w:r>
    </w:p>
    <w:p w14:paraId="4924C4F3" w14:textId="77777777" w:rsidR="00F21D69" w:rsidRDefault="00F21D69" w:rsidP="00F21D69"/>
    <w:p w14:paraId="22A487DA" w14:textId="77777777" w:rsidR="00F21D69" w:rsidRDefault="00F21D69" w:rsidP="00F21D69">
      <w:r>
        <w:t xml:space="preserve">The live data is public, </w:t>
      </w:r>
      <w:proofErr w:type="spellStart"/>
      <w:r>
        <w:t>organisational</w:t>
      </w:r>
      <w:proofErr w:type="spellEnd"/>
      <w:r>
        <w:t xml:space="preserve"> and editorial content, with no personal or special-category data, so the GDPR burden in operation is low by design (consistent with 2.4).</w:t>
      </w:r>
    </w:p>
    <w:p w14:paraId="1CFC8D6A" w14:textId="77777777" w:rsidR="00F21D69" w:rsidRDefault="00F21D69" w:rsidP="00F21D69">
      <w:r>
        <w:t>Retention is handled and recoverable: the data is backed up (</w:t>
      </w:r>
      <w:proofErr w:type="spellStart"/>
      <w:r>
        <w:t>Supabase</w:t>
      </w:r>
      <w:proofErr w:type="spellEnd"/>
      <w:r>
        <w:t xml:space="preserve"> point-in-time recovery and daily git snapshots), and superseded curator decisions are archived rather than lost.</w:t>
      </w:r>
    </w:p>
    <w:p w14:paraId="1FC9DF78" w14:textId="77777777" w:rsidR="00F21D69" w:rsidRDefault="00F21D69" w:rsidP="00F21D69">
      <w:r>
        <w:t>Access is controlled and traceable: dashboard write access is password-gated, database access uses least-privilege keys, and the one-way data flow (articles to predictions to curator decisions) is structured so changes are attributable.</w:t>
      </w:r>
    </w:p>
    <w:p w14:paraId="1E8ECEC5" w14:textId="77777777" w:rsidR="00F21D69" w:rsidRDefault="00F21D69" w:rsidP="00F21D69">
      <w:r>
        <w:t>Knowledge: sector-specific data restrictions.</w:t>
      </w:r>
    </w:p>
    <w:p w14:paraId="679F1CAD" w14:textId="77777777" w:rsidR="00F21D69" w:rsidRDefault="00F21D69" w:rsidP="00F21D69"/>
    <w:p w14:paraId="5E1C1321" w14:textId="77777777" w:rsidR="00F21D69" w:rsidRDefault="00F21D69" w:rsidP="00F21D69">
      <w:r>
        <w:t>The relevant sector context is UCL research and education-data governance. Because the content is public education-sector material being disseminated, not research participant data, the sector restrictions are light. [Confirm any UCL research-data-management rules you would name.]</w:t>
      </w:r>
    </w:p>
    <w:p w14:paraId="7616C39C" w14:textId="77777777" w:rsidR="00F21D69" w:rsidRDefault="00F21D69" w:rsidP="00F21D69">
      <w:r>
        <w:t>Action: how the system stays compliant and auditable across the lifecycle (S6, S17).</w:t>
      </w:r>
    </w:p>
    <w:p w14:paraId="625B23B7" w14:textId="77777777" w:rsidR="00F21D69" w:rsidRDefault="00F21D69" w:rsidP="00F21D69"/>
    <w:p w14:paraId="5D7620D6" w14:textId="77777777" w:rsidR="00F21D69" w:rsidRDefault="00F21D69" w:rsidP="00F21D69">
      <w:r>
        <w:t>Documentation: the system is documented end to end (a README, decision docs recording why each choice was made, a model card and run metadata for the model, and a curator guide).</w:t>
      </w:r>
    </w:p>
    <w:p w14:paraId="17D6872A" w14:textId="77777777" w:rsidR="00F21D69" w:rsidRDefault="00F21D69" w:rsidP="00F21D69">
      <w:r>
        <w:t>Audit trail: git history gives a complete, timestamped record of every code and model change; the active-version pointer records which model was live when; and GitHub Actions CI logs record every scheduled run (scrape, classify, drift, fairness), so I can reconstruct what the system did in any given week.</w:t>
      </w:r>
    </w:p>
    <w:p w14:paraId="1C0C0C6F" w14:textId="77777777" w:rsidR="00F21D69" w:rsidRDefault="00F21D69" w:rsidP="00F21D69">
      <w:r>
        <w:t>Periodic review: the monitoring loops (weekly drift, monthly source grooming) and the drift and fairness logs provide ongoing, recorded review rather than a one-off sign-off.</w:t>
      </w:r>
    </w:p>
    <w:p w14:paraId="1545BE51" w14:textId="77777777" w:rsidR="00F21D69" w:rsidRDefault="00F21D69" w:rsidP="00F21D69">
      <w:r>
        <w:t>Result. The live system stays compliant with a low GDPR footprint, retention and access handled, and it leaves a full audit trail across its lifecycle: git for code and model versions, CI logs for every run, decision docs for rationale, and monitoring logs for ongoing review.</w:t>
      </w:r>
    </w:p>
    <w:p w14:paraId="2FA2E18C" w14:textId="77777777" w:rsidR="00F21D69" w:rsidRDefault="00F21D69" w:rsidP="00F21D69"/>
    <w:p w14:paraId="16B39393" w14:textId="77777777" w:rsidR="00F21D69" w:rsidRDefault="00F21D69" w:rsidP="00F21D69">
      <w:r>
        <w:t xml:space="preserve">Reflect. The key insight is that compliance and audit in operation are a property of the system's design, not a separate task: by keeping the data low-sensitivity, using git and CI as the audit trail, and logging monitoring continuously, the system largely documents itself. The main thing a larger </w:t>
      </w:r>
      <w:proofErr w:type="spellStart"/>
      <w:r>
        <w:t>organisation</w:t>
      </w:r>
      <w:proofErr w:type="spellEnd"/>
      <w:r>
        <w:t xml:space="preserve"> would add that I do not have is a scheduled, formal compliance review, which for a small project I approximate with the monitoring loops.</w:t>
      </w:r>
    </w:p>
    <w:p w14:paraId="02312E78" w14:textId="77777777" w:rsidR="00F21D69" w:rsidRPr="00D7557D" w:rsidRDefault="00F21D69" w:rsidP="00F21D69"/>
    <w:p w14:paraId="57BEDF44" w14:textId="77777777" w:rsidR="00F21D69" w:rsidRDefault="00F21D69">
      <w:pPr>
        <w:pStyle w:val="Heading3"/>
        <w:sectPr w:rsidR="00F21D69" w:rsidSect="00517A5B">
          <w:pgSz w:w="11906" w:h="16838"/>
          <w:pgMar w:top="720" w:right="720" w:bottom="720" w:left="720" w:header="708" w:footer="708" w:gutter="0"/>
          <w:cols w:space="720"/>
          <w:docGrid w:linePitch="360"/>
        </w:sectPr>
      </w:pPr>
    </w:p>
    <w:p w14:paraId="7F3223B2" w14:textId="77777777" w:rsidR="00340886" w:rsidRDefault="00000000">
      <w:pPr>
        <w:pStyle w:val="Heading3"/>
      </w:pPr>
      <w:r>
        <w:lastRenderedPageBreak/>
        <w:t>3.7 Ethics and integrity in data and model use (K26, B4, K24)</w:t>
      </w:r>
    </w:p>
    <w:p w14:paraId="41905B7A" w14:textId="77777777" w:rsidR="00340886" w:rsidRDefault="00000000">
      <w:pPr>
        <w:spacing w:after="120"/>
      </w:pPr>
      <w:r>
        <w:rPr>
          <w:i/>
          <w:iCs/>
          <w:color w:val="595959"/>
        </w:rPr>
        <w:t>What to include for the live phase: ethical operation - what happens when the model misclassifies, human oversight in the loop, honesty about limitations with users; reference the UK Government Data Ethics Framework; and how legal/ethical considerations shaped ongoing data choices (what you log, what you retain).</w:t>
      </w:r>
    </w:p>
    <w:p w14:paraId="5A121BE1" w14:textId="77777777" w:rsidR="00340886" w:rsidRDefault="00000000">
      <w:pPr>
        <w:pStyle w:val="ListParagraph"/>
        <w:numPr>
          <w:ilvl w:val="0"/>
          <w:numId w:val="2"/>
        </w:numPr>
      </w:pPr>
      <w:r>
        <w:rPr>
          <w:i/>
          <w:iCs/>
          <w:color w:val="595959"/>
        </w:rPr>
        <w:t>How did you ensure ethical implementation of the live model?</w:t>
      </w:r>
    </w:p>
    <w:p w14:paraId="03C4684D" w14:textId="77777777" w:rsidR="00340886" w:rsidRDefault="00000000">
      <w:pPr>
        <w:pStyle w:val="ListParagraph"/>
        <w:numPr>
          <w:ilvl w:val="0"/>
          <w:numId w:val="2"/>
        </w:numPr>
      </w:pPr>
      <w:r>
        <w:rPr>
          <w:i/>
          <w:iCs/>
          <w:color w:val="595959"/>
        </w:rPr>
        <w:t>How did legal, regulatory and ethical considerations impact your data choices?</w:t>
      </w:r>
    </w:p>
    <w:p w14:paraId="491D8936" w14:textId="0D25CB4A" w:rsidR="00F21D69" w:rsidRDefault="00517A5B">
      <w:pPr>
        <w:pStyle w:val="Heading3"/>
      </w:pPr>
      <w:r>
        <w:t xml:space="preserve"> </w:t>
      </w:r>
    </w:p>
    <w:p w14:paraId="01C34C55" w14:textId="77777777" w:rsidR="00517A5B" w:rsidRDefault="00517A5B" w:rsidP="00517A5B">
      <w:r>
        <w:t>Situation. Operating the model in a live setting, where its outputs feed a published newsletter, raised ongoing ethical questions: what happens when it gets a classification wrong, how honest to be with users about its limits, and what data it is right to log and retain.</w:t>
      </w:r>
    </w:p>
    <w:p w14:paraId="3C5417AB" w14:textId="77777777" w:rsidR="00517A5B" w:rsidRDefault="00517A5B" w:rsidP="00517A5B"/>
    <w:p w14:paraId="011CDD35" w14:textId="77777777" w:rsidR="00517A5B" w:rsidRDefault="00517A5B" w:rsidP="00517A5B">
      <w:r>
        <w:t>Task. To operate the model ethically and with integrity (K26, B4), with proper data governance (K24), and to let legal and ethical considerations shape what I log and keep.</w:t>
      </w:r>
    </w:p>
    <w:p w14:paraId="4B5EFBD1" w14:textId="77777777" w:rsidR="00517A5B" w:rsidRDefault="00517A5B" w:rsidP="00517A5B"/>
    <w:p w14:paraId="15EF584C" w14:textId="77777777" w:rsidR="00517A5B" w:rsidRDefault="00517A5B" w:rsidP="00517A5B">
      <w:r>
        <w:t>Action: ethical operation, what happens when the model misclassifies.</w:t>
      </w:r>
    </w:p>
    <w:p w14:paraId="1A1B129C" w14:textId="77777777" w:rsidR="00517A5B" w:rsidRDefault="00517A5B" w:rsidP="00517A5B"/>
    <w:p w14:paraId="1BA5AA97" w14:textId="77777777" w:rsidR="00517A5B" w:rsidRDefault="00517A5B" w:rsidP="00517A5B">
      <w:r>
        <w:t>The central safeguard is human oversight: the model never publishes anything autonomously. Every prediction is reviewed by a curator, who sees the top two suggestions and a confidence score and makes the final call, so a misclassification is caught and corrected rather than reaching the newsletter. The design is "model assists, curator decides".</w:t>
      </w:r>
    </w:p>
    <w:p w14:paraId="3D8E1402" w14:textId="77777777" w:rsidR="00517A5B" w:rsidRDefault="00517A5B" w:rsidP="00517A5B">
      <w:r>
        <w:t>I monitor for systematic, not just individual, errors: a fairness check tracks whether the model disadvantages particular sources, and I rejected a higher-scoring model because SHAP showed it was classifying by source proxy, which would have baked in a bias.</w:t>
      </w:r>
    </w:p>
    <w:p w14:paraId="0EA27090" w14:textId="77777777" w:rsidR="00517A5B" w:rsidRDefault="00517A5B" w:rsidP="00517A5B">
      <w:r>
        <w:t>Action: honesty about limitations with users (B4).</w:t>
      </w:r>
    </w:p>
    <w:p w14:paraId="08C50401" w14:textId="77777777" w:rsidR="00517A5B" w:rsidRDefault="00517A5B" w:rsidP="00517A5B"/>
    <w:p w14:paraId="09375CFA" w14:textId="77777777" w:rsidR="00517A5B" w:rsidRDefault="00517A5B" w:rsidP="00517A5B">
      <w:r>
        <w:t xml:space="preserve">I was transparent about the model's limits rather than overselling it: the curator guide openly states known weaknesses, confidence scores are shown, and when the system missed a relevant </w:t>
      </w:r>
      <w:proofErr w:type="gramStart"/>
      <w:r>
        <w:t>item</w:t>
      </w:r>
      <w:proofErr w:type="gramEnd"/>
      <w:r>
        <w:t xml:space="preserve"> I explained why. Acting with integrity also meant reporting performance honestly in my own analysis (the held-out result sitting below the validation score, the finding that an LLM did not beat the model), rather than presenting only flattering numbers.</w:t>
      </w:r>
    </w:p>
    <w:p w14:paraId="2BF6A8A8" w14:textId="77777777" w:rsidR="00517A5B" w:rsidRDefault="00517A5B" w:rsidP="00517A5B">
      <w:r>
        <w:t>Knowledge: ethical and governance frameworks (K24, K26).</w:t>
      </w:r>
    </w:p>
    <w:p w14:paraId="30B0F399" w14:textId="77777777" w:rsidR="00517A5B" w:rsidRDefault="00517A5B" w:rsidP="00517A5B"/>
    <w:p w14:paraId="0F7E01C3" w14:textId="77777777" w:rsidR="00517A5B" w:rsidRDefault="00517A5B" w:rsidP="00517A5B">
      <w:r>
        <w:t>I aligned the system with the principles of the UK Government Data Ethics Framework (transparency, accountability, fairness): the system is documented and auditable, a named human is accountable for every published item, and fairness is actively monitored.</w:t>
      </w:r>
    </w:p>
    <w:p w14:paraId="70164CC2" w14:textId="77777777" w:rsidR="00517A5B" w:rsidRDefault="00517A5B" w:rsidP="00517A5B">
      <w:r>
        <w:t>Action: how legal and ethical considerations shaped data choices.</w:t>
      </w:r>
    </w:p>
    <w:p w14:paraId="228BB427" w14:textId="77777777" w:rsidR="00517A5B" w:rsidRDefault="00517A5B" w:rsidP="00517A5B"/>
    <w:p w14:paraId="648AF171" w14:textId="77777777" w:rsidR="00517A5B" w:rsidRDefault="00517A5B" w:rsidP="00517A5B">
      <w:r>
        <w:t xml:space="preserve">These considerations shaped what I use, log and retain: I chose public, </w:t>
      </w:r>
      <w:proofErr w:type="spellStart"/>
      <w:r>
        <w:t>organisational</w:t>
      </w:r>
      <w:proofErr w:type="spellEnd"/>
      <w:r>
        <w:t xml:space="preserve"> data over personal data (</w:t>
      </w:r>
      <w:proofErr w:type="spellStart"/>
      <w:r>
        <w:t>minimisation</w:t>
      </w:r>
      <w:proofErr w:type="spellEnd"/>
      <w:r>
        <w:t xml:space="preserve"> by design); I log operational data (predictions, curator decisions, drift and fairness metrics) rather than anything personal; and I retain and archive decisions for auditability while keeping the footprint low.</w:t>
      </w:r>
    </w:p>
    <w:p w14:paraId="415D5B82" w14:textId="77777777" w:rsidR="00517A5B" w:rsidRDefault="00517A5B" w:rsidP="00517A5B">
      <w:r>
        <w:t xml:space="preserve">Result. The live model operates with a human safeguard against misclassification, honest communication about its limits, active fairness monitoring, and data choices that </w:t>
      </w:r>
      <w:proofErr w:type="spellStart"/>
      <w:r>
        <w:t>minimise</w:t>
      </w:r>
      <w:proofErr w:type="spellEnd"/>
      <w:r>
        <w:t xml:space="preserve"> what is collected and retained, all aligned with </w:t>
      </w:r>
      <w:proofErr w:type="spellStart"/>
      <w:r>
        <w:t>recognised</w:t>
      </w:r>
      <w:proofErr w:type="spellEnd"/>
      <w:r>
        <w:t xml:space="preserve"> data-ethics principles.</w:t>
      </w:r>
    </w:p>
    <w:p w14:paraId="358C73CD" w14:textId="77777777" w:rsidR="00517A5B" w:rsidRDefault="00517A5B" w:rsidP="00517A5B"/>
    <w:p w14:paraId="684356B0" w14:textId="77777777" w:rsidR="00517A5B" w:rsidRPr="00CD44A8" w:rsidRDefault="00517A5B" w:rsidP="00517A5B">
      <w:r>
        <w:t>Reflect. The key insight is that ethical operation of a live model is mostly about humility and oversight: the model is fallible, so the ethical design keeps a human in control of consequential decisions, is honest with users about what it cannot do, and watches for systematic bias rather than assuming fairness. Acting with integrity in my own evaluation, reporting the unflattering results too, was part of the same principle.</w:t>
      </w:r>
    </w:p>
    <w:p w14:paraId="2AE72D58" w14:textId="77777777" w:rsidR="00517A5B" w:rsidRDefault="00517A5B">
      <w:pPr>
        <w:pStyle w:val="Heading3"/>
      </w:pPr>
    </w:p>
    <w:p w14:paraId="76F060D6" w14:textId="77777777" w:rsidR="00517A5B" w:rsidRDefault="00517A5B">
      <w:pPr>
        <w:pStyle w:val="Heading3"/>
        <w:sectPr w:rsidR="00517A5B" w:rsidSect="00517A5B">
          <w:pgSz w:w="11906" w:h="16838"/>
          <w:pgMar w:top="720" w:right="720" w:bottom="720" w:left="720" w:header="708" w:footer="708" w:gutter="0"/>
          <w:cols w:space="720"/>
          <w:docGrid w:linePitch="360"/>
        </w:sectPr>
      </w:pPr>
    </w:p>
    <w:p w14:paraId="17123FD1" w14:textId="77777777" w:rsidR="00340886" w:rsidRDefault="00000000">
      <w:pPr>
        <w:pStyle w:val="Heading3"/>
      </w:pPr>
      <w:r>
        <w:lastRenderedPageBreak/>
        <w:t>3.8 Stakeholder engagement: expectations, priorities, timescales (K21, S27)</w:t>
      </w:r>
    </w:p>
    <w:p w14:paraId="32270360" w14:textId="77777777" w:rsidR="00340886" w:rsidRDefault="00000000">
      <w:pPr>
        <w:spacing w:after="120"/>
      </w:pPr>
      <w:r>
        <w:rPr>
          <w:i/>
          <w:iCs/>
          <w:color w:val="595959"/>
        </w:rPr>
        <w:t>What to include: how you managed timescales (apprenticeship deadlines, competing research commitments), communication rhythms with stakeholders, how you set realistic expectations about what a live ML service can and cannot do, and how you balanced conflicting priorities.</w:t>
      </w:r>
    </w:p>
    <w:p w14:paraId="1DB95A89" w14:textId="77777777" w:rsidR="00340886" w:rsidRDefault="00000000">
      <w:pPr>
        <w:pStyle w:val="ListParagraph"/>
        <w:numPr>
          <w:ilvl w:val="0"/>
          <w:numId w:val="2"/>
        </w:numPr>
      </w:pPr>
      <w:r>
        <w:rPr>
          <w:i/>
          <w:iCs/>
          <w:color w:val="595959"/>
        </w:rPr>
        <w:t>How did you manage timescales and deadlines?</w:t>
      </w:r>
    </w:p>
    <w:p w14:paraId="6AD2F962" w14:textId="77777777" w:rsidR="00340886" w:rsidRDefault="00000000">
      <w:pPr>
        <w:pStyle w:val="ListParagraph"/>
        <w:numPr>
          <w:ilvl w:val="0"/>
          <w:numId w:val="2"/>
        </w:numPr>
      </w:pPr>
      <w:r>
        <w:rPr>
          <w:i/>
          <w:iCs/>
          <w:color w:val="595959"/>
        </w:rPr>
        <w:t>How did you keep stakeholders engaged?</w:t>
      </w:r>
    </w:p>
    <w:p w14:paraId="3AB6069C" w14:textId="77777777" w:rsidR="00340886" w:rsidRDefault="00000000">
      <w:pPr>
        <w:pStyle w:val="ListParagraph"/>
        <w:numPr>
          <w:ilvl w:val="0"/>
          <w:numId w:val="2"/>
        </w:numPr>
      </w:pPr>
      <w:r>
        <w:rPr>
          <w:i/>
          <w:iCs/>
          <w:color w:val="595959"/>
        </w:rPr>
        <w:t>How did you manage expectations of what was achievable?</w:t>
      </w:r>
    </w:p>
    <w:p w14:paraId="4ADCD6AE" w14:textId="0453C242" w:rsidR="00340886" w:rsidRDefault="00000000" w:rsidP="003A5E85">
      <w:pPr>
        <w:pStyle w:val="ListParagraph"/>
        <w:numPr>
          <w:ilvl w:val="0"/>
          <w:numId w:val="2"/>
        </w:numPr>
      </w:pPr>
      <w:r>
        <w:rPr>
          <w:i/>
          <w:iCs/>
          <w:color w:val="595959"/>
        </w:rPr>
        <w:t>How did you handle different requirements from different stakeholders?</w:t>
      </w:r>
      <w:r w:rsidR="003A5E85">
        <w:t xml:space="preserve"> </w:t>
      </w:r>
    </w:p>
    <w:p w14:paraId="49720184" w14:textId="77777777" w:rsidR="003A5E85" w:rsidRDefault="003A5E85" w:rsidP="003A5E85"/>
    <w:p w14:paraId="798F0EA6" w14:textId="77777777" w:rsidR="003A5E85" w:rsidRDefault="003A5E85" w:rsidP="003A5E85"/>
    <w:p w14:paraId="0E96DC8A" w14:textId="77777777" w:rsidR="003A5E85" w:rsidRDefault="003A5E85" w:rsidP="003A5E85">
      <w:r>
        <w:t>Situation. The live system served a multi-disciplinary team with different roles, priorities and timescales (Gemma as director with editorial control, Nina doing layout, Rachel proofing), all working to a weekly newsletter deadline, while I balanced my own apprenticeship deadlines and the realities of what a live ML service can do.</w:t>
      </w:r>
    </w:p>
    <w:p w14:paraId="4C9742F8" w14:textId="77777777" w:rsidR="003A5E85" w:rsidRDefault="003A5E85" w:rsidP="003A5E85"/>
    <w:p w14:paraId="61F0FDB5" w14:textId="77777777" w:rsidR="003A5E85" w:rsidRDefault="003A5E85" w:rsidP="003A5E85">
      <w:r>
        <w:t>Task. To manage timescales and expectations across these stakeholders (K21, S27), keep them engaged, and reconcile their different and sometimes conflicting requirements.</w:t>
      </w:r>
    </w:p>
    <w:p w14:paraId="7541EBE2" w14:textId="77777777" w:rsidR="003A5E85" w:rsidRDefault="003A5E85" w:rsidP="003A5E85"/>
    <w:p w14:paraId="7D0322DA" w14:textId="77777777" w:rsidR="003A5E85" w:rsidRDefault="003A5E85" w:rsidP="003A5E85">
      <w:r>
        <w:t>Action: managing timescales and deadlines.</w:t>
      </w:r>
    </w:p>
    <w:p w14:paraId="7C5CF8A8" w14:textId="77777777" w:rsidR="003A5E85" w:rsidRDefault="003A5E85" w:rsidP="003A5E85"/>
    <w:p w14:paraId="15BC41CA" w14:textId="77777777" w:rsidR="003A5E85" w:rsidRDefault="003A5E85" w:rsidP="003A5E85">
      <w:r>
        <w:t xml:space="preserve">I worked to the team's weekly production cadence, and when Rachel and Gemma found my Tuesday delivery too late for Nina's Wednesday layout, I negotiated and moved my delivery to Monday </w:t>
      </w:r>
      <w:proofErr w:type="gramStart"/>
      <w:r>
        <w:t>night</w:t>
      </w:r>
      <w:proofErr w:type="gramEnd"/>
      <w:r>
        <w:t xml:space="preserve"> so the layout step had what it needed in time. I aligned the system's schedule to their deadline rather than the other way round.</w:t>
      </w:r>
    </w:p>
    <w:p w14:paraId="7234A67D" w14:textId="77777777" w:rsidR="003A5E85" w:rsidRDefault="003A5E85" w:rsidP="003A5E85">
      <w:r>
        <w:t>Action: keeping stakeholders engaged.</w:t>
      </w:r>
    </w:p>
    <w:p w14:paraId="68E40DE2" w14:textId="77777777" w:rsidR="003A5E85" w:rsidRDefault="003A5E85" w:rsidP="003A5E85"/>
    <w:p w14:paraId="0FF57657" w14:textId="77777777" w:rsidR="003A5E85" w:rsidRDefault="003A5E85" w:rsidP="003A5E85">
      <w:r>
        <w:t>I kept a regular communication rhythm: requirements meetings, a live trial with a structured feedback form, a plain-language curator guide, and a weekly feedback loop in which their comments turned into changes (for example the "find a topic sentence" request became a feature).</w:t>
      </w:r>
    </w:p>
    <w:p w14:paraId="56C995E9" w14:textId="77777777" w:rsidR="003A5E85" w:rsidRDefault="003A5E85" w:rsidP="003A5E85">
      <w:r>
        <w:t>Action: managing expectations of what was achievable.</w:t>
      </w:r>
    </w:p>
    <w:p w14:paraId="0E88EF3A" w14:textId="77777777" w:rsidR="003A5E85" w:rsidRDefault="003A5E85" w:rsidP="003A5E85"/>
    <w:p w14:paraId="364E46E8" w14:textId="77777777" w:rsidR="003A5E85" w:rsidRDefault="003A5E85" w:rsidP="003A5E85">
      <w:r>
        <w:t>I was transparent about what a live ML service can and cannot do: the curator guide openly flagged known weaknesses (the model over-predicting some sections, research sources underrepresented), and I framed the tool as "assists, curator decides" so they understood it as a triage aid with a human safety net, not a replacement for their judgement. When the system missed a relevant item because it was published outside the monitored sources, I explained honestly why, rather than overpromising completeness.</w:t>
      </w:r>
    </w:p>
    <w:p w14:paraId="74030D04" w14:textId="77777777" w:rsidR="003A5E85" w:rsidRDefault="003A5E85" w:rsidP="003A5E85">
      <w:r>
        <w:t>Action: handling different requirements from different stakeholders.</w:t>
      </w:r>
    </w:p>
    <w:p w14:paraId="34175162" w14:textId="77777777" w:rsidR="003A5E85" w:rsidRDefault="003A5E85" w:rsidP="003A5E85"/>
    <w:p w14:paraId="7D99EAE6" w14:textId="77777777" w:rsidR="003A5E85" w:rsidRDefault="003A5E85" w:rsidP="003A5E85">
      <w:r>
        <w:t xml:space="preserve">The stakeholders wanted different things: Gemma held editorial control and made the source and content calls (drop UCL and Guardian); Nina needed the output to slot into her layout, so the Excel export had to match the existing form format exactly; Rachel and Gemma drove the timing change. I reconciled these by deferring to each person's domain (editorial to Gemma, format and layout to Nina, timing to the production team) rather than imposing one </w:t>
      </w:r>
      <w:proofErr w:type="gramStart"/>
      <w:r>
        <w:t>view, and</w:t>
      </w:r>
      <w:proofErr w:type="gramEnd"/>
      <w:r>
        <w:t xml:space="preserve"> shipped to fit their existing workflow.</w:t>
      </w:r>
    </w:p>
    <w:p w14:paraId="14D572A4" w14:textId="77777777" w:rsidR="003A5E85" w:rsidRDefault="003A5E85" w:rsidP="003A5E85">
      <w:r>
        <w:t>Result. The team stayed engaged through a steady communication rhythm, expectations stayed realistic because I was honest about the model's limits, and the different stakeholders' requirements were met by fitting the system to each person's role and to their weekly deadline.</w:t>
      </w:r>
    </w:p>
    <w:p w14:paraId="5B9BC56F" w14:textId="77777777" w:rsidR="003A5E85" w:rsidRDefault="003A5E85" w:rsidP="003A5E85"/>
    <w:p w14:paraId="01F21496" w14:textId="77777777" w:rsidR="003A5E85" w:rsidRPr="00CD44A8" w:rsidRDefault="003A5E85" w:rsidP="003A5E85">
      <w:r>
        <w:t>Reflect. The key lesson was that managing a multi-disciplinary team means respecting whose call each decision is: editorial belongs to the director, format to the person doing layout, timing to the production schedule. Setting honest expectations about what a live ML service can do, a helpful triage aid, not a perfect or complete one, built more trust than overpromising would have, and aligning the system to their deadline rather than mine kept it genuinely usable.</w:t>
      </w:r>
    </w:p>
    <w:p w14:paraId="43722F8C" w14:textId="77777777" w:rsidR="003A5E85" w:rsidRDefault="003A5E85" w:rsidP="003A5E85"/>
    <w:p w14:paraId="15CDE1CB" w14:textId="77777777" w:rsidR="003A5E85" w:rsidRDefault="003A5E85" w:rsidP="003A5E85"/>
    <w:p w14:paraId="7EBFDBB0" w14:textId="77777777" w:rsidR="00F21D69" w:rsidRDefault="00F21D69">
      <w:pPr>
        <w:pStyle w:val="Heading3"/>
        <w:sectPr w:rsidR="00F21D69" w:rsidSect="00517A5B">
          <w:pgSz w:w="11906" w:h="16838"/>
          <w:pgMar w:top="720" w:right="720" w:bottom="720" w:left="720" w:header="708" w:footer="708" w:gutter="0"/>
          <w:cols w:space="720"/>
          <w:docGrid w:linePitch="360"/>
        </w:sectPr>
      </w:pPr>
    </w:p>
    <w:p w14:paraId="1524A1E9" w14:textId="77777777" w:rsidR="00340886" w:rsidRDefault="00000000">
      <w:pPr>
        <w:pStyle w:val="Heading3"/>
      </w:pPr>
      <w:r>
        <w:lastRenderedPageBreak/>
        <w:t>3.9 Inclusive collaboration with technical and non-technical colleagues (S30, B3)</w:t>
      </w:r>
    </w:p>
    <w:p w14:paraId="3964332C" w14:textId="77777777" w:rsidR="00340886" w:rsidRDefault="00000000">
      <w:pPr>
        <w:spacing w:after="120"/>
      </w:pPr>
      <w:r>
        <w:rPr>
          <w:i/>
          <w:iCs/>
          <w:color w:val="595959"/>
        </w:rPr>
        <w:t>What to include: how you adapted explanations for non-technical colleagues (demos and plain-language summaries vs code walkthroughs), knowledge sharing (documentation, lunch-and-learn style sessions), and UCL equality, diversity and inclusion policies relevant to collaboration.</w:t>
      </w:r>
    </w:p>
    <w:p w14:paraId="540BFC6B" w14:textId="77777777" w:rsidR="00340886" w:rsidRDefault="00000000">
      <w:pPr>
        <w:pStyle w:val="ListParagraph"/>
        <w:numPr>
          <w:ilvl w:val="0"/>
          <w:numId w:val="2"/>
        </w:numPr>
      </w:pPr>
      <w:r>
        <w:rPr>
          <w:i/>
          <w:iCs/>
          <w:color w:val="595959"/>
        </w:rPr>
        <w:t>How did you adapt communication for technical vs non-technical audiences?</w:t>
      </w:r>
    </w:p>
    <w:p w14:paraId="2800FBF1" w14:textId="77777777" w:rsidR="00F21D69" w:rsidRPr="003A5E85" w:rsidRDefault="00000000" w:rsidP="003A5E85">
      <w:pPr>
        <w:pStyle w:val="ListParagraph"/>
        <w:numPr>
          <w:ilvl w:val="0"/>
          <w:numId w:val="2"/>
        </w:numPr>
      </w:pPr>
      <w:r>
        <w:rPr>
          <w:i/>
          <w:iCs/>
          <w:color w:val="595959"/>
        </w:rPr>
        <w:t xml:space="preserve">What EDI policies does your </w:t>
      </w:r>
      <w:proofErr w:type="spellStart"/>
      <w:r>
        <w:rPr>
          <w:i/>
          <w:iCs/>
          <w:color w:val="595959"/>
        </w:rPr>
        <w:t>organisation</w:t>
      </w:r>
      <w:proofErr w:type="spellEnd"/>
      <w:r>
        <w:rPr>
          <w:i/>
          <w:iCs/>
          <w:color w:val="595959"/>
        </w:rPr>
        <w:t xml:space="preserve"> have for collaboration?</w:t>
      </w:r>
      <w:bookmarkStart w:id="7" w:name="_Toc232247115"/>
    </w:p>
    <w:p w14:paraId="1CC80F3F" w14:textId="77777777" w:rsidR="003A5E85" w:rsidRDefault="003A5E85" w:rsidP="003A5E85"/>
    <w:p w14:paraId="3A314A9C" w14:textId="77777777" w:rsidR="003A5E85" w:rsidRDefault="003A5E85" w:rsidP="003A5E85"/>
    <w:p w14:paraId="5F2BDCF0" w14:textId="77777777" w:rsidR="003A5E85" w:rsidRDefault="003A5E85" w:rsidP="003A5E85">
      <w:r>
        <w:t xml:space="preserve">Situation. My main collaborators, the curators, are domain experts in education research, not ML specialists, while the technical audience for the work (reviewers, any engineering colleagues) needs the detail. </w:t>
      </w:r>
      <w:proofErr w:type="gramStart"/>
      <w:r>
        <w:t>So</w:t>
      </w:r>
      <w:proofErr w:type="gramEnd"/>
      <w:r>
        <w:t xml:space="preserve"> I had to communicate the same system in very different </w:t>
      </w:r>
      <w:proofErr w:type="gramStart"/>
      <w:r>
        <w:t>ways, and</w:t>
      </w:r>
      <w:proofErr w:type="gramEnd"/>
      <w:r>
        <w:t xml:space="preserve"> make it usable by non-technical colleagues.</w:t>
      </w:r>
    </w:p>
    <w:p w14:paraId="30C7D1A2" w14:textId="77777777" w:rsidR="003A5E85" w:rsidRDefault="003A5E85" w:rsidP="003A5E85"/>
    <w:p w14:paraId="7CC203A6" w14:textId="77777777" w:rsidR="003A5E85" w:rsidRDefault="003A5E85" w:rsidP="003A5E85">
      <w:r>
        <w:t>Task. To adapt my communication to technical and non-technical audiences, share knowledge inclusively (B3), and work within UCL's EDI policies (S30).</w:t>
      </w:r>
    </w:p>
    <w:p w14:paraId="3A12E24E" w14:textId="77777777" w:rsidR="003A5E85" w:rsidRDefault="003A5E85" w:rsidP="003A5E85"/>
    <w:p w14:paraId="01808C80" w14:textId="77777777" w:rsidR="003A5E85" w:rsidRDefault="003A5E85" w:rsidP="003A5E85">
      <w:r>
        <w:t>Action: adapting communication.</w:t>
      </w:r>
    </w:p>
    <w:p w14:paraId="3B9ACCE3" w14:textId="77777777" w:rsidR="003A5E85" w:rsidRDefault="003A5E85" w:rsidP="003A5E85"/>
    <w:p w14:paraId="3CB2F7C2" w14:textId="77777777" w:rsidR="003A5E85" w:rsidRDefault="003A5E85" w:rsidP="003A5E85">
      <w:r>
        <w:t xml:space="preserve">For the non-technical </w:t>
      </w:r>
      <w:proofErr w:type="gramStart"/>
      <w:r>
        <w:t>curators</w:t>
      </w:r>
      <w:proofErr w:type="gramEnd"/>
      <w:r>
        <w:t xml:space="preserve"> I led with demos and plain-language explanations, not code: a written curator guide in plain English, an options-based framing of choices, and the dashboard itself as the interface, so they could use the model without needing to understand it. I was transparent about the model's limitations in plain terms rather than hiding them behind jargon.</w:t>
      </w:r>
    </w:p>
    <w:p w14:paraId="38D7A3DF" w14:textId="77777777" w:rsidR="003A5E85" w:rsidRDefault="003A5E85" w:rsidP="003A5E85">
      <w:r>
        <w:t>For technical audiences I used the detail: the code, the notebooks, the decision docs, the model card, and the API.</w:t>
      </w:r>
    </w:p>
    <w:p w14:paraId="43B6660C" w14:textId="77777777" w:rsidR="003A5E85" w:rsidRDefault="003A5E85" w:rsidP="003A5E85">
      <w:r>
        <w:t>Action: knowledge sharing and inclusive collaboration (B3).</w:t>
      </w:r>
    </w:p>
    <w:p w14:paraId="4775B180" w14:textId="77777777" w:rsidR="003A5E85" w:rsidRDefault="003A5E85" w:rsidP="003A5E85"/>
    <w:p w14:paraId="09275EDC" w14:textId="77777777" w:rsidR="003A5E85" w:rsidRDefault="003A5E85" w:rsidP="003A5E85">
      <w:r>
        <w:t>I documented the system so others could pick it up: a README, decision docs recording the rationale, the curator guide, and a public repository.</w:t>
      </w:r>
    </w:p>
    <w:p w14:paraId="466ECBDA" w14:textId="77777777" w:rsidR="003A5E85" w:rsidRDefault="003A5E85" w:rsidP="003A5E85">
      <w:r>
        <w:t>I worked inclusively by designing for the non-technical user: an accessible dashboard, plain-language labels, and a "model assists, curator decides" design that empowers the curators rather than replacing their judgement, and by being honest about known weaknesses so they could trust and challenge the tool.</w:t>
      </w:r>
    </w:p>
    <w:p w14:paraId="238F514C" w14:textId="77777777" w:rsidR="003A5E85" w:rsidRDefault="003A5E85" w:rsidP="003A5E85">
      <w:r>
        <w:t>Knowledge: UCL EDI policies (S30).</w:t>
      </w:r>
    </w:p>
    <w:p w14:paraId="4C2EA80D" w14:textId="77777777" w:rsidR="003A5E85" w:rsidRDefault="003A5E85" w:rsidP="003A5E85"/>
    <w:p w14:paraId="34F1D397" w14:textId="77777777" w:rsidR="003A5E85" w:rsidRDefault="003A5E85" w:rsidP="003A5E85">
      <w:r>
        <w:t>UCL has an Equality, Diversity and Inclusion strategy and supporting policies, including its dignity-at-work framework and reasonable-adjustments and accessibility obligations under the Equality Act 2010. I worked within these by collaborating respectfully across the team and designing the tool to be accessible to all the curators. [Confirm the exact policy names.]</w:t>
      </w:r>
    </w:p>
    <w:p w14:paraId="3C4F0BAB" w14:textId="77777777" w:rsidR="003A5E85" w:rsidRDefault="003A5E85" w:rsidP="003A5E85">
      <w:r>
        <w:t>Result. The curators, who are not technical, could use and shape the system through plain-language communication and an accessible interface, while the technical detail stayed fully documented for anyone who needed it, and the work was shared openly so it could be picked up by others.</w:t>
      </w:r>
    </w:p>
    <w:p w14:paraId="3F7F615C" w14:textId="77777777" w:rsidR="003A5E85" w:rsidRDefault="003A5E85" w:rsidP="003A5E85"/>
    <w:p w14:paraId="14C6CFC8" w14:textId="77777777" w:rsidR="003A5E85" w:rsidRDefault="003A5E85" w:rsidP="003A5E85">
      <w:r>
        <w:t xml:space="preserve">Reflect. The key lesson was that inclusive collaboration is mostly about meeting people in their own language: the curators did not need to understand embeddings or logistic regression, they needed a tool they could trust and shape. </w:t>
      </w:r>
      <w:proofErr w:type="gramStart"/>
      <w:r>
        <w:t>So</w:t>
      </w:r>
      <w:proofErr w:type="gramEnd"/>
      <w:r>
        <w:t xml:space="preserve"> the most inclusive thing I did was hide the complexity behind a clear interface and honest, jargon-free communication, while keeping the full technical record available for those who wanted it.</w:t>
      </w:r>
    </w:p>
    <w:p w14:paraId="2A1DD877" w14:textId="77777777" w:rsidR="003A5E85" w:rsidRPr="00CD44A8" w:rsidRDefault="003A5E85" w:rsidP="003A5E85"/>
    <w:p w14:paraId="215BE8FF" w14:textId="0682AEDB" w:rsidR="003A5E85" w:rsidRDefault="003A5E85" w:rsidP="003A5E85">
      <w:pPr>
        <w:sectPr w:rsidR="003A5E85" w:rsidSect="00517A5B">
          <w:pgSz w:w="11906" w:h="16838"/>
          <w:pgMar w:top="720" w:right="720" w:bottom="720" w:left="720" w:header="708" w:footer="708" w:gutter="0"/>
          <w:cols w:space="720"/>
          <w:docGrid w:linePitch="360"/>
        </w:sectPr>
      </w:pPr>
    </w:p>
    <w:p w14:paraId="6D05F987" w14:textId="77777777" w:rsidR="00340886" w:rsidRDefault="00000000">
      <w:pPr>
        <w:pStyle w:val="Heading2"/>
      </w:pPr>
      <w:r>
        <w:lastRenderedPageBreak/>
        <w:t>Distinction criteria - Project 2</w:t>
      </w:r>
      <w:bookmarkEnd w:id="7"/>
    </w:p>
    <w:p w14:paraId="1942998B" w14:textId="77777777" w:rsidR="00340886" w:rsidRDefault="00000000">
      <w:pPr>
        <w:pStyle w:val="Heading3"/>
      </w:pPr>
      <w:r>
        <w:t>3.10 Distinction: Risk decisions affecting security and scalability (K15, S19)</w:t>
      </w:r>
    </w:p>
    <w:p w14:paraId="2B0939BF" w14:textId="77777777" w:rsidR="00340886" w:rsidRDefault="00000000">
      <w:pPr>
        <w:spacing w:after="120"/>
      </w:pPr>
      <w:r>
        <w:rPr>
          <w:i/>
          <w:iCs/>
          <w:color w:val="595959"/>
        </w:rPr>
        <w:t>What to include: one specific decision that improved security or scalability (e.g. moving secrets to environment variables/GitHub secrets, choosing managed Postgres over a local database, rate-limiting the API) and why it mattered; how you considered growth in usage; and ongoing maintenance processes that protect security and scalability over time.</w:t>
      </w:r>
    </w:p>
    <w:p w14:paraId="1BF91C78" w14:textId="77777777" w:rsidR="00340886" w:rsidRDefault="00000000">
      <w:pPr>
        <w:pStyle w:val="ListParagraph"/>
        <w:numPr>
          <w:ilvl w:val="0"/>
          <w:numId w:val="2"/>
        </w:numPr>
      </w:pPr>
      <w:r>
        <w:rPr>
          <w:i/>
          <w:iCs/>
          <w:color w:val="595959"/>
        </w:rPr>
        <w:t>A specific decision that improved security or scalability, and why it was important?</w:t>
      </w:r>
    </w:p>
    <w:p w14:paraId="3EC5F765" w14:textId="77777777" w:rsidR="00340886" w:rsidRDefault="00000000">
      <w:pPr>
        <w:pStyle w:val="ListParagraph"/>
        <w:numPr>
          <w:ilvl w:val="0"/>
          <w:numId w:val="2"/>
        </w:numPr>
      </w:pPr>
      <w:r>
        <w:rPr>
          <w:i/>
          <w:iCs/>
          <w:color w:val="595959"/>
        </w:rPr>
        <w:t>What implications of growth did you consider, and how was the infrastructure designed to scale?</w:t>
      </w:r>
    </w:p>
    <w:p w14:paraId="0DCB53CB" w14:textId="77777777" w:rsidR="00F21D69" w:rsidRPr="003A5E85" w:rsidRDefault="00000000" w:rsidP="003A5E85">
      <w:pPr>
        <w:pStyle w:val="ListParagraph"/>
        <w:numPr>
          <w:ilvl w:val="0"/>
          <w:numId w:val="2"/>
        </w:numPr>
      </w:pPr>
      <w:r>
        <w:rPr>
          <w:i/>
          <w:iCs/>
          <w:color w:val="595959"/>
        </w:rPr>
        <w:t>What ongoing monitoring or maintenance keeps it secure and scalable?</w:t>
      </w:r>
    </w:p>
    <w:p w14:paraId="0371E57E" w14:textId="77777777" w:rsidR="003A5E85" w:rsidRDefault="003A5E85" w:rsidP="003A5E85"/>
    <w:p w14:paraId="4B0BB858" w14:textId="77777777" w:rsidR="003A5E85" w:rsidRDefault="003A5E85" w:rsidP="003A5E85"/>
    <w:p w14:paraId="48D7B1FC" w14:textId="77777777" w:rsidR="003A5E85" w:rsidRDefault="003A5E85" w:rsidP="003A5E85">
      <w:r>
        <w:t>Situation. Running the classifier as a live service surfaced a real scalability limit and forced several security decisions. For a distinction-level answer I want to focus on the one that genuinely mattered.</w:t>
      </w:r>
    </w:p>
    <w:p w14:paraId="15D3E598" w14:textId="77777777" w:rsidR="003A5E85" w:rsidRDefault="003A5E85" w:rsidP="003A5E85"/>
    <w:p w14:paraId="7D1BB1E9" w14:textId="77777777" w:rsidR="003A5E85" w:rsidRDefault="003A5E85" w:rsidP="003A5E85">
      <w:r>
        <w:t>Task. To make and justify a specific decision that improved security or scalability (K15, S19), to consider how the system would handle growth, and to keep it secure and scalable over time.</w:t>
      </w:r>
    </w:p>
    <w:p w14:paraId="2A85329A" w14:textId="77777777" w:rsidR="003A5E85" w:rsidRDefault="003A5E85" w:rsidP="003A5E85"/>
    <w:p w14:paraId="52F31AA1" w14:textId="77777777" w:rsidR="003A5E85" w:rsidRDefault="003A5E85" w:rsidP="003A5E85">
      <w:r>
        <w:t>Action: the specific decision (scalability).</w:t>
      </w:r>
    </w:p>
    <w:p w14:paraId="535186C7" w14:textId="77777777" w:rsidR="003A5E85" w:rsidRDefault="003A5E85" w:rsidP="003A5E85"/>
    <w:p w14:paraId="79AC5688" w14:textId="77777777" w:rsidR="003A5E85" w:rsidRDefault="003A5E85" w:rsidP="003A5E85">
      <w:r>
        <w:t xml:space="preserve">The decision: when batch inference on Render's free tier hit a 512MB memory ceiling and every prediction request returned a 502, I first reduced the batch size as an immediate fix, then migrated serving from Render to </w:t>
      </w:r>
      <w:proofErr w:type="spellStart"/>
      <w:r>
        <w:t>HuggingFace</w:t>
      </w:r>
      <w:proofErr w:type="spellEnd"/>
      <w:r>
        <w:t xml:space="preserve"> Spaces (16GB, around 32 times the memory) using the same Docker image unchanged.</w:t>
      </w:r>
    </w:p>
    <w:p w14:paraId="6380A23B" w14:textId="77777777" w:rsidR="003A5E85" w:rsidRDefault="003A5E85" w:rsidP="003A5E85">
      <w:r>
        <w:t>Why it mattered: the memory limit was a hard scalability ceiling that made the live service unusable under real batch loads. Diagnosing it correctly (it was memory, not compute, and not a model bug) and matching the hosting to the workload turned an unreliable service into a stable one, at no cost.</w:t>
      </w:r>
    </w:p>
    <w:p w14:paraId="58DC90D1" w14:textId="77777777" w:rsidR="003A5E85" w:rsidRDefault="003A5E85" w:rsidP="003A5E85">
      <w:r>
        <w:t>Action: supporting security and scalability decisions.</w:t>
      </w:r>
    </w:p>
    <w:p w14:paraId="20AC8489" w14:textId="77777777" w:rsidR="003A5E85" w:rsidRDefault="003A5E85" w:rsidP="003A5E85"/>
    <w:p w14:paraId="156530BF" w14:textId="77777777" w:rsidR="003A5E85" w:rsidRDefault="003A5E85" w:rsidP="003A5E85">
      <w:r>
        <w:t>I chose managed Postgres (</w:t>
      </w:r>
      <w:proofErr w:type="spellStart"/>
      <w:r>
        <w:t>Supabase</w:t>
      </w:r>
      <w:proofErr w:type="spellEnd"/>
      <w:r>
        <w:t>) over running my own database, so scaling, backups, point-in-time recovery and row-level security are handled by the platform rather than being my responsibility, which improves both security and scalability.</w:t>
      </w:r>
    </w:p>
    <w:p w14:paraId="660BD2F8" w14:textId="77777777" w:rsidR="003A5E85" w:rsidRDefault="003A5E85" w:rsidP="003A5E85">
      <w:r>
        <w:t>I moved all secrets to environment variables and GitHub Actions secrets (after a missing key caused a silent failure), removing credentials from code.</w:t>
      </w:r>
    </w:p>
    <w:p w14:paraId="6EA96E26" w14:textId="77777777" w:rsidR="003A5E85" w:rsidRDefault="003A5E85" w:rsidP="003A5E85">
      <w:r>
        <w:t>Action: implications of growth I considered (S19).</w:t>
      </w:r>
    </w:p>
    <w:p w14:paraId="74F3A3E2" w14:textId="77777777" w:rsidR="003A5E85" w:rsidRDefault="003A5E85" w:rsidP="003A5E85"/>
    <w:p w14:paraId="41E30D83" w14:textId="77777777" w:rsidR="003A5E85" w:rsidRDefault="003A5E85" w:rsidP="003A5E85">
      <w:r>
        <w:t>The current load is small and stable (a few hundred articles a week), so I deliberately did not over-provision. But the design scales if needed: batch size and hosting tier can be increased, the managed database scales without my intervention, and the model is light enough that more volume is a memory-and-batch question, not a re-architecture. If source coverage grew substantially, the main pressure would be ingestion and API memory, both with a clear next step (larger tier, smaller batches, or asynchronous processing).</w:t>
      </w:r>
    </w:p>
    <w:p w14:paraId="3E8A3088" w14:textId="77777777" w:rsidR="003A5E85" w:rsidRDefault="003A5E85" w:rsidP="003A5E85">
      <w:r>
        <w:t>Action: ongoing monitoring and maintenance that keeps it secure and scalable.</w:t>
      </w:r>
    </w:p>
    <w:p w14:paraId="5674B85B" w14:textId="77777777" w:rsidR="003A5E85" w:rsidRDefault="003A5E85" w:rsidP="003A5E85"/>
    <w:p w14:paraId="56D16AED" w14:textId="77777777" w:rsidR="003A5E85" w:rsidRDefault="003A5E85" w:rsidP="003A5E85">
      <w:r>
        <w:t>Security: pinned dependencies, secret scanning, least-privilege keys, and a private token-authenticated API, reviewed as part of normal change.</w:t>
      </w:r>
    </w:p>
    <w:p w14:paraId="3AFFE735" w14:textId="77777777" w:rsidR="003A5E85" w:rsidRDefault="003A5E85" w:rsidP="003A5E85">
      <w:r>
        <w:t>Scalability and reliability: the weekly monitoring loop watches load and drift, the CI chain surfaces failures, and the memory-ceiling lesson means I now size batches to the host rather than assume headroom.</w:t>
      </w:r>
    </w:p>
    <w:p w14:paraId="06559F52" w14:textId="77777777" w:rsidR="003A5E85" w:rsidRDefault="003A5E85" w:rsidP="003A5E85">
      <w:r>
        <w:t xml:space="preserve">Result. One </w:t>
      </w:r>
      <w:proofErr w:type="gramStart"/>
      <w:r>
        <w:t>correctly-diagnosed</w:t>
      </w:r>
      <w:proofErr w:type="gramEnd"/>
      <w:r>
        <w:t xml:space="preserve"> decision (memory, not compute) turned an unusable service into a stable one for free, the managed-database and secrets choices reduced my security surface, and the system is sized to its current load with a clear path to scale.</w:t>
      </w:r>
    </w:p>
    <w:p w14:paraId="1DCDAFB5" w14:textId="77777777" w:rsidR="003A5E85" w:rsidRDefault="003A5E85" w:rsidP="003A5E85"/>
    <w:p w14:paraId="76DA7EF4" w14:textId="77777777" w:rsidR="003A5E85" w:rsidRDefault="003A5E85" w:rsidP="003A5E85">
      <w:r>
        <w:t xml:space="preserve">Reflect. The key lesson was that the highest-value scalability decision was not adding more power but diagnosing the real constraint: the failure looked like a model or compute problem but was a memory limit, and fixing the right thing (batch size, then a higher-memory host) was cheap and decisive. For a small </w:t>
      </w:r>
      <w:r>
        <w:lastRenderedPageBreak/>
        <w:t>system, the best security and scalability decisions were about choosing managed services and matching capacity to the actual load, not over-engineering for growth that has not arrived.</w:t>
      </w:r>
    </w:p>
    <w:p w14:paraId="37454C6E" w14:textId="77777777" w:rsidR="003A5E85" w:rsidRPr="00CD44A8" w:rsidRDefault="003A5E85" w:rsidP="003A5E85"/>
    <w:p w14:paraId="5E06546E" w14:textId="63E3840E" w:rsidR="003A5E85" w:rsidRDefault="003A5E85" w:rsidP="003A5E85">
      <w:pPr>
        <w:sectPr w:rsidR="003A5E85" w:rsidSect="00517A5B">
          <w:pgSz w:w="11906" w:h="16838"/>
          <w:pgMar w:top="720" w:right="720" w:bottom="720" w:left="720" w:header="708" w:footer="708" w:gutter="0"/>
          <w:cols w:space="720"/>
          <w:docGrid w:linePitch="360"/>
        </w:sectPr>
      </w:pPr>
    </w:p>
    <w:p w14:paraId="69B4FF98" w14:textId="77777777" w:rsidR="00340886" w:rsidRDefault="00000000">
      <w:pPr>
        <w:pStyle w:val="Heading3"/>
      </w:pPr>
      <w:r>
        <w:lastRenderedPageBreak/>
        <w:t>3.11 Distinction: Robustness through monitoring and data quality (S22, S24)</w:t>
      </w:r>
    </w:p>
    <w:p w14:paraId="5FBE67DF" w14:textId="77777777" w:rsidR="00340886" w:rsidRDefault="00000000">
      <w:pPr>
        <w:spacing w:after="120"/>
      </w:pPr>
      <w:r>
        <w:rPr>
          <w:i/>
          <w:iCs/>
          <w:color w:val="595959"/>
        </w:rPr>
        <w:t xml:space="preserve">What to include: how monitoring keeps performance reliable; an honest evaluation of how well monitoring has worked so far at your </w:t>
      </w:r>
      <w:proofErr w:type="spellStart"/>
      <w:r>
        <w:rPr>
          <w:i/>
          <w:iCs/>
          <w:color w:val="595959"/>
        </w:rPr>
        <w:t>organisation</w:t>
      </w:r>
      <w:proofErr w:type="spellEnd"/>
      <w:r>
        <w:rPr>
          <w:i/>
          <w:iCs/>
          <w:color w:val="595959"/>
        </w:rPr>
        <w:t xml:space="preserve"> (what is strong, what is gap - e.g. no automated alerting yet); and how you monitor input data quality, not just model metrics.</w:t>
      </w:r>
    </w:p>
    <w:p w14:paraId="26A3C74E" w14:textId="77777777" w:rsidR="00340886" w:rsidRDefault="00000000">
      <w:pPr>
        <w:pStyle w:val="ListParagraph"/>
        <w:numPr>
          <w:ilvl w:val="0"/>
          <w:numId w:val="2"/>
        </w:numPr>
      </w:pPr>
      <w:r>
        <w:rPr>
          <w:i/>
          <w:iCs/>
          <w:color w:val="595959"/>
        </w:rPr>
        <w:t>How does monitoring help keep performance reliable?</w:t>
      </w:r>
    </w:p>
    <w:p w14:paraId="7421C763" w14:textId="77777777" w:rsidR="00340886" w:rsidRDefault="00000000">
      <w:pPr>
        <w:pStyle w:val="ListParagraph"/>
        <w:numPr>
          <w:ilvl w:val="0"/>
          <w:numId w:val="2"/>
        </w:numPr>
      </w:pPr>
      <w:r>
        <w:rPr>
          <w:i/>
          <w:iCs/>
          <w:color w:val="595959"/>
        </w:rPr>
        <w:t xml:space="preserve">How successful has your </w:t>
      </w:r>
      <w:proofErr w:type="spellStart"/>
      <w:r>
        <w:rPr>
          <w:i/>
          <w:iCs/>
          <w:color w:val="595959"/>
        </w:rPr>
        <w:t>organisation</w:t>
      </w:r>
      <w:proofErr w:type="spellEnd"/>
      <w:r>
        <w:rPr>
          <w:i/>
          <w:iCs/>
          <w:color w:val="595959"/>
        </w:rPr>
        <w:t xml:space="preserve"> been at monitoring ML solutions - what works, what could improve?</w:t>
      </w:r>
    </w:p>
    <w:p w14:paraId="7A9EE82B" w14:textId="17A883F6" w:rsidR="00340886" w:rsidRDefault="00000000" w:rsidP="003A5E85">
      <w:pPr>
        <w:pStyle w:val="ListParagraph"/>
        <w:numPr>
          <w:ilvl w:val="0"/>
          <w:numId w:val="2"/>
        </w:numPr>
      </w:pPr>
      <w:r>
        <w:rPr>
          <w:i/>
          <w:iCs/>
          <w:color w:val="595959"/>
        </w:rPr>
        <w:t>How have you monitored data quality as well as model performance?</w:t>
      </w:r>
      <w:r w:rsidR="003A5E85">
        <w:t xml:space="preserve"> </w:t>
      </w:r>
    </w:p>
    <w:p w14:paraId="143D70FC" w14:textId="77777777" w:rsidR="003A5E85" w:rsidRDefault="003A5E85" w:rsidP="003A5E85"/>
    <w:p w14:paraId="588717E6" w14:textId="77777777" w:rsidR="003A5E85" w:rsidRDefault="003A5E85" w:rsidP="003A5E85">
      <w:r>
        <w:t xml:space="preserve">Situation. A live model on an </w:t>
      </w:r>
      <w:proofErr w:type="spellStart"/>
      <w:r>
        <w:t>unlabelled</w:t>
      </w:r>
      <w:proofErr w:type="spellEnd"/>
      <w:r>
        <w:t xml:space="preserve"> stream can degrade, or be fed junk, without any obvious failure, so monitoring is what stands between the system and silently shipping bad content to the newsletter.</w:t>
      </w:r>
    </w:p>
    <w:p w14:paraId="51ACC8DE" w14:textId="77777777" w:rsidR="003A5E85" w:rsidRDefault="003A5E85" w:rsidP="003A5E85"/>
    <w:p w14:paraId="6CA2BF38" w14:textId="77777777" w:rsidR="003A5E85" w:rsidRDefault="003A5E85" w:rsidP="003A5E85">
      <w:r>
        <w:t xml:space="preserve">Task. To use monitoring to keep performance reliable (S24), to monitor input data quality as well as model output, and to evaluate honestly how well that monitoring has </w:t>
      </w:r>
      <w:proofErr w:type="gramStart"/>
      <w:r>
        <w:t>actually worked</w:t>
      </w:r>
      <w:proofErr w:type="gramEnd"/>
      <w:r>
        <w:t xml:space="preserve"> (S22).</w:t>
      </w:r>
    </w:p>
    <w:p w14:paraId="3A8EA7A1" w14:textId="77777777" w:rsidR="003A5E85" w:rsidRDefault="003A5E85" w:rsidP="003A5E85"/>
    <w:p w14:paraId="0DC18EB4" w14:textId="77777777" w:rsidR="003A5E85" w:rsidRDefault="003A5E85" w:rsidP="003A5E85">
      <w:r>
        <w:t>Action: how monitoring keeps performance reliable.</w:t>
      </w:r>
    </w:p>
    <w:p w14:paraId="558C403E" w14:textId="77777777" w:rsidR="003A5E85" w:rsidRDefault="003A5E85" w:rsidP="003A5E85"/>
    <w:p w14:paraId="008974DA" w14:textId="77777777" w:rsidR="003A5E85" w:rsidRDefault="003A5E85" w:rsidP="003A5E85">
      <w:r>
        <w:t>Automated weekly checks (drift and fairness) run in CI after every classification, roll up into a GREEN / AMBER / RED status against pre-set thresholds, and a RED status automatically opens a GitHub issue, so a problem surfaces before it reaches the curators.</w:t>
      </w:r>
    </w:p>
    <w:p w14:paraId="34547902" w14:textId="77777777" w:rsidR="003A5E85" w:rsidRDefault="003A5E85" w:rsidP="003A5E85">
      <w:r>
        <w:t>Pre-defined retrain-trigger gates (confidence floor, class-mix shift, curator-decision volume, weeks since deploy) make the "should we retrain" decision evidence-based rather than reactive.</w:t>
      </w:r>
    </w:p>
    <w:p w14:paraId="27B302D8" w14:textId="77777777" w:rsidR="003A5E85" w:rsidRDefault="003A5E85" w:rsidP="003A5E85">
      <w:r>
        <w:t xml:space="preserve">The </w:t>
      </w:r>
      <w:proofErr w:type="gramStart"/>
      <w:r>
        <w:t>curators'</w:t>
      </w:r>
      <w:proofErr w:type="gramEnd"/>
      <w:r>
        <w:t xml:space="preserve"> spot-checks are a human-in-the-loop signal that catches what the automated proxies cannot.</w:t>
      </w:r>
    </w:p>
    <w:p w14:paraId="1980D188" w14:textId="77777777" w:rsidR="003A5E85" w:rsidRDefault="003A5E85" w:rsidP="003A5E85">
      <w:r>
        <w:t>Action: how I monitored data quality, not just model metrics.</w:t>
      </w:r>
    </w:p>
    <w:p w14:paraId="7DF2FAF3" w14:textId="77777777" w:rsidR="003A5E85" w:rsidRDefault="003A5E85" w:rsidP="003A5E85"/>
    <w:p w14:paraId="6D9228BC" w14:textId="77777777" w:rsidR="003A5E85" w:rsidRDefault="003A5E85" w:rsidP="003A5E85">
      <w:r>
        <w:t>I monitor the input, not only the output: source composition (one source was about 40% of the stream), out-of-distribution rate, and ingestion health logged per source per run.</w:t>
      </w:r>
    </w:p>
    <w:p w14:paraId="1B319E79" w14:textId="77777777" w:rsidR="003A5E85" w:rsidRDefault="003A5E85" w:rsidP="003A5E85">
      <w:r>
        <w:t>I caught and fixed real data-quality problems in operation: body-extraction failures that produced empty summaries (fixed with a better extractor), and junk leaking in through a Google Alert (fixed with filters), with the effect visible as the article count dropping when the cleanup took hold.</w:t>
      </w:r>
    </w:p>
    <w:p w14:paraId="59994A44" w14:textId="77777777" w:rsidR="003A5E85" w:rsidRDefault="003A5E85" w:rsidP="003A5E85">
      <w:r>
        <w:t>Result: honest evaluation, what works and what is a gap (S22).</w:t>
      </w:r>
    </w:p>
    <w:p w14:paraId="68C30963" w14:textId="77777777" w:rsidR="003A5E85" w:rsidRDefault="003A5E85" w:rsidP="003A5E85"/>
    <w:p w14:paraId="1D4C1061" w14:textId="77777777" w:rsidR="003A5E85" w:rsidRDefault="003A5E85" w:rsidP="003A5E85">
      <w:r>
        <w:t xml:space="preserve">What works: the automated drift and fairness checks, the RED-to-GitHub-issue alerting I built, and the human spot-checks together caught genuine silent failures, an empty drift </w:t>
      </w:r>
      <w:proofErr w:type="gramStart"/>
      <w:r>
        <w:t>log</w:t>
      </w:r>
      <w:proofErr w:type="gramEnd"/>
      <w:r>
        <w:t xml:space="preserve"> behind a green workflow, and a missing API key silently writing empty summaries. Monitoring also correctly diagnosed the current data drift as benign and system-driven, so it avoided a needless retrain.</w:t>
      </w:r>
    </w:p>
    <w:p w14:paraId="0A1D24EB" w14:textId="77777777" w:rsidR="003A5E85" w:rsidRDefault="003A5E85" w:rsidP="003A5E85">
      <w:r>
        <w:t>What could improve, honestly:</w:t>
      </w:r>
    </w:p>
    <w:p w14:paraId="1B1E1062" w14:textId="77777777" w:rsidR="003A5E85" w:rsidRDefault="003A5E85" w:rsidP="003A5E85">
      <w:r>
        <w:t xml:space="preserve">The fundamental gap is that production is </w:t>
      </w:r>
      <w:proofErr w:type="spellStart"/>
      <w:r>
        <w:t>unlabelled</w:t>
      </w:r>
      <w:proofErr w:type="spellEnd"/>
      <w:r>
        <w:t>, so I can only proxy performance and concept drift through confidence and OOD. I cannot measure live accuracy directly, and the human spot-check sample is still small.</w:t>
      </w:r>
    </w:p>
    <w:p w14:paraId="6B673E3D" w14:textId="77777777" w:rsidR="003A5E85" w:rsidRDefault="003A5E85" w:rsidP="003A5E85">
      <w:r>
        <w:t>Only RED auto-alerts; the AMBER email digest is not yet wired (it needs an SMTP secret), so mid-level signals still rely on me checking.</w:t>
      </w:r>
    </w:p>
    <w:p w14:paraId="72CBA4AA" w14:textId="77777777" w:rsidR="003A5E85" w:rsidRDefault="003A5E85" w:rsidP="003A5E85">
      <w:r>
        <w:t>The system cannot monitor what it does not ingest: a relevant item published outside the monitored source roster (a review published by a non-education department) was missed, a coverage gap monitoring alone cannot close.</w:t>
      </w:r>
    </w:p>
    <w:p w14:paraId="09790D5D" w14:textId="77777777" w:rsidR="003A5E85" w:rsidRPr="00D7557D" w:rsidRDefault="003A5E85" w:rsidP="003A5E85">
      <w:r>
        <w:t xml:space="preserve">Reflect. Monitoring kept the system reliable mainly by catching silent failures and by making the retrain decision </w:t>
      </w:r>
      <w:proofErr w:type="gramStart"/>
      <w:r>
        <w:t>evidence-based</w:t>
      </w:r>
      <w:proofErr w:type="gramEnd"/>
      <w:r>
        <w:t xml:space="preserve">. The most important thing I learned is that on an </w:t>
      </w:r>
      <w:proofErr w:type="spellStart"/>
      <w:r>
        <w:t>unlabelled</w:t>
      </w:r>
      <w:proofErr w:type="spellEnd"/>
      <w:r>
        <w:t xml:space="preserve"> live stream, robustness comes from proxies, alerting and human review together, not from any single metric. The honest limitation is that without production labels I am inferring performance, not measuring it, so the next improvements are closing the AMBER alerting gap and adding a periodic labelled spot-check to validate the proxies.</w:t>
      </w:r>
    </w:p>
    <w:p w14:paraId="2063D12B" w14:textId="77777777" w:rsidR="003A5E85" w:rsidRDefault="003A5E85" w:rsidP="003A5E85"/>
    <w:p w14:paraId="2D535536" w14:textId="77777777" w:rsidR="003A5E85" w:rsidRDefault="003A5E85" w:rsidP="003A5E85"/>
    <w:p w14:paraId="115FD22D" w14:textId="77777777" w:rsidR="003A5E85" w:rsidRDefault="003A5E85">
      <w:pPr>
        <w:pStyle w:val="Heading1"/>
        <w:sectPr w:rsidR="003A5E85" w:rsidSect="00517A5B">
          <w:pgSz w:w="11906" w:h="16838"/>
          <w:pgMar w:top="720" w:right="720" w:bottom="720" w:left="720" w:header="708" w:footer="708" w:gutter="0"/>
          <w:cols w:space="720"/>
          <w:docGrid w:linePitch="360"/>
        </w:sectPr>
      </w:pPr>
      <w:bookmarkStart w:id="8" w:name="_Toc232247116"/>
    </w:p>
    <w:p w14:paraId="3D3DA78B" w14:textId="2F81A968" w:rsidR="00340886" w:rsidRDefault="00000000">
      <w:pPr>
        <w:pStyle w:val="Heading1"/>
      </w:pPr>
      <w:r>
        <w:lastRenderedPageBreak/>
        <w:t>4. Continuous Professional Development</w:t>
      </w:r>
      <w:bookmarkEnd w:id="8"/>
    </w:p>
    <w:p w14:paraId="015144F5" w14:textId="77777777" w:rsidR="00340886" w:rsidRDefault="00000000">
      <w:pPr>
        <w:pStyle w:val="Heading3"/>
      </w:pPr>
      <w:r>
        <w:t>4.1 Emerging trends and societal impact (K28, S31, B1)</w:t>
      </w:r>
    </w:p>
    <w:p w14:paraId="25CF2D18" w14:textId="77777777" w:rsidR="00340886" w:rsidRDefault="00000000">
      <w:pPr>
        <w:spacing w:after="120"/>
      </w:pPr>
      <w:r>
        <w:rPr>
          <w:i/>
          <w:iCs/>
          <w:color w:val="595959"/>
        </w:rPr>
        <w:t>What to include: recent trends you have engaged with (generative AI ubiquity, LLM-as-judge evaluation, AI governance and the EU AI Act, agentic systems), one positive and one negative societal impact for each trend you discuss, grounded in your own research where possible.</w:t>
      </w:r>
    </w:p>
    <w:p w14:paraId="7CCEBE33" w14:textId="77777777" w:rsidR="00F21D69" w:rsidRDefault="00F21D69">
      <w:pPr>
        <w:pStyle w:val="Heading3"/>
      </w:pPr>
    </w:p>
    <w:p w14:paraId="65AD8D43" w14:textId="77777777" w:rsidR="00F21D69" w:rsidRDefault="00F21D69">
      <w:pPr>
        <w:pStyle w:val="Heading3"/>
      </w:pPr>
    </w:p>
    <w:p w14:paraId="100B1D7D" w14:textId="77777777" w:rsidR="00F21D69" w:rsidRDefault="00F21D69" w:rsidP="00F21D69">
      <w:pPr>
        <w:pStyle w:val="font-claude-response-body"/>
      </w:pPr>
      <w:r>
        <w:t xml:space="preserve">This criterion asks me to reflect on recent trends I have </w:t>
      </w:r>
      <w:proofErr w:type="gramStart"/>
      <w:r>
        <w:t>actually engaged</w:t>
      </w:r>
      <w:proofErr w:type="gramEnd"/>
      <w:r>
        <w:t xml:space="preserve"> with, not just trends in the abstract. I am well placed here because several of the most significant current developments sit directly in my own research: I have published on LLM-as-judge evaluation, I am writing a comparative analysis of AI governance across the UK, Ireland, and the EU, and I use generative and embedding-based methods in my deployed systems. For each trend below I give one positive and one negative societal impact, grounded in that work where I can.</w:t>
      </w:r>
    </w:p>
    <w:p w14:paraId="1576FFD5" w14:textId="77777777" w:rsidR="00F21D69" w:rsidRDefault="00F21D69" w:rsidP="00F21D69">
      <w:pPr>
        <w:pStyle w:val="Heading4"/>
      </w:pPr>
      <w:r>
        <w:t>What are recent trends and issues in AI/ML?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564"/>
        <w:gridCol w:w="3005"/>
        <w:gridCol w:w="3142"/>
      </w:tblGrid>
      <w:tr w:rsidR="00F21D69" w14:paraId="342BDA3E" w14:textId="77777777">
        <w:trPr>
          <w:tblHeader/>
          <w:tblCellSpacing w:w="15" w:type="dxa"/>
        </w:trPr>
        <w:tc>
          <w:tcPr>
            <w:tcW w:w="0" w:type="auto"/>
            <w:vAlign w:val="center"/>
            <w:hideMark/>
          </w:tcPr>
          <w:p w14:paraId="1141436E" w14:textId="77777777" w:rsidR="00F21D69" w:rsidRDefault="00F21D69">
            <w:pPr>
              <w:jc w:val="center"/>
              <w:rPr>
                <w:b/>
                <w:bCs/>
              </w:rPr>
            </w:pPr>
            <w:r>
              <w:rPr>
                <w:b/>
                <w:bCs/>
              </w:rPr>
              <w:t>Trend</w:t>
            </w:r>
          </w:p>
        </w:tc>
        <w:tc>
          <w:tcPr>
            <w:tcW w:w="0" w:type="auto"/>
            <w:vAlign w:val="center"/>
            <w:hideMark/>
          </w:tcPr>
          <w:p w14:paraId="0FC49D85" w14:textId="77777777" w:rsidR="00F21D69" w:rsidRDefault="00F21D69">
            <w:pPr>
              <w:jc w:val="center"/>
              <w:rPr>
                <w:b/>
                <w:bCs/>
              </w:rPr>
            </w:pPr>
            <w:r>
              <w:rPr>
                <w:b/>
                <w:bCs/>
              </w:rPr>
              <w:t>What it is</w:t>
            </w:r>
          </w:p>
        </w:tc>
        <w:tc>
          <w:tcPr>
            <w:tcW w:w="0" w:type="auto"/>
            <w:vAlign w:val="center"/>
            <w:hideMark/>
          </w:tcPr>
          <w:p w14:paraId="04DBA088" w14:textId="77777777" w:rsidR="00F21D69" w:rsidRDefault="00F21D69">
            <w:pPr>
              <w:jc w:val="center"/>
              <w:rPr>
                <w:b/>
                <w:bCs/>
              </w:rPr>
            </w:pPr>
            <w:r>
              <w:rPr>
                <w:b/>
                <w:bCs/>
              </w:rPr>
              <w:t>Positive impact</w:t>
            </w:r>
          </w:p>
        </w:tc>
        <w:tc>
          <w:tcPr>
            <w:tcW w:w="0" w:type="auto"/>
            <w:vAlign w:val="center"/>
            <w:hideMark/>
          </w:tcPr>
          <w:p w14:paraId="78AA3122" w14:textId="77777777" w:rsidR="00F21D69" w:rsidRDefault="00F21D69">
            <w:pPr>
              <w:jc w:val="center"/>
              <w:rPr>
                <w:b/>
                <w:bCs/>
              </w:rPr>
            </w:pPr>
            <w:r>
              <w:rPr>
                <w:b/>
                <w:bCs/>
              </w:rPr>
              <w:t>Negative impact</w:t>
            </w:r>
          </w:p>
        </w:tc>
      </w:tr>
      <w:tr w:rsidR="00F21D69" w14:paraId="46C64A98" w14:textId="77777777">
        <w:trPr>
          <w:tblCellSpacing w:w="15" w:type="dxa"/>
        </w:trPr>
        <w:tc>
          <w:tcPr>
            <w:tcW w:w="0" w:type="auto"/>
            <w:vAlign w:val="center"/>
            <w:hideMark/>
          </w:tcPr>
          <w:p w14:paraId="11603DCA" w14:textId="77777777" w:rsidR="00F21D69" w:rsidRDefault="00F21D69">
            <w:r>
              <w:t>Generative AI ubiquity</w:t>
            </w:r>
          </w:p>
        </w:tc>
        <w:tc>
          <w:tcPr>
            <w:tcW w:w="0" w:type="auto"/>
            <w:vAlign w:val="center"/>
            <w:hideMark/>
          </w:tcPr>
          <w:p w14:paraId="342F29E0" w14:textId="77777777" w:rsidR="00F21D69" w:rsidRDefault="00F21D69">
            <w:r>
              <w:t>LLMs embedded in everyday tools and workflows</w:t>
            </w:r>
          </w:p>
        </w:tc>
        <w:tc>
          <w:tcPr>
            <w:tcW w:w="0" w:type="auto"/>
            <w:vAlign w:val="center"/>
            <w:hideMark/>
          </w:tcPr>
          <w:p w14:paraId="106658C2" w14:textId="77777777" w:rsidR="00F21D69" w:rsidRDefault="00F21D69">
            <w:r>
              <w:t>Makes analysis at a scale previously impossible tractable for small teams</w:t>
            </w:r>
          </w:p>
        </w:tc>
        <w:tc>
          <w:tcPr>
            <w:tcW w:w="0" w:type="auto"/>
            <w:vAlign w:val="center"/>
            <w:hideMark/>
          </w:tcPr>
          <w:p w14:paraId="4167D0E9" w14:textId="77777777" w:rsidR="00F21D69" w:rsidRDefault="00F21D69">
            <w:r>
              <w:t>Authoritative-looking outputs that conceal the choices shaping them</w:t>
            </w:r>
          </w:p>
        </w:tc>
      </w:tr>
      <w:tr w:rsidR="00F21D69" w14:paraId="1C90BC27" w14:textId="77777777">
        <w:trPr>
          <w:tblCellSpacing w:w="15" w:type="dxa"/>
        </w:trPr>
        <w:tc>
          <w:tcPr>
            <w:tcW w:w="0" w:type="auto"/>
            <w:vAlign w:val="center"/>
            <w:hideMark/>
          </w:tcPr>
          <w:p w14:paraId="40287BCA" w14:textId="77777777" w:rsidR="00F21D69" w:rsidRDefault="00F21D69">
            <w:r>
              <w:t>LLM-as-judge evaluation</w:t>
            </w:r>
          </w:p>
        </w:tc>
        <w:tc>
          <w:tcPr>
            <w:tcW w:w="0" w:type="auto"/>
            <w:vAlign w:val="center"/>
            <w:hideMark/>
          </w:tcPr>
          <w:p w14:paraId="6C21D4AA" w14:textId="77777777" w:rsidR="00F21D69" w:rsidRDefault="00F21D69">
            <w:r>
              <w:t>Using an LLM to score or classify the outputs of another system</w:t>
            </w:r>
          </w:p>
        </w:tc>
        <w:tc>
          <w:tcPr>
            <w:tcW w:w="0" w:type="auto"/>
            <w:vAlign w:val="center"/>
            <w:hideMark/>
          </w:tcPr>
          <w:p w14:paraId="68E86741" w14:textId="77777777" w:rsidR="00F21D69" w:rsidRDefault="00F21D69">
            <w:r>
              <w:t>Cheap, fast, scalable evaluation where human annotation does not scale</w:t>
            </w:r>
          </w:p>
        </w:tc>
        <w:tc>
          <w:tcPr>
            <w:tcW w:w="0" w:type="auto"/>
            <w:vAlign w:val="center"/>
            <w:hideMark/>
          </w:tcPr>
          <w:p w14:paraId="36CE1F3A" w14:textId="77777777" w:rsidR="00F21D69" w:rsidRDefault="00F21D69">
            <w:r>
              <w:t>A stable headline score can hide unstable individual judgements</w:t>
            </w:r>
          </w:p>
        </w:tc>
      </w:tr>
      <w:tr w:rsidR="00F21D69" w14:paraId="3D53C0E3" w14:textId="77777777">
        <w:trPr>
          <w:tblCellSpacing w:w="15" w:type="dxa"/>
        </w:trPr>
        <w:tc>
          <w:tcPr>
            <w:tcW w:w="0" w:type="auto"/>
            <w:vAlign w:val="center"/>
            <w:hideMark/>
          </w:tcPr>
          <w:p w14:paraId="778EF3F7" w14:textId="77777777" w:rsidR="00F21D69" w:rsidRDefault="00F21D69">
            <w:r>
              <w:t>AI governance and the EU AI Act</w:t>
            </w:r>
          </w:p>
        </w:tc>
        <w:tc>
          <w:tcPr>
            <w:tcW w:w="0" w:type="auto"/>
            <w:vAlign w:val="center"/>
            <w:hideMark/>
          </w:tcPr>
          <w:p w14:paraId="423235BA" w14:textId="77777777" w:rsidR="00F21D69" w:rsidRDefault="00F21D69">
            <w:r>
              <w:t>Risk-based regulation of AI, phased in across jurisdictions</w:t>
            </w:r>
          </w:p>
        </w:tc>
        <w:tc>
          <w:tcPr>
            <w:tcW w:w="0" w:type="auto"/>
            <w:vAlign w:val="center"/>
            <w:hideMark/>
          </w:tcPr>
          <w:p w14:paraId="1B440919" w14:textId="77777777" w:rsidR="00F21D69" w:rsidRDefault="00F21D69">
            <w:r>
              <w:t>Accountability, rights protections, and a shared baseline of safeguards</w:t>
            </w:r>
          </w:p>
        </w:tc>
        <w:tc>
          <w:tcPr>
            <w:tcW w:w="0" w:type="auto"/>
            <w:vAlign w:val="center"/>
            <w:hideMark/>
          </w:tcPr>
          <w:p w14:paraId="1C1DC679" w14:textId="77777777" w:rsidR="00F21D69" w:rsidRDefault="00F21D69">
            <w:r>
              <w:t>Regulatory burden and fragmentation that capacity-poor actors struggle to meet</w:t>
            </w:r>
          </w:p>
        </w:tc>
      </w:tr>
      <w:tr w:rsidR="00F21D69" w14:paraId="0E4A83F3" w14:textId="77777777">
        <w:trPr>
          <w:tblCellSpacing w:w="15" w:type="dxa"/>
        </w:trPr>
        <w:tc>
          <w:tcPr>
            <w:tcW w:w="0" w:type="auto"/>
            <w:vAlign w:val="center"/>
            <w:hideMark/>
          </w:tcPr>
          <w:p w14:paraId="511B8F64" w14:textId="77777777" w:rsidR="00F21D69" w:rsidRDefault="00F21D69">
            <w:r>
              <w:t>Agentic systems</w:t>
            </w:r>
          </w:p>
        </w:tc>
        <w:tc>
          <w:tcPr>
            <w:tcW w:w="0" w:type="auto"/>
            <w:vAlign w:val="center"/>
            <w:hideMark/>
          </w:tcPr>
          <w:p w14:paraId="2958E1BF" w14:textId="77777777" w:rsidR="00F21D69" w:rsidRDefault="00F21D69">
            <w:r>
              <w:t>AI that plans and executes multi-step tasks with autonomy</w:t>
            </w:r>
          </w:p>
        </w:tc>
        <w:tc>
          <w:tcPr>
            <w:tcW w:w="0" w:type="auto"/>
            <w:vAlign w:val="center"/>
            <w:hideMark/>
          </w:tcPr>
          <w:p w14:paraId="51D91DE0" w14:textId="77777777" w:rsidR="00F21D69" w:rsidRDefault="00F21D69">
            <w:r>
              <w:t>Automation of complex workflows beyond single-shot prompting</w:t>
            </w:r>
          </w:p>
        </w:tc>
        <w:tc>
          <w:tcPr>
            <w:tcW w:w="0" w:type="auto"/>
            <w:vAlign w:val="center"/>
            <w:hideMark/>
          </w:tcPr>
          <w:p w14:paraId="115BEAC7" w14:textId="77777777" w:rsidR="00F21D69" w:rsidRDefault="00F21D69">
            <w:r>
              <w:t>Accountability and auditability gaps as decisions move out of human hands</w:t>
            </w:r>
          </w:p>
        </w:tc>
      </w:tr>
    </w:tbl>
    <w:p w14:paraId="5BB4C8D5" w14:textId="77777777" w:rsidR="00F21D69" w:rsidRDefault="00F21D69" w:rsidP="00F21D69">
      <w:pPr>
        <w:pStyle w:val="Heading4"/>
      </w:pPr>
      <w:r>
        <w:t>What societal impacts might these have, one positive and one negative?</w:t>
      </w:r>
    </w:p>
    <w:p w14:paraId="41897F20" w14:textId="77777777" w:rsidR="00F21D69" w:rsidRDefault="00F21D69" w:rsidP="00F21D69">
      <w:pPr>
        <w:pStyle w:val="font-claude-response-body"/>
      </w:pPr>
      <w:r>
        <w:t xml:space="preserve">Generative AI ubiquity. The positive impact is genuine </w:t>
      </w:r>
      <w:proofErr w:type="spellStart"/>
      <w:r>
        <w:t>democratisation</w:t>
      </w:r>
      <w:proofErr w:type="spellEnd"/>
      <w:r>
        <w:t xml:space="preserve"> of capability: my AtlasED pipeline uses generative methods to </w:t>
      </w:r>
      <w:proofErr w:type="spellStart"/>
      <w:r>
        <w:t>summarise</w:t>
      </w:r>
      <w:proofErr w:type="spellEnd"/>
      <w:r>
        <w:t xml:space="preserve"> and query a corpus no small research team could read manually, so work that once needed a large unit is now feasible for one. The negative impact is the one my own research is most concerned with: these tools produce outputs that look objective and authoritative while being shaped by invisible upstream choices. When a generated summary or classification is taken at face value, the framing decisions behind it </w:t>
      </w:r>
      <w:proofErr w:type="gramStart"/>
      <w:r>
        <w:t>disappear from view</w:t>
      </w:r>
      <w:proofErr w:type="gramEnd"/>
      <w:r>
        <w:t>, which is a societal risk wherever such outputs inform decisions.</w:t>
      </w:r>
    </w:p>
    <w:p w14:paraId="52DED01B" w14:textId="77777777" w:rsidR="00F21D69" w:rsidRDefault="00F21D69" w:rsidP="00F21D69">
      <w:pPr>
        <w:pStyle w:val="font-claude-response-body"/>
      </w:pPr>
      <w:r>
        <w:t>LLM-as-judge evaluation. The positive impact is scale: automated evaluation lets us assess systems where paying humans to annotate every case is infeasible, which is why the method has spread so fast. The negative impact is the central finding of my EMNLP paper, "Same Score, Different Judgments": specification choices that are each individually defensible can change which specific items are judged one way or another while the aggregate score stays essentially unchanged. The societal risk is false confidence. A stable, objective-looking metric can sit on top of judgements that two reasonable analysts would disagree on, and decisions get made on the metric.</w:t>
      </w:r>
    </w:p>
    <w:p w14:paraId="48E281B6" w14:textId="77777777" w:rsidR="00F21D69" w:rsidRDefault="00F21D69" w:rsidP="00F21D69">
      <w:pPr>
        <w:pStyle w:val="font-claude-response-body"/>
      </w:pPr>
      <w:r>
        <w:t xml:space="preserve">AI governance and the EU AI Act. The positive impact is accountability: a risk-based framework gives a shared baseline of safeguards and rights protections that did not previously exist, and my governance research traces how different systems are building the capacity to deliver it. The negative impact, which my comparative work across the UK, Ireland, and the EU brings out, is uneven capacity and fragmentation. </w:t>
      </w:r>
      <w:r>
        <w:lastRenderedPageBreak/>
        <w:t>Regulation imposes real burden, and actors or jurisdictions with less capacity can struggle to meet it, so a framework meant to protect can also entrench advantage. The differences in how systems position themselves on sovereignty and normative questions mean a single rulebook lands very differently across contexts.</w:t>
      </w:r>
    </w:p>
    <w:p w14:paraId="3496FE28" w14:textId="77777777" w:rsidR="00F21D69" w:rsidRDefault="00F21D69" w:rsidP="00F21D69">
      <w:pPr>
        <w:pStyle w:val="font-claude-response-body"/>
      </w:pPr>
      <w:r>
        <w:t xml:space="preserve">Agentic systems. The positive impact is the automation of genuinely complex, multi-step work that single prompts cannot handle, extending what small teams can do. The negative impact is an accountability and auditability gap: as systems chain decisions autonomously, it becomes harder to see where a choice was made or to attribute responsibility for it. This connects to my through-line, because an agentic system compounds the problem of invisible specification choices across many steps rather than one, making the result even harder to </w:t>
      </w:r>
      <w:proofErr w:type="spellStart"/>
      <w:r>
        <w:t>scrutinise</w:t>
      </w:r>
      <w:proofErr w:type="spellEnd"/>
      <w:r>
        <w:t>.</w:t>
      </w:r>
    </w:p>
    <w:p w14:paraId="1FA1129C" w14:textId="77777777" w:rsidR="00F21D69" w:rsidRDefault="00F21D69" w:rsidP="00F21D69">
      <w:pPr>
        <w:pStyle w:val="font-claude-response-body"/>
      </w:pPr>
      <w:r>
        <w:t xml:space="preserve">A connecting thread runs through all four. Each trend makes AI outputs more capable and more pervasive, and in each case the same property that delivers the benefit, namely that the system absorbs difficult </w:t>
      </w:r>
      <w:proofErr w:type="gramStart"/>
      <w:r>
        <w:t>judgements</w:t>
      </w:r>
      <w:proofErr w:type="gramEnd"/>
      <w:r>
        <w:t xml:space="preserve"> so we do not have to make them by hand, is what makes its choices harder to see and to hold to account. Engaging with the trends responsibly means keeping those choices visible.</w:t>
      </w:r>
    </w:p>
    <w:p w14:paraId="0153A87E" w14:textId="77777777" w:rsidR="00F21D69" w:rsidRDefault="00F21D69" w:rsidP="00F21D69">
      <w:pPr>
        <w:pStyle w:val="Heading4"/>
      </w:pPr>
      <w:r>
        <w:t>Applied evidence (STAR)</w:t>
      </w:r>
    </w:p>
    <w:p w14:paraId="017397A2" w14:textId="77777777" w:rsidR="00F21D69" w:rsidRDefault="00F21D69" w:rsidP="00F21D69">
      <w:pPr>
        <w:pStyle w:val="font-claude-response-body"/>
      </w:pPr>
      <w:r>
        <w:t>Engaging with emerging trends through research and public-facing work</w:t>
      </w:r>
    </w:p>
    <w:p w14:paraId="4A8CDB9F" w14:textId="77777777" w:rsidR="00F21D69" w:rsidRDefault="00F21D69" w:rsidP="00F21D69">
      <w:pPr>
        <w:pStyle w:val="font-claude-response-body"/>
        <w:numPr>
          <w:ilvl w:val="0"/>
          <w:numId w:val="9"/>
        </w:numPr>
      </w:pPr>
      <w:r>
        <w:t>Situation: AI evaluation and governance were moving extremely fast, with LLM-as-judge methods and new regulation such as the EU AI Act reshaping both how systems are assessed and how they are governed. I needed to stay current and to contribute to these debates rather than only observe them.</w:t>
      </w:r>
    </w:p>
    <w:p w14:paraId="18D249D3" w14:textId="77777777" w:rsidR="00F21D69" w:rsidRDefault="00F21D69" w:rsidP="00F21D69">
      <w:pPr>
        <w:pStyle w:val="font-claude-response-body"/>
        <w:numPr>
          <w:ilvl w:val="0"/>
          <w:numId w:val="9"/>
        </w:numPr>
      </w:pPr>
      <w:r>
        <w:t>Task: I set out to engage substantively with the trends most relevant to my field, education policy and AI, and to ground my understanding in original work rather than secondhand summaries.</w:t>
      </w:r>
    </w:p>
    <w:p w14:paraId="5666F3D3" w14:textId="77777777" w:rsidR="00F21D69" w:rsidRDefault="00F21D69" w:rsidP="00F21D69">
      <w:pPr>
        <w:pStyle w:val="font-claude-response-body"/>
        <w:numPr>
          <w:ilvl w:val="0"/>
          <w:numId w:val="9"/>
        </w:numPr>
      </w:pPr>
      <w:r>
        <w:t>Action: I researched and submitted a paper on LLM-as-judge evaluation that empirically demonstrated how defensible specification choices change individual judgements while aggregate scores remain stable. I developed a comparative analysis of AI governance across the UK, Ireland, and the EU, using the EU AI Act and the Irish EU Council Presidency as live policy anchors. I also ran cross-national workshops on responsible AI in public policy, which put me in direct contact with practitioners grappling with these trends.</w:t>
      </w:r>
    </w:p>
    <w:p w14:paraId="46A4CD21" w14:textId="77777777" w:rsidR="00F21D69" w:rsidRDefault="00F21D69" w:rsidP="00F21D69">
      <w:pPr>
        <w:pStyle w:val="font-claude-response-body"/>
        <w:numPr>
          <w:ilvl w:val="0"/>
          <w:numId w:val="9"/>
        </w:numPr>
      </w:pPr>
      <w:r>
        <w:t>Result: I built a current, evidence-based understanding of the field's direction that feeds directly back into my practice, and I contributed original findings to the LLM-as-judge and governance debates rather than only consuming them, which is the kind of continuing development this work demands.</w:t>
      </w:r>
    </w:p>
    <w:p w14:paraId="33E1D8FA" w14:textId="77777777" w:rsidR="00F21D69" w:rsidRDefault="00F21D69">
      <w:pPr>
        <w:pStyle w:val="Heading3"/>
        <w:sectPr w:rsidR="00F21D69" w:rsidSect="00517A5B">
          <w:pgSz w:w="11906" w:h="16838"/>
          <w:pgMar w:top="720" w:right="720" w:bottom="720" w:left="720" w:header="708" w:footer="708" w:gutter="0"/>
          <w:cols w:space="720"/>
          <w:docGrid w:linePitch="360"/>
        </w:sectPr>
      </w:pPr>
    </w:p>
    <w:p w14:paraId="144C394A" w14:textId="77777777" w:rsidR="00340886" w:rsidRDefault="00000000">
      <w:pPr>
        <w:pStyle w:val="Heading3"/>
      </w:pPr>
      <w:r>
        <w:lastRenderedPageBreak/>
        <w:t>4.2 Tools and resources used to stay current (K28, S31, B1)</w:t>
      </w:r>
    </w:p>
    <w:p w14:paraId="4B3E8ECB" w14:textId="77777777" w:rsidR="00340886" w:rsidRDefault="00000000">
      <w:pPr>
        <w:spacing w:after="120"/>
      </w:pPr>
      <w:r>
        <w:rPr>
          <w:i/>
          <w:iCs/>
          <w:color w:val="595959"/>
        </w:rPr>
        <w:t xml:space="preserve">What to include: the concrete things you </w:t>
      </w:r>
      <w:proofErr w:type="gramStart"/>
      <w:r>
        <w:rPr>
          <w:i/>
          <w:iCs/>
          <w:color w:val="595959"/>
        </w:rPr>
        <w:t>actually do</w:t>
      </w:r>
      <w:proofErr w:type="gramEnd"/>
      <w:r>
        <w:rPr>
          <w:i/>
          <w:iCs/>
          <w:color w:val="595959"/>
        </w:rPr>
        <w:t xml:space="preserve"> - papers and preprints, conferences and workshops, newsletters and podcasts, internal seminars or lunch-and-learns, communities, and how engagement fed back into your work (e.g. a technique you adopted after reading about it).</w:t>
      </w:r>
    </w:p>
    <w:p w14:paraId="39F8E374" w14:textId="77777777" w:rsidR="00340886" w:rsidRDefault="00000000">
      <w:pPr>
        <w:pStyle w:val="ListParagraph"/>
        <w:numPr>
          <w:ilvl w:val="0"/>
          <w:numId w:val="2"/>
        </w:numPr>
      </w:pPr>
      <w:r>
        <w:rPr>
          <w:i/>
          <w:iCs/>
          <w:color w:val="595959"/>
        </w:rPr>
        <w:t>What tools and resources have you used to stay up to date?</w:t>
      </w:r>
    </w:p>
    <w:p w14:paraId="1222222C" w14:textId="437CDB04" w:rsidR="00340886" w:rsidRPr="00F21D69" w:rsidRDefault="00000000" w:rsidP="00F21D69">
      <w:pPr>
        <w:pStyle w:val="ListParagraph"/>
        <w:numPr>
          <w:ilvl w:val="0"/>
          <w:numId w:val="2"/>
        </w:numPr>
      </w:pPr>
      <w:r>
        <w:rPr>
          <w:i/>
          <w:iCs/>
          <w:color w:val="595959"/>
        </w:rPr>
        <w:t>Include work-based events as well as external resources</w:t>
      </w:r>
    </w:p>
    <w:p w14:paraId="7CF7B219" w14:textId="77777777" w:rsidR="00F21D69" w:rsidRDefault="00F21D69" w:rsidP="00F21D69"/>
    <w:p w14:paraId="2BF28F94" w14:textId="77777777" w:rsidR="00F21D69" w:rsidRDefault="00F21D69" w:rsidP="00F21D69"/>
    <w:p w14:paraId="7D6F42E4" w14:textId="77777777" w:rsidR="00F21D69" w:rsidRDefault="00F21D69" w:rsidP="00F21D69">
      <w:pPr>
        <w:pStyle w:val="font-claude-response-body"/>
      </w:pPr>
      <w:r>
        <w:t>Staying current is not optional in this field, it is part of doing the work, and it feeds directly back into my projects. My engagement spans formal academic channels, lighter-weight regular sources, and work-based events, and the test of whether it is working is whether something I encountered changed what I built.</w:t>
      </w:r>
    </w:p>
    <w:p w14:paraId="3066222F" w14:textId="77777777" w:rsidR="00F21D69" w:rsidRDefault="00F21D69" w:rsidP="00F21D69">
      <w:pPr>
        <w:pStyle w:val="Heading4"/>
      </w:pPr>
      <w:r>
        <w:t>What tools and resources have you used to stay up to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4528"/>
        <w:gridCol w:w="4106"/>
      </w:tblGrid>
      <w:tr w:rsidR="00F21D69" w14:paraId="290B1A69" w14:textId="77777777">
        <w:trPr>
          <w:tblHeader/>
          <w:tblCellSpacing w:w="15" w:type="dxa"/>
        </w:trPr>
        <w:tc>
          <w:tcPr>
            <w:tcW w:w="0" w:type="auto"/>
            <w:vAlign w:val="center"/>
            <w:hideMark/>
          </w:tcPr>
          <w:p w14:paraId="593A3A91" w14:textId="77777777" w:rsidR="00F21D69" w:rsidRDefault="00F21D69">
            <w:pPr>
              <w:jc w:val="center"/>
              <w:rPr>
                <w:b/>
                <w:bCs/>
              </w:rPr>
            </w:pPr>
            <w:r>
              <w:rPr>
                <w:b/>
                <w:bCs/>
              </w:rPr>
              <w:t>Channel</w:t>
            </w:r>
          </w:p>
        </w:tc>
        <w:tc>
          <w:tcPr>
            <w:tcW w:w="0" w:type="auto"/>
            <w:vAlign w:val="center"/>
            <w:hideMark/>
          </w:tcPr>
          <w:p w14:paraId="29E5B02F" w14:textId="77777777" w:rsidR="00F21D69" w:rsidRDefault="00F21D69">
            <w:pPr>
              <w:jc w:val="center"/>
              <w:rPr>
                <w:b/>
                <w:bCs/>
              </w:rPr>
            </w:pPr>
            <w:r>
              <w:rPr>
                <w:b/>
                <w:bCs/>
              </w:rPr>
              <w:t>What I use</w:t>
            </w:r>
          </w:p>
        </w:tc>
        <w:tc>
          <w:tcPr>
            <w:tcW w:w="0" w:type="auto"/>
            <w:vAlign w:val="center"/>
            <w:hideMark/>
          </w:tcPr>
          <w:p w14:paraId="6BA4B6F1" w14:textId="77777777" w:rsidR="00F21D69" w:rsidRDefault="00F21D69">
            <w:pPr>
              <w:jc w:val="center"/>
              <w:rPr>
                <w:b/>
                <w:bCs/>
              </w:rPr>
            </w:pPr>
            <w:r>
              <w:rPr>
                <w:b/>
                <w:bCs/>
              </w:rPr>
              <w:t>How it feeds back</w:t>
            </w:r>
          </w:p>
        </w:tc>
      </w:tr>
      <w:tr w:rsidR="00F21D69" w14:paraId="12945F10" w14:textId="77777777">
        <w:trPr>
          <w:tblCellSpacing w:w="15" w:type="dxa"/>
        </w:trPr>
        <w:tc>
          <w:tcPr>
            <w:tcW w:w="0" w:type="auto"/>
            <w:vAlign w:val="center"/>
            <w:hideMark/>
          </w:tcPr>
          <w:p w14:paraId="2A010656" w14:textId="77777777" w:rsidR="00F21D69" w:rsidRDefault="00F21D69">
            <w:r>
              <w:t>Papers and preprints</w:t>
            </w:r>
          </w:p>
        </w:tc>
        <w:tc>
          <w:tcPr>
            <w:tcW w:w="0" w:type="auto"/>
            <w:vAlign w:val="center"/>
            <w:hideMark/>
          </w:tcPr>
          <w:p w14:paraId="045CE311" w14:textId="77777777" w:rsidR="00F21D69" w:rsidRDefault="00F21D69">
            <w:proofErr w:type="spellStart"/>
            <w:r>
              <w:t>arXiv</w:t>
            </w:r>
            <w:proofErr w:type="spellEnd"/>
            <w:r>
              <w:t xml:space="preserve"> (cs.CL, </w:t>
            </w:r>
            <w:proofErr w:type="spellStart"/>
            <w:proofErr w:type="gramStart"/>
            <w:r>
              <w:t>cs.LG</w:t>
            </w:r>
            <w:proofErr w:type="spellEnd"/>
            <w:proofErr w:type="gramEnd"/>
            <w:r>
              <w:t xml:space="preserve">), ACL Anthology, </w:t>
            </w:r>
            <w:proofErr w:type="spellStart"/>
            <w:r>
              <w:t>OpenReview</w:t>
            </w:r>
            <w:proofErr w:type="spellEnd"/>
          </w:p>
        </w:tc>
        <w:tc>
          <w:tcPr>
            <w:tcW w:w="0" w:type="auto"/>
            <w:vAlign w:val="center"/>
            <w:hideMark/>
          </w:tcPr>
          <w:p w14:paraId="7A7FC423" w14:textId="77777777" w:rsidR="00F21D69" w:rsidRDefault="00F21D69">
            <w:r>
              <w:t>Tracking evaluation and NLP methods directly relevant to my own classifier and topic modelling work</w:t>
            </w:r>
          </w:p>
        </w:tc>
      </w:tr>
      <w:tr w:rsidR="00F21D69" w14:paraId="0423BCC6" w14:textId="77777777">
        <w:trPr>
          <w:tblCellSpacing w:w="15" w:type="dxa"/>
        </w:trPr>
        <w:tc>
          <w:tcPr>
            <w:tcW w:w="0" w:type="auto"/>
            <w:vAlign w:val="center"/>
            <w:hideMark/>
          </w:tcPr>
          <w:p w14:paraId="610FB550" w14:textId="77777777" w:rsidR="00F21D69" w:rsidRDefault="00F21D69">
            <w:r>
              <w:t>Conferences and workshops</w:t>
            </w:r>
          </w:p>
        </w:tc>
        <w:tc>
          <w:tcPr>
            <w:tcW w:w="0" w:type="auto"/>
            <w:vAlign w:val="center"/>
            <w:hideMark/>
          </w:tcPr>
          <w:p w14:paraId="32ABA95C" w14:textId="77777777" w:rsidR="00F21D69" w:rsidRDefault="00F21D69">
            <w:r>
              <w:t>EMNLP (submitting), [ECER Helsinki, BERA Manchester], my own cross-national Responsible AI workshops</w:t>
            </w:r>
          </w:p>
        </w:tc>
        <w:tc>
          <w:tcPr>
            <w:tcW w:w="0" w:type="auto"/>
            <w:vAlign w:val="center"/>
            <w:hideMark/>
          </w:tcPr>
          <w:p w14:paraId="7E8D0C74" w14:textId="77777777" w:rsidR="00F21D69" w:rsidRDefault="00F21D69">
            <w:r>
              <w:t>Both consuming the field and contributing to it</w:t>
            </w:r>
          </w:p>
        </w:tc>
      </w:tr>
      <w:tr w:rsidR="00F21D69" w14:paraId="0EE671CC" w14:textId="77777777">
        <w:trPr>
          <w:tblCellSpacing w:w="15" w:type="dxa"/>
        </w:trPr>
        <w:tc>
          <w:tcPr>
            <w:tcW w:w="0" w:type="auto"/>
            <w:vAlign w:val="center"/>
            <w:hideMark/>
          </w:tcPr>
          <w:p w14:paraId="6A0DAA5B" w14:textId="77777777" w:rsidR="00F21D69" w:rsidRDefault="00F21D69">
            <w:r>
              <w:t>Newsletters and podcasts</w:t>
            </w:r>
          </w:p>
        </w:tc>
        <w:tc>
          <w:tcPr>
            <w:tcW w:w="0" w:type="auto"/>
            <w:vAlign w:val="center"/>
            <w:hideMark/>
          </w:tcPr>
          <w:p w14:paraId="294D4844" w14:textId="77777777" w:rsidR="00F21D69" w:rsidRDefault="00F21D69">
            <w:r>
              <w:t xml:space="preserve">[name the ones you </w:t>
            </w:r>
            <w:proofErr w:type="gramStart"/>
            <w:r>
              <w:t>actually read/listen</w:t>
            </w:r>
            <w:proofErr w:type="gramEnd"/>
            <w:r>
              <w:t xml:space="preserve"> to]</w:t>
            </w:r>
          </w:p>
        </w:tc>
        <w:tc>
          <w:tcPr>
            <w:tcW w:w="0" w:type="auto"/>
            <w:vAlign w:val="center"/>
            <w:hideMark/>
          </w:tcPr>
          <w:p w14:paraId="14DA1F10" w14:textId="77777777" w:rsidR="00F21D69" w:rsidRDefault="00F21D69">
            <w:r>
              <w:t>Lightweight regular signal between deeper reading</w:t>
            </w:r>
          </w:p>
        </w:tc>
      </w:tr>
      <w:tr w:rsidR="00F21D69" w14:paraId="0618E004" w14:textId="77777777">
        <w:trPr>
          <w:tblCellSpacing w:w="15" w:type="dxa"/>
        </w:trPr>
        <w:tc>
          <w:tcPr>
            <w:tcW w:w="0" w:type="auto"/>
            <w:vAlign w:val="center"/>
            <w:hideMark/>
          </w:tcPr>
          <w:p w14:paraId="39A84F70" w14:textId="77777777" w:rsidR="00F21D69" w:rsidRDefault="00F21D69">
            <w:r>
              <w:t>Communities</w:t>
            </w:r>
          </w:p>
        </w:tc>
        <w:tc>
          <w:tcPr>
            <w:tcW w:w="0" w:type="auto"/>
            <w:vAlign w:val="center"/>
            <w:hideMark/>
          </w:tcPr>
          <w:p w14:paraId="08FC5B99" w14:textId="77777777" w:rsidR="00F21D69" w:rsidRDefault="00F21D69">
            <w:r>
              <w:t>[Twitter/X, Bluesky, Mastodon, any Slack/Discord, mailing lists you use]</w:t>
            </w:r>
          </w:p>
        </w:tc>
        <w:tc>
          <w:tcPr>
            <w:tcW w:w="0" w:type="auto"/>
            <w:vAlign w:val="center"/>
            <w:hideMark/>
          </w:tcPr>
          <w:p w14:paraId="5452C33D" w14:textId="77777777" w:rsidR="00F21D69" w:rsidRDefault="00F21D69">
            <w:r>
              <w:t>Early sight of methods and debates before they reach papers</w:t>
            </w:r>
          </w:p>
        </w:tc>
      </w:tr>
      <w:tr w:rsidR="00F21D69" w14:paraId="06A8DEF2" w14:textId="77777777">
        <w:trPr>
          <w:tblCellSpacing w:w="15" w:type="dxa"/>
        </w:trPr>
        <w:tc>
          <w:tcPr>
            <w:tcW w:w="0" w:type="auto"/>
            <w:vAlign w:val="center"/>
            <w:hideMark/>
          </w:tcPr>
          <w:p w14:paraId="0356BFAA" w14:textId="77777777" w:rsidR="00F21D69" w:rsidRDefault="00F21D69">
            <w:r>
              <w:t>Work-based events</w:t>
            </w:r>
          </w:p>
        </w:tc>
        <w:tc>
          <w:tcPr>
            <w:tcW w:w="0" w:type="auto"/>
            <w:vAlign w:val="center"/>
            <w:hideMark/>
          </w:tcPr>
          <w:p w14:paraId="320397CD" w14:textId="77777777" w:rsidR="00F21D69" w:rsidRDefault="00F21D69">
            <w:r>
              <w:t>[DLL departmental seminars, UCL IOE events, apprenticeship cohort sessions, any lunch-and-learns]</w:t>
            </w:r>
          </w:p>
        </w:tc>
        <w:tc>
          <w:tcPr>
            <w:tcW w:w="0" w:type="auto"/>
            <w:vAlign w:val="center"/>
            <w:hideMark/>
          </w:tcPr>
          <w:p w14:paraId="4EE37268" w14:textId="77777777" w:rsidR="00F21D69" w:rsidRDefault="00F21D69">
            <w:r>
              <w:t>Internal exchange and presenting my own work, e.g. the DLL Away Day talk</w:t>
            </w:r>
          </w:p>
        </w:tc>
      </w:tr>
    </w:tbl>
    <w:p w14:paraId="177D9141" w14:textId="77777777" w:rsidR="00F21D69" w:rsidRDefault="00F21D69" w:rsidP="00F21D69">
      <w:pPr>
        <w:pStyle w:val="Heading4"/>
      </w:pPr>
      <w:r>
        <w:t>Concrete examples grounded in my work</w:t>
      </w:r>
    </w:p>
    <w:p w14:paraId="473A2BF3" w14:textId="77777777" w:rsidR="00F21D69" w:rsidRDefault="00F21D69" w:rsidP="00F21D69">
      <w:pPr>
        <w:pStyle w:val="font-claude-response-body"/>
      </w:pPr>
      <w:r>
        <w:t>A few specific instances where staying current changed what I did:</w:t>
      </w:r>
    </w:p>
    <w:p w14:paraId="1DB4F21B" w14:textId="77777777" w:rsidR="00F21D69" w:rsidRDefault="00F21D69" w:rsidP="00F21D69">
      <w:pPr>
        <w:pStyle w:val="font-claude-response-body"/>
      </w:pPr>
      <w:r>
        <w:t>The LLM-as-judge literature directly shaped my EMNLP paper. Reading the emerging work on using LLMs as evaluators is what prompted the empirical question behind "Same Score, Different Judgments", so engagement with the field did not just inform my work, it generated it.</w:t>
      </w:r>
    </w:p>
    <w:p w14:paraId="41B8ADB5" w14:textId="77777777" w:rsidR="00F21D69" w:rsidRDefault="00F21D69" w:rsidP="00F21D69">
      <w:pPr>
        <w:pStyle w:val="font-claude-response-body"/>
      </w:pPr>
      <w:r>
        <w:t xml:space="preserve">My benchmarking choices in the newsletter classifier reflect current practice I picked up from reading. Using bootstrap confidence intervals and McNemar's test to check whether model differences were significant, rather than reporting a single accuracy figure, is a </w:t>
      </w:r>
      <w:proofErr w:type="spellStart"/>
      <w:r>
        <w:t>rigour</w:t>
      </w:r>
      <w:proofErr w:type="spellEnd"/>
      <w:r>
        <w:t xml:space="preserve"> standard I adopted from the evaluation literature rather than from a textbook.</w:t>
      </w:r>
    </w:p>
    <w:p w14:paraId="64ECBF8F" w14:textId="77777777" w:rsidR="00F21D69" w:rsidRDefault="00F21D69" w:rsidP="00F21D69">
      <w:pPr>
        <w:pStyle w:val="font-claude-response-body"/>
      </w:pPr>
      <w:r>
        <w:t>BERTopic entered my topic modelling work because I encountered it through the field. It is in development in AtlasED specifically because reading about embedding-based topic modelling gave me a concrete alternative to test against my deployed NMF pipeline.</w:t>
      </w:r>
    </w:p>
    <w:p w14:paraId="697DC3BD" w14:textId="77777777" w:rsidR="00F21D69" w:rsidRDefault="00F21D69" w:rsidP="00F21D69">
      <w:pPr>
        <w:pStyle w:val="font-claude-response-body"/>
      </w:pPr>
      <w:r>
        <w:t>Presenting forced me to consolidate. Preparing my DLL Away Day talk, "Differently Hard", made me articulate to colleagues what AI helps with and what it hides, which is a different and harder kind of staying-current than passive reading.</w:t>
      </w:r>
    </w:p>
    <w:p w14:paraId="18CB0DFE" w14:textId="77777777" w:rsidR="00F21D69" w:rsidRDefault="00F21D69" w:rsidP="00F21D69">
      <w:pPr>
        <w:pStyle w:val="Heading4"/>
      </w:pPr>
      <w:r>
        <w:t>Applied evidence (STAR)</w:t>
      </w:r>
    </w:p>
    <w:p w14:paraId="40E48511" w14:textId="77777777" w:rsidR="00F21D69" w:rsidRDefault="00F21D69" w:rsidP="00F21D69">
      <w:pPr>
        <w:pStyle w:val="font-claude-response-body"/>
      </w:pPr>
      <w:r>
        <w:t>Turning engagement with the field into a concrete change in my practice</w:t>
      </w:r>
    </w:p>
    <w:p w14:paraId="19D1B512" w14:textId="77777777" w:rsidR="00F21D69" w:rsidRDefault="00F21D69" w:rsidP="00F21D69">
      <w:pPr>
        <w:pStyle w:val="font-claude-response-body"/>
        <w:numPr>
          <w:ilvl w:val="0"/>
          <w:numId w:val="10"/>
        </w:numPr>
      </w:pPr>
      <w:r>
        <w:lastRenderedPageBreak/>
        <w:t>Situation: The evaluation literature was moving quickly, and reporting a single headline accuracy figure was becoming visibly inadequate as a standard for comparing models.</w:t>
      </w:r>
    </w:p>
    <w:p w14:paraId="1D1C297D" w14:textId="77777777" w:rsidR="00F21D69" w:rsidRDefault="00F21D69" w:rsidP="00F21D69">
      <w:pPr>
        <w:pStyle w:val="font-claude-response-body"/>
        <w:numPr>
          <w:ilvl w:val="0"/>
          <w:numId w:val="10"/>
        </w:numPr>
      </w:pPr>
      <w:r>
        <w:t xml:space="preserve">Task: I needed my own model selection in the newsletter classifier to meet current standards of </w:t>
      </w:r>
      <w:proofErr w:type="spellStart"/>
      <w:r>
        <w:t>rigour</w:t>
      </w:r>
      <w:proofErr w:type="spellEnd"/>
      <w:r>
        <w:t>, not just produce a number that looked good.</w:t>
      </w:r>
    </w:p>
    <w:p w14:paraId="5C7071DB" w14:textId="77777777" w:rsidR="00F21D69" w:rsidRDefault="00F21D69" w:rsidP="00F21D69">
      <w:pPr>
        <w:pStyle w:val="font-claude-response-body"/>
        <w:numPr>
          <w:ilvl w:val="0"/>
          <w:numId w:val="10"/>
        </w:numPr>
      </w:pPr>
      <w:r>
        <w:t>Action: Through reading current evaluation work, I adopted practices beyond the headline metric: I reported precision, recall, and F1 together, and I added bootstrap confidence intervals and McNemar's test to establish whether the difference between candidate models was statistically real rather than noise. I had encountered these as the expected standard in the literature rather than in any course material.</w:t>
      </w:r>
    </w:p>
    <w:p w14:paraId="60CCC968" w14:textId="77777777" w:rsidR="00F21D69" w:rsidRDefault="00F21D69" w:rsidP="00F21D69">
      <w:pPr>
        <w:pStyle w:val="font-claude-response-body"/>
        <w:numPr>
          <w:ilvl w:val="0"/>
          <w:numId w:val="10"/>
        </w:numPr>
      </w:pPr>
      <w:r>
        <w:t xml:space="preserve">Result: My benchmarking was more defensible than a single-metric comparison would have been, and the practice transferred directly from external reading into a deployed decision about which model to ship. This is a clear case of staying current changing what I </w:t>
      </w:r>
      <w:proofErr w:type="gramStart"/>
      <w:r>
        <w:t>actually did</w:t>
      </w:r>
      <w:proofErr w:type="gramEnd"/>
      <w:r>
        <w:t>.</w:t>
      </w:r>
    </w:p>
    <w:p w14:paraId="6E129351" w14:textId="77777777" w:rsidR="00F21D69" w:rsidRDefault="00F21D69" w:rsidP="00F21D69"/>
    <w:sectPr w:rsidR="00F21D69" w:rsidSect="00517A5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0382"/>
    <w:multiLevelType w:val="multilevel"/>
    <w:tmpl w:val="5F9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A12DC"/>
    <w:multiLevelType w:val="multilevel"/>
    <w:tmpl w:val="4EF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20F5F"/>
    <w:multiLevelType w:val="multilevel"/>
    <w:tmpl w:val="C8F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A6BD9"/>
    <w:multiLevelType w:val="multilevel"/>
    <w:tmpl w:val="7D9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A648B"/>
    <w:multiLevelType w:val="multilevel"/>
    <w:tmpl w:val="FAD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B06EA"/>
    <w:multiLevelType w:val="multilevel"/>
    <w:tmpl w:val="E87C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B77C7"/>
    <w:multiLevelType w:val="multilevel"/>
    <w:tmpl w:val="E1CA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710AB"/>
    <w:multiLevelType w:val="multilevel"/>
    <w:tmpl w:val="205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F39B0"/>
    <w:multiLevelType w:val="multilevel"/>
    <w:tmpl w:val="A82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22BE3"/>
    <w:multiLevelType w:val="hybridMultilevel"/>
    <w:tmpl w:val="CB2E60DE"/>
    <w:lvl w:ilvl="0" w:tplc="BFE661B2">
      <w:start w:val="1"/>
      <w:numFmt w:val="bullet"/>
      <w:lvlText w:val="●"/>
      <w:lvlJc w:val="left"/>
      <w:pPr>
        <w:ind w:left="720" w:hanging="360"/>
      </w:pPr>
    </w:lvl>
    <w:lvl w:ilvl="1" w:tplc="68E80CA6">
      <w:start w:val="1"/>
      <w:numFmt w:val="bullet"/>
      <w:lvlText w:val="○"/>
      <w:lvlJc w:val="left"/>
      <w:pPr>
        <w:ind w:left="1440" w:hanging="360"/>
      </w:pPr>
    </w:lvl>
    <w:lvl w:ilvl="2" w:tplc="9C86384A">
      <w:start w:val="1"/>
      <w:numFmt w:val="bullet"/>
      <w:lvlText w:val="■"/>
      <w:lvlJc w:val="left"/>
      <w:pPr>
        <w:ind w:left="2160" w:hanging="360"/>
      </w:pPr>
    </w:lvl>
    <w:lvl w:ilvl="3" w:tplc="C576F56C">
      <w:start w:val="1"/>
      <w:numFmt w:val="bullet"/>
      <w:lvlText w:val="●"/>
      <w:lvlJc w:val="left"/>
      <w:pPr>
        <w:ind w:left="2880" w:hanging="360"/>
      </w:pPr>
    </w:lvl>
    <w:lvl w:ilvl="4" w:tplc="E588577E">
      <w:start w:val="1"/>
      <w:numFmt w:val="bullet"/>
      <w:lvlText w:val="○"/>
      <w:lvlJc w:val="left"/>
      <w:pPr>
        <w:ind w:left="3600" w:hanging="360"/>
      </w:pPr>
    </w:lvl>
    <w:lvl w:ilvl="5" w:tplc="069E2984">
      <w:start w:val="1"/>
      <w:numFmt w:val="bullet"/>
      <w:lvlText w:val="■"/>
      <w:lvlJc w:val="left"/>
      <w:pPr>
        <w:ind w:left="4320" w:hanging="360"/>
      </w:pPr>
    </w:lvl>
    <w:lvl w:ilvl="6" w:tplc="001EBE8C">
      <w:start w:val="1"/>
      <w:numFmt w:val="bullet"/>
      <w:lvlText w:val="●"/>
      <w:lvlJc w:val="left"/>
      <w:pPr>
        <w:ind w:left="5040" w:hanging="360"/>
      </w:pPr>
    </w:lvl>
    <w:lvl w:ilvl="7" w:tplc="73342EE4">
      <w:start w:val="1"/>
      <w:numFmt w:val="bullet"/>
      <w:lvlText w:val="●"/>
      <w:lvlJc w:val="left"/>
      <w:pPr>
        <w:ind w:left="5760" w:hanging="360"/>
      </w:pPr>
    </w:lvl>
    <w:lvl w:ilvl="8" w:tplc="69821CFA">
      <w:start w:val="1"/>
      <w:numFmt w:val="bullet"/>
      <w:lvlText w:val="●"/>
      <w:lvlJc w:val="left"/>
      <w:pPr>
        <w:ind w:left="6480" w:hanging="360"/>
      </w:pPr>
    </w:lvl>
  </w:abstractNum>
  <w:abstractNum w:abstractNumId="10" w15:restartNumberingAfterBreak="0">
    <w:nsid w:val="559E4948"/>
    <w:multiLevelType w:val="hybridMultilevel"/>
    <w:tmpl w:val="00F4E198"/>
    <w:lvl w:ilvl="0" w:tplc="0F7077B6">
      <w:start w:val="1"/>
      <w:numFmt w:val="bullet"/>
      <w:lvlText w:val="•"/>
      <w:lvlJc w:val="left"/>
      <w:pPr>
        <w:ind w:left="720" w:hanging="360"/>
      </w:pPr>
    </w:lvl>
    <w:lvl w:ilvl="1" w:tplc="E1D2E620">
      <w:numFmt w:val="decimal"/>
      <w:lvlText w:val=""/>
      <w:lvlJc w:val="left"/>
    </w:lvl>
    <w:lvl w:ilvl="2" w:tplc="1F848D28">
      <w:numFmt w:val="decimal"/>
      <w:lvlText w:val=""/>
      <w:lvlJc w:val="left"/>
    </w:lvl>
    <w:lvl w:ilvl="3" w:tplc="DD6E5564">
      <w:numFmt w:val="decimal"/>
      <w:lvlText w:val=""/>
      <w:lvlJc w:val="left"/>
    </w:lvl>
    <w:lvl w:ilvl="4" w:tplc="7078465E">
      <w:numFmt w:val="decimal"/>
      <w:lvlText w:val=""/>
      <w:lvlJc w:val="left"/>
    </w:lvl>
    <w:lvl w:ilvl="5" w:tplc="F17A5D7E">
      <w:numFmt w:val="decimal"/>
      <w:lvlText w:val=""/>
      <w:lvlJc w:val="left"/>
    </w:lvl>
    <w:lvl w:ilvl="6" w:tplc="17044C3E">
      <w:numFmt w:val="decimal"/>
      <w:lvlText w:val=""/>
      <w:lvlJc w:val="left"/>
    </w:lvl>
    <w:lvl w:ilvl="7" w:tplc="3FB8E224">
      <w:numFmt w:val="decimal"/>
      <w:lvlText w:val=""/>
      <w:lvlJc w:val="left"/>
    </w:lvl>
    <w:lvl w:ilvl="8" w:tplc="3956F76A">
      <w:numFmt w:val="decimal"/>
      <w:lvlText w:val=""/>
      <w:lvlJc w:val="left"/>
    </w:lvl>
  </w:abstractNum>
  <w:abstractNum w:abstractNumId="11" w15:restartNumberingAfterBreak="0">
    <w:nsid w:val="593D539E"/>
    <w:multiLevelType w:val="multilevel"/>
    <w:tmpl w:val="4260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2664A"/>
    <w:multiLevelType w:val="multilevel"/>
    <w:tmpl w:val="D8A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41C78"/>
    <w:multiLevelType w:val="multilevel"/>
    <w:tmpl w:val="D13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B664A"/>
    <w:multiLevelType w:val="hybridMultilevel"/>
    <w:tmpl w:val="A15858AC"/>
    <w:lvl w:ilvl="0" w:tplc="714A92C2">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07462E"/>
    <w:multiLevelType w:val="multilevel"/>
    <w:tmpl w:val="3DF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33599">
    <w:abstractNumId w:val="9"/>
    <w:lvlOverride w:ilvl="0">
      <w:startOverride w:val="1"/>
    </w:lvlOverride>
  </w:num>
  <w:num w:numId="2" w16cid:durableId="1455752755">
    <w:abstractNumId w:val="10"/>
    <w:lvlOverride w:ilvl="0">
      <w:startOverride w:val="1"/>
    </w:lvlOverride>
  </w:num>
  <w:num w:numId="3" w16cid:durableId="829444789">
    <w:abstractNumId w:val="14"/>
  </w:num>
  <w:num w:numId="4" w16cid:durableId="527183901">
    <w:abstractNumId w:val="6"/>
  </w:num>
  <w:num w:numId="5" w16cid:durableId="101460967">
    <w:abstractNumId w:val="15"/>
  </w:num>
  <w:num w:numId="6" w16cid:durableId="2143687665">
    <w:abstractNumId w:val="2"/>
  </w:num>
  <w:num w:numId="7" w16cid:durableId="585186153">
    <w:abstractNumId w:val="7"/>
  </w:num>
  <w:num w:numId="8" w16cid:durableId="1893729443">
    <w:abstractNumId w:val="5"/>
  </w:num>
  <w:num w:numId="9" w16cid:durableId="1235316186">
    <w:abstractNumId w:val="11"/>
  </w:num>
  <w:num w:numId="10" w16cid:durableId="1582832497">
    <w:abstractNumId w:val="4"/>
  </w:num>
  <w:num w:numId="11" w16cid:durableId="42561894">
    <w:abstractNumId w:val="13"/>
  </w:num>
  <w:num w:numId="12" w16cid:durableId="1640959747">
    <w:abstractNumId w:val="3"/>
  </w:num>
  <w:num w:numId="13" w16cid:durableId="1386684695">
    <w:abstractNumId w:val="1"/>
  </w:num>
  <w:num w:numId="14" w16cid:durableId="781807628">
    <w:abstractNumId w:val="12"/>
  </w:num>
  <w:num w:numId="15" w16cid:durableId="644510557">
    <w:abstractNumId w:val="8"/>
  </w:num>
  <w:num w:numId="16" w16cid:durableId="105127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886"/>
    <w:rsid w:val="000D3AFD"/>
    <w:rsid w:val="00122E3C"/>
    <w:rsid w:val="00123C8B"/>
    <w:rsid w:val="00185DB5"/>
    <w:rsid w:val="00190CD1"/>
    <w:rsid w:val="001E0A73"/>
    <w:rsid w:val="002654B8"/>
    <w:rsid w:val="00340886"/>
    <w:rsid w:val="003A5E85"/>
    <w:rsid w:val="00460AB8"/>
    <w:rsid w:val="004C569C"/>
    <w:rsid w:val="004D1A7A"/>
    <w:rsid w:val="00517A5B"/>
    <w:rsid w:val="00755330"/>
    <w:rsid w:val="00755345"/>
    <w:rsid w:val="00820D9B"/>
    <w:rsid w:val="00834F79"/>
    <w:rsid w:val="008A7E24"/>
    <w:rsid w:val="00A51DDC"/>
    <w:rsid w:val="00AB6494"/>
    <w:rsid w:val="00D66A36"/>
    <w:rsid w:val="00D7114B"/>
    <w:rsid w:val="00DC5700"/>
    <w:rsid w:val="00E62CD7"/>
    <w:rsid w:val="00E76E90"/>
    <w:rsid w:val="00F21D69"/>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B2A1D"/>
  <w15:docId w15:val="{D4867DC2-C2F2-7948-9750-CD372F92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345"/>
    <w:rPr>
      <w:rFonts w:ascii="Times New Roman" w:eastAsia="Times New Roman" w:hAnsi="Times New Roman" w:cs="Times New Roman"/>
      <w:sz w:val="24"/>
      <w:szCs w:val="24"/>
    </w:rPr>
  </w:style>
  <w:style w:type="paragraph" w:styleId="Heading1">
    <w:name w:val="heading 1"/>
    <w:uiPriority w:val="9"/>
    <w:qFormat/>
    <w:pPr>
      <w:spacing w:before="360" w:after="240"/>
      <w:outlineLvl w:val="0"/>
    </w:pPr>
    <w:rPr>
      <w:b/>
      <w:bCs/>
      <w:color w:val="1F4E79"/>
      <w:sz w:val="32"/>
      <w:szCs w:val="32"/>
    </w:rPr>
  </w:style>
  <w:style w:type="paragraph" w:styleId="Heading2">
    <w:name w:val="heading 2"/>
    <w:link w:val="Heading2Char"/>
    <w:uiPriority w:val="9"/>
    <w:unhideWhenUsed/>
    <w:qFormat/>
    <w:pPr>
      <w:spacing w:before="280" w:after="160"/>
      <w:outlineLvl w:val="1"/>
    </w:pPr>
    <w:rPr>
      <w:b/>
      <w:bCs/>
      <w:color w:val="1F4E79"/>
      <w:sz w:val="26"/>
      <w:szCs w:val="26"/>
    </w:rPr>
  </w:style>
  <w:style w:type="paragraph" w:styleId="Heading3">
    <w:name w:val="heading 3"/>
    <w:link w:val="Heading3Char"/>
    <w:uiPriority w:val="9"/>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0A73"/>
    <w:pPr>
      <w:spacing w:after="100"/>
    </w:pPr>
  </w:style>
  <w:style w:type="paragraph" w:styleId="TOC2">
    <w:name w:val="toc 2"/>
    <w:basedOn w:val="Normal"/>
    <w:next w:val="Normal"/>
    <w:autoRedefine/>
    <w:uiPriority w:val="39"/>
    <w:unhideWhenUsed/>
    <w:rsid w:val="001E0A73"/>
    <w:pPr>
      <w:spacing w:after="100"/>
      <w:ind w:left="220"/>
    </w:pPr>
  </w:style>
  <w:style w:type="table" w:styleId="TableGrid">
    <w:name w:val="Table Grid"/>
    <w:basedOn w:val="TableNormal"/>
    <w:uiPriority w:val="39"/>
    <w:rsid w:val="001E0A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1DDC"/>
    <w:rPr>
      <w:rFonts w:asciiTheme="minorHAnsi" w:eastAsiaTheme="minorHAnsi" w:hAnsiTheme="minorHAnsi" w:cstheme="minorBidi"/>
      <w:kern w:val="2"/>
      <w:sz w:val="24"/>
      <w:szCs w:val="24"/>
      <w:lang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E62CD7"/>
    <w:pPr>
      <w:spacing w:before="100" w:beforeAutospacing="1" w:after="100" w:afterAutospacing="1"/>
    </w:pPr>
  </w:style>
  <w:style w:type="character" w:customStyle="1" w:styleId="absolute">
    <w:name w:val="absolute"/>
    <w:basedOn w:val="DefaultParagraphFont"/>
    <w:rsid w:val="00AB6494"/>
  </w:style>
  <w:style w:type="character" w:customStyle="1" w:styleId="inline-flex">
    <w:name w:val="inline-flex"/>
    <w:basedOn w:val="DefaultParagraphFont"/>
    <w:rsid w:val="00AB6494"/>
  </w:style>
  <w:style w:type="character" w:customStyle="1" w:styleId="transition-all">
    <w:name w:val="transition-all"/>
    <w:basedOn w:val="DefaultParagraphFont"/>
    <w:rsid w:val="00AB6494"/>
  </w:style>
  <w:style w:type="paragraph" w:styleId="NormalWeb">
    <w:name w:val="Normal (Web)"/>
    <w:basedOn w:val="Normal"/>
    <w:uiPriority w:val="99"/>
    <w:semiHidden/>
    <w:unhideWhenUsed/>
    <w:rsid w:val="00FF693F"/>
    <w:pPr>
      <w:spacing w:before="100" w:beforeAutospacing="1" w:after="100" w:afterAutospacing="1"/>
    </w:pPr>
  </w:style>
  <w:style w:type="character" w:customStyle="1" w:styleId="Heading2Char">
    <w:name w:val="Heading 2 Char"/>
    <w:basedOn w:val="DefaultParagraphFont"/>
    <w:link w:val="Heading2"/>
    <w:uiPriority w:val="9"/>
    <w:rsid w:val="00755345"/>
    <w:rPr>
      <w:b/>
      <w:bCs/>
      <w:color w:val="1F4E79"/>
      <w:sz w:val="26"/>
      <w:szCs w:val="26"/>
    </w:rPr>
  </w:style>
  <w:style w:type="character" w:customStyle="1" w:styleId="Heading3Char">
    <w:name w:val="Heading 3 Char"/>
    <w:basedOn w:val="DefaultParagraphFont"/>
    <w:link w:val="Heading3"/>
    <w:uiPriority w:val="9"/>
    <w:rsid w:val="00755345"/>
    <w:rPr>
      <w:b/>
      <w:bCs/>
      <w:sz w:val="23"/>
      <w:szCs w:val="23"/>
    </w:rPr>
  </w:style>
  <w:style w:type="character" w:styleId="Strong">
    <w:name w:val="Strong"/>
    <w:basedOn w:val="DefaultParagraphFont"/>
    <w:uiPriority w:val="22"/>
    <w:qFormat/>
    <w:rsid w:val="00123C8B"/>
    <w:rPr>
      <w:b/>
      <w:bCs/>
    </w:rPr>
  </w:style>
  <w:style w:type="character" w:styleId="HTMLCode">
    <w:name w:val="HTML Code"/>
    <w:basedOn w:val="DefaultParagraphFont"/>
    <w:uiPriority w:val="99"/>
    <w:semiHidden/>
    <w:unhideWhenUsed/>
    <w:rsid w:val="00123C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44</Pages>
  <Words>19278</Words>
  <Characters>109889</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Louise Yorke</cp:lastModifiedBy>
  <cp:revision>8</cp:revision>
  <dcterms:created xsi:type="dcterms:W3CDTF">2026-06-12T23:44:00Z</dcterms:created>
  <dcterms:modified xsi:type="dcterms:W3CDTF">2026-06-14T00:06:00Z</dcterms:modified>
</cp:coreProperties>
</file>