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Reporte Sprint #0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Instrucciones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Objetivos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Tomar decisiones sobre el proyecto de desarrollo de software SOS. </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Aprender pruebas unitarias y programación de GUI en el lenguaje de tu elección.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Entregables y políticas de calificación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Lean el documento “descripción del Proyecto 3S2” cuidadosamente y toma las decisiones para el desarrollo del software. </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Usen  el siguiente template para completar tu reporte.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
        </w:numPr>
        <w:spacing w:before="0" w:after="0" w:line="240"/>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Decisiones claves para el proyecto SOS</w:t>
      </w:r>
      <w:r>
        <w:rPr>
          <w:rFonts w:ascii="Times New Roman" w:hAnsi="Times New Roman" w:cs="Times New Roman" w:eastAsia="Times New Roman"/>
          <w:b/>
          <w:color w:val="000000"/>
          <w:spacing w:val="0"/>
          <w:position w:val="0"/>
          <w:sz w:val="24"/>
          <w:u w:val="single"/>
          <w:shd w:fill="auto" w:val="clear"/>
        </w:rPr>
        <w:t xml:space="preserve"> of the SOS (</w:t>
      </w:r>
      <w:r>
        <w:rPr>
          <w:rFonts w:ascii="Times New Roman" w:hAnsi="Times New Roman" w:cs="Times New Roman" w:eastAsia="Times New Roman"/>
          <w:b/>
          <w:color w:val="auto"/>
          <w:spacing w:val="0"/>
          <w:position w:val="0"/>
          <w:sz w:val="24"/>
          <w:shd w:fill="auto" w:val="clear"/>
        </w:rPr>
        <w:t xml:space="preserve">2</w:t>
      </w:r>
      <w:r>
        <w:rPr>
          <w:rFonts w:ascii="Times New Roman" w:hAnsi="Times New Roman" w:cs="Times New Roman" w:eastAsia="Times New Roman"/>
          <w:b/>
          <w:color w:val="000000"/>
          <w:spacing w:val="0"/>
          <w:position w:val="0"/>
          <w:sz w:val="24"/>
          <w:u w:val="single"/>
          <w:shd w:fill="auto" w:val="clear"/>
        </w:rPr>
        <w:t xml:space="preserve"> p</w:t>
      </w:r>
      <w:r>
        <w:rPr>
          <w:rFonts w:ascii="Times New Roman" w:hAnsi="Times New Roman" w:cs="Times New Roman" w:eastAsia="Times New Roman"/>
          <w:b/>
          <w:color w:val="auto"/>
          <w:spacing w:val="0"/>
          <w:position w:val="0"/>
          <w:sz w:val="24"/>
          <w:shd w:fill="auto" w:val="clear"/>
        </w:rPr>
        <w:t xml:space="preserve">untos</w:t>
      </w:r>
      <w:r>
        <w:rPr>
          <w:rFonts w:ascii="Times New Roman" w:hAnsi="Times New Roman" w:cs="Times New Roman" w:eastAsia="Times New Roman"/>
          <w:b/>
          <w:color w:val="000000"/>
          <w:spacing w:val="0"/>
          <w:position w:val="0"/>
          <w:sz w:val="24"/>
          <w:u w:val="single"/>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tbl>
      <w:tblPr>
        <w:tblInd w:w="715" w:type="dxa"/>
      </w:tblPr>
      <w:tblGrid>
        <w:gridCol w:w="5130"/>
        <w:gridCol w:w="3960"/>
      </w:tblGrid>
      <w:tr>
        <w:trPr>
          <w:trHeight w:val="1" w:hRule="atLeast"/>
          <w:jc w:val="left"/>
        </w:trPr>
        <w:tc>
          <w:tcPr>
            <w:tcW w:w="5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Lenguaje de programación orientado a objetos</w:t>
            </w:r>
          </w:p>
        </w:tc>
        <w:tc>
          <w:tcPr>
            <w:tcW w:w="3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C#</w:t>
            </w:r>
          </w:p>
        </w:tc>
      </w:tr>
      <w:tr>
        <w:trPr>
          <w:trHeight w:val="1" w:hRule="atLeast"/>
          <w:jc w:val="left"/>
        </w:trPr>
        <w:tc>
          <w:tcPr>
            <w:tcW w:w="5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Librería GUI  (recomendable)</w:t>
            </w:r>
          </w:p>
        </w:tc>
        <w:tc>
          <w:tcPr>
            <w:tcW w:w="3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Visual Studio de Microsoft</w:t>
            </w:r>
          </w:p>
        </w:tc>
      </w:tr>
      <w:tr>
        <w:trPr>
          <w:trHeight w:val="1" w:hRule="atLeast"/>
          <w:jc w:val="left"/>
        </w:trPr>
        <w:tc>
          <w:tcPr>
            <w:tcW w:w="5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 (Integrated Development Environment)</w:t>
            </w:r>
          </w:p>
        </w:tc>
        <w:tc>
          <w:tcPr>
            <w:tcW w:w="3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Windows Forms</w:t>
            </w:r>
          </w:p>
        </w:tc>
      </w:tr>
      <w:tr>
        <w:trPr>
          <w:trHeight w:val="1" w:hRule="atLeast"/>
          <w:jc w:val="left"/>
        </w:trPr>
        <w:tc>
          <w:tcPr>
            <w:tcW w:w="5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Framework  xUnit (JUnit for Java por ejemplo)</w:t>
            </w:r>
          </w:p>
        </w:tc>
        <w:tc>
          <w:tcPr>
            <w:tcW w:w="3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NUnit</w:t>
            </w:r>
          </w:p>
        </w:tc>
      </w:tr>
      <w:tr>
        <w:trPr>
          <w:trHeight w:val="1" w:hRule="atLeast"/>
          <w:jc w:val="left"/>
        </w:trPr>
        <w:tc>
          <w:tcPr>
            <w:tcW w:w="5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Guía de estilo de programación (debe ser leído con cuidado)</w:t>
            </w:r>
          </w:p>
        </w:tc>
        <w:tc>
          <w:tcPr>
            <w:tcW w:w="3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Guía de estilo de C++ Google</w:t>
            </w:r>
          </w:p>
        </w:tc>
      </w:tr>
      <w:tr>
        <w:trPr>
          <w:trHeight w:val="1" w:hRule="atLeast"/>
          <w:jc w:val="left"/>
        </w:trPr>
        <w:tc>
          <w:tcPr>
            <w:tcW w:w="5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Sitio de alojamiento del proyecto </w:t>
            </w:r>
          </w:p>
        </w:tc>
        <w:tc>
          <w:tcPr>
            <w:tcW w:w="3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git hub</w:t>
            </w:r>
          </w:p>
        </w:tc>
      </w:tr>
      <w:tr>
        <w:trPr>
          <w:trHeight w:val="1" w:hRule="atLeast"/>
          <w:jc w:val="left"/>
        </w:trPr>
        <w:tc>
          <w:tcPr>
            <w:tcW w:w="5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Otras decisiones si procede</w:t>
            </w:r>
          </w:p>
        </w:tc>
        <w:tc>
          <w:tcPr>
            <w:tcW w:w="3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80" w:after="28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Ejemplos de guía de estilo de programación:</w:t>
      </w:r>
    </w:p>
    <w:p>
      <w:pPr>
        <w:numPr>
          <w:ilvl w:val="0"/>
          <w:numId w:val="29"/>
        </w:numPr>
        <w:spacing w:before="280" w:after="0" w:line="24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2D3B45"/>
          <w:spacing w:val="0"/>
          <w:position w:val="0"/>
          <w:sz w:val="24"/>
          <w:shd w:fill="auto" w:val="clear"/>
        </w:rPr>
        <w:t xml:space="preserve">Guía de estilo de Java Google</w:t>
      </w:r>
      <w:r>
        <w:rPr>
          <w:rFonts w:ascii="Times New Roman" w:hAnsi="Times New Roman" w:cs="Times New Roman" w:eastAsia="Times New Roman"/>
          <w:color w:val="2D3B45"/>
          <w:spacing w:val="0"/>
          <w:position w:val="0"/>
          <w:sz w:val="24"/>
          <w:u w:val="single"/>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https://google.github.io/styleguide/javaguide.html</w:t>
        </w:r>
      </w:hyperlink>
    </w:p>
    <w:p>
      <w:pPr>
        <w:numPr>
          <w:ilvl w:val="0"/>
          <w:numId w:val="29"/>
        </w:numPr>
        <w:spacing w:before="0" w:after="0" w:line="24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2D3B45"/>
          <w:spacing w:val="0"/>
          <w:position w:val="0"/>
          <w:sz w:val="24"/>
          <w:shd w:fill="auto" w:val="clear"/>
        </w:rPr>
        <w:t xml:space="preserve">Guía de estilo de C++ Google</w:t>
      </w:r>
      <w:r>
        <w:rPr>
          <w:rFonts w:ascii="Times New Roman" w:hAnsi="Times New Roman" w:cs="Times New Roman" w:eastAsia="Times New Roman"/>
          <w:color w:val="2D3B45"/>
          <w:spacing w:val="0"/>
          <w:position w:val="0"/>
          <w:sz w:val="24"/>
          <w:u w:val="single"/>
          <w:shd w:fill="auto" w:val="clear"/>
        </w:rPr>
        <w:t xml:space="preserv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https://google.github.io/styleguide/cppguide.html</w:t>
        </w:r>
      </w:hyperlink>
    </w:p>
    <w:p>
      <w:pPr>
        <w:numPr>
          <w:ilvl w:val="0"/>
          <w:numId w:val="29"/>
        </w:numPr>
        <w:spacing w:before="0" w:after="0" w:line="24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2D3B45"/>
          <w:spacing w:val="0"/>
          <w:position w:val="0"/>
          <w:sz w:val="24"/>
          <w:u w:val="single"/>
          <w:shd w:fill="auto" w:val="clear"/>
        </w:rPr>
        <w:t xml:space="preserve">G</w:t>
      </w:r>
      <w:r>
        <w:rPr>
          <w:rFonts w:ascii="Times New Roman" w:hAnsi="Times New Roman" w:cs="Times New Roman" w:eastAsia="Times New Roman"/>
          <w:color w:val="2D3B45"/>
          <w:spacing w:val="0"/>
          <w:position w:val="0"/>
          <w:sz w:val="24"/>
          <w:shd w:fill="auto" w:val="clear"/>
        </w:rPr>
        <w:t xml:space="preserve">uía de estilo Python</w:t>
      </w:r>
      <w:r>
        <w:rPr>
          <w:rFonts w:ascii="Times New Roman" w:hAnsi="Times New Roman" w:cs="Times New Roman" w:eastAsia="Times New Roman"/>
          <w:color w:val="2D3B45"/>
          <w:spacing w:val="0"/>
          <w:position w:val="0"/>
          <w:sz w:val="24"/>
          <w:u w:val="single"/>
          <w:shd w:fill="auto" w:val="clear"/>
        </w:rPr>
        <w:t xml:space="preserve"> </w:t>
      </w:r>
      <w:r>
        <w:rPr>
          <w:rFonts w:ascii="Times New Roman" w:hAnsi="Times New Roman" w:cs="Times New Roman" w:eastAsia="Times New Roman"/>
          <w:color w:val="2D3B45"/>
          <w:spacing w:val="0"/>
          <w:position w:val="0"/>
          <w:sz w:val="24"/>
          <w:shd w:fill="auto" w:val="clear"/>
        </w:rPr>
        <w:t xml:space="preserve">Google</w:t>
      </w:r>
      <w:r>
        <w:rPr>
          <w:rFonts w:ascii="Times New Roman" w:hAnsi="Times New Roman" w:cs="Times New Roman" w:eastAsia="Times New Roman"/>
          <w:color w:val="2D3B45"/>
          <w:spacing w:val="0"/>
          <w:position w:val="0"/>
          <w:sz w:val="24"/>
          <w:u w:val="single"/>
          <w:shd w:fill="auto" w:val="clear"/>
        </w:rPr>
        <w:t xml:space="preserve">: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https://google.github.io/styleguide/pyguide.html</w:t>
        </w:r>
      </w:hyperlink>
    </w:p>
    <w:p>
      <w:pPr>
        <w:spacing w:before="0" w:after="0" w:line="240"/>
        <w:ind w:right="0" w:left="1440" w:firstLine="0"/>
        <w:jc w:val="left"/>
        <w:rPr>
          <w:rFonts w:ascii="Times New Roman" w:hAnsi="Times New Roman" w:cs="Times New Roman" w:eastAsia="Times New Roman"/>
          <w:color w:val="2D3B45"/>
          <w:spacing w:val="0"/>
          <w:position w:val="0"/>
          <w:sz w:val="24"/>
          <w:u w:val="single"/>
          <w:shd w:fill="auto" w:val="clear"/>
        </w:rPr>
      </w:pPr>
    </w:p>
    <w:p>
      <w:pPr>
        <w:numPr>
          <w:ilvl w:val="0"/>
          <w:numId w:val="32"/>
        </w:numPr>
        <w:spacing w:before="0" w:after="0" w:line="240"/>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Pruebas unitarias</w:t>
      </w:r>
      <w:r>
        <w:rPr>
          <w:rFonts w:ascii="Times New Roman" w:hAnsi="Times New Roman" w:cs="Times New Roman" w:eastAsia="Times New Roman"/>
          <w:b/>
          <w:color w:val="000000"/>
          <w:spacing w:val="0"/>
          <w:position w:val="0"/>
          <w:sz w:val="24"/>
          <w:u w:val="single"/>
          <w:shd w:fill="auto" w:val="clear"/>
        </w:rPr>
        <w:t xml:space="preserve"> (</w:t>
      </w:r>
      <w:r>
        <w:rPr>
          <w:rFonts w:ascii="Times New Roman" w:hAnsi="Times New Roman" w:cs="Times New Roman" w:eastAsia="Times New Roman"/>
          <w:b/>
          <w:color w:val="auto"/>
          <w:spacing w:val="0"/>
          <w:position w:val="0"/>
          <w:sz w:val="24"/>
          <w:shd w:fill="auto" w:val="clear"/>
        </w:rPr>
        <w:t xml:space="preserve">8</w:t>
      </w:r>
      <w:r>
        <w:rPr>
          <w:rFonts w:ascii="Times New Roman" w:hAnsi="Times New Roman" w:cs="Times New Roman" w:eastAsia="Times New Roman"/>
          <w:b/>
          <w:color w:val="000000"/>
          <w:spacing w:val="0"/>
          <w:position w:val="0"/>
          <w:sz w:val="24"/>
          <w:u w:val="single"/>
          <w:shd w:fill="auto" w:val="clear"/>
        </w:rPr>
        <w:t xml:space="preserve"> p</w:t>
      </w:r>
      <w:r>
        <w:rPr>
          <w:rFonts w:ascii="Times New Roman" w:hAnsi="Times New Roman" w:cs="Times New Roman" w:eastAsia="Times New Roman"/>
          <w:b/>
          <w:color w:val="auto"/>
          <w:spacing w:val="0"/>
          <w:position w:val="0"/>
          <w:sz w:val="24"/>
          <w:shd w:fill="auto" w:val="clear"/>
        </w:rPr>
        <w:t xml:space="preserve">untos</w:t>
      </w:r>
      <w:r>
        <w:rPr>
          <w:rFonts w:ascii="Times New Roman" w:hAnsi="Times New Roman" w:cs="Times New Roman" w:eastAsia="Times New Roman"/>
          <w:b/>
          <w:color w:val="000000"/>
          <w:spacing w:val="0"/>
          <w:position w:val="0"/>
          <w:sz w:val="24"/>
          <w:u w:val="single"/>
          <w:shd w:fill="auto" w:val="clear"/>
        </w:rPr>
        <w:t xml:space="preserve">)</w:t>
      </w:r>
    </w:p>
    <w:p>
      <w:pPr>
        <w:spacing w:before="0" w:after="0" w:line="240"/>
        <w:ind w:right="0" w:left="720" w:firstLine="0"/>
        <w:jc w:val="left"/>
        <w:rPr>
          <w:rFonts w:ascii="Times New Roman" w:hAnsi="Times New Roman" w:cs="Times New Roman" w:eastAsia="Times New Roman"/>
          <w:b/>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Encuentren un tutorial sobre el framework de pruebas unitarias que has elegido y escriban al menos dos pruebas xUnit de un programa que hayas escrito o encontrado en otro lugar. Adjunta aquí (1) la captura de pantalla de la ejecución de tu programa.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0368" w:dyaOrig="7699">
          <v:rect xmlns:o="urn:schemas-microsoft-com:office:office" xmlns:v="urn:schemas-microsoft-com:vml" id="rectole0000000000" style="width:518.400000pt;height:384.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40"/>
        <w:ind w:right="0" w:left="720" w:firstLine="0"/>
        <w:jc w:val="left"/>
        <w:rPr>
          <w:rFonts w:ascii="Times New Roman" w:hAnsi="Times New Roman" w:cs="Times New Roman" w:eastAsia="Times New Roman"/>
          <w:b/>
          <w:color w:val="000000"/>
          <w:spacing w:val="0"/>
          <w:position w:val="0"/>
          <w:sz w:val="24"/>
          <w:u w:val="single"/>
          <w:shd w:fill="auto" w:val="clear"/>
        </w:rPr>
      </w:pPr>
    </w:p>
    <w:p>
      <w:pPr>
        <w:numPr>
          <w:ilvl w:val="0"/>
          <w:numId w:val="36"/>
        </w:numPr>
        <w:spacing w:before="0" w:after="0" w:line="240"/>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Programación GUI</w:t>
      </w:r>
      <w:r>
        <w:rPr>
          <w:rFonts w:ascii="Times New Roman" w:hAnsi="Times New Roman" w:cs="Times New Roman" w:eastAsia="Times New Roman"/>
          <w:b/>
          <w:color w:val="000000"/>
          <w:spacing w:val="0"/>
          <w:position w:val="0"/>
          <w:sz w:val="24"/>
          <w:u w:val="single"/>
          <w:shd w:fill="auto" w:val="clear"/>
        </w:rPr>
        <w:t xml:space="preserve"> (</w:t>
      </w:r>
      <w:r>
        <w:rPr>
          <w:rFonts w:ascii="Times New Roman" w:hAnsi="Times New Roman" w:cs="Times New Roman" w:eastAsia="Times New Roman"/>
          <w:b/>
          <w:color w:val="auto"/>
          <w:spacing w:val="0"/>
          <w:position w:val="0"/>
          <w:sz w:val="24"/>
          <w:shd w:fill="auto" w:val="clear"/>
        </w:rPr>
        <w:t xml:space="preserve">10</w:t>
      </w:r>
      <w:r>
        <w:rPr>
          <w:rFonts w:ascii="Times New Roman" w:hAnsi="Times New Roman" w:cs="Times New Roman" w:eastAsia="Times New Roman"/>
          <w:b/>
          <w:color w:val="000000"/>
          <w:spacing w:val="0"/>
          <w:position w:val="0"/>
          <w:sz w:val="24"/>
          <w:u w:val="single"/>
          <w:shd w:fill="auto" w:val="clear"/>
        </w:rPr>
        <w:t xml:space="preserve"> p</w:t>
      </w:r>
      <w:r>
        <w:rPr>
          <w:rFonts w:ascii="Times New Roman" w:hAnsi="Times New Roman" w:cs="Times New Roman" w:eastAsia="Times New Roman"/>
          <w:b/>
          <w:color w:val="auto"/>
          <w:spacing w:val="0"/>
          <w:position w:val="0"/>
          <w:sz w:val="24"/>
          <w:shd w:fill="auto" w:val="clear"/>
        </w:rPr>
        <w:t xml:space="preserve">untos</w:t>
      </w:r>
      <w:r>
        <w:rPr>
          <w:rFonts w:ascii="Times New Roman" w:hAnsi="Times New Roman" w:cs="Times New Roman" w:eastAsia="Times New Roman"/>
          <w:b/>
          <w:color w:val="000000"/>
          <w:spacing w:val="0"/>
          <w:position w:val="0"/>
          <w:sz w:val="24"/>
          <w:u w:val="single"/>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Escriban un programa GUI en el lenguaje que hayas elegido para tu proyecto SOS. La GUI de tu programa debe incluir texto, líneas, una casilla de verificación y botones de opción. Si bien se recomienda considerar la GUI para el tablero de juego SOS, no es obligatorio. En esta tarea, cualquier programa GUI de tu propio trabajo es aceptable.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Adjunten aquí (1) la captura de pantalla de la ejecución de tu programa y (2) el código fuente de tu programa.</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720" w:firstLine="0"/>
        <w:jc w:val="center"/>
        <w:rPr>
          <w:rFonts w:ascii="Calibri" w:hAnsi="Calibri" w:cs="Calibri" w:eastAsia="Calibri"/>
          <w:color w:val="auto"/>
          <w:spacing w:val="0"/>
          <w:position w:val="0"/>
          <w:sz w:val="22"/>
          <w:shd w:fill="auto" w:val="clear"/>
        </w:rPr>
      </w:pPr>
      <w:r>
        <w:object w:dxaOrig="8640" w:dyaOrig="5204">
          <v:rect xmlns:o="urn:schemas-microsoft-com:office:office" xmlns:v="urn:schemas-microsoft-com:vml" id="rectole0000000001" style="width:432.000000pt;height:260.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1" ShapeID="rectole0000000001" r:id="docRId5"/>
        </w:object>
      </w:r>
    </w:p>
    <w:p>
      <w:pPr>
        <w:spacing w:before="0" w:after="0" w:line="240"/>
        <w:ind w:right="0" w:left="72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El código fuente está en el repositorio y esta es la imagen de un fragmento del código.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9">
    <w:abstractNumId w:val="18"/>
  </w:num>
  <w:num w:numId="29">
    <w:abstractNumId w:val="12"/>
  </w:num>
  <w:num w:numId="32">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numbering.xml" Id="docRId7" Type="http://schemas.openxmlformats.org/officeDocument/2006/relationships/numbering" /><Relationship TargetMode="External" Target="https://google.github.io/styleguide/javaguide.html" Id="docRId0" Type="http://schemas.openxmlformats.org/officeDocument/2006/relationships/hyperlink" /><Relationship TargetMode="External" Target="https://google.github.io/styleguide/pyguide.html" Id="docRId2" Type="http://schemas.openxmlformats.org/officeDocument/2006/relationships/hyperlink" /><Relationship Target="media/image0.wmf" Id="docRId4" Type="http://schemas.openxmlformats.org/officeDocument/2006/relationships/image" /><Relationship Target="media/image1.wmf" Id="docRId6" Type="http://schemas.openxmlformats.org/officeDocument/2006/relationships/image" /><Relationship Target="styles.xml" Id="docRId8" Type="http://schemas.openxmlformats.org/officeDocument/2006/relationships/styles" /><Relationship TargetMode="External" Target="https://google.github.io/styleguide/cppguide.html" Id="docRId1" Type="http://schemas.openxmlformats.org/officeDocument/2006/relationships/hyperlink" /><Relationship Target="embeddings/oleObject1.bin" Id="docRId5" Type="http://schemas.openxmlformats.org/officeDocument/2006/relationships/oleObject" /></Relationships>
</file>