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06E" w:rsidRPr="0026506E" w:rsidRDefault="0026506E" w:rsidP="0026506E">
      <w:pPr>
        <w:spacing w:line="360" w:lineRule="auto"/>
        <w:ind w:firstLine="42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江西移动车联网平台架构</w:t>
      </w:r>
    </w:p>
    <w:p w:rsidR="0026506E" w:rsidRDefault="0026506E" w:rsidP="0026506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</w:p>
    <w:p w:rsidR="007F6C14" w:rsidRPr="007F6C14" w:rsidRDefault="007F6C14" w:rsidP="007F6C14">
      <w:pPr>
        <w:ind w:firstLine="420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</w:t>
      </w:r>
      <w:r w:rsidRPr="007F6C14">
        <w:rPr>
          <w:rFonts w:asciiTheme="minorEastAsia" w:hAnsiTheme="minorEastAsia" w:hint="eastAsia"/>
          <w:b/>
          <w:sz w:val="24"/>
          <w:szCs w:val="24"/>
        </w:rPr>
        <w:t>外部架构</w:t>
      </w:r>
    </w:p>
    <w:p w:rsidR="007F6C14" w:rsidRDefault="007F6C14" w:rsidP="007F6C14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2873E4" w:rsidRPr="002873E4" w:rsidRDefault="002873E4" w:rsidP="002873E4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2873E4">
        <w:rPr>
          <w:rFonts w:asciiTheme="minorEastAsia" w:hAnsiTheme="minorEastAsia" w:hint="eastAsia"/>
          <w:sz w:val="24"/>
          <w:szCs w:val="24"/>
        </w:rPr>
        <w:t>通过新建省车联网业务平台来统一开放能力，本省BOSS改造支撑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F6C14" w:rsidRDefault="002873E4" w:rsidP="0026506E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2873E4">
        <w:rPr>
          <w:rFonts w:asciiTheme="minorEastAsia" w:hAnsiTheme="minorEastAsia"/>
          <w:sz w:val="24"/>
          <w:szCs w:val="24"/>
        </w:rPr>
        <w:drawing>
          <wp:inline distT="0" distB="0" distL="0" distR="0" wp14:anchorId="4E00CA66" wp14:editId="0F6199E0">
            <wp:extent cx="5086350" cy="4061743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436" cy="406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506E" w:rsidRPr="007F6C14" w:rsidRDefault="007F6C14" w:rsidP="0026506E">
      <w:pPr>
        <w:spacing w:line="360" w:lineRule="auto"/>
        <w:ind w:firstLine="420"/>
        <w:rPr>
          <w:rFonts w:asciiTheme="minorEastAsia" w:hAnsiTheme="minorEastAsia"/>
          <w:b/>
          <w:sz w:val="24"/>
          <w:szCs w:val="24"/>
        </w:rPr>
      </w:pPr>
      <w:r w:rsidRPr="007F6C14">
        <w:rPr>
          <w:rFonts w:asciiTheme="minorEastAsia" w:hAnsiTheme="minorEastAsia" w:hint="eastAsia"/>
          <w:b/>
          <w:sz w:val="24"/>
          <w:szCs w:val="24"/>
        </w:rPr>
        <w:t>二、内部架构</w:t>
      </w:r>
    </w:p>
    <w:p w:rsidR="0026506E" w:rsidRPr="007264ED" w:rsidRDefault="0026506E" w:rsidP="0026506E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7264ED">
        <w:rPr>
          <w:rFonts w:asciiTheme="minorEastAsia" w:hAnsiTheme="minorEastAsia" w:hint="eastAsia"/>
          <w:sz w:val="24"/>
          <w:szCs w:val="24"/>
        </w:rPr>
        <w:t>平台软件架构考虑可以满足多个集团客户管理和对接的需求，包含以下</w:t>
      </w:r>
      <w:r>
        <w:rPr>
          <w:rFonts w:asciiTheme="minorEastAsia" w:hAnsiTheme="minorEastAsia" w:hint="eastAsia"/>
          <w:sz w:val="24"/>
          <w:szCs w:val="24"/>
        </w:rPr>
        <w:t>4</w:t>
      </w:r>
      <w:r w:rsidRPr="007264ED">
        <w:rPr>
          <w:rFonts w:asciiTheme="minorEastAsia" w:hAnsiTheme="minorEastAsia" w:hint="eastAsia"/>
          <w:sz w:val="24"/>
          <w:szCs w:val="24"/>
        </w:rPr>
        <w:t>个模块：</w:t>
      </w:r>
    </w:p>
    <w:tbl>
      <w:tblPr>
        <w:tblW w:w="8111" w:type="dxa"/>
        <w:jc w:val="center"/>
        <w:tblInd w:w="-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6011"/>
      </w:tblGrid>
      <w:tr w:rsidR="0026506E" w:rsidRPr="007264ED" w:rsidTr="009C2C98">
        <w:trPr>
          <w:trHeight w:val="285"/>
          <w:jc w:val="center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Pr="007264ED" w:rsidRDefault="0026506E" w:rsidP="009C2C98">
            <w:pPr>
              <w:widowControl/>
              <w:spacing w:line="360" w:lineRule="auto"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 w:rsidRPr="007264ED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60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Pr="007264ED" w:rsidRDefault="0026506E" w:rsidP="009C2C98">
            <w:pPr>
              <w:widowControl/>
              <w:spacing w:line="360" w:lineRule="auto"/>
              <w:jc w:val="center"/>
              <w:rPr>
                <w:rFonts w:ascii="等线" w:eastAsia="等线" w:hAnsi="宋体" w:cs="宋体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主要功能</w:t>
            </w:r>
          </w:p>
        </w:tc>
      </w:tr>
      <w:tr w:rsidR="0026506E" w:rsidRPr="007264ED" w:rsidTr="009C2C98">
        <w:trPr>
          <w:trHeight w:val="285"/>
          <w:jc w:val="center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Pr="007264ED" w:rsidRDefault="0026506E" w:rsidP="009C2C98">
            <w:pPr>
              <w:widowControl/>
              <w:spacing w:line="360" w:lineRule="auto"/>
              <w:jc w:val="center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264ED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话单解析、分析</w:t>
            </w:r>
          </w:p>
        </w:tc>
        <w:tc>
          <w:tcPr>
            <w:tcW w:w="6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Default="0026506E" w:rsidP="009C2C98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负责对省BOSS传递过来的语音、短信、流量、开户等数据进行解析、分析、入库处理。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话单文件获取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话单文件解析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话单文件分析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话单文件信息存储</w:t>
            </w:r>
          </w:p>
        </w:tc>
      </w:tr>
      <w:tr w:rsidR="0026506E" w:rsidRPr="007264ED" w:rsidTr="009C2C98">
        <w:trPr>
          <w:trHeight w:val="619"/>
          <w:jc w:val="center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Pr="00FB0B40" w:rsidRDefault="0026506E" w:rsidP="009C2C98">
            <w:pPr>
              <w:widowControl/>
              <w:spacing w:line="360" w:lineRule="auto"/>
              <w:jc w:val="center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264ED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对外接口统一管理</w:t>
            </w:r>
          </w:p>
          <w:p w:rsidR="0026506E" w:rsidRPr="007264ED" w:rsidRDefault="0026506E" w:rsidP="009C2C98">
            <w:pPr>
              <w:spacing w:line="360" w:lineRule="auto"/>
              <w:jc w:val="center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Default="0026506E" w:rsidP="009C2C98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1、负责对外TSP开放及管理API。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对外提供接口协议制定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对外提供接口管理和协议实现</w:t>
            </w:r>
          </w:p>
          <w:p w:rsidR="0026506E" w:rsidRDefault="0026506E" w:rsidP="009C2C98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2负责对内省BOSS，重庆物联网平台获取能力。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BOSS接口管理和实现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网联网基地接口管理和实现</w:t>
            </w:r>
          </w:p>
        </w:tc>
      </w:tr>
      <w:tr w:rsidR="0026506E" w:rsidRPr="007264ED" w:rsidTr="009C2C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Pr="007264ED" w:rsidRDefault="0026506E" w:rsidP="009C2C98">
            <w:pPr>
              <w:widowControl/>
              <w:spacing w:line="360" w:lineRule="auto"/>
              <w:jc w:val="center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264ED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管理平台</w:t>
            </w:r>
          </w:p>
        </w:tc>
        <w:tc>
          <w:tcPr>
            <w:tcW w:w="6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Default="0026506E" w:rsidP="009C2C98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负责对集团客户、客户经理、管理员提供在线Portal管理界面。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参数配置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报表管理(所有车辆状态、计费报表等）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日志查看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查找功能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安全认证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分层分级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提醒功能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车辆信息查询</w:t>
            </w:r>
          </w:p>
        </w:tc>
      </w:tr>
      <w:tr w:rsidR="0026506E" w:rsidRPr="007264ED" w:rsidTr="009C2C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Pr="007264ED" w:rsidRDefault="0026506E" w:rsidP="009C2C98">
            <w:pPr>
              <w:widowControl/>
              <w:spacing w:line="360" w:lineRule="auto"/>
              <w:jc w:val="center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FB0B40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公共模块</w:t>
            </w:r>
          </w:p>
        </w:tc>
        <w:tc>
          <w:tcPr>
            <w:tcW w:w="601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bottom"/>
            <w:hideMark/>
          </w:tcPr>
          <w:p w:rsidR="0026506E" w:rsidRDefault="0026506E" w:rsidP="009C2C98">
            <w:pPr>
              <w:widowControl/>
              <w:spacing w:line="360" w:lineRule="auto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负责系统公共功能的管理。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日志管理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系统监控</w:t>
            </w:r>
          </w:p>
          <w:p w:rsidR="0026506E" w:rsidRPr="007632A9" w:rsidRDefault="0026506E" w:rsidP="0026506E">
            <w:pPr>
              <w:pStyle w:val="a5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7632A9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基本组件搭建</w:t>
            </w:r>
          </w:p>
        </w:tc>
      </w:tr>
    </w:tbl>
    <w:p w:rsidR="004358AB" w:rsidRDefault="0026506E" w:rsidP="002873E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89B94C" wp14:editId="159664AA">
            <wp:extent cx="4598121" cy="2709079"/>
            <wp:effectExtent l="0" t="0" r="0" b="0"/>
            <wp:docPr id="29" name="图片 29" descr="C:\Users\wanghuan\AppData\Roaming\Foxmail7\Temp-6828-20170605093218\image002(06-07-09-37-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wanghuan\AppData\Roaming\Foxmail7\Temp-6828-20170605093218\image002(06-07-09-37-3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25" cy="27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576" w:rsidRDefault="00A32576" w:rsidP="0026506E">
      <w:r>
        <w:separator/>
      </w:r>
    </w:p>
  </w:endnote>
  <w:endnote w:type="continuationSeparator" w:id="0">
    <w:p w:rsidR="00A32576" w:rsidRDefault="00A32576" w:rsidP="0026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576" w:rsidRDefault="00A32576" w:rsidP="0026506E">
      <w:r>
        <w:separator/>
      </w:r>
    </w:p>
  </w:footnote>
  <w:footnote w:type="continuationSeparator" w:id="0">
    <w:p w:rsidR="00A32576" w:rsidRDefault="00A32576" w:rsidP="00265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5892"/>
    <w:multiLevelType w:val="hybridMultilevel"/>
    <w:tmpl w:val="24342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42357F"/>
    <w:multiLevelType w:val="hybridMultilevel"/>
    <w:tmpl w:val="2B9A157A"/>
    <w:lvl w:ilvl="0" w:tplc="0A78E10C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A245CF"/>
    <w:multiLevelType w:val="hybridMultilevel"/>
    <w:tmpl w:val="B2F4C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2E4D1D"/>
    <w:multiLevelType w:val="hybridMultilevel"/>
    <w:tmpl w:val="0FF0E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924296"/>
    <w:multiLevelType w:val="hybridMultilevel"/>
    <w:tmpl w:val="7F3EE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F53059"/>
    <w:multiLevelType w:val="hybridMultilevel"/>
    <w:tmpl w:val="2AD0D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57F9"/>
    <w:rsid w:val="002562A2"/>
    <w:rsid w:val="0026506E"/>
    <w:rsid w:val="002873E4"/>
    <w:rsid w:val="00323B43"/>
    <w:rsid w:val="003D37D8"/>
    <w:rsid w:val="004358AB"/>
    <w:rsid w:val="007F6C14"/>
    <w:rsid w:val="008257F9"/>
    <w:rsid w:val="008B7726"/>
    <w:rsid w:val="00A32576"/>
    <w:rsid w:val="00D2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06E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06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06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06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06E"/>
    <w:rPr>
      <w:rFonts w:ascii="Tahoma" w:hAnsi="Tahoma"/>
      <w:sz w:val="18"/>
      <w:szCs w:val="18"/>
    </w:rPr>
  </w:style>
  <w:style w:type="paragraph" w:styleId="a5">
    <w:name w:val="List Paragraph"/>
    <w:aliases w:val="符号列表,列出段落2,彩色列表 - 强调文字颜色 11,符号1.1（天云科技）,列出段落-正文,lp1,List Paragraph11,·ûºÅÁÐ±í,¡¤?o?¨¢D¡À¨ª,?¡è?o?¡§¡éD?¨¤¡§a,??¨¨?o??¡ì?¨¦D?¡§¡è?¡ìa,??¡§¡§?o???¨¬?¡§|D??¡ì?¨¨??¨¬a,???¡ì?¡ì?o???¡§???¡ì|D???¨¬?¡§¡§??¡§?a,二级编号,Bullet List,FooterText,numbered,List,?"/>
    <w:basedOn w:val="a"/>
    <w:link w:val="Char1"/>
    <w:uiPriority w:val="34"/>
    <w:qFormat/>
    <w:rsid w:val="0026506E"/>
    <w:pPr>
      <w:spacing w:line="360" w:lineRule="auto"/>
      <w:ind w:firstLineChars="200" w:firstLine="420"/>
    </w:pPr>
    <w:rPr>
      <w:rFonts w:ascii="Calibri" w:eastAsia="宋体" w:hAnsi="Calibri" w:cs="Calibri"/>
      <w:szCs w:val="21"/>
    </w:rPr>
  </w:style>
  <w:style w:type="character" w:customStyle="1" w:styleId="Char1">
    <w:name w:val="列出段落 Char"/>
    <w:aliases w:val="符号列表 Char,列出段落2 Char,彩色列表 - 强调文字颜色 11 Char,符号1.1（天云科技） Char,列出段落-正文 Char,lp1 Char,List Paragraph11 Char,·ûºÅÁÐ±í Char,¡¤?o?¨¢D¡À¨ª Char,?¡è?o?¡§¡éD?¨¤¡§a Char,??¨¨?o??¡ì?¨¦D?¡§¡è?¡ìa Char,??¡§¡§?o???¨¬?¡§|D??¡ì?¨¨??¨¬a Char,二级编号 Char,List Char"/>
    <w:link w:val="a5"/>
    <w:uiPriority w:val="34"/>
    <w:rsid w:val="0026506E"/>
    <w:rPr>
      <w:rFonts w:ascii="Calibri" w:eastAsia="宋体" w:hAnsi="Calibri" w:cs="Calibri"/>
      <w:kern w:val="2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26506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6506E"/>
    <w:rPr>
      <w:rFonts w:eastAsiaTheme="minorEastAsia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CN=王欢/OU=wanghuan.ict/O=jxmobile</dc:creator>
  <cp:keywords/>
  <dc:description/>
  <cp:lastModifiedBy>CN=王欢/OU=wanghuan.ict/O=jxmobile</cp:lastModifiedBy>
  <cp:revision>4</cp:revision>
  <dcterms:created xsi:type="dcterms:W3CDTF">2017-06-14T07:21:00Z</dcterms:created>
  <dcterms:modified xsi:type="dcterms:W3CDTF">2017-06-14T07:24:00Z</dcterms:modified>
</cp:coreProperties>
</file>