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 of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Removed requirement for a Letter of Recommendation describing management and organizational abilities.  The Master Firefighter position is not a supervisory position.  A Letter of Recommendation is also a subjective matter.  The promotional process will identify a candidate’s strengths and weaknesses.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Updated language to be consistent with City Personnel manual – “letter of reprimand” has been changed to “written reprimand”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Removed reference to Promotional Process Coordinator.  The Deputy Fire Chief will coordinate promotional processes and deliver a final ranking list to the Fire Chief as outlined in policy.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