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D230D" w14:textId="326F4D5B" w:rsidR="00560F68" w:rsidRDefault="00560F68">
      <w:pPr>
        <w:rPr>
          <w:b/>
          <w:bCs/>
          <w:lang/>
        </w:rPr>
      </w:pPr>
      <w:r w:rsidRPr="00560F68">
        <w:rPr>
          <w:b/>
          <w:bCs/>
          <w:lang/>
        </w:rPr>
        <w:t>Información relacionada con accidentes eléctricos clasificados por tipo de lesión, causa, ubicación y distribución temporal:</w:t>
      </w:r>
    </w:p>
    <w:p w14:paraId="7568B357" w14:textId="77777777" w:rsidR="00565704" w:rsidRDefault="00565704">
      <w:pPr>
        <w:pStyle w:val="Ttulo3"/>
        <w:divId w:val="433213908"/>
        <w:rPr>
          <w:rFonts w:eastAsia="Times New Roman"/>
          <w:kern w:val="0"/>
          <w:sz w:val="27"/>
          <w:szCs w:val="27"/>
          <w14:ligatures w14:val="none"/>
        </w:rPr>
      </w:pPr>
      <w:r>
        <w:rPr>
          <w:rFonts w:ascii="Segoe UI Emoji" w:eastAsia="Times New Roman" w:hAnsi="Segoe UI Emoji" w:cs="Segoe UI Emoji"/>
        </w:rPr>
        <w:t>📊</w:t>
      </w:r>
      <w:r>
        <w:rPr>
          <w:rFonts w:eastAsia="Times New Roman"/>
        </w:rPr>
        <w:t xml:space="preserve"> 1. </w:t>
      </w:r>
      <w:r>
        <w:rPr>
          <w:rStyle w:val="Textoennegrita"/>
          <w:rFonts w:eastAsia="Times New Roman"/>
          <w:b w:val="0"/>
          <w:bCs w:val="0"/>
        </w:rPr>
        <w:t>Tipos de lesiones y causas (2009-2014)</w:t>
      </w:r>
    </w:p>
    <w:p w14:paraId="4CB5123B" w14:textId="77777777" w:rsidR="00565704" w:rsidRDefault="00565704">
      <w:pPr>
        <w:pStyle w:val="NormalWeb"/>
        <w:divId w:val="433213908"/>
      </w:pPr>
      <w:r>
        <w:t xml:space="preserve">Se muestran gráficos de barras donde se cruzan </w:t>
      </w:r>
      <w:r>
        <w:rPr>
          <w:rStyle w:val="Textoennegrita"/>
        </w:rPr>
        <w:t>tipos de lesión</w:t>
      </w:r>
      <w:r>
        <w:t xml:space="preserve"> con sus </w:t>
      </w:r>
      <w:r>
        <w:rPr>
          <w:rStyle w:val="Textoennegrita"/>
        </w:rPr>
        <w:t>causas asociadas</w:t>
      </w:r>
      <w:r>
        <w:t>. Algunos ejemplos:</w:t>
      </w:r>
    </w:p>
    <w:p w14:paraId="5989446A" w14:textId="77777777" w:rsidR="00565704" w:rsidRDefault="00565704">
      <w:pPr>
        <w:pStyle w:val="NormalWeb"/>
        <w:numPr>
          <w:ilvl w:val="0"/>
          <w:numId w:val="1"/>
        </w:numPr>
        <w:divId w:val="433213908"/>
      </w:pPr>
      <w:r>
        <w:rPr>
          <w:rStyle w:val="Textoennegrita"/>
        </w:rPr>
        <w:t>Conjuntivitis</w:t>
      </w:r>
      <w:r>
        <w:t xml:space="preserve"> y </w:t>
      </w:r>
      <w:r>
        <w:rPr>
          <w:rStyle w:val="Textoennegrita"/>
        </w:rPr>
        <w:t>electrólisis</w:t>
      </w:r>
      <w:r>
        <w:t xml:space="preserve"> aparecen asociadas principalmente a </w:t>
      </w:r>
      <w:r>
        <w:rPr>
          <w:rStyle w:val="Textoennegrita"/>
        </w:rPr>
        <w:t>arco eléctrico</w:t>
      </w:r>
      <w:r>
        <w:t xml:space="preserve"> y </w:t>
      </w:r>
      <w:r>
        <w:rPr>
          <w:rStyle w:val="Textoennegrita"/>
        </w:rPr>
        <w:t>contacto indirecto</w:t>
      </w:r>
      <w:r>
        <w:t>.</w:t>
      </w:r>
    </w:p>
    <w:p w14:paraId="02126E54" w14:textId="77777777" w:rsidR="00565704" w:rsidRDefault="00565704">
      <w:pPr>
        <w:pStyle w:val="NormalWeb"/>
        <w:numPr>
          <w:ilvl w:val="0"/>
          <w:numId w:val="1"/>
        </w:numPr>
        <w:divId w:val="433213908"/>
      </w:pPr>
      <w:r>
        <w:rPr>
          <w:rStyle w:val="Textoennegrita"/>
        </w:rPr>
        <w:t>Fibrilación</w:t>
      </w:r>
      <w:r>
        <w:t xml:space="preserve"> y </w:t>
      </w:r>
      <w:r>
        <w:rPr>
          <w:rStyle w:val="Textoennegrita"/>
        </w:rPr>
        <w:t>muerte</w:t>
      </w:r>
      <w:r>
        <w:t xml:space="preserve"> se relacionan más con </w:t>
      </w:r>
      <w:r>
        <w:rPr>
          <w:rStyle w:val="Textoennegrita"/>
        </w:rPr>
        <w:t>contacto directo</w:t>
      </w:r>
      <w:r>
        <w:t xml:space="preserve">, </w:t>
      </w:r>
      <w:r>
        <w:rPr>
          <w:rStyle w:val="Textoennegrita"/>
        </w:rPr>
        <w:t>contacto indirecto</w:t>
      </w:r>
      <w:r>
        <w:t xml:space="preserve">, y </w:t>
      </w:r>
      <w:r>
        <w:rPr>
          <w:rStyle w:val="Textoennegrita"/>
        </w:rPr>
        <w:t>tensiones</w:t>
      </w:r>
      <w:r>
        <w:t>.</w:t>
      </w:r>
    </w:p>
    <w:p w14:paraId="181F3B80" w14:textId="77777777" w:rsidR="00565704" w:rsidRDefault="00565704">
      <w:pPr>
        <w:pStyle w:val="NormalWeb"/>
        <w:numPr>
          <w:ilvl w:val="0"/>
          <w:numId w:val="1"/>
        </w:numPr>
        <w:divId w:val="433213908"/>
      </w:pPr>
      <w:r>
        <w:rPr>
          <w:rStyle w:val="Textoennegrita"/>
        </w:rPr>
        <w:t>Quemaduras</w:t>
      </w:r>
      <w:r>
        <w:t xml:space="preserve"> también están ligadas al </w:t>
      </w:r>
      <w:r>
        <w:rPr>
          <w:rStyle w:val="Textoennegrita"/>
        </w:rPr>
        <w:t>contacto directo/indirecto</w:t>
      </w:r>
      <w:r>
        <w:t xml:space="preserve"> y </w:t>
      </w:r>
      <w:r>
        <w:rPr>
          <w:rStyle w:val="Textoennegrita"/>
        </w:rPr>
        <w:t>arco eléctrico</w:t>
      </w:r>
      <w:r>
        <w:t>.</w:t>
      </w:r>
    </w:p>
    <w:p w14:paraId="013A4CB6" w14:textId="77777777" w:rsidR="00565704" w:rsidRDefault="00565704">
      <w:pPr>
        <w:pStyle w:val="NormalWeb"/>
        <w:divId w:val="433213908"/>
      </w:pPr>
      <w:r>
        <w:rPr>
          <w:rFonts w:ascii="Segoe UI Emoji" w:hAnsi="Segoe UI Emoji" w:cs="Segoe UI Emoji"/>
        </w:rPr>
        <w:t>🔎</w:t>
      </w:r>
      <w:r>
        <w:t xml:space="preserve"> </w:t>
      </w:r>
      <w:r>
        <w:rPr>
          <w:rStyle w:val="Textoennegrita"/>
        </w:rPr>
        <w:t>Observación</w:t>
      </w:r>
      <w:r>
        <w:t xml:space="preserve">: Las lesiones más graves (como muerte y fibrilación) tienden a estar causadas por </w:t>
      </w:r>
      <w:r>
        <w:rPr>
          <w:rStyle w:val="Textoennegrita"/>
        </w:rPr>
        <w:t>contacto eléctrico directo/indirecto</w:t>
      </w:r>
      <w:r>
        <w:t xml:space="preserve"> y </w:t>
      </w:r>
      <w:r>
        <w:rPr>
          <w:rStyle w:val="Textoennegrita"/>
        </w:rPr>
        <w:t>altas tensiones</w:t>
      </w:r>
      <w:r>
        <w:t>.</w:t>
      </w:r>
    </w:p>
    <w:p w14:paraId="5E4E6224" w14:textId="77777777" w:rsidR="003B2CF9" w:rsidRDefault="003B2CF9">
      <w:pPr>
        <w:pStyle w:val="Ttulo3"/>
        <w:divId w:val="157382074"/>
        <w:rPr>
          <w:rFonts w:eastAsia="Times New Roman"/>
          <w:kern w:val="0"/>
          <w:sz w:val="27"/>
          <w:szCs w:val="27"/>
          <w14:ligatures w14:val="none"/>
        </w:rPr>
      </w:pPr>
      <w:r>
        <w:rPr>
          <w:rFonts w:ascii="Segoe UI Emoji" w:eastAsia="Times New Roman" w:hAnsi="Segoe UI Emoji" w:cs="Segoe UI Emoji"/>
        </w:rPr>
        <w:t>📈</w:t>
      </w:r>
      <w:r>
        <w:rPr>
          <w:rFonts w:eastAsia="Times New Roman"/>
        </w:rPr>
        <w:t xml:space="preserve"> 2. </w:t>
      </w:r>
      <w:r>
        <w:rPr>
          <w:rStyle w:val="Textoennegrita"/>
          <w:rFonts w:eastAsia="Times New Roman"/>
          <w:b w:val="0"/>
          <w:bCs w:val="0"/>
        </w:rPr>
        <w:t>Accidentes por trimestre</w:t>
      </w:r>
    </w:p>
    <w:p w14:paraId="0017D7CC" w14:textId="77777777" w:rsidR="003B2CF9" w:rsidRDefault="003B2CF9">
      <w:pPr>
        <w:pStyle w:val="NormalWeb"/>
        <w:divId w:val="157382074"/>
      </w:pPr>
      <w:r>
        <w:t xml:space="preserve">Se representan los </w:t>
      </w:r>
      <w:r>
        <w:rPr>
          <w:rStyle w:val="Textoennegrita"/>
        </w:rPr>
        <w:t>accidentes acumulados por trimestre</w:t>
      </w:r>
      <w:r>
        <w:t>, en lo que parece ser una serie cronológica. Aunque no se ven las fechas exactas, se nota:</w:t>
      </w:r>
    </w:p>
    <w:p w14:paraId="2DBE62FC" w14:textId="77777777" w:rsidR="003B2CF9" w:rsidRDefault="003B2CF9" w:rsidP="003B2CF9">
      <w:pPr>
        <w:pStyle w:val="NormalWeb"/>
        <w:numPr>
          <w:ilvl w:val="0"/>
          <w:numId w:val="2"/>
        </w:numPr>
        <w:divId w:val="157382074"/>
      </w:pPr>
      <w:r>
        <w:t xml:space="preserve">Un </w:t>
      </w:r>
      <w:r>
        <w:rPr>
          <w:rStyle w:val="Textoennegrita"/>
        </w:rPr>
        <w:t>comportamiento oscilante</w:t>
      </w:r>
      <w:r>
        <w:t xml:space="preserve"> de los accidentes a lo largo de los años.</w:t>
      </w:r>
    </w:p>
    <w:p w14:paraId="7BE82806" w14:textId="77777777" w:rsidR="003B2CF9" w:rsidRDefault="003B2CF9" w:rsidP="003B2CF9">
      <w:pPr>
        <w:pStyle w:val="NormalWeb"/>
        <w:numPr>
          <w:ilvl w:val="0"/>
          <w:numId w:val="2"/>
        </w:numPr>
        <w:divId w:val="157382074"/>
      </w:pPr>
      <w:r>
        <w:t xml:space="preserve">Posibles </w:t>
      </w:r>
      <w:r>
        <w:rPr>
          <w:rStyle w:val="Textoennegrita"/>
        </w:rPr>
        <w:t>picos en ciertos trimestres</w:t>
      </w:r>
      <w:r>
        <w:t>, lo que puede estar vinculado con temporadas de mayor uso eléctrico o menor control preventivo.</w:t>
      </w:r>
    </w:p>
    <w:p w14:paraId="42AE4DC2" w14:textId="77777777" w:rsidR="00F636BA" w:rsidRDefault="00F636BA">
      <w:pPr>
        <w:pStyle w:val="Ttulo3"/>
        <w:divId w:val="734665322"/>
        <w:rPr>
          <w:rFonts w:eastAsia="Times New Roman"/>
          <w:kern w:val="0"/>
          <w:sz w:val="27"/>
          <w:szCs w:val="27"/>
          <w14:ligatures w14:val="none"/>
        </w:rPr>
      </w:pPr>
      <w:r>
        <w:rPr>
          <w:rFonts w:ascii="Segoe UI Emoji" w:eastAsia="Times New Roman" w:hAnsi="Segoe UI Emoji" w:cs="Segoe UI Emoji"/>
        </w:rPr>
        <w:t>🏘️</w:t>
      </w:r>
      <w:r>
        <w:rPr>
          <w:rFonts w:eastAsia="Times New Roman"/>
        </w:rPr>
        <w:t xml:space="preserve"> 3. </w:t>
      </w:r>
      <w:r>
        <w:rPr>
          <w:rStyle w:val="Textoennegrita"/>
          <w:rFonts w:eastAsia="Times New Roman"/>
          <w:b w:val="0"/>
          <w:bCs w:val="0"/>
        </w:rPr>
        <w:t>Ubicación vs. Causa del accidente</w:t>
      </w:r>
    </w:p>
    <w:p w14:paraId="33E9EC0F" w14:textId="77777777" w:rsidR="00F636BA" w:rsidRDefault="00F636BA">
      <w:pPr>
        <w:pStyle w:val="NormalWeb"/>
        <w:divId w:val="734665322"/>
      </w:pPr>
      <w:r>
        <w:t>Gráficos de barras comparan los accidentes por tipo de ubicación:</w:t>
      </w:r>
    </w:p>
    <w:p w14:paraId="3011DA76" w14:textId="77777777" w:rsidR="00F636BA" w:rsidRDefault="00F636BA" w:rsidP="00F636BA">
      <w:pPr>
        <w:pStyle w:val="NormalWeb"/>
        <w:numPr>
          <w:ilvl w:val="0"/>
          <w:numId w:val="3"/>
        </w:numPr>
        <w:divId w:val="734665322"/>
      </w:pPr>
      <w:r>
        <w:rPr>
          <w:rStyle w:val="Textoennegrita"/>
        </w:rPr>
        <w:t>Centro poblado</w:t>
      </w:r>
    </w:p>
    <w:p w14:paraId="37F6A0A2" w14:textId="77777777" w:rsidR="00F636BA" w:rsidRDefault="00F636BA" w:rsidP="00F636BA">
      <w:pPr>
        <w:pStyle w:val="NormalWeb"/>
        <w:numPr>
          <w:ilvl w:val="0"/>
          <w:numId w:val="3"/>
        </w:numPr>
        <w:divId w:val="734665322"/>
      </w:pPr>
      <w:r>
        <w:rPr>
          <w:rStyle w:val="Textoennegrita"/>
        </w:rPr>
        <w:t>Sector urbano</w:t>
      </w:r>
    </w:p>
    <w:p w14:paraId="0B7D306F" w14:textId="77777777" w:rsidR="00F636BA" w:rsidRDefault="00F636BA" w:rsidP="00F636BA">
      <w:pPr>
        <w:pStyle w:val="NormalWeb"/>
        <w:numPr>
          <w:ilvl w:val="0"/>
          <w:numId w:val="3"/>
        </w:numPr>
        <w:divId w:val="734665322"/>
      </w:pPr>
      <w:r>
        <w:rPr>
          <w:rStyle w:val="Textoennegrita"/>
        </w:rPr>
        <w:t>Zona rural dispersa</w:t>
      </w:r>
    </w:p>
    <w:p w14:paraId="5CB7D409" w14:textId="77777777" w:rsidR="00F636BA" w:rsidRDefault="00F636BA">
      <w:pPr>
        <w:pStyle w:val="NormalWeb"/>
        <w:divId w:val="734665322"/>
      </w:pPr>
      <w:r>
        <w:t>Y causas como:</w:t>
      </w:r>
    </w:p>
    <w:p w14:paraId="134E4293" w14:textId="77777777" w:rsidR="00F636BA" w:rsidRDefault="00F636BA" w:rsidP="00F636BA">
      <w:pPr>
        <w:pStyle w:val="NormalWeb"/>
        <w:numPr>
          <w:ilvl w:val="0"/>
          <w:numId w:val="4"/>
        </w:numPr>
        <w:divId w:val="734665322"/>
      </w:pPr>
      <w:r>
        <w:rPr>
          <w:rStyle w:val="Textoennegrita"/>
        </w:rPr>
        <w:t>Arco eléctrico</w:t>
      </w:r>
    </w:p>
    <w:p w14:paraId="3C5CCB0F" w14:textId="77777777" w:rsidR="00F636BA" w:rsidRDefault="00F636BA" w:rsidP="00F636BA">
      <w:pPr>
        <w:pStyle w:val="NormalWeb"/>
        <w:numPr>
          <w:ilvl w:val="0"/>
          <w:numId w:val="4"/>
        </w:numPr>
        <w:divId w:val="734665322"/>
      </w:pPr>
      <w:r>
        <w:rPr>
          <w:rStyle w:val="Textoennegrita"/>
        </w:rPr>
        <w:t>Contacto directo/indirecto</w:t>
      </w:r>
    </w:p>
    <w:p w14:paraId="4EE6C721" w14:textId="77777777" w:rsidR="00F636BA" w:rsidRDefault="00F636BA" w:rsidP="00F636BA">
      <w:pPr>
        <w:pStyle w:val="NormalWeb"/>
        <w:numPr>
          <w:ilvl w:val="0"/>
          <w:numId w:val="4"/>
        </w:numPr>
        <w:divId w:val="734665322"/>
      </w:pPr>
      <w:r>
        <w:rPr>
          <w:rStyle w:val="Textoennegrita"/>
        </w:rPr>
        <w:t>Cortocircuito</w:t>
      </w:r>
    </w:p>
    <w:p w14:paraId="06721E2D" w14:textId="77777777" w:rsidR="00F636BA" w:rsidRDefault="00F636BA" w:rsidP="00F636BA">
      <w:pPr>
        <w:pStyle w:val="NormalWeb"/>
        <w:numPr>
          <w:ilvl w:val="0"/>
          <w:numId w:val="4"/>
        </w:numPr>
        <w:divId w:val="734665322"/>
      </w:pPr>
      <w:r>
        <w:rPr>
          <w:rStyle w:val="Textoennegrita"/>
        </w:rPr>
        <w:t>Ausencia de electricidad</w:t>
      </w:r>
    </w:p>
    <w:p w14:paraId="62FC4803" w14:textId="77777777" w:rsidR="00F636BA" w:rsidRDefault="00F636BA">
      <w:pPr>
        <w:pStyle w:val="NormalWeb"/>
        <w:divId w:val="734665322"/>
      </w:pPr>
      <w:r>
        <w:rPr>
          <w:rFonts w:ascii="Segoe UI Emoji" w:hAnsi="Segoe UI Emoji" w:cs="Segoe UI Emoji"/>
        </w:rPr>
        <w:t>🔎</w:t>
      </w:r>
      <w:r>
        <w:t xml:space="preserve"> </w:t>
      </w:r>
      <w:r>
        <w:rPr>
          <w:rStyle w:val="Textoennegrita"/>
        </w:rPr>
        <w:t>Hallazgos</w:t>
      </w:r>
      <w:r>
        <w:t>:</w:t>
      </w:r>
    </w:p>
    <w:p w14:paraId="0363869E" w14:textId="77777777" w:rsidR="00F636BA" w:rsidRDefault="00F636BA" w:rsidP="00F636BA">
      <w:pPr>
        <w:pStyle w:val="NormalWeb"/>
        <w:numPr>
          <w:ilvl w:val="0"/>
          <w:numId w:val="5"/>
        </w:numPr>
        <w:divId w:val="734665322"/>
      </w:pPr>
      <w:r>
        <w:t xml:space="preserve">Los </w:t>
      </w:r>
      <w:r>
        <w:rPr>
          <w:rStyle w:val="Textoennegrita"/>
        </w:rPr>
        <w:t>sectores urbanos</w:t>
      </w:r>
      <w:r>
        <w:t xml:space="preserve"> y </w:t>
      </w:r>
      <w:r>
        <w:rPr>
          <w:rStyle w:val="Textoennegrita"/>
        </w:rPr>
        <w:t>centros poblados</w:t>
      </w:r>
      <w:r>
        <w:t xml:space="preserve"> concentran la mayoría de causas.</w:t>
      </w:r>
    </w:p>
    <w:p w14:paraId="1C30019D" w14:textId="77777777" w:rsidR="00F636BA" w:rsidRDefault="00F636BA" w:rsidP="00F636BA">
      <w:pPr>
        <w:pStyle w:val="NormalWeb"/>
        <w:numPr>
          <w:ilvl w:val="0"/>
          <w:numId w:val="5"/>
        </w:numPr>
        <w:divId w:val="734665322"/>
      </w:pPr>
      <w:r>
        <w:lastRenderedPageBreak/>
        <w:t xml:space="preserve">Las </w:t>
      </w:r>
      <w:r>
        <w:rPr>
          <w:rStyle w:val="Textoennegrita"/>
        </w:rPr>
        <w:t>zonas rurales dispersas</w:t>
      </w:r>
      <w:r>
        <w:t xml:space="preserve"> tienen menos casos, pero </w:t>
      </w:r>
      <w:r>
        <w:rPr>
          <w:rStyle w:val="Textoennegrita"/>
        </w:rPr>
        <w:t>el contacto indirecto y directo</w:t>
      </w:r>
      <w:r>
        <w:t xml:space="preserve"> es significativo allí, lo cual puede indicar </w:t>
      </w:r>
      <w:r>
        <w:rPr>
          <w:rStyle w:val="Textoennegrita"/>
        </w:rPr>
        <w:t>baja protección eléctrica o infraestructura deficiente</w:t>
      </w:r>
      <w:r>
        <w:t>.</w:t>
      </w:r>
    </w:p>
    <w:p w14:paraId="2C5F5A30" w14:textId="77777777" w:rsidR="00471924" w:rsidRDefault="00471924">
      <w:pPr>
        <w:pStyle w:val="Ttulo3"/>
        <w:divId w:val="974263891"/>
        <w:rPr>
          <w:rFonts w:eastAsia="Times New Roman"/>
          <w:kern w:val="0"/>
          <w:sz w:val="27"/>
          <w:szCs w:val="27"/>
          <w14:ligatures w14:val="none"/>
        </w:rPr>
      </w:pPr>
      <w:r>
        <w:rPr>
          <w:rFonts w:ascii="Segoe UI Emoji" w:eastAsia="Times New Roman" w:hAnsi="Segoe UI Emoji" w:cs="Segoe UI Emoji"/>
        </w:rPr>
        <w:t>📉</w:t>
      </w:r>
      <w:r>
        <w:rPr>
          <w:rFonts w:eastAsia="Times New Roman"/>
        </w:rPr>
        <w:t xml:space="preserve"> 4. </w:t>
      </w:r>
      <w:r>
        <w:rPr>
          <w:rStyle w:val="Textoennegrita"/>
          <w:rFonts w:eastAsia="Times New Roman"/>
          <w:b w:val="0"/>
          <w:bCs w:val="0"/>
        </w:rPr>
        <w:t>Tendencia de accidentes por ubicación (serie de tiempo)</w:t>
      </w:r>
    </w:p>
    <w:p w14:paraId="6113B52F" w14:textId="77777777" w:rsidR="00471924" w:rsidRDefault="00471924">
      <w:pPr>
        <w:pStyle w:val="NormalWeb"/>
        <w:divId w:val="974263891"/>
      </w:pPr>
      <w:r>
        <w:t>Se compara la evolución de accidentes en:</w:t>
      </w:r>
    </w:p>
    <w:p w14:paraId="4C1AAC6E" w14:textId="77777777" w:rsidR="00471924" w:rsidRDefault="00471924" w:rsidP="00471924">
      <w:pPr>
        <w:pStyle w:val="NormalWeb"/>
        <w:numPr>
          <w:ilvl w:val="0"/>
          <w:numId w:val="6"/>
        </w:numPr>
        <w:divId w:val="974263891"/>
      </w:pPr>
      <w:r>
        <w:rPr>
          <w:rStyle w:val="Textoennegrita"/>
        </w:rPr>
        <w:t>Centro poblado</w:t>
      </w:r>
    </w:p>
    <w:p w14:paraId="3655E86E" w14:textId="77777777" w:rsidR="00471924" w:rsidRDefault="00471924" w:rsidP="00471924">
      <w:pPr>
        <w:pStyle w:val="NormalWeb"/>
        <w:numPr>
          <w:ilvl w:val="0"/>
          <w:numId w:val="6"/>
        </w:numPr>
        <w:divId w:val="974263891"/>
      </w:pPr>
      <w:r>
        <w:rPr>
          <w:rStyle w:val="Textoennegrita"/>
        </w:rPr>
        <w:t>Sector urbano</w:t>
      </w:r>
    </w:p>
    <w:p w14:paraId="18C29017" w14:textId="77777777" w:rsidR="00471924" w:rsidRDefault="00471924" w:rsidP="00471924">
      <w:pPr>
        <w:pStyle w:val="NormalWeb"/>
        <w:numPr>
          <w:ilvl w:val="0"/>
          <w:numId w:val="6"/>
        </w:numPr>
        <w:divId w:val="974263891"/>
      </w:pPr>
      <w:r>
        <w:rPr>
          <w:rStyle w:val="Textoennegrita"/>
        </w:rPr>
        <w:t>Zona rural dispersa</w:t>
      </w:r>
    </w:p>
    <w:p w14:paraId="7B1E8ACF" w14:textId="77777777" w:rsidR="00471924" w:rsidRDefault="00471924">
      <w:pPr>
        <w:pStyle w:val="NormalWeb"/>
        <w:divId w:val="974263891"/>
      </w:pPr>
      <w:r>
        <w:rPr>
          <w:rFonts w:ascii="Segoe UI Emoji" w:hAnsi="Segoe UI Emoji" w:cs="Segoe UI Emoji"/>
        </w:rPr>
        <w:t>🧭</w:t>
      </w:r>
      <w:r>
        <w:t xml:space="preserve"> </w:t>
      </w:r>
      <w:r>
        <w:rPr>
          <w:rStyle w:val="Textoennegrita"/>
        </w:rPr>
        <w:t>Tendencia</w:t>
      </w:r>
      <w:r>
        <w:t>:</w:t>
      </w:r>
    </w:p>
    <w:p w14:paraId="5DC019D7" w14:textId="77777777" w:rsidR="00471924" w:rsidRDefault="00471924" w:rsidP="00471924">
      <w:pPr>
        <w:pStyle w:val="NormalWeb"/>
        <w:numPr>
          <w:ilvl w:val="0"/>
          <w:numId w:val="7"/>
        </w:numPr>
        <w:divId w:val="974263891"/>
      </w:pPr>
      <w:r>
        <w:t xml:space="preserve">El </w:t>
      </w:r>
      <w:r>
        <w:rPr>
          <w:rStyle w:val="Textoennegrita"/>
        </w:rPr>
        <w:t>sector urbano</w:t>
      </w:r>
      <w:r>
        <w:t xml:space="preserve"> tiene un nivel de accidentes </w:t>
      </w:r>
      <w:r>
        <w:rPr>
          <w:rStyle w:val="Textoennegrita"/>
        </w:rPr>
        <w:t>más estable pero alto</w:t>
      </w:r>
      <w:r>
        <w:t>.</w:t>
      </w:r>
    </w:p>
    <w:p w14:paraId="2DAC2380" w14:textId="77777777" w:rsidR="00471924" w:rsidRDefault="00471924" w:rsidP="00471924">
      <w:pPr>
        <w:pStyle w:val="NormalWeb"/>
        <w:numPr>
          <w:ilvl w:val="0"/>
          <w:numId w:val="7"/>
        </w:numPr>
        <w:divId w:val="974263891"/>
      </w:pPr>
      <w:r>
        <w:t xml:space="preserve">Las </w:t>
      </w:r>
      <w:r>
        <w:rPr>
          <w:rStyle w:val="Textoennegrita"/>
        </w:rPr>
        <w:t>zonas rurales</w:t>
      </w:r>
      <w:r>
        <w:t xml:space="preserve"> presentan una </w:t>
      </w:r>
      <w:r>
        <w:rPr>
          <w:rStyle w:val="Textoennegrita"/>
        </w:rPr>
        <w:t>tendencia variable</w:t>
      </w:r>
      <w:r>
        <w:t xml:space="preserve">, con </w:t>
      </w:r>
      <w:r>
        <w:rPr>
          <w:rStyle w:val="Textoennegrita"/>
        </w:rPr>
        <w:t>algunos picos que podrían indicar eventos críticos o fallas estructurales</w:t>
      </w:r>
      <w:r>
        <w:t>.</w:t>
      </w:r>
    </w:p>
    <w:p w14:paraId="3FDAA989" w14:textId="77777777" w:rsidR="00471924" w:rsidRDefault="00471924" w:rsidP="00471924">
      <w:pPr>
        <w:pStyle w:val="NormalWeb"/>
        <w:numPr>
          <w:ilvl w:val="0"/>
          <w:numId w:val="7"/>
        </w:numPr>
        <w:divId w:val="974263891"/>
      </w:pPr>
      <w:r>
        <w:t xml:space="preserve">El </w:t>
      </w:r>
      <w:r>
        <w:rPr>
          <w:rStyle w:val="Textoennegrita"/>
        </w:rPr>
        <w:t>centro poblado</w:t>
      </w:r>
      <w:r>
        <w:t xml:space="preserve"> tiene un comportamiento intermedio.</w:t>
      </w:r>
    </w:p>
    <w:p w14:paraId="42A6C3E9" w14:textId="77777777" w:rsidR="00471924" w:rsidRDefault="00471924">
      <w:pPr>
        <w:divId w:val="974263891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F9F07DD" wp14:editId="72FD94CE">
                <wp:extent cx="5612130" cy="1270"/>
                <wp:effectExtent l="0" t="31750" r="0" b="36830"/>
                <wp:docPr id="2097147507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EB0A69" id="Rectángulo 1" o:spid="_x0000_s1026" style="width:441.9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PWSgQ/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12B6A501" w14:textId="77777777" w:rsidR="00471924" w:rsidRDefault="00471924">
      <w:pPr>
        <w:pStyle w:val="Ttulo3"/>
        <w:divId w:val="974263891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🧩</w:t>
      </w:r>
      <w:r>
        <w:rPr>
          <w:rFonts w:eastAsia="Times New Roman"/>
        </w:rPr>
        <w:t xml:space="preserve"> Conclusiones generales</w:t>
      </w:r>
    </w:p>
    <w:p w14:paraId="03E4C54C" w14:textId="77777777" w:rsidR="00471924" w:rsidRDefault="00471924" w:rsidP="00471924">
      <w:pPr>
        <w:pStyle w:val="NormalWeb"/>
        <w:numPr>
          <w:ilvl w:val="0"/>
          <w:numId w:val="8"/>
        </w:numPr>
        <w:divId w:val="974263891"/>
      </w:pPr>
      <w:r>
        <w:rPr>
          <w:rStyle w:val="Textoennegrita"/>
        </w:rPr>
        <w:t>Las causas más frecuentes</w:t>
      </w:r>
      <w:r>
        <w:t xml:space="preserve"> de accidentes están relacionadas con </w:t>
      </w:r>
      <w:r>
        <w:rPr>
          <w:rStyle w:val="Textoennegrita"/>
        </w:rPr>
        <w:t>arcos eléctricos</w:t>
      </w:r>
      <w:r>
        <w:t xml:space="preserve">, </w:t>
      </w:r>
      <w:r>
        <w:rPr>
          <w:rStyle w:val="Textoennegrita"/>
        </w:rPr>
        <w:t>contactos eléctricos directos e indirectos</w:t>
      </w:r>
      <w:r>
        <w:t xml:space="preserve">, y </w:t>
      </w:r>
      <w:r>
        <w:rPr>
          <w:rStyle w:val="Textoennegrita"/>
        </w:rPr>
        <w:t>cortocircuitos</w:t>
      </w:r>
      <w:r>
        <w:t>.</w:t>
      </w:r>
    </w:p>
    <w:p w14:paraId="7A71B558" w14:textId="77777777" w:rsidR="00471924" w:rsidRDefault="00471924" w:rsidP="00471924">
      <w:pPr>
        <w:pStyle w:val="NormalWeb"/>
        <w:numPr>
          <w:ilvl w:val="0"/>
          <w:numId w:val="8"/>
        </w:numPr>
        <w:divId w:val="974263891"/>
      </w:pPr>
      <w:r>
        <w:rPr>
          <w:rStyle w:val="Textoennegrita"/>
        </w:rPr>
        <w:t>Las lesiones más peligrosas</w:t>
      </w:r>
      <w:r>
        <w:t xml:space="preserve"> (como muerte o fibrilación) se vinculan directamente a </w:t>
      </w:r>
      <w:r>
        <w:rPr>
          <w:rStyle w:val="Textoennegrita"/>
        </w:rPr>
        <w:t>fallas graves o contactos sin protección</w:t>
      </w:r>
      <w:r>
        <w:t>.</w:t>
      </w:r>
    </w:p>
    <w:p w14:paraId="7746EEC5" w14:textId="77777777" w:rsidR="00471924" w:rsidRDefault="00471924" w:rsidP="00471924">
      <w:pPr>
        <w:pStyle w:val="NormalWeb"/>
        <w:numPr>
          <w:ilvl w:val="0"/>
          <w:numId w:val="8"/>
        </w:numPr>
        <w:divId w:val="974263891"/>
      </w:pPr>
      <w:r>
        <w:rPr>
          <w:rStyle w:val="Textoennegrita"/>
        </w:rPr>
        <w:t>La ubicación influye</w:t>
      </w:r>
      <w:r>
        <w:t xml:space="preserve"> en la naturaleza y gravedad de los accidentes. Las zonas rurales requieren </w:t>
      </w:r>
      <w:r>
        <w:rPr>
          <w:rStyle w:val="Textoennegrita"/>
        </w:rPr>
        <w:t>mayor intervención preventiva y educativa</w:t>
      </w:r>
      <w:r>
        <w:t>.</w:t>
      </w:r>
    </w:p>
    <w:p w14:paraId="7742FADE" w14:textId="77777777" w:rsidR="00471924" w:rsidRDefault="00471924" w:rsidP="00471924">
      <w:pPr>
        <w:pStyle w:val="NormalWeb"/>
        <w:numPr>
          <w:ilvl w:val="0"/>
          <w:numId w:val="8"/>
        </w:numPr>
        <w:divId w:val="974263891"/>
      </w:pPr>
      <w:r>
        <w:t xml:space="preserve">El análisis por trimestres y por años puede ayudar a </w:t>
      </w:r>
      <w:r>
        <w:rPr>
          <w:rStyle w:val="Textoennegrita"/>
        </w:rPr>
        <w:t>identificar patrones estacionales</w:t>
      </w:r>
      <w:r>
        <w:t xml:space="preserve"> o </w:t>
      </w:r>
      <w:r>
        <w:rPr>
          <w:rStyle w:val="Textoennegrita"/>
        </w:rPr>
        <w:t>fallos de mantenimiento</w:t>
      </w:r>
      <w:r>
        <w:t>.</w:t>
      </w:r>
    </w:p>
    <w:p w14:paraId="40FF8F92" w14:textId="77777777" w:rsidR="00560F68" w:rsidRPr="00560F68" w:rsidRDefault="00560F68">
      <w:pPr>
        <w:rPr>
          <w:b/>
          <w:bCs/>
        </w:rPr>
      </w:pPr>
    </w:p>
    <w:sectPr w:rsidR="00560F68" w:rsidRPr="00560F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4F2464" w14:textId="77777777" w:rsidR="00560F68" w:rsidRDefault="00560F68" w:rsidP="00560F68">
      <w:pPr>
        <w:spacing w:after="0" w:line="240" w:lineRule="auto"/>
      </w:pPr>
      <w:r>
        <w:separator/>
      </w:r>
    </w:p>
  </w:endnote>
  <w:endnote w:type="continuationSeparator" w:id="0">
    <w:p w14:paraId="0A25046F" w14:textId="77777777" w:rsidR="00560F68" w:rsidRDefault="00560F68" w:rsidP="00560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01CF27" w14:textId="77777777" w:rsidR="00560F68" w:rsidRDefault="00560F68" w:rsidP="00560F68">
      <w:pPr>
        <w:spacing w:after="0" w:line="240" w:lineRule="auto"/>
      </w:pPr>
      <w:r>
        <w:separator/>
      </w:r>
    </w:p>
  </w:footnote>
  <w:footnote w:type="continuationSeparator" w:id="0">
    <w:p w14:paraId="7E338D27" w14:textId="77777777" w:rsidR="00560F68" w:rsidRDefault="00560F68" w:rsidP="00560F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70A2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A55C8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D76DF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2F1B7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474D8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7309F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4022F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23505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1060670">
    <w:abstractNumId w:val="1"/>
  </w:num>
  <w:num w:numId="2" w16cid:durableId="1948735890">
    <w:abstractNumId w:val="0"/>
  </w:num>
  <w:num w:numId="3" w16cid:durableId="471219765">
    <w:abstractNumId w:val="6"/>
  </w:num>
  <w:num w:numId="4" w16cid:durableId="1687825196">
    <w:abstractNumId w:val="2"/>
  </w:num>
  <w:num w:numId="5" w16cid:durableId="1995524905">
    <w:abstractNumId w:val="7"/>
  </w:num>
  <w:num w:numId="6" w16cid:durableId="1758936600">
    <w:abstractNumId w:val="3"/>
  </w:num>
  <w:num w:numId="7" w16cid:durableId="1884711974">
    <w:abstractNumId w:val="5"/>
  </w:num>
  <w:num w:numId="8" w16cid:durableId="6273229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F68"/>
    <w:rsid w:val="003B2CF9"/>
    <w:rsid w:val="00471924"/>
    <w:rsid w:val="00560F68"/>
    <w:rsid w:val="00565704"/>
    <w:rsid w:val="005C40FD"/>
    <w:rsid w:val="00F6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3A6E19"/>
  <w15:chartTrackingRefBased/>
  <w15:docId w15:val="{DE2547D6-00A6-B647-8D17-4FAFA4DE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0F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60F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60F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0F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0F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0F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0F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0F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0F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0F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60F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60F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0F6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0F6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0F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0F6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0F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0F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60F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0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60F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60F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60F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60F6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60F6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60F6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0F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0F6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60F6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60F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0F68"/>
  </w:style>
  <w:style w:type="paragraph" w:styleId="Piedepgina">
    <w:name w:val="footer"/>
    <w:basedOn w:val="Normal"/>
    <w:link w:val="PiedepginaCar"/>
    <w:uiPriority w:val="99"/>
    <w:unhideWhenUsed/>
    <w:rsid w:val="00560F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0F68"/>
  </w:style>
  <w:style w:type="character" w:styleId="Textoennegrita">
    <w:name w:val="Strong"/>
    <w:basedOn w:val="Fuentedeprrafopredeter"/>
    <w:uiPriority w:val="22"/>
    <w:qFormat/>
    <w:rsid w:val="0056570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65704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3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Flórez</dc:creator>
  <cp:keywords/>
  <dc:description/>
  <cp:lastModifiedBy>Paula Flórez</cp:lastModifiedBy>
  <cp:revision>2</cp:revision>
  <dcterms:created xsi:type="dcterms:W3CDTF">2025-06-12T16:52:00Z</dcterms:created>
  <dcterms:modified xsi:type="dcterms:W3CDTF">2025-06-12T16:52:00Z</dcterms:modified>
</cp:coreProperties>
</file>