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9FC0" w14:textId="77777777" w:rsidR="007878F5" w:rsidRPr="001353DD" w:rsidRDefault="00F91677" w:rsidP="00F91677">
      <w:pPr>
        <w:jc w:val="center"/>
        <w:rPr>
          <w:rFonts w:ascii="Kh Battambang" w:hAnsi="Kh Battambang" w:cs="Kh Battambang"/>
          <w:b/>
          <w:bCs/>
          <w:sz w:val="32"/>
          <w:szCs w:val="32"/>
          <w:u w:val="single"/>
        </w:rPr>
      </w:pPr>
      <w:r w:rsidRPr="001353DD">
        <w:rPr>
          <w:rFonts w:ascii="Kh Battambang" w:hAnsi="Kh Battambang" w:cs="Kh Battambang"/>
          <w:b/>
          <w:bCs/>
          <w:sz w:val="32"/>
          <w:szCs w:val="32"/>
          <w:u w:val="single"/>
        </w:rPr>
        <w:t>LEFT</w:t>
      </w:r>
    </w:p>
    <w:p w14:paraId="44176450" w14:textId="6DAE4DBC" w:rsidR="00F91677" w:rsidRDefault="00F91677" w:rsidP="00F91677">
      <w:pPr>
        <w:rPr>
          <w:rFonts w:ascii="Kh Battambang" w:hAnsi="Kh Battambang" w:cs="Kh Battambang"/>
          <w:sz w:val="28"/>
          <w:szCs w:val="28"/>
        </w:rPr>
      </w:pPr>
      <w:r>
        <w:rPr>
          <w:rFonts w:ascii="Kh Battambang" w:hAnsi="Kh Battambang" w:cs="Kh Battambang"/>
          <w:sz w:val="28"/>
          <w:szCs w:val="28"/>
        </w:rPr>
        <w:t>Word Now allow you to save document in HTML format so that you can separate the content of a document from the confines of it binary (.doc) format. The content becomes available for automated data mining and repurposing processer. The Content can easily be searched and 1</w:t>
      </w:r>
      <w:r>
        <w:rPr>
          <w:rFonts w:ascii="Kh Battambang" w:hAnsi="Kh Battambang" w:cs="Kh Battambang"/>
          <w:sz w:val="28"/>
          <w:szCs w:val="28"/>
          <w:vertAlign w:val="superscript"/>
        </w:rPr>
        <w:t>st</w:t>
      </w:r>
      <w:r>
        <w:rPr>
          <w:rFonts w:ascii="Kh Battambang" w:hAnsi="Kh Battambang" w:cs="Kh Battambang"/>
          <w:sz w:val="28"/>
          <w:szCs w:val="28"/>
        </w:rPr>
        <w:t xml:space="preserve"> processing H</w:t>
      </w:r>
      <w:r>
        <w:rPr>
          <w:rFonts w:ascii="Kh Battambang" w:hAnsi="Kh Battambang" w:cs="Kh Battambang"/>
          <w:sz w:val="28"/>
          <w:szCs w:val="28"/>
          <w:vertAlign w:val="subscript"/>
        </w:rPr>
        <w:t>2</w:t>
      </w:r>
      <w:r>
        <w:rPr>
          <w:rFonts w:ascii="Kh Battambang" w:hAnsi="Kh Battambang" w:cs="Kh Battambang"/>
          <w:sz w:val="28"/>
          <w:szCs w:val="28"/>
        </w:rPr>
        <w:t>O.</w:t>
      </w:r>
    </w:p>
    <w:p w14:paraId="11F44B0F" w14:textId="77777777" w:rsidR="001353DD" w:rsidRDefault="001353DD" w:rsidP="00F91677">
      <w:pPr>
        <w:jc w:val="center"/>
        <w:rPr>
          <w:rFonts w:ascii="Kh Battambang" w:hAnsi="Kh Battambang" w:cs="Kh Battambang"/>
          <w:b/>
          <w:bCs/>
          <w:sz w:val="32"/>
          <w:szCs w:val="32"/>
          <w:u w:val="single"/>
        </w:rPr>
      </w:pPr>
    </w:p>
    <w:p w14:paraId="52E91A1C" w14:textId="1B2267C9" w:rsidR="00F91677" w:rsidRPr="001353DD" w:rsidRDefault="00F91677" w:rsidP="00F91677">
      <w:pPr>
        <w:jc w:val="center"/>
        <w:rPr>
          <w:rFonts w:ascii="Kh Battambang" w:hAnsi="Kh Battambang" w:cs="Kh Battambang"/>
          <w:b/>
          <w:bCs/>
          <w:sz w:val="32"/>
          <w:szCs w:val="32"/>
          <w:u w:val="single"/>
        </w:rPr>
      </w:pPr>
      <w:r w:rsidRPr="001353DD">
        <w:rPr>
          <w:rFonts w:ascii="Kh Battambang" w:hAnsi="Kh Battambang" w:cs="Kh Battambang"/>
          <w:b/>
          <w:bCs/>
          <w:sz w:val="32"/>
          <w:szCs w:val="32"/>
          <w:u w:val="single"/>
        </w:rPr>
        <w:t>CENTER</w:t>
      </w:r>
    </w:p>
    <w:p w14:paraId="148976CD" w14:textId="77777777" w:rsidR="001353DD" w:rsidRDefault="001353DD" w:rsidP="00F91677">
      <w:pPr>
        <w:jc w:val="center"/>
        <w:rPr>
          <w:rFonts w:ascii="Kh Battambang" w:hAnsi="Kh Battambang" w:cs="Kh Battambang"/>
          <w:sz w:val="28"/>
          <w:szCs w:val="28"/>
        </w:rPr>
      </w:pPr>
    </w:p>
    <w:p w14:paraId="234FB0B3" w14:textId="63F04B66" w:rsidR="00E85679" w:rsidRDefault="00F91677" w:rsidP="00F91677">
      <w:pPr>
        <w:jc w:val="center"/>
        <w:rPr>
          <w:rFonts w:ascii="Kh Battambang" w:hAnsi="Kh Battambang" w:cs="Kh Battambang"/>
          <w:sz w:val="28"/>
          <w:szCs w:val="28"/>
        </w:rPr>
      </w:pPr>
      <w:r>
        <w:rPr>
          <w:rFonts w:ascii="Kh Battambang" w:hAnsi="Kh Battambang" w:cs="Kh Battambang"/>
          <w:sz w:val="28"/>
          <w:szCs w:val="28"/>
        </w:rPr>
        <w:t xml:space="preserve">When you restrict </w:t>
      </w:r>
      <w:r w:rsidR="00E85679">
        <w:rPr>
          <w:rFonts w:ascii="Kh Battambang" w:hAnsi="Kh Battambang" w:cs="Kh Battambang"/>
          <w:sz w:val="28"/>
          <w:szCs w:val="28"/>
        </w:rPr>
        <w:t>the formatting of a Document, you Prevent users</w:t>
      </w:r>
    </w:p>
    <w:p w14:paraId="2455DFF4" w14:textId="1B434E62" w:rsidR="00E85679" w:rsidRDefault="00E85679" w:rsidP="00F91677">
      <w:pPr>
        <w:jc w:val="center"/>
        <w:rPr>
          <w:sz w:val="28"/>
          <w:szCs w:val="28"/>
        </w:rPr>
      </w:pPr>
      <w:r>
        <w:rPr>
          <w:rFonts w:ascii="Kh Battambang" w:hAnsi="Kh Battambang" w:cs="Kh Battambang"/>
          <w:sz w:val="28"/>
          <w:szCs w:val="28"/>
        </w:rPr>
        <w:t xml:space="preserve"> Form Applying Style That You don</w:t>
      </w:r>
      <w:r>
        <w:rPr>
          <w:sz w:val="28"/>
          <w:szCs w:val="28"/>
        </w:rPr>
        <w:t>’t explicitly make available You</w:t>
      </w:r>
    </w:p>
    <w:p w14:paraId="27B69594" w14:textId="0E1D648A" w:rsidR="00F91677" w:rsidRDefault="00466BF7" w:rsidP="00F91677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</w:t>
      </w:r>
      <w:r w:rsidR="00E85679">
        <w:rPr>
          <w:sz w:val="28"/>
          <w:szCs w:val="28"/>
        </w:rPr>
        <w:t xml:space="preserve">present user from applying formatting directly to Text, such as </w:t>
      </w:r>
    </w:p>
    <w:p w14:paraId="496AF189" w14:textId="77777777" w:rsidR="00E85679" w:rsidRDefault="00E85679" w:rsidP="00F91677">
      <w:pPr>
        <w:jc w:val="center"/>
        <w:rPr>
          <w:sz w:val="28"/>
          <w:szCs w:val="28"/>
        </w:rPr>
      </w:pPr>
    </w:p>
    <w:p w14:paraId="7F733FB7" w14:textId="0E632DBE" w:rsidR="00E85679" w:rsidRDefault="00E85679" w:rsidP="00F91677">
      <w:pPr>
        <w:jc w:val="center"/>
        <w:rPr>
          <w:sz w:val="28"/>
          <w:szCs w:val="28"/>
        </w:rPr>
      </w:pPr>
      <w:r>
        <w:rPr>
          <w:sz w:val="28"/>
          <w:szCs w:val="28"/>
        </w:rPr>
        <w:t>Bulleted or number list or font characteristic. When formatting is restricted,</w:t>
      </w:r>
    </w:p>
    <w:p w14:paraId="0DDE9098" w14:textId="6930A365" w:rsidR="00E85679" w:rsidRDefault="00E85679" w:rsidP="00F91677">
      <w:pPr>
        <w:jc w:val="center"/>
        <w:rPr>
          <w:sz w:val="28"/>
          <w:szCs w:val="28"/>
        </w:rPr>
      </w:pPr>
      <w:r>
        <w:rPr>
          <w:sz w:val="28"/>
          <w:szCs w:val="28"/>
        </w:rPr>
        <w:t>The Commands and keyboard shortcut for applying formatting</w:t>
      </w:r>
    </w:p>
    <w:p w14:paraId="09F953E7" w14:textId="473FBF9E" w:rsidR="00E85679" w:rsidRDefault="00E85679" w:rsidP="00F91677">
      <w:pPr>
        <w:jc w:val="center"/>
        <w:rPr>
          <w:sz w:val="28"/>
          <w:szCs w:val="28"/>
        </w:rPr>
      </w:pPr>
      <w:r>
        <w:rPr>
          <w:sz w:val="28"/>
          <w:szCs w:val="28"/>
        </w:rPr>
        <w:t>Directly are unavailable</w:t>
      </w:r>
    </w:p>
    <w:p w14:paraId="697DD35C" w14:textId="77777777" w:rsidR="001353DD" w:rsidRDefault="001353DD" w:rsidP="00E85679">
      <w:pPr>
        <w:jc w:val="center"/>
        <w:rPr>
          <w:b/>
          <w:bCs/>
          <w:sz w:val="32"/>
          <w:szCs w:val="32"/>
          <w:u w:val="single"/>
        </w:rPr>
      </w:pPr>
    </w:p>
    <w:p w14:paraId="73A6EEA8" w14:textId="1DD402D8" w:rsidR="00E85679" w:rsidRPr="001353DD" w:rsidRDefault="00E85679" w:rsidP="00E85679">
      <w:pPr>
        <w:jc w:val="center"/>
        <w:rPr>
          <w:b/>
          <w:bCs/>
          <w:sz w:val="32"/>
          <w:szCs w:val="32"/>
          <w:u w:val="single"/>
        </w:rPr>
      </w:pPr>
      <w:r w:rsidRPr="001353DD">
        <w:rPr>
          <w:b/>
          <w:bCs/>
          <w:sz w:val="32"/>
          <w:szCs w:val="32"/>
          <w:u w:val="single"/>
        </w:rPr>
        <w:t>RIGE</w:t>
      </w:r>
    </w:p>
    <w:p w14:paraId="1490E22C" w14:textId="77777777" w:rsidR="001353DD" w:rsidRDefault="001353DD" w:rsidP="00466BF7">
      <w:pPr>
        <w:jc w:val="right"/>
        <w:rPr>
          <w:sz w:val="28"/>
          <w:szCs w:val="28"/>
        </w:rPr>
      </w:pPr>
    </w:p>
    <w:p w14:paraId="17D4827E" w14:textId="789F5BC7" w:rsidR="00E85679" w:rsidRDefault="00E85679" w:rsidP="00466BF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The Banana Center Which rapidly become a boy word soon gain such </w:t>
      </w:r>
    </w:p>
    <w:p w14:paraId="045CA8C7" w14:textId="57EF6490" w:rsidR="00E85679" w:rsidRDefault="00E85679" w:rsidP="00466BF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Tremendous popularity that it enticed not only local Khmer but </w:t>
      </w:r>
      <w:r w:rsidR="00466BF7">
        <w:rPr>
          <w:sz w:val="28"/>
          <w:szCs w:val="28"/>
        </w:rPr>
        <w:t>also returning</w:t>
      </w:r>
    </w:p>
    <w:p w14:paraId="15F1C9B9" w14:textId="16D95C66" w:rsidR="00466BF7" w:rsidRDefault="00466BF7" w:rsidP="00466BF7">
      <w:pPr>
        <w:jc w:val="right"/>
        <w:rPr>
          <w:sz w:val="28"/>
          <w:szCs w:val="28"/>
        </w:rPr>
      </w:pPr>
      <w:r>
        <w:rPr>
          <w:sz w:val="28"/>
          <w:szCs w:val="28"/>
        </w:rPr>
        <w:t>Oversea Khmer and foreigner.</w:t>
      </w:r>
    </w:p>
    <w:p w14:paraId="2BBA6D67" w14:textId="77777777" w:rsidR="00466BF7" w:rsidRDefault="00466BF7" w:rsidP="00466BF7">
      <w:pPr>
        <w:jc w:val="right"/>
        <w:rPr>
          <w:sz w:val="28"/>
          <w:szCs w:val="28"/>
        </w:rPr>
      </w:pPr>
    </w:p>
    <w:p w14:paraId="58F3A86C" w14:textId="77777777" w:rsidR="00466BF7" w:rsidRDefault="00466BF7" w:rsidP="00E85679">
      <w:pPr>
        <w:jc w:val="center"/>
        <w:rPr>
          <w:sz w:val="28"/>
          <w:szCs w:val="28"/>
        </w:rPr>
      </w:pPr>
    </w:p>
    <w:p w14:paraId="620D3B5A" w14:textId="70575612" w:rsidR="00E85679" w:rsidRDefault="00466BF7" w:rsidP="00466BF7">
      <w:pPr>
        <w:jc w:val="right"/>
        <w:rPr>
          <w:rFonts w:ascii="Kh Battambang" w:hAnsi="Kh Battambang" w:cs="Kh Battambang"/>
          <w:sz w:val="28"/>
          <w:szCs w:val="28"/>
        </w:rPr>
      </w:pPr>
      <w:r>
        <w:rPr>
          <w:rFonts w:ascii="Kh Battambang" w:hAnsi="Kh Battambang" w:cs="Kh Battambang"/>
          <w:sz w:val="28"/>
          <w:szCs w:val="28"/>
        </w:rPr>
        <w:tab/>
        <w:t xml:space="preserve">The seemingly unstoppable population expansion of the banana center germinated an idea in the mind of its founder who now stand and speak before you. Well, Last year, I took boldest step I have yet made after the </w:t>
      </w:r>
    </w:p>
    <w:p w14:paraId="76169F73" w14:textId="0B1C2D4B" w:rsidR="00466BF7" w:rsidRDefault="00466BF7" w:rsidP="00466BF7">
      <w:pPr>
        <w:jc w:val="right"/>
        <w:rPr>
          <w:rFonts w:ascii="Kh Battambang" w:hAnsi="Kh Battambang" w:cs="Kh Battambang"/>
          <w:sz w:val="28"/>
          <w:szCs w:val="28"/>
        </w:rPr>
      </w:pPr>
      <w:r>
        <w:rPr>
          <w:rFonts w:ascii="Kh Battambang" w:hAnsi="Kh Battambang" w:cs="Kh Battambang"/>
          <w:sz w:val="28"/>
          <w:szCs w:val="28"/>
        </w:rPr>
        <w:t>Momentous decision to</w:t>
      </w:r>
    </w:p>
    <w:p w14:paraId="53025ACE" w14:textId="74B42235" w:rsidR="00466BF7" w:rsidRPr="001353DD" w:rsidRDefault="00466BF7" w:rsidP="00466BF7">
      <w:pPr>
        <w:jc w:val="center"/>
        <w:rPr>
          <w:rFonts w:ascii="Kh Battambang" w:hAnsi="Kh Battambang" w:cs="Kh Battambang"/>
          <w:b/>
          <w:bCs/>
          <w:sz w:val="28"/>
          <w:szCs w:val="28"/>
          <w:u w:val="single"/>
        </w:rPr>
      </w:pPr>
      <w:r w:rsidRPr="001353DD">
        <w:rPr>
          <w:rFonts w:ascii="Kh Battambang" w:hAnsi="Kh Battambang" w:cs="Kh Battambang"/>
          <w:b/>
          <w:bCs/>
          <w:sz w:val="28"/>
          <w:szCs w:val="28"/>
          <w:u w:val="single"/>
        </w:rPr>
        <w:t>JUSTIFY</w:t>
      </w:r>
    </w:p>
    <w:p w14:paraId="0B4B159C" w14:textId="77777777" w:rsidR="001353DD" w:rsidRDefault="001353DD" w:rsidP="00466BF7">
      <w:pPr>
        <w:rPr>
          <w:rFonts w:ascii="Kh Battambang" w:hAnsi="Kh Battambang" w:cs="Kh Battambang"/>
          <w:sz w:val="28"/>
          <w:szCs w:val="28"/>
        </w:rPr>
      </w:pPr>
    </w:p>
    <w:p w14:paraId="3D913A00" w14:textId="154175A6" w:rsidR="00466BF7" w:rsidRPr="00F91677" w:rsidRDefault="00466BF7" w:rsidP="00466BF7">
      <w:pPr>
        <w:rPr>
          <w:rFonts w:ascii="Kh Battambang" w:hAnsi="Kh Battambang" w:cs="Kh Battambang"/>
          <w:sz w:val="28"/>
          <w:szCs w:val="28"/>
        </w:rPr>
      </w:pPr>
      <w:bookmarkStart w:id="0" w:name="_GoBack"/>
      <w:bookmarkEnd w:id="0"/>
      <w:r>
        <w:rPr>
          <w:rFonts w:ascii="Kh Battambang" w:hAnsi="Kh Battambang" w:cs="Kh Battambang"/>
          <w:sz w:val="28"/>
          <w:szCs w:val="28"/>
        </w:rPr>
        <w:t>Today Sensitive information can only be controlled by Limiting access to the neatwork or computer where the information is stored. Once acces</w:t>
      </w:r>
      <w:r w:rsidR="001353DD">
        <w:rPr>
          <w:rFonts w:ascii="Kh Battambang" w:hAnsi="Kh Battambang" w:cs="Kh Battambang"/>
          <w:sz w:val="28"/>
          <w:szCs w:val="28"/>
        </w:rPr>
        <w:t>s is given to users, however, there are no restriction on what can be done with the content or to whom it can be sen</w:t>
      </w:r>
      <w:r w:rsidR="001353DD">
        <w:rPr>
          <w:sz w:val="28"/>
          <w:szCs w:val="28"/>
        </w:rPr>
        <w:t>t. This distribution of content easily allowed sensitive information t</w:t>
      </w:r>
      <w:r>
        <w:rPr>
          <w:rFonts w:ascii="Kh Battambang" w:hAnsi="Kh Battambang" w:cs="Kh Battambang"/>
          <w:sz w:val="28"/>
          <w:szCs w:val="28"/>
        </w:rPr>
        <w:t xml:space="preserve">   </w:t>
      </w:r>
    </w:p>
    <w:sectPr w:rsidR="00466BF7" w:rsidRPr="00F91677" w:rsidSect="00F9167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77"/>
    <w:rsid w:val="001353DD"/>
    <w:rsid w:val="00466BF7"/>
    <w:rsid w:val="005F6610"/>
    <w:rsid w:val="007878F5"/>
    <w:rsid w:val="00BB7E0C"/>
    <w:rsid w:val="00E85679"/>
    <w:rsid w:val="00F9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7CE03"/>
  <w15:chartTrackingRefBased/>
  <w15:docId w15:val="{3457A451-BC21-40E4-987D-788D104B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2023-03-06T06:40:00Z</dcterms:created>
  <dcterms:modified xsi:type="dcterms:W3CDTF">2023-03-06T07:16:00Z</dcterms:modified>
</cp:coreProperties>
</file>