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00" w:line="360" w:lineRule="auto"/>
        <w:ind w:left="1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CHARTER — TUTOR VIRTUAL DE LECTURA CRÍTICA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before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 DEL PROYECTO </w:t>
      </w:r>
    </w:p>
    <w:p w:rsidR="00000000" w:rsidDel="00000000" w:rsidP="00000000" w:rsidRDefault="00000000" w:rsidRPr="00000000" w14:paraId="00000003">
      <w:pPr>
        <w:spacing w:after="200" w:before="200" w:line="360" w:lineRule="auto"/>
        <w:ind w:left="730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a estudiantes, docentes y usuarios interesados una aplicación web full-stack (MERN) que funcione como un tutor virtual de lectura crítica, cuyo objetivo es fortalecer la comprensión lectora y el pensamiento crítico. Utilizando modelos de NLP/IA para generar preguntas automáticamente, detectar sesgos y falacias en los textos, y ofrecer retroalimentación inmediata y personalizada integrando automatizaciones con n8n para gestionar sesiones, enviar recordatorios y registrar el progreso del usuario, facilitando el seguimiento y la evaluación por parte del docente. </w:t>
      </w:r>
    </w:p>
    <w:p w:rsidR="00000000" w:rsidDel="00000000" w:rsidP="00000000" w:rsidRDefault="00000000" w:rsidRPr="00000000" w14:paraId="00000004">
      <w:pPr>
        <w:spacing w:after="200" w:before="200" w:line="360" w:lineRule="auto"/>
        <w:ind w:left="730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Fortalecer la </w:t>
      </w:r>
      <w:r w:rsidDel="00000000" w:rsidR="00000000" w:rsidRPr="00000000">
        <w:rPr>
          <w:sz w:val="24"/>
          <w:szCs w:val="24"/>
          <w:rtl w:val="0"/>
        </w:rPr>
        <w:t xml:space="preserve">comprensión lectora y el pensamiento crítico de estudiantes mediante una aplicación web MERN con IA (NLP) y automatización (n8n) que genere preguntas, detecte sesgos y brinde retroalimentación inmediata, reduciendo la carga docente y mejorando el seguimiento del progreso.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before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 DEL PROYECTO </w:t>
      </w:r>
    </w:p>
    <w:p w:rsidR="00000000" w:rsidDel="00000000" w:rsidP="00000000" w:rsidRDefault="00000000" w:rsidRPr="00000000" w14:paraId="00000006">
      <w:pPr>
        <w:spacing w:after="200" w:before="200" w:line="360" w:lineRule="auto"/>
        <w:ind w:left="730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consiste en el diseño, desarrollo y despliegue de una aplicación web full-stack utilizando el stack MERN (MongoDB, Express.js, React.js, Node.js), cuyo propósito es brindar un tutor virtual interactivo para fortalecer la lectura crítica en estudiantes y usuarios interesados.</w:t>
      </w:r>
    </w:p>
    <w:p w:rsidR="00000000" w:rsidDel="00000000" w:rsidP="00000000" w:rsidRDefault="00000000" w:rsidRPr="00000000" w14:paraId="00000007">
      <w:pPr>
        <w:spacing w:after="200" w:before="20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incluye todo el trabajo necesario para: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200" w:before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solución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construcción de una aplicación web full-stack con arquitectura cliente-servidor moderna.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200" w:before="20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 central (MVP):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before="0" w:line="48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Lectura de textos dentro de la plataforma.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before="0" w:line="48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automática de preguntas mediante procesamiento de lenguaje natural (NLP).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before="0" w:line="48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Detección de sesgos y falacias en los textos.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before="0" w:line="48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Retroalimentación inmediata y registro de avances individuales.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200" w:before="20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Módulos complementarios: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Panel docente con métricas y reportes de progreso.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Flujos de automatización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n8n</w:t>
      </w:r>
      <w:r w:rsidDel="00000000" w:rsidR="00000000" w:rsidRPr="00000000">
        <w:rPr>
          <w:sz w:val="24"/>
          <w:szCs w:val="24"/>
          <w:rtl w:val="0"/>
        </w:rPr>
        <w:t xml:space="preserve"> para envío de lecturas, recordatorios y consolidación de resultados.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autenticación y gestión de usuarios con distintos roles (estudiantes, docentes, administradores).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200" w:before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Scrum con entregas incrementales.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versiones mediante Git Flow.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automatizadas (unitarias y end-to-end) para asegurar calidad.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Contenerización con Docker para garantizar portabilidad y despliegue eficiente.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00" w:before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 ALTO NIVEL</w:t>
      </w:r>
    </w:p>
    <w:p w:rsidR="00000000" w:rsidDel="00000000" w:rsidP="00000000" w:rsidRDefault="00000000" w:rsidRPr="00000000" w14:paraId="00000018">
      <w:pPr>
        <w:spacing w:after="200" w:before="200" w:line="360" w:lineRule="auto"/>
        <w:ind w:left="730" w:hanging="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Funcionales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200" w:before="20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al menos 10 preguntas por lectura, combinando formatos de selección múltiple y preguntas abiertas cortas.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200" w:before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Retroalimentación inmediata sobre las respuestas del estudiante.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Clasificación de al menos 5 tipos de sesgos o falacias (ej. ad hominem, generalización apresurada, apelación a la autoridad, falacia de causa falsa, apelación a la emoción).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 de asignar textos con actividades automáticas para evaluar el progreso de los alumnos.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un panel de métricas con el nivel de comprensión promedio de los usuarios.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n8n operativo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0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asignación,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lectura,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actividad,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evaluación,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notificación.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sistema: automatización del envío de textos diarios y registro de respuestas para crear hábitos de lectura crítica.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00" w:before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Autenticación segura y diferenciación de roles (estudiante, docente, administrador).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00" w:before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y visualización de histórico de resultados y evolución individual.</w:t>
      </w:r>
    </w:p>
    <w:p w:rsidR="00000000" w:rsidDel="00000000" w:rsidP="00000000" w:rsidRDefault="00000000" w:rsidRPr="00000000" w14:paraId="00000027">
      <w:pPr>
        <w:spacing w:after="200" w:before="200" w:line="360" w:lineRule="auto"/>
        <w:ind w:left="730" w:hanging="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funcionales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200" w:before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 y accesibilidad: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Interfaz responsive.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Puntaje mínimo de 90 en accesibilidad (Lighthouse).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pacing w:after="200" w:before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unitarias y end-to-end (E2E).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Cobertura mínima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70%</w:t>
      </w:r>
      <w:r w:rsidDel="00000000" w:rsidR="00000000" w:rsidRPr="00000000">
        <w:rPr>
          <w:sz w:val="24"/>
          <w:szCs w:val="24"/>
          <w:rtl w:val="0"/>
        </w:rPr>
        <w:t xml:space="preserve"> en pruebas automatizadas.</w:t>
      </w:r>
    </w:p>
    <w:p w:rsidR="00000000" w:rsidDel="00000000" w:rsidP="00000000" w:rsidRDefault="00000000" w:rsidRPr="00000000" w14:paraId="0000002E">
      <w:pPr>
        <w:spacing w:after="20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200" w:before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Despliegue y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Contenerización con docker-compose para frontend, backend, base de datos y n8n.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200" w:before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Manejo seguro de credenciales y variables de entorno.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Validación de entradas en la API.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Cifrado de contraseñas en la base de datos.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after="200" w:before="0" w:line="360" w:lineRule="auto"/>
        <w:ind w:left="1417.3228346456694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Escalabilidad: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Arquitectura diseñada para soportar un crecimiento progresivo de usuarios, con posibilidad de despliegue en la nube.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200" w:before="0" w:line="360" w:lineRule="auto"/>
        <w:ind w:left="1417.3228346456694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Mantenibilidad: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estructurado bajo buenas prácticas (Clean Code, Git Flow, documentación interna).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200" w:before="0" w:line="360" w:lineRule="auto"/>
        <w:ind w:left="1417.3228346456694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 ético y legal: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20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Protección de datos personales.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20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responsable de modelos de IA y transparencia en los resultados generados.</w:t>
      </w:r>
    </w:p>
    <w:p w:rsidR="00000000" w:rsidDel="00000000" w:rsidP="00000000" w:rsidRDefault="00000000" w:rsidRPr="00000000" w14:paraId="0000003D">
      <w:pPr>
        <w:spacing w:after="200" w:before="0"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00" w:before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DEL PROYECTO Y CRITERIOS DE ÉXITO </w:t>
      </w:r>
    </w:p>
    <w:p w:rsidR="00000000" w:rsidDel="00000000" w:rsidP="00000000" w:rsidRDefault="00000000" w:rsidRPr="00000000" w14:paraId="0000003F">
      <w:pPr>
        <w:spacing w:after="200" w:before="0" w:line="360" w:lineRule="auto"/>
        <w:ind w:left="144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40">
      <w:pPr>
        <w:spacing w:after="200" w:before="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tutor virtual interactivo basado en inteligencia artificial y automatización que fomente la lectura crítica en estudiantes, docentes y usuarios interesados.</w:t>
      </w:r>
    </w:p>
    <w:p w:rsidR="00000000" w:rsidDel="00000000" w:rsidP="00000000" w:rsidRDefault="00000000" w:rsidRPr="00000000" w14:paraId="00000041">
      <w:pPr>
        <w:spacing w:after="200" w:before="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36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20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una interfaz intuitiva y accesible con React.js, asegurando compatibilidad responsive y buenas prácticas de UX/UI.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backend con Node.js y Express que gestione usuarios, actividades, resultados y seguridad de la información.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Incorporar dos funcionalidades de IA: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automática de preguntas a partir de textos (NLP con Hugging Face).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Detección de sesgos y falacias lógicas en artículos.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Integrar flujos de automatización con n8n para optimizar la gestión del aprendizaje (envío de lecturas, recordatorios y consolidación de resultados).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200" w:before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Garantizar la calidad del sistema mediante pruebas automatizadas unitarias y E2E, alcanzando una cobertura mínima del 70%.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20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Documentar el proyecto siguiendo buenas prácticas de ingeniería de software y sostenibilidad.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0" w:line="36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Éxito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del MVP (Semana 8):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Lectura de textos disponible.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Generación de preguntas con IA operativa.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Registro y visualización básica de resultados.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Éxito: demo funcional con un conjunto de lecturas y un tablero básico de progreso.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de IA y n8n (Semanas 9–11):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Funcionalidad de generación de preguntas y detección de sesgos funcionando.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Flujo de automatización en n8n probado en entorno de desarrollo.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Éxito: ambos módulos de IA operativos + al menos un flujo automatizado implementado.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Calidad y accesibilidad (Semanas 12–13):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Cobertura de pruebas automatizadas ≥70%.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Lighthouse Accesibilidad ≥90.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Éxito: validación de calidad y usabilidad cumplida.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final y exposición (Semanas 15–16):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Producto completo y estable.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Documentación técnica final (incluyendo impacto ambiental).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Presentación oral y video demostrativo.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="48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Éxito: backlog crítico cumplido, sistema estable y exposición satisfactoria.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00" w:afterAutospacing="0" w:before="0"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RIESGOS DE ALTO NIVEL 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20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R1 (Técnico):</w:t>
      </w:r>
      <w:r w:rsidDel="00000000" w:rsidR="00000000" w:rsidRPr="00000000">
        <w:rPr>
          <w:sz w:val="24"/>
          <w:szCs w:val="24"/>
          <w:rtl w:val="0"/>
        </w:rPr>
        <w:t xml:space="preserve"> Baja precisión de los modelos NLP en generación de preguntas o detección de sesgos.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Mitigación:</w:t>
      </w:r>
      <w:r w:rsidDel="00000000" w:rsidR="00000000" w:rsidRPr="00000000">
        <w:rPr>
          <w:sz w:val="24"/>
          <w:szCs w:val="24"/>
          <w:rtl w:val="0"/>
        </w:rPr>
        <w:t xml:space="preserve"> uso de datasets de prueba, ajuste de umbrales de confianza y validación manual inicial.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R2 (Integración):</w:t>
      </w:r>
      <w:r w:rsidDel="00000000" w:rsidR="00000000" w:rsidRPr="00000000">
        <w:rPr>
          <w:sz w:val="24"/>
          <w:szCs w:val="24"/>
          <w:rtl w:val="0"/>
        </w:rPr>
        <w:t xml:space="preserve"> Fricciones entre frontend, backend e integración con IA.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Mitigación:</w:t>
      </w:r>
      <w:r w:rsidDel="00000000" w:rsidR="00000000" w:rsidRPr="00000000">
        <w:rPr>
          <w:sz w:val="24"/>
          <w:szCs w:val="24"/>
          <w:rtl w:val="0"/>
        </w:rPr>
        <w:t xml:space="preserve"> definición clara de contratos de API, uso de mocks para pruebas tempranas y pull requests pequeños y frecuentes.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R3 (Automatización):</w:t>
      </w:r>
      <w:r w:rsidDel="00000000" w:rsidR="00000000" w:rsidRPr="00000000">
        <w:rPr>
          <w:sz w:val="24"/>
          <w:szCs w:val="24"/>
          <w:rtl w:val="0"/>
        </w:rPr>
        <w:t xml:space="preserve"> Errores de orquestación en los flujos de n8n (ej. envíos duplicados o pérdida de datos).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Mitigación:</w:t>
      </w:r>
      <w:r w:rsidDel="00000000" w:rsidR="00000000" w:rsidRPr="00000000">
        <w:rPr>
          <w:sz w:val="24"/>
          <w:szCs w:val="24"/>
          <w:rtl w:val="0"/>
        </w:rPr>
        <w:t xml:space="preserve"> comenzar con flujos simples, habilitar logs detallados, aplicar reintentos automáticos y validaciones en puntos críticos.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R4 (Equipo):</w:t>
      </w:r>
      <w:r w:rsidDel="00000000" w:rsidR="00000000" w:rsidRPr="00000000">
        <w:rPr>
          <w:sz w:val="24"/>
          <w:szCs w:val="24"/>
          <w:rtl w:val="0"/>
        </w:rPr>
        <w:t xml:space="preserve"> Participación desigual de los integrantes o retrasos en la entrega de tareas.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Mitigación:</w:t>
      </w:r>
      <w:r w:rsidDel="00000000" w:rsidR="00000000" w:rsidRPr="00000000">
        <w:rPr>
          <w:sz w:val="24"/>
          <w:szCs w:val="24"/>
          <w:rtl w:val="0"/>
        </w:rPr>
        <w:t xml:space="preserve"> normas claras de colaboración, entregas parciales por sprint y rotación de tareas para balancear cargas.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R5 (Tiempo):</w:t>
      </w:r>
      <w:r w:rsidDel="00000000" w:rsidR="00000000" w:rsidRPr="00000000">
        <w:rPr>
          <w:sz w:val="24"/>
          <w:szCs w:val="24"/>
          <w:rtl w:val="0"/>
        </w:rPr>
        <w:t xml:space="preserve"> Acumulación de deuda técnica que retrase avances.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Mitigación:</w:t>
      </w:r>
      <w:r w:rsidDel="00000000" w:rsidR="00000000" w:rsidRPr="00000000">
        <w:rPr>
          <w:sz w:val="24"/>
          <w:szCs w:val="24"/>
          <w:rtl w:val="0"/>
        </w:rPr>
        <w:t xml:space="preserve"> definición estricta de criterios de “hecho” (Definition of Done) incluyendo pruebas y linting desde el inicio.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R6 (Calidad de datos):</w:t>
      </w:r>
      <w:r w:rsidDel="00000000" w:rsidR="00000000" w:rsidRPr="00000000">
        <w:rPr>
          <w:sz w:val="24"/>
          <w:szCs w:val="24"/>
          <w:rtl w:val="0"/>
        </w:rPr>
        <w:t xml:space="preserve"> Textos mal estructurados o con ruido pueden afectar la precisión del análisis crítico.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Mitigación:</w:t>
      </w:r>
      <w:r w:rsidDel="00000000" w:rsidR="00000000" w:rsidRPr="00000000">
        <w:rPr>
          <w:sz w:val="24"/>
          <w:szCs w:val="24"/>
          <w:rtl w:val="0"/>
        </w:rPr>
        <w:t xml:space="preserve"> preprocesamiento de textos, normalización y pruebas con diferentes fuentes.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R7 (Seguridad):</w:t>
      </w:r>
      <w:r w:rsidDel="00000000" w:rsidR="00000000" w:rsidRPr="00000000">
        <w:rPr>
          <w:sz w:val="24"/>
          <w:szCs w:val="24"/>
          <w:rtl w:val="0"/>
        </w:rPr>
        <w:t xml:space="preserve"> Manejo inadecuado de credenciales, datos de usuarios o fallas de autenticación.</w:t>
      </w:r>
    </w:p>
    <w:p w:rsidR="00000000" w:rsidDel="00000000" w:rsidP="00000000" w:rsidRDefault="00000000" w:rsidRPr="00000000" w14:paraId="0000006C">
      <w:pPr>
        <w:numPr>
          <w:ilvl w:val="1"/>
          <w:numId w:val="1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Mitigación:</w:t>
      </w:r>
      <w:r w:rsidDel="00000000" w:rsidR="00000000" w:rsidRPr="00000000">
        <w:rPr>
          <w:sz w:val="24"/>
          <w:szCs w:val="24"/>
          <w:rtl w:val="0"/>
        </w:rPr>
        <w:t xml:space="preserve"> uso de variables de entorno seguras, cifrado de contraseñas, validación de entradas y auditorías periódicas.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R8 (Escalabilidad):</w:t>
      </w:r>
      <w:r w:rsidDel="00000000" w:rsidR="00000000" w:rsidRPr="00000000">
        <w:rPr>
          <w:sz w:val="24"/>
          <w:szCs w:val="24"/>
          <w:rtl w:val="0"/>
        </w:rPr>
        <w:t xml:space="preserve"> Posible limitación de rendimiento al aumentar el número de usuarios o textos procesados.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200" w:before="0" w:line="36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Mitigación:</w:t>
      </w:r>
      <w:r w:rsidDel="00000000" w:rsidR="00000000" w:rsidRPr="00000000">
        <w:rPr>
          <w:sz w:val="24"/>
          <w:szCs w:val="24"/>
          <w:rtl w:val="0"/>
        </w:rPr>
        <w:t xml:space="preserve"> contenerización con Docker, monitoreo de performance y escalado horizontal en caso de ser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00" w:before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RESUMIDO DE HITOS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65" w:tblpY="0"/>
        <w:tblW w:w="849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6930"/>
        <w:tblGridChange w:id="0">
          <w:tblGrid>
            <w:gridCol w:w="1560"/>
            <w:gridCol w:w="69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1–2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Elaboración del acta del proyecto, identificación de stakeholders, definición de arquitectura inicial (MERN + n8n) y construcción del backlog inicial.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3–4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 base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(Node.js + Express: autenticación y CRUD de textos) y del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 base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(React: layout, rutas, estado global).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5–7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IA #1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(generación automática de preguntas con NLP), desarrollo del tablero de progreso básico y pruebas iniciales.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 del MVP: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flujo completo lectura → preguntas IA → registro de resultados.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9–11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IA #2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(detección de sesgos/falacias), mejoras de UX/UI y validación con pruebas de usuario.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12–13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flujos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automatización en n8n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(recordatorios, registro de respuestas), ejecución de pruebas unitarias y E2E con cobertura ≥70%.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Docker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(docker-compose: frontend, backend, base de datos y n8n), pruebas de despliegue y hardening de seguridad.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 final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estabilización del sistema, cierre de backlog crítico y documentación técnica completa.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Exposición y entrega final: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presentación oral, demo estable y documentación entregada.</w:t>
            </w:r>
          </w:p>
        </w:tc>
      </w:tr>
    </w:tbl>
    <w:p w:rsidR="00000000" w:rsidDel="00000000" w:rsidP="00000000" w:rsidRDefault="00000000" w:rsidRPr="00000000" w14:paraId="00000084">
      <w:pPr>
        <w:spacing w:after="200" w:before="20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200" w:before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PRESUPUESTO RESUMIDO 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45" w:tblpY="0"/>
        <w:tblW w:w="9915.0" w:type="dxa"/>
        <w:jc w:val="left"/>
        <w:tblInd w:w="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055"/>
        <w:gridCol w:w="2055"/>
        <w:gridCol w:w="2670"/>
        <w:tblGridChange w:id="0">
          <w:tblGrid>
            <w:gridCol w:w="3135"/>
            <w:gridCol w:w="2055"/>
            <w:gridCol w:w="2055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Recurso / 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 /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aproximado (USD)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Licencia Windows 11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para laptops/PC del 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$199 c/u (suponiendo 8 integrantes: $1,592)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Estudiantes pueden usar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Windows Education gratis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(DreamSpark/MS Imagine).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MongoDB Atlas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 en la nube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$0 (free tier 500 MB) → $57/mes (M10 cluster básico)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 tier suficiente para MVP, pago solo si se escala.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Hugging Face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NLP: generación de preguntas y detección de sesgos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$0 (free, límite 30k tokens/mes) → $9–99/mes según plan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puede usar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modelos locales gratis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 GPU (si hay recurso).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n8n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Orquestación y automatización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$20/mes plan básico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self-host en Docker gratis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Docker 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Contenerización y despliegue local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 (gratis para uso educativo/personal)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Empresas &gt; 250 empleados pagan licencia.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versiones, CI/CD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 (GitHub Student Pack o repos privados free)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 Actions para CI/CD.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Jest + Cypress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unitarias y E2E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 (open source)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 (educational/free)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Pro $12/mes si necesitan features extra.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Hosting / 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 final (ej. Vercel, Netlify, Render, Railway) + dominio “.com”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$12/año (dominio) + $0–$20/mes hosting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Hosting puede ser gratis con límites.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Infra extra (opcional)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AWS/GCP/Azure para pruebas con más GPU/CPU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$50–$100 créditos estudiantiles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Student Pack da $100 en Azure y Heroku.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Materiales físicos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Laptops personales, internet, bibliografía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 (ya disponibles)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no, laptop dev: $700–1000 c/u.</w:t>
            </w:r>
          </w:p>
        </w:tc>
      </w:tr>
    </w:tbl>
    <w:p w:rsidR="00000000" w:rsidDel="00000000" w:rsidP="00000000" w:rsidRDefault="00000000" w:rsidRPr="00000000" w14:paraId="000000BA">
      <w:pPr>
        <w:spacing w:after="200" w:before="200" w:line="360" w:lineRule="auto"/>
        <w:ind w:left="730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200" w:before="200" w:line="360" w:lineRule="auto"/>
        <w:ind w:left="720" w:right="951.2598425196853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PRINCIPALES iNTERESADOS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="360" w:lineRule="auto"/>
        <w:ind w:left="730" w:right="-40.8661417322827" w:hanging="10"/>
        <w:jc w:val="both"/>
        <w:rPr>
          <w:b w:val="1"/>
          <w:color w:val="000000"/>
          <w:sz w:val="26"/>
          <w:szCs w:val="26"/>
        </w:rPr>
      </w:pPr>
      <w:bookmarkStart w:colFirst="0" w:colLast="0" w:name="_e13nxrs726b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Internos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Sponsor (Docente):</w:t>
      </w:r>
      <w:r w:rsidDel="00000000" w:rsidR="00000000" w:rsidRPr="00000000">
        <w:rPr>
          <w:sz w:val="24"/>
          <w:szCs w:val="24"/>
          <w:rtl w:val="0"/>
        </w:rPr>
        <w:t xml:space="preserve"> Responsable de validar la alineación del proyecto con los objetivos académicos.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Encargado de la planificación, coordinación y seguimiento del cronograma.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Owner:</w:t>
      </w:r>
      <w:r w:rsidDel="00000000" w:rsidR="00000000" w:rsidRPr="00000000">
        <w:rPr>
          <w:sz w:val="24"/>
          <w:szCs w:val="24"/>
          <w:rtl w:val="0"/>
        </w:rPr>
        <w:t xml:space="preserve"> Define los requerimientos, prioriza el backlog y asegura el valor del producto.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sz w:val="24"/>
          <w:szCs w:val="24"/>
          <w:rtl w:val="0"/>
        </w:rPr>
        <w:t xml:space="preserve"> Facilita la metodología ágil, remueve impedimentos y guía al equipo en buenas prácticas.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Desarrollo: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sz w:val="24"/>
          <w:szCs w:val="24"/>
          <w:rtl w:val="0"/>
        </w:rPr>
        <w:t xml:space="preserve"> Implementación de la interfaz en React.js (UI/UX).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sz w:val="24"/>
          <w:szCs w:val="24"/>
          <w:rtl w:val="0"/>
        </w:rPr>
        <w:t xml:space="preserve"> Desarrollo de servicios y APIs con Node.js/Express.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 (BD):</w:t>
      </w:r>
      <w:r w:rsidDel="00000000" w:rsidR="00000000" w:rsidRPr="00000000">
        <w:rPr>
          <w:sz w:val="24"/>
          <w:szCs w:val="24"/>
          <w:rtl w:val="0"/>
        </w:rPr>
        <w:t xml:space="preserve"> Gestión y modelado en MongoDB.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QA/Documentación:</w:t>
      </w:r>
      <w:r w:rsidDel="00000000" w:rsidR="00000000" w:rsidRPr="00000000">
        <w:rPr>
          <w:sz w:val="24"/>
          <w:szCs w:val="24"/>
          <w:rtl w:val="0"/>
        </w:rPr>
        <w:t xml:space="preserve"> Pruebas unitarias, E2E y elaboración de documentación técnica.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DevOps:</w:t>
      </w:r>
      <w:r w:rsidDel="00000000" w:rsidR="00000000" w:rsidRPr="00000000">
        <w:rPr>
          <w:sz w:val="24"/>
          <w:szCs w:val="24"/>
          <w:rtl w:val="0"/>
        </w:rPr>
        <w:t xml:space="preserve"> Configuración de CI/CD, Docker y despliegues.</w:t>
        <w:br w:type="textWrapping"/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="360" w:lineRule="auto"/>
        <w:ind w:left="730" w:right="-40.8661417322827" w:hanging="10"/>
        <w:jc w:val="both"/>
        <w:rPr>
          <w:b w:val="1"/>
          <w:color w:val="000000"/>
          <w:sz w:val="26"/>
          <w:szCs w:val="26"/>
        </w:rPr>
      </w:pPr>
      <w:bookmarkStart w:colFirst="0" w:colLast="0" w:name="_a0a70s2yqcg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Externos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 (usuarios finales):</w:t>
      </w:r>
      <w:r w:rsidDel="00000000" w:rsidR="00000000" w:rsidRPr="00000000">
        <w:rPr>
          <w:sz w:val="24"/>
          <w:szCs w:val="24"/>
          <w:rtl w:val="0"/>
        </w:rPr>
        <w:t xml:space="preserve"> Beneficiarios directos; usan la app para practicar lectura crítica y análisis de textos.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Docentes (evaluadores):</w:t>
      </w:r>
      <w:r w:rsidDel="00000000" w:rsidR="00000000" w:rsidRPr="00000000">
        <w:rPr>
          <w:sz w:val="24"/>
          <w:szCs w:val="24"/>
          <w:rtl w:val="0"/>
        </w:rPr>
        <w:t xml:space="preserve"> Utilizan el sistema para asignar lecturas, monitorear el progreso y evaluar desempeño.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Instituciones educativas (clientes):</w:t>
      </w:r>
      <w:r w:rsidDel="00000000" w:rsidR="00000000" w:rsidRPr="00000000">
        <w:rPr>
          <w:sz w:val="24"/>
          <w:szCs w:val="24"/>
          <w:rtl w:val="0"/>
        </w:rPr>
        <w:t xml:space="preserve"> Escuelas o universidades interesadas en aplicar el sistema en sus cursos.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Proveedores tecnológicos: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Hugging Face (modelos NLP).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MongoDB Atlas (base de datos en la nube).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n8n (automatización de flujos).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Docker (contenerización).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Comunidad académica:</w:t>
      </w:r>
      <w:r w:rsidDel="00000000" w:rsidR="00000000" w:rsidRPr="00000000">
        <w:rPr>
          <w:sz w:val="24"/>
          <w:szCs w:val="24"/>
          <w:rtl w:val="0"/>
        </w:rPr>
        <w:t xml:space="preserve"> Fuente de retroalimentación, validación de resultados y potenciales replicadores del proyecto.</w:t>
      </w:r>
    </w:p>
    <w:p w:rsidR="00000000" w:rsidDel="00000000" w:rsidP="00000000" w:rsidRDefault="00000000" w:rsidRPr="00000000" w14:paraId="000000D1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spacing w:after="200" w:before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 APROBACIÓN DEL PROYECTO </w:t>
      </w:r>
    </w:p>
    <w:p w:rsidR="00000000" w:rsidDel="00000000" w:rsidP="00000000" w:rsidRDefault="00000000" w:rsidRPr="00000000" w14:paraId="000000D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será considerado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aprobado</w:t>
      </w:r>
      <w:r w:rsidDel="00000000" w:rsidR="00000000" w:rsidRPr="00000000">
        <w:rPr>
          <w:sz w:val="24"/>
          <w:szCs w:val="24"/>
          <w:rtl w:val="0"/>
        </w:rPr>
        <w:t xml:space="preserve"> cuando se cumplan los siguientes criterios:</w:t>
      </w:r>
    </w:p>
    <w:p w:rsidR="00000000" w:rsidDel="00000000" w:rsidP="00000000" w:rsidRDefault="00000000" w:rsidRPr="00000000" w14:paraId="000000D4">
      <w:pPr>
        <w:numPr>
          <w:ilvl w:val="0"/>
          <w:numId w:val="22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Entregables funcionales:</w:t>
      </w:r>
    </w:p>
    <w:p w:rsidR="00000000" w:rsidDel="00000000" w:rsidP="00000000" w:rsidRDefault="00000000" w:rsidRPr="00000000" w14:paraId="000000D5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MVP entregado en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Semana 8</w:t>
      </w:r>
      <w:r w:rsidDel="00000000" w:rsidR="00000000" w:rsidRPr="00000000">
        <w:rPr>
          <w:sz w:val="24"/>
          <w:szCs w:val="24"/>
          <w:rtl w:val="0"/>
        </w:rPr>
        <w:t xml:space="preserve"> con lectura, generación automática de preguntas (IA #1) y registro de resultados.</w:t>
      </w:r>
    </w:p>
    <w:p w:rsidR="00000000" w:rsidDel="00000000" w:rsidP="00000000" w:rsidRDefault="00000000" w:rsidRPr="00000000" w14:paraId="000000D6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final en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Semana 15</w:t>
      </w:r>
      <w:r w:rsidDel="00000000" w:rsidR="00000000" w:rsidRPr="00000000">
        <w:rPr>
          <w:sz w:val="24"/>
          <w:szCs w:val="24"/>
          <w:rtl w:val="0"/>
        </w:rPr>
        <w:t xml:space="preserve"> con ambas funcionalidades de IA (preguntas y detección de sesgos) y al menos un flujo automatizado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n8n</w:t>
      </w:r>
      <w:r w:rsidDel="00000000" w:rsidR="00000000" w:rsidRPr="00000000">
        <w:rPr>
          <w:sz w:val="24"/>
          <w:szCs w:val="24"/>
          <w:rtl w:val="0"/>
        </w:rPr>
        <w:t xml:space="preserve"> operativo.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Calidad técnica:</w:t>
      </w:r>
    </w:p>
    <w:p w:rsidR="00000000" w:rsidDel="00000000" w:rsidP="00000000" w:rsidRDefault="00000000" w:rsidRPr="00000000" w14:paraId="000000D8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Cobertura de pruebas (unitarias + E2E) igual o superior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70%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accesibilidad con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Lighthouse ≥90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Correcta contenerización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sz w:val="24"/>
          <w:szCs w:val="24"/>
          <w:rtl w:val="0"/>
        </w:rPr>
        <w:t xml:space="preserve"> (docker-compose: FE, BE, BD y n8n).</w:t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Documentación:</w:t>
      </w:r>
    </w:p>
    <w:p w:rsidR="00000000" w:rsidDel="00000000" w:rsidP="00000000" w:rsidRDefault="00000000" w:rsidRPr="00000000" w14:paraId="000000DC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README</w:t>
      </w:r>
      <w:r w:rsidDel="00000000" w:rsidR="00000000" w:rsidRPr="00000000">
        <w:rPr>
          <w:sz w:val="24"/>
          <w:szCs w:val="24"/>
          <w:rtl w:val="0"/>
        </w:rPr>
        <w:t xml:space="preserve"> con instrucciones claras de instalación y uso.</w:t>
      </w:r>
    </w:p>
    <w:p w:rsidR="00000000" w:rsidDel="00000000" w:rsidP="00000000" w:rsidRDefault="00000000" w:rsidRPr="00000000" w14:paraId="000000DD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Diagramas de arquitectura, flujo de datos y automatización.</w:t>
      </w:r>
    </w:p>
    <w:p w:rsidR="00000000" w:rsidDel="00000000" w:rsidP="00000000" w:rsidRDefault="00000000" w:rsidRPr="00000000" w14:paraId="000000DE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Informe técnico con buenas prácticas de ingeniería 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análisis del impacto ambiental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Guía de despliegue en Docker con pasos reproducibles.</w:t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Exposición y defensa:</w:t>
      </w:r>
    </w:p>
    <w:p w:rsidR="00000000" w:rsidDel="00000000" w:rsidP="00000000" w:rsidRDefault="00000000" w:rsidRPr="00000000" w14:paraId="000000E1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en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Semana 16</w:t>
      </w:r>
      <w:r w:rsidDel="00000000" w:rsidR="00000000" w:rsidRPr="00000000">
        <w:rPr>
          <w:sz w:val="24"/>
          <w:szCs w:val="24"/>
          <w:rtl w:val="0"/>
        </w:rPr>
        <w:t xml:space="preserve"> con demo estable y funcional.</w:t>
      </w:r>
    </w:p>
    <w:p w:rsidR="00000000" w:rsidDel="00000000" w:rsidP="00000000" w:rsidRDefault="00000000" w:rsidRPr="00000000" w14:paraId="000000E2">
      <w:pPr>
        <w:numPr>
          <w:ilvl w:val="1"/>
          <w:numId w:val="2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 del equipo para responder preguntas del jurado, mostrando dominio técnico y de gestión.</w:t>
      </w:r>
    </w:p>
    <w:p w:rsidR="00000000" w:rsidDel="00000000" w:rsidP="00000000" w:rsidRDefault="00000000" w:rsidRPr="00000000" w14:paraId="000000E3">
      <w:pPr>
        <w:spacing w:after="200" w:before="200" w:line="360" w:lineRule="auto"/>
        <w:ind w:left="730" w:right="-40.8661417322827" w:hanging="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 DE PROYECTO ASIGNADO, RESPONSABILIDAD Y NIVEL DE AUTORIDAD</w:t>
      </w:r>
    </w:p>
    <w:p w:rsidR="00000000" w:rsidDel="00000000" w:rsidP="00000000" w:rsidRDefault="00000000" w:rsidRPr="00000000" w14:paraId="000000E4">
      <w:pPr>
        <w:spacing w:after="200" w:before="200" w:line="360" w:lineRule="auto"/>
        <w:ind w:left="730" w:right="2673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Llacza Isidro Miguel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afterAutospacing="0" w:before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Autoridad:</w:t>
      </w:r>
      <w:r w:rsidDel="00000000" w:rsidR="00000000" w:rsidRPr="00000000">
        <w:rPr>
          <w:sz w:val="24"/>
          <w:szCs w:val="24"/>
          <w:rtl w:val="0"/>
        </w:rPr>
        <w:t xml:space="preserve"> priorizar backlog junto con PO; gestionar cronograma y riesgos; validar pull requests críticos; coordinar releases.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20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puede aprobar</w:t>
      </w:r>
      <w:r w:rsidDel="00000000" w:rsidR="00000000" w:rsidRPr="00000000">
        <w:rPr>
          <w:sz w:val="24"/>
          <w:szCs w:val="24"/>
          <w:rtl w:val="0"/>
        </w:rPr>
        <w:t xml:space="preserve"> cambios de alcance mayores sin visto bueno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Sponsor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PO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7">
      <w:pPr>
        <w:spacing w:after="200" w:before="200" w:line="360" w:lineRule="auto"/>
        <w:ind w:left="730" w:hanging="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Y AUTORIDAD DEL PATROCINADOR </w:t>
      </w:r>
    </w:p>
    <w:p w:rsidR="00000000" w:rsidDel="00000000" w:rsidP="00000000" w:rsidRDefault="00000000" w:rsidRPr="00000000" w14:paraId="000000E8">
      <w:pPr>
        <w:spacing w:after="200" w:before="20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Sponsor:</w:t>
      </w:r>
      <w:r w:rsidDel="00000000" w:rsidR="00000000" w:rsidRPr="00000000">
        <w:rPr>
          <w:sz w:val="24"/>
          <w:szCs w:val="24"/>
          <w:rtl w:val="0"/>
        </w:rPr>
        <w:t xml:space="preserve"> Daniel Gamarra Moreno</w:t>
      </w:r>
    </w:p>
    <w:p w:rsidR="00000000" w:rsidDel="00000000" w:rsidP="00000000" w:rsidRDefault="00000000" w:rsidRPr="00000000" w14:paraId="000000E9">
      <w:pPr>
        <w:spacing w:after="200" w:before="20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Autoridad:</w:t>
      </w:r>
      <w:r w:rsidDel="00000000" w:rsidR="00000000" w:rsidRPr="00000000">
        <w:rPr>
          <w:sz w:val="24"/>
          <w:szCs w:val="24"/>
          <w:rtl w:val="0"/>
        </w:rPr>
        <w:t xml:space="preserve"> aprobar hitos, cambios de alcance mayores y criterios de aceptación; arbitrar conflictos escalados por el PM.</w:t>
      </w:r>
    </w:p>
    <w:p w:rsidR="00000000" w:rsidDel="00000000" w:rsidP="00000000" w:rsidRDefault="00000000" w:rsidRPr="00000000" w14:paraId="000000EA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5"/>
        <w:gridCol w:w="4695"/>
        <w:tblGridChange w:id="0">
          <w:tblGrid>
            <w:gridCol w:w="4515"/>
            <w:gridCol w:w="4695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center" w:leader="none" w:pos="2836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Gamarra Moreno Daniel</w:t>
            </w:r>
          </w:p>
          <w:p w:rsidR="00000000" w:rsidDel="00000000" w:rsidP="00000000" w:rsidRDefault="00000000" w:rsidRPr="00000000" w14:paraId="000000EC">
            <w:pPr>
              <w:tabs>
                <w:tab w:val="center" w:leader="none" w:pos="2836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spacing w:line="360" w:lineRule="auto"/>
              <w:ind w:right="5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76325" cy="102111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1066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21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360" w:lineRule="auto"/>
              <w:ind w:right="5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Quispe Ubaldo Alfredo</w:t>
            </w:r>
          </w:p>
          <w:p w:rsidR="00000000" w:rsidDel="00000000" w:rsidP="00000000" w:rsidRDefault="00000000" w:rsidRPr="00000000" w14:paraId="000000EF">
            <w:pPr>
              <w:spacing w:line="360" w:lineRule="auto"/>
              <w:ind w:right="5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 / DevOps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center" w:leader="none" w:pos="283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857500" cy="1154497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13818" l="0" r="0" t="35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1544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Llacza Isidro José Miguel</w:t>
            </w:r>
          </w:p>
          <w:p w:rsidR="00000000" w:rsidDel="00000000" w:rsidP="00000000" w:rsidRDefault="00000000" w:rsidRPr="00000000" w14:paraId="000000F1">
            <w:pPr>
              <w:tabs>
                <w:tab w:val="center" w:leader="none" w:pos="283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219075</wp:posOffset>
                  </wp:positionV>
                  <wp:extent cx="1285875" cy="888423"/>
                  <wp:effectExtent b="0" l="0" r="0" t="0"/>
                  <wp:wrapTopAndBottom distB="114300" distT="11430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88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Villena Ochoa Yorshyo</w:t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Developer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spacing w:after="240" w:before="24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1104900" cy="949827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39461" l="23589" r="29533" t="300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9498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tabs>
                <w:tab w:val="center" w:leader="none" w:pos="283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 Briceño Jhonn Arturo</w:t>
            </w:r>
          </w:p>
          <w:p w:rsidR="00000000" w:rsidDel="00000000" w:rsidP="00000000" w:rsidRDefault="00000000" w:rsidRPr="00000000" w14:paraId="000000F7">
            <w:pPr>
              <w:tabs>
                <w:tab w:val="center" w:leader="none" w:pos="283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095375" cy="1216608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216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Contreras Bullón Arnaldo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Admin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tabs>
                <w:tab w:val="center" w:leader="none" w:pos="283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490663" cy="755269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63" cy="755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center" w:leader="none" w:pos="283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Palacios Quincho Melany</w:t>
            </w:r>
          </w:p>
          <w:p w:rsidR="00000000" w:rsidDel="00000000" w:rsidP="00000000" w:rsidRDefault="00000000" w:rsidRPr="00000000" w14:paraId="000000FD">
            <w:pPr>
              <w:tabs>
                <w:tab w:val="center" w:leader="none" w:pos="283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750297" cy="721805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97" cy="721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85825" cy="78546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854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Castro Velarde Anyulieth / Iturrizaga Campeán Geraldine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QA/Tester &amp; Documentación</w:t>
            </w:r>
          </w:p>
        </w:tc>
      </w:tr>
    </w:tbl>
    <w:p w:rsidR="00000000" w:rsidDel="00000000" w:rsidP="00000000" w:rsidRDefault="00000000" w:rsidRPr="00000000" w14:paraId="00000101">
      <w:pPr>
        <w:pStyle w:val="Heading2"/>
        <w:spacing w:after="200" w:before="200" w:line="360" w:lineRule="auto"/>
        <w:ind w:left="56" w:right="4" w:firstLine="42.999999999999986"/>
        <w:jc w:val="center"/>
        <w:rPr>
          <w:sz w:val="24"/>
          <w:szCs w:val="24"/>
        </w:rPr>
      </w:pPr>
      <w:bookmarkStart w:colFirst="0" w:colLast="0" w:name="_8fsv11hfdub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spacing w:after="0" w:before="0" w:line="259" w:lineRule="auto"/>
        <w:ind w:left="56" w:right="4" w:firstLine="0"/>
        <w:jc w:val="left"/>
        <w:rPr/>
      </w:pPr>
      <w:bookmarkStart w:colFirst="0" w:colLast="0" w:name="_7nq8y394nm0x" w:id="3"/>
      <w:bookmarkEnd w:id="3"/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181100" cy="363415"/>
          <wp:effectExtent b="0" l="0" r="0" t="0"/>
          <wp:wrapTopAndBottom distB="114300" distT="114300"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1100" cy="3634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