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E90" w:rsidRDefault="00EF7E90">
      <w:pPr>
        <w:jc w:val="right"/>
      </w:pPr>
    </w:p>
    <w:p w:rsidR="00EF7E90" w:rsidRDefault="00EF7E90">
      <w:pPr>
        <w:jc w:val="right"/>
      </w:pPr>
    </w:p>
    <w:p w:rsidR="00EF7E90" w:rsidRDefault="00EF7E90"/>
    <w:p w:rsidR="00EF7E90" w:rsidRDefault="008D3B39">
      <w:pPr>
        <w:jc w:val="center"/>
        <w:rPr>
          <w:rFonts w:ascii="楷体" w:eastAsia="楷体" w:hAnsi="楷体"/>
          <w:sz w:val="36"/>
          <w:szCs w:val="36"/>
        </w:rPr>
      </w:pPr>
      <w:r>
        <w:rPr>
          <w:rFonts w:ascii="楷体" w:eastAsia="楷体" w:hAnsi="楷体" w:hint="eastAsia"/>
          <w:sz w:val="36"/>
          <w:szCs w:val="36"/>
        </w:rPr>
        <w:t>北京邮电大学</w:t>
      </w:r>
    </w:p>
    <w:p w:rsidR="00EF7E90" w:rsidRDefault="00EF7E90"/>
    <w:p w:rsidR="00EF7E90" w:rsidRDefault="00EF7E90"/>
    <w:p w:rsidR="00EF7E90" w:rsidRDefault="008D3B39">
      <w:pPr>
        <w:jc w:val="center"/>
        <w:rPr>
          <w:sz w:val="48"/>
          <w:szCs w:val="48"/>
        </w:rPr>
      </w:pPr>
      <w:r>
        <w:rPr>
          <w:rFonts w:ascii="黑体" w:eastAsia="黑体" w:hAnsi="黑体" w:hint="eastAsia"/>
          <w:sz w:val="48"/>
          <w:szCs w:val="48"/>
        </w:rPr>
        <w:t>硕士研究生学位论文开题报告</w:t>
      </w:r>
    </w:p>
    <w:p w:rsidR="00EF7E90" w:rsidRDefault="00EF7E90">
      <w:pPr>
        <w:jc w:val="left"/>
      </w:pPr>
    </w:p>
    <w:p w:rsidR="00EF7E90" w:rsidRDefault="00EF7E90">
      <w:pPr>
        <w:jc w:val="left"/>
      </w:pPr>
    </w:p>
    <w:p w:rsidR="00EF7E90" w:rsidRDefault="00EF7E90">
      <w:pPr>
        <w:jc w:val="left"/>
      </w:pPr>
    </w:p>
    <w:p w:rsidR="00EF7E90" w:rsidRDefault="00EF7E90">
      <w:pPr>
        <w:jc w:val="left"/>
      </w:pPr>
    </w:p>
    <w:p w:rsidR="00EF7E90" w:rsidRDefault="00EF7E90">
      <w:pPr>
        <w:spacing w:beforeLines="50" w:before="156"/>
        <w:jc w:val="left"/>
      </w:pPr>
    </w:p>
    <w:p w:rsidR="00EF7E90" w:rsidRDefault="008D3B39">
      <w:pPr>
        <w:spacing w:beforeLines="50" w:before="156"/>
        <w:ind w:leftChars="950" w:left="1995"/>
        <w:rPr>
          <w:sz w:val="28"/>
          <w:szCs w:val="28"/>
        </w:rPr>
      </w:pPr>
      <w:r>
        <w:rPr>
          <w:rFonts w:ascii="宋体" w:hAnsi="宋体" w:hint="eastAsia"/>
          <w:sz w:val="28"/>
          <w:szCs w:val="28"/>
        </w:rPr>
        <w:t>学</w:t>
      </w:r>
      <w:r>
        <w:pict>
          <v:shapetype id="_x0000_t32" coordsize="21600,21600" o:spt="32" o:oned="t" path="m,l21600,21600e" filled="f">
            <v:path arrowok="t" fillok="f" o:connecttype="none"/>
            <o:lock v:ext="edit" shapetype="t"/>
          </v:shapetype>
          <v:shape id="自选图形 2" o:spid="_x0000_s1032" type="#_x0000_t32" style="position:absolute;left:0;text-align:left;margin-left:185.8pt;margin-top:33.3pt;width:147pt;height:0;z-index:25165926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"/>
        </w:pict>
      </w:r>
      <w:r>
        <w:rPr>
          <w:rFonts w:ascii="宋体" w:hAnsi="宋体" w:hint="eastAsia"/>
          <w:sz w:val="28"/>
          <w:szCs w:val="28"/>
        </w:rPr>
        <w:t xml:space="preserve">    号: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2020140</w:t>
      </w:r>
      <w:r w:rsidR="00601587">
        <w:rPr>
          <w:rFonts w:ascii="宋体" w:hAnsi="宋体"/>
          <w:sz w:val="28"/>
          <w:szCs w:val="28"/>
        </w:rPr>
        <w:t>452</w:t>
      </w:r>
    </w:p>
    <w:p w:rsidR="00EF7E90" w:rsidRDefault="008D3B39">
      <w:pPr>
        <w:spacing w:beforeLines="50" w:before="156"/>
        <w:ind w:leftChars="950" w:left="1995"/>
        <w:jc w:val="left"/>
        <w:rPr>
          <w:sz w:val="28"/>
          <w:szCs w:val="28"/>
        </w:rPr>
      </w:pPr>
      <w:r>
        <w:rPr>
          <w:rFonts w:ascii="宋体" w:hAnsi="宋体" w:hint="eastAsia"/>
          <w:sz w:val="28"/>
          <w:szCs w:val="28"/>
        </w:rPr>
        <w:t>姓    名</w:t>
      </w:r>
      <w:r>
        <w:pict>
          <v:shape id="自选图形 3" o:spid="_x0000_s1031" type="#_x0000_t32" style="position:absolute;left:0;text-align:left;margin-left:186.15pt;margin-top:33.25pt;width:147pt;height:0;z-index:25166028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M7+QEAAMcDAAAOAAAAZHJzL2Uyb0RvYy54bWysU0uOEzEQ3SNxB8t70knQRD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l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余青松</w:t>
      </w:r>
    </w:p>
    <w:p w:rsidR="00EF7E90" w:rsidRDefault="008D3B39">
      <w:pPr>
        <w:spacing w:beforeLines="50" w:before="156"/>
        <w:ind w:leftChars="950" w:left="1995"/>
        <w:jc w:val="left"/>
        <w:rPr>
          <w:sz w:val="28"/>
          <w:szCs w:val="28"/>
        </w:rPr>
      </w:pPr>
      <w:r>
        <w:rPr>
          <w:rFonts w:ascii="宋体" w:hAnsi="宋体" w:hint="eastAsia"/>
          <w:sz w:val="28"/>
          <w:szCs w:val="28"/>
        </w:rPr>
        <w:t>学    院</w:t>
      </w:r>
      <w:r>
        <w:pict>
          <v:shape id="自选图形 7" o:spid="_x0000_s1030" type="#_x0000_t32" style="position:absolute;left:0;text-align:left;margin-left:186pt;margin-top:33.25pt;width:147pt;height:0;z-index:25166438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b6+QEAAMcDAAAOAAAAZHJzL2Uyb0RvYy54bWysU0uOEzEQ3SNxB8t70kmkCT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j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"/>
        </w:pic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电子工程学院</w:t>
      </w:r>
    </w:p>
    <w:p w:rsidR="00EF7E90" w:rsidRDefault="008D3B39">
      <w:pPr>
        <w:spacing w:beforeLines="50" w:before="156"/>
        <w:ind w:leftChars="950" w:left="1995"/>
        <w:jc w:val="left"/>
        <w:rPr>
          <w:rFonts w:ascii="宋体" w:hAnsi="宋体"/>
          <w:sz w:val="28"/>
          <w:szCs w:val="28"/>
        </w:rPr>
      </w:pPr>
      <w:r>
        <w:rPr>
          <w:rFonts w:ascii="宋体" w:hAnsi="宋体" w:hint="eastAsia"/>
          <w:sz w:val="28"/>
          <w:szCs w:val="28"/>
        </w:rPr>
        <w:t>专业(领域)</w:t>
      </w:r>
      <w:r>
        <w:pict>
          <v:shape id="自选图形 4" o:spid="_x0000_s1029" type="#_x0000_t32" style="position:absolute;left:0;text-align:left;margin-left:186.25pt;margin-top:33.3pt;width:147pt;height:0;z-index:251661312;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电子信息</w:t>
      </w:r>
    </w:p>
    <w:p w:rsidR="00EF7E90" w:rsidRDefault="008D3B39">
      <w:pPr>
        <w:spacing w:beforeLines="50" w:before="156"/>
        <w:ind w:leftChars="950" w:left="1995"/>
        <w:jc w:val="left"/>
        <w:rPr>
          <w:rFonts w:hint="eastAsia"/>
          <w:sz w:val="28"/>
          <w:szCs w:val="28"/>
        </w:rPr>
      </w:pPr>
      <w:r>
        <w:pict>
          <v:shape id="自选图形 5" o:spid="_x0000_s1028" type="#_x0000_t32" style="position:absolute;left:0;text-align:left;margin-left:186.6pt;margin-top:33.15pt;width:147pt;height:0;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"/>
        </w:pict>
      </w:r>
      <w:r>
        <w:rPr>
          <w:rFonts w:ascii="宋体" w:hAnsi="宋体" w:hint="eastAsia"/>
          <w:sz w:val="28"/>
          <w:szCs w:val="28"/>
        </w:rPr>
        <w:t>研究方向:</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无线通信</w:t>
      </w:r>
    </w:p>
    <w:p w:rsidR="00EF7E90" w:rsidRDefault="008D3B39">
      <w:pPr>
        <w:tabs>
          <w:tab w:val="left" w:pos="3450"/>
        </w:tabs>
        <w:spacing w:beforeLines="50" w:before="156"/>
        <w:ind w:leftChars="950" w:left="1995"/>
        <w:jc w:val="left"/>
        <w:rPr>
          <w:szCs w:val="21"/>
        </w:rPr>
      </w:pPr>
      <w:r>
        <w:rPr>
          <w:rFonts w:ascii="宋体" w:hAnsi="宋体" w:hint="eastAsia"/>
          <w:sz w:val="28"/>
          <w:szCs w:val="28"/>
        </w:rPr>
        <w:t>导师姓名</w:t>
      </w:r>
      <w:r>
        <w:pict>
          <v:shape id="自选图形 6" o:spid="_x0000_s1027" type="#_x0000_t32" style="position:absolute;left:0;text-align:left;margin-left:185.75pt;margin-top:34pt;width:147.75pt;height:0;z-index:25166336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FH4NT/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张健明</w:t>
      </w:r>
      <w:r>
        <w:rPr>
          <w:rFonts w:ascii="宋体" w:hAnsi="宋体"/>
          <w:sz w:val="28"/>
          <w:szCs w:val="28"/>
        </w:rPr>
        <w:t xml:space="preserve">    </w:t>
      </w:r>
    </w:p>
    <w:p w:rsidR="00EF7E90" w:rsidRDefault="008D3B39">
      <w:pPr>
        <w:tabs>
          <w:tab w:val="left" w:pos="3450"/>
        </w:tabs>
        <w:spacing w:beforeLines="50" w:before="156"/>
        <w:ind w:leftChars="950" w:left="1995"/>
        <w:jc w:val="left"/>
        <w:rPr>
          <w:szCs w:val="21"/>
        </w:rPr>
      </w:pPr>
      <w:r>
        <w:rPr>
          <w:rFonts w:ascii="宋体" w:hAnsi="宋体" w:hint="eastAsia"/>
          <w:sz w:val="28"/>
          <w:szCs w:val="28"/>
        </w:rPr>
        <w:t>攻 读 学 位</w:t>
      </w:r>
      <w:r>
        <w:pict>
          <v:shape id="自选图形 8" o:spid="_x0000_s1026" type="#_x0000_t32" style="position:absolute;left:0;text-align:left;margin-left:185.75pt;margin-top:34pt;width:147.75pt;height:0;z-index:25166540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VPH0lf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hint="eastAsia"/>
          <w:sz w:val="28"/>
          <w:szCs w:val="28"/>
        </w:rPr>
        <w:t>专业硕士</w:t>
      </w:r>
    </w:p>
    <w:p w:rsidR="00EF7E90" w:rsidRDefault="00EF7E90">
      <w:pPr>
        <w:jc w:val="center"/>
        <w:rPr>
          <w:rFonts w:ascii="楷体" w:eastAsia="楷体"/>
          <w:sz w:val="32"/>
        </w:rPr>
      </w:pPr>
    </w:p>
    <w:p w:rsidR="00EF7E90" w:rsidRDefault="00EF7E90">
      <w:pPr>
        <w:jc w:val="center"/>
        <w:rPr>
          <w:rFonts w:ascii="楷体" w:eastAsia="楷体"/>
          <w:sz w:val="32"/>
        </w:rPr>
      </w:pPr>
    </w:p>
    <w:p w:rsidR="00EF7E90" w:rsidRDefault="008D3B39">
      <w:pPr>
        <w:jc w:val="center"/>
        <w:rPr>
          <w:rFonts w:ascii="楷体" w:eastAsia="楷体"/>
          <w:sz w:val="32"/>
        </w:rPr>
      </w:pPr>
      <w:r>
        <w:rPr>
          <w:rFonts w:ascii="宋体" w:hAnsi="宋体" w:hint="eastAsia"/>
          <w:sz w:val="28"/>
          <w:szCs w:val="28"/>
        </w:rPr>
        <w:t>2021年</w:t>
      </w:r>
      <w:r>
        <w:rPr>
          <w:rFonts w:ascii="宋体" w:hAnsi="宋体"/>
          <w:sz w:val="28"/>
          <w:szCs w:val="28"/>
        </w:rPr>
        <w:t xml:space="preserve">  </w:t>
      </w:r>
      <w:r>
        <w:rPr>
          <w:rFonts w:ascii="宋体" w:hAnsi="宋体" w:hint="eastAsia"/>
          <w:sz w:val="28"/>
          <w:szCs w:val="28"/>
        </w:rPr>
        <w:t>12月</w:t>
      </w:r>
      <w:r>
        <w:rPr>
          <w:rFonts w:ascii="宋体" w:hAnsi="宋体"/>
          <w:sz w:val="28"/>
          <w:szCs w:val="28"/>
        </w:rPr>
        <w:t xml:space="preserve">  </w:t>
      </w:r>
      <w:r>
        <w:rPr>
          <w:rFonts w:ascii="宋体" w:hAnsi="宋体" w:hint="eastAsia"/>
          <w:sz w:val="28"/>
          <w:szCs w:val="28"/>
        </w:rPr>
        <w:t>20日</w:t>
      </w:r>
    </w:p>
    <w:p w:rsidR="00EF7E90" w:rsidRDefault="00EF7E90">
      <w:pPr>
        <w:jc w:val="center"/>
        <w:rPr>
          <w:rFonts w:ascii="楷体" w:eastAsia="楷体"/>
          <w:sz w:val="32"/>
        </w:rPr>
        <w:sectPr w:rsidR="00EF7E90">
          <w:pgSz w:w="11906" w:h="16838"/>
          <w:pgMar w:top="1440" w:right="851" w:bottom="1440" w:left="1418" w:header="851" w:footer="992" w:gutter="0"/>
          <w:pgNumType w:fmt="numberInDash"/>
          <w:cols w:space="425"/>
          <w:docGrid w:type="lines" w:linePitch="312"/>
        </w:sectPr>
      </w:pPr>
    </w:p>
    <w:p w:rsidR="00EF7E90" w:rsidRDefault="00EF7E90">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EF7E90" w:rsidTr="002777DA">
        <w:trPr>
          <w:trHeight w:val="465"/>
          <w:jc w:val="center"/>
        </w:trPr>
        <w:tc>
          <w:tcPr>
            <w:tcW w:w="1728" w:type="dxa"/>
            <w:tcBorders>
              <w:top w:val="single" w:sz="12" w:space="0" w:color="auto"/>
              <w:left w:val="single" w:sz="12" w:space="0" w:color="auto"/>
            </w:tcBorders>
            <w:tcMar>
              <w:left w:w="113" w:type="dxa"/>
              <w:right w:w="113" w:type="dxa"/>
            </w:tcMar>
            <w:vAlign w:val="center"/>
          </w:tcPr>
          <w:p w:rsidR="00EF7E90" w:rsidRDefault="008D3B39">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EF7E90" w:rsidRDefault="006466D5">
            <w:pPr>
              <w:jc w:val="left"/>
              <w:rPr>
                <w:szCs w:val="21"/>
              </w:rPr>
            </w:pPr>
            <w:r>
              <w:rPr>
                <w:rFonts w:hint="eastAsia"/>
                <w:szCs w:val="21"/>
              </w:rPr>
              <w:t>基于</w:t>
            </w:r>
            <w:r>
              <w:rPr>
                <w:rFonts w:hint="eastAsia"/>
                <w:szCs w:val="21"/>
              </w:rPr>
              <w:t>S</w:t>
            </w:r>
            <w:r>
              <w:rPr>
                <w:szCs w:val="21"/>
              </w:rPr>
              <w:t>DN</w:t>
            </w:r>
            <w:r>
              <w:rPr>
                <w:rFonts w:hint="eastAsia"/>
                <w:szCs w:val="21"/>
              </w:rPr>
              <w:t>的</w:t>
            </w:r>
            <w:r w:rsidR="008C4683">
              <w:rPr>
                <w:rFonts w:hint="eastAsia"/>
                <w:szCs w:val="21"/>
              </w:rPr>
              <w:t>可扩展</w:t>
            </w:r>
            <w:r>
              <w:rPr>
                <w:rFonts w:hint="eastAsia"/>
                <w:szCs w:val="21"/>
              </w:rPr>
              <w:t>控制器</w:t>
            </w:r>
            <w:r w:rsidR="00AB3A3D">
              <w:rPr>
                <w:rFonts w:hint="eastAsia"/>
                <w:szCs w:val="21"/>
              </w:rPr>
              <w:t>管理系统</w:t>
            </w:r>
          </w:p>
        </w:tc>
      </w:tr>
      <w:tr w:rsidR="00EF7E90" w:rsidTr="002777DA">
        <w:trPr>
          <w:trHeight w:val="465"/>
          <w:jc w:val="center"/>
        </w:trPr>
        <w:tc>
          <w:tcPr>
            <w:tcW w:w="1728" w:type="dxa"/>
            <w:tcBorders>
              <w:left w:val="single" w:sz="12" w:space="0" w:color="auto"/>
            </w:tcBorders>
            <w:tcMar>
              <w:left w:w="113" w:type="dxa"/>
              <w:right w:w="113" w:type="dxa"/>
            </w:tcMar>
            <w:vAlign w:val="center"/>
          </w:tcPr>
          <w:p w:rsidR="00EF7E90" w:rsidRDefault="008D3B39">
            <w:pPr>
              <w:jc w:val="center"/>
              <w:rPr>
                <w:szCs w:val="21"/>
              </w:rPr>
            </w:pPr>
            <w:r>
              <w:rPr>
                <w:rFonts w:ascii="宋体" w:hAnsi="宋体" w:hint="eastAsia"/>
                <w:szCs w:val="21"/>
              </w:rPr>
              <w:t>选题来源</w:t>
            </w:r>
          </w:p>
        </w:tc>
        <w:tc>
          <w:tcPr>
            <w:tcW w:w="3146" w:type="dxa"/>
            <w:tcMar>
              <w:left w:w="113" w:type="dxa"/>
              <w:right w:w="113" w:type="dxa"/>
            </w:tcMar>
            <w:vAlign w:val="center"/>
          </w:tcPr>
          <w:p w:rsidR="00EF7E90" w:rsidRDefault="008D3B39">
            <w:pPr>
              <w:jc w:val="left"/>
              <w:rPr>
                <w:szCs w:val="21"/>
              </w:rPr>
            </w:pPr>
            <w:r>
              <w:rPr>
                <w:szCs w:val="21"/>
              </w:rPr>
              <w:t xml:space="preserve"> </w:t>
            </w:r>
          </w:p>
        </w:tc>
        <w:tc>
          <w:tcPr>
            <w:tcW w:w="2407" w:type="dxa"/>
            <w:tcMar>
              <w:left w:w="113" w:type="dxa"/>
              <w:right w:w="113" w:type="dxa"/>
            </w:tcMar>
            <w:vAlign w:val="center"/>
          </w:tcPr>
          <w:p w:rsidR="00EF7E90" w:rsidRDefault="008D3B39">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EF7E90" w:rsidRDefault="00EF7E90">
            <w:pPr>
              <w:jc w:val="left"/>
              <w:rPr>
                <w:szCs w:val="21"/>
              </w:rPr>
            </w:pPr>
          </w:p>
        </w:tc>
      </w:tr>
      <w:tr w:rsidR="00EF7E90" w:rsidTr="002777DA">
        <w:trPr>
          <w:trHeight w:val="465"/>
          <w:jc w:val="center"/>
        </w:trPr>
        <w:tc>
          <w:tcPr>
            <w:tcW w:w="1728" w:type="dxa"/>
            <w:tcBorders>
              <w:left w:val="single" w:sz="12" w:space="0" w:color="auto"/>
            </w:tcBorders>
            <w:tcMar>
              <w:left w:w="113" w:type="dxa"/>
              <w:right w:w="113" w:type="dxa"/>
            </w:tcMar>
            <w:vAlign w:val="center"/>
          </w:tcPr>
          <w:p w:rsidR="00EF7E90" w:rsidRDefault="008D3B39">
            <w:pPr>
              <w:jc w:val="center"/>
              <w:rPr>
                <w:szCs w:val="21"/>
              </w:rPr>
            </w:pPr>
            <w:r>
              <w:rPr>
                <w:rFonts w:ascii="宋体" w:hAnsi="宋体" w:hint="eastAsia"/>
                <w:szCs w:val="21"/>
              </w:rPr>
              <w:t>开题日期</w:t>
            </w:r>
          </w:p>
        </w:tc>
        <w:tc>
          <w:tcPr>
            <w:tcW w:w="3146" w:type="dxa"/>
            <w:tcMar>
              <w:left w:w="113" w:type="dxa"/>
              <w:right w:w="113" w:type="dxa"/>
            </w:tcMar>
            <w:vAlign w:val="center"/>
          </w:tcPr>
          <w:p w:rsidR="00EF7E90" w:rsidRDefault="00EF7E90">
            <w:pPr>
              <w:jc w:val="left"/>
              <w:rPr>
                <w:szCs w:val="21"/>
              </w:rPr>
            </w:pPr>
          </w:p>
        </w:tc>
        <w:tc>
          <w:tcPr>
            <w:tcW w:w="2407" w:type="dxa"/>
            <w:tcMar>
              <w:left w:w="113" w:type="dxa"/>
              <w:right w:w="113" w:type="dxa"/>
            </w:tcMar>
            <w:vAlign w:val="center"/>
          </w:tcPr>
          <w:p w:rsidR="00EF7E90" w:rsidRDefault="008D3B39">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EF7E90" w:rsidRDefault="00EF7E90">
            <w:pPr>
              <w:widowControl/>
              <w:jc w:val="left"/>
              <w:rPr>
                <w:szCs w:val="21"/>
              </w:rPr>
            </w:pPr>
          </w:p>
        </w:tc>
      </w:tr>
      <w:tr w:rsidR="00EF7E90" w:rsidRPr="00A62178" w:rsidTr="002777DA">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EF7E90" w:rsidRDefault="008D3B39">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rsidR="00EF7E90" w:rsidRDefault="008D3B39">
            <w:pPr>
              <w:spacing w:beforeLines="50" w:before="156" w:line="360" w:lineRule="auto"/>
              <w:ind w:rightChars="200" w:right="420" w:firstLineChars="200" w:firstLine="420"/>
              <w:jc w:val="left"/>
            </w:pPr>
            <w:r>
              <w:rPr>
                <w:rFonts w:hint="eastAsia"/>
              </w:rPr>
              <w:t xml:space="preserve">1.1 </w:t>
            </w:r>
            <w:r>
              <w:rPr>
                <w:rFonts w:hint="eastAsia"/>
              </w:rPr>
              <w:t>研究目的</w:t>
            </w:r>
          </w:p>
          <w:p w:rsidR="00EF7E90" w:rsidRDefault="008D3B39">
            <w:pPr>
              <w:spacing w:beforeLines="50" w:before="156" w:line="360" w:lineRule="auto"/>
              <w:ind w:rightChars="200" w:right="420" w:firstLineChars="200" w:firstLine="420"/>
              <w:jc w:val="left"/>
            </w:pPr>
            <w:r>
              <w:rPr>
                <w:rFonts w:hint="eastAsia"/>
              </w:rPr>
              <w:t>本论文主要研究</w:t>
            </w:r>
            <w:r w:rsidR="008C4683">
              <w:rPr>
                <w:rFonts w:hint="eastAsia"/>
              </w:rPr>
              <w:t>基于容器的</w:t>
            </w:r>
            <w:r w:rsidR="008C4683">
              <w:rPr>
                <w:rFonts w:hint="eastAsia"/>
              </w:rPr>
              <w:t>S</w:t>
            </w:r>
            <w:r w:rsidR="008C4683">
              <w:t>DN</w:t>
            </w:r>
            <w:r w:rsidR="008C4683">
              <w:rPr>
                <w:rFonts w:hint="eastAsia"/>
              </w:rPr>
              <w:t>组网控制器技术</w:t>
            </w:r>
            <w:r w:rsidR="002777DA">
              <w:rPr>
                <w:rFonts w:hint="eastAsia"/>
              </w:rPr>
              <w:t>，使用多控制器架构对多个网络域进行控制，</w:t>
            </w:r>
            <w:r w:rsidR="00D51415">
              <w:rPr>
                <w:rFonts w:hint="eastAsia"/>
              </w:rPr>
              <w:t>通过策略实现控制器的负载均衡。</w:t>
            </w:r>
            <w:r w:rsidR="0060332B">
              <w:rPr>
                <w:rFonts w:hint="eastAsia"/>
              </w:rPr>
              <w:t>控制器能对域内交换机参数和配置进行设置，并</w:t>
            </w:r>
            <w:r w:rsidR="002777DA">
              <w:rPr>
                <w:rFonts w:hint="eastAsia"/>
              </w:rPr>
              <w:t>实时监控网络状态</w:t>
            </w:r>
            <w:r w:rsidR="00E17D6B">
              <w:rPr>
                <w:rFonts w:hint="eastAsia"/>
              </w:rPr>
              <w:t>，解决网络管理中的自动化配置、故障管理、业务调整</w:t>
            </w:r>
            <w:r w:rsidR="00AA7E48">
              <w:rPr>
                <w:rFonts w:hint="eastAsia"/>
              </w:rPr>
              <w:t>等技术难题</w:t>
            </w:r>
            <w:r w:rsidR="00E17D6B">
              <w:rPr>
                <w:rFonts w:hint="eastAsia"/>
              </w:rPr>
              <w:t>。</w:t>
            </w:r>
          </w:p>
          <w:p w:rsidR="00EF7E90" w:rsidRDefault="008D3B39">
            <w:pPr>
              <w:spacing w:beforeLines="50" w:before="156" w:line="360" w:lineRule="auto"/>
              <w:ind w:rightChars="200" w:right="420" w:firstLineChars="200" w:firstLine="420"/>
              <w:jc w:val="left"/>
            </w:pPr>
            <w:r>
              <w:rPr>
                <w:rFonts w:hint="eastAsia"/>
              </w:rPr>
              <w:t xml:space="preserve">1.2 </w:t>
            </w:r>
            <w:r>
              <w:rPr>
                <w:rFonts w:hint="eastAsia"/>
              </w:rPr>
              <w:t>研究意义</w:t>
            </w:r>
          </w:p>
          <w:p w:rsidR="00FC6197" w:rsidRDefault="0060332B" w:rsidP="00FC6197">
            <w:pPr>
              <w:spacing w:beforeLines="50" w:before="156" w:line="360" w:lineRule="auto"/>
              <w:ind w:rightChars="200" w:right="420" w:firstLineChars="200" w:firstLine="420"/>
              <w:jc w:val="left"/>
            </w:pPr>
            <w:r>
              <w:rPr>
                <w:rFonts w:hint="eastAsia"/>
              </w:rPr>
              <w:t>随着网络规模的迅速扩大和网络流量的爆炸式增长，网络业务形式不断变化，一些大数据、</w:t>
            </w:r>
            <w:proofErr w:type="gramStart"/>
            <w:r>
              <w:rPr>
                <w:rFonts w:hint="eastAsia"/>
              </w:rPr>
              <w:t>云计算</w:t>
            </w:r>
            <w:proofErr w:type="gramEnd"/>
            <w:r>
              <w:rPr>
                <w:rFonts w:hint="eastAsia"/>
              </w:rPr>
              <w:t>业务的发展，对网络业务的速度和稳定性提出了新的要求</w:t>
            </w:r>
            <w:r w:rsidR="00A36048">
              <w:rPr>
                <w:rFonts w:hint="eastAsia"/>
              </w:rPr>
              <w:t>，而</w:t>
            </w:r>
            <w:r>
              <w:rPr>
                <w:rFonts w:hint="eastAsia"/>
              </w:rPr>
              <w:t>传统的分布式网络架构</w:t>
            </w:r>
            <w:r w:rsidR="00A36048">
              <w:rPr>
                <w:rFonts w:hint="eastAsia"/>
              </w:rPr>
              <w:t>日渐冗杂，集成了大量协议，足够臃肿且可扩展性不高，部署新业务尤其困难。各个厂商的网络设备与厂家开发的软件和操作系统紧密相关，这使得网络架构高度耦合，无法做到灵活配置，没有统一的方法对交换机设备进行配置，手动升级</w:t>
            </w:r>
            <w:r w:rsidR="00FC6197">
              <w:rPr>
                <w:rFonts w:hint="eastAsia"/>
              </w:rPr>
              <w:t>的方式工作量庞大且效率低下</w:t>
            </w:r>
            <w:r w:rsidR="008D3B39">
              <w:rPr>
                <w:rFonts w:hint="eastAsia"/>
              </w:rPr>
              <w:t>。</w:t>
            </w:r>
            <w:r w:rsidR="00FC6197">
              <w:rPr>
                <w:rFonts w:hint="eastAsia"/>
              </w:rPr>
              <w:t>日常对网络的维护中，由于缺乏对网络的全局视图，导致网络资源的利用率降低和</w:t>
            </w:r>
            <w:r w:rsidR="001634EC">
              <w:rPr>
                <w:rFonts w:hint="eastAsia"/>
              </w:rPr>
              <w:t>交换机</w:t>
            </w:r>
            <w:r w:rsidR="00FC6197">
              <w:rPr>
                <w:rFonts w:hint="eastAsia"/>
              </w:rPr>
              <w:t>流量负载分布</w:t>
            </w:r>
            <w:proofErr w:type="gramStart"/>
            <w:r w:rsidR="00FC6197">
              <w:rPr>
                <w:rFonts w:hint="eastAsia"/>
              </w:rPr>
              <w:t>不</w:t>
            </w:r>
            <w:proofErr w:type="gramEnd"/>
            <w:r w:rsidR="00FC6197">
              <w:rPr>
                <w:rFonts w:hint="eastAsia"/>
              </w:rPr>
              <w:t>均衡的问题出现。为了解决传统网络的种种弊端，</w:t>
            </w:r>
            <w:r w:rsidR="00FC6197" w:rsidRPr="00FC6197">
              <w:rPr>
                <w:rFonts w:hint="eastAsia"/>
              </w:rPr>
              <w:t>软件定义网络（</w:t>
            </w:r>
            <w:r w:rsidR="00FC6197" w:rsidRPr="00FC6197">
              <w:rPr>
                <w:rFonts w:hint="eastAsia"/>
              </w:rPr>
              <w:t>Software Defined Network</w:t>
            </w:r>
            <w:r w:rsidR="00FC6197" w:rsidRPr="00FC6197">
              <w:rPr>
                <w:rFonts w:hint="eastAsia"/>
              </w:rPr>
              <w:t>，</w:t>
            </w:r>
            <w:r w:rsidR="00FC6197" w:rsidRPr="00FC6197">
              <w:rPr>
                <w:rFonts w:hint="eastAsia"/>
              </w:rPr>
              <w:t>SDN</w:t>
            </w:r>
            <w:r w:rsidR="00FC6197" w:rsidRPr="00FC6197">
              <w:rPr>
                <w:rFonts w:hint="eastAsia"/>
              </w:rPr>
              <w:t>）</w:t>
            </w:r>
            <w:r w:rsidR="00FC6197">
              <w:rPr>
                <w:rFonts w:hint="eastAsia"/>
              </w:rPr>
              <w:t>应运而生。</w:t>
            </w:r>
          </w:p>
          <w:p w:rsidR="00EF7E90" w:rsidRDefault="00FC6197" w:rsidP="00FC6197">
            <w:pPr>
              <w:spacing w:beforeLines="50" w:before="156" w:line="360" w:lineRule="auto"/>
              <w:ind w:rightChars="200" w:right="420" w:firstLineChars="200" w:firstLine="420"/>
              <w:jc w:val="left"/>
            </w:pPr>
            <w:r w:rsidRPr="00FC6197">
              <w:rPr>
                <w:rFonts w:hint="eastAsia"/>
              </w:rPr>
              <w:t>SDN</w:t>
            </w:r>
            <w:r w:rsidRPr="00FC6197">
              <w:rPr>
                <w:rFonts w:hint="eastAsia"/>
              </w:rPr>
              <w:t>将网络的控制平面与数据平面分开，控制平面内的控制器</w:t>
            </w:r>
            <w:proofErr w:type="gramStart"/>
            <w:r w:rsidRPr="00FC6197">
              <w:rPr>
                <w:rFonts w:hint="eastAsia"/>
              </w:rPr>
              <w:t>采集全</w:t>
            </w:r>
            <w:proofErr w:type="gramEnd"/>
            <w:r w:rsidRPr="00FC6197">
              <w:rPr>
                <w:rFonts w:hint="eastAsia"/>
              </w:rPr>
              <w:t>网状态信息，并根据业务需求计算流表的传输规则，以便将流表信息转发给数据平面的交换机，从而控制流量；数据平面中的交换机只有一个转发性能。与此同时，控制平面为应用平面提供了灵活的可编程性能，使得应用平面的应用程序可以动态更改网络配置，极大地降低了网络管理成本。经典的</w:t>
            </w:r>
            <w:r w:rsidRPr="00FC6197">
              <w:rPr>
                <w:rFonts w:hint="eastAsia"/>
              </w:rPr>
              <w:t>SDN</w:t>
            </w:r>
            <w:r w:rsidRPr="00FC6197">
              <w:rPr>
                <w:rFonts w:hint="eastAsia"/>
              </w:rPr>
              <w:t>架构中，使用单一集中的</w:t>
            </w:r>
            <w:r w:rsidRPr="00FC6197">
              <w:rPr>
                <w:rFonts w:hint="eastAsia"/>
              </w:rPr>
              <w:t>SDN</w:t>
            </w:r>
            <w:r w:rsidRPr="00FC6197">
              <w:rPr>
                <w:rFonts w:hint="eastAsia"/>
              </w:rPr>
              <w:t>控制器来管理整个网络。然而，随着互联网终端的持续接入，网络通信的范围正在扩大，仅靠一个集中式控制器无法确保其可扩展性和稳定性。多控制器架构可避免单个集中控制器架构</w:t>
            </w:r>
            <w:r w:rsidR="00B02B7F">
              <w:rPr>
                <w:rFonts w:hint="eastAsia"/>
              </w:rPr>
              <w:t>，通过控制器之间的负载均衡策略，实现控制器</w:t>
            </w:r>
            <w:r w:rsidR="00E4411D">
              <w:rPr>
                <w:rFonts w:hint="eastAsia"/>
              </w:rPr>
              <w:t>控制能力的合理分配。</w:t>
            </w:r>
          </w:p>
          <w:p w:rsidR="00EF7E90" w:rsidRDefault="008D3B39">
            <w:pPr>
              <w:spacing w:beforeLines="50" w:before="156" w:line="360" w:lineRule="auto"/>
              <w:ind w:rightChars="200" w:right="420" w:firstLineChars="200" w:firstLine="420"/>
              <w:jc w:val="left"/>
            </w:pPr>
            <w:r>
              <w:rPr>
                <w:rFonts w:hint="eastAsia"/>
              </w:rPr>
              <w:t xml:space="preserve">1.3 </w:t>
            </w:r>
            <w:r>
              <w:rPr>
                <w:rFonts w:hint="eastAsia"/>
              </w:rPr>
              <w:t>国内外研究现状和发展趋势</w:t>
            </w:r>
          </w:p>
          <w:p w:rsidR="00EF7E90" w:rsidRDefault="00DC2E8C" w:rsidP="00E4411D">
            <w:pPr>
              <w:spacing w:beforeLines="50" w:before="156" w:line="360" w:lineRule="auto"/>
              <w:ind w:rightChars="200" w:right="420" w:firstLineChars="200" w:firstLine="420"/>
              <w:jc w:val="left"/>
            </w:pPr>
            <w:r w:rsidRPr="00010ED8">
              <w:rPr>
                <w:rFonts w:hint="eastAsia"/>
              </w:rPr>
              <w:t>随着</w:t>
            </w:r>
            <w:r w:rsidRPr="00010ED8">
              <w:rPr>
                <w:rFonts w:hint="eastAsia"/>
              </w:rPr>
              <w:t>S</w:t>
            </w:r>
            <w:r w:rsidRPr="00010ED8">
              <w:t>DN</w:t>
            </w:r>
            <w:r w:rsidRPr="00010ED8">
              <w:rPr>
                <w:rFonts w:hint="eastAsia"/>
              </w:rPr>
              <w:t>技术的不断发展，科研人员对网络仿真平台的需求越来越大。</w:t>
            </w:r>
            <w:r w:rsidR="00010ED8" w:rsidRPr="00010ED8">
              <w:rPr>
                <w:rFonts w:hint="eastAsia"/>
              </w:rPr>
              <w:t>S</w:t>
            </w:r>
            <w:r w:rsidR="00010ED8" w:rsidRPr="00010ED8">
              <w:t>DN</w:t>
            </w:r>
            <w:r w:rsidR="00010ED8" w:rsidRPr="00010ED8">
              <w:rPr>
                <w:rFonts w:hint="eastAsia"/>
              </w:rPr>
              <w:t>架构中，由软件实现的控制平面被称为</w:t>
            </w:r>
            <w:r w:rsidR="00010ED8" w:rsidRPr="00010ED8">
              <w:rPr>
                <w:rFonts w:hint="eastAsia"/>
              </w:rPr>
              <w:t>S</w:t>
            </w:r>
            <w:r w:rsidR="00010ED8" w:rsidRPr="00010ED8">
              <w:t>DN</w:t>
            </w:r>
            <w:r w:rsidR="00010ED8" w:rsidRPr="00010ED8">
              <w:rPr>
                <w:rFonts w:hint="eastAsia"/>
              </w:rPr>
              <w:t>控制器，是</w:t>
            </w:r>
            <w:r w:rsidR="00010ED8" w:rsidRPr="00010ED8">
              <w:rPr>
                <w:rFonts w:hint="eastAsia"/>
              </w:rPr>
              <w:t>S</w:t>
            </w:r>
            <w:r w:rsidR="00010ED8" w:rsidRPr="00010ED8">
              <w:t>DN</w:t>
            </w:r>
            <w:r w:rsidR="00010ED8" w:rsidRPr="00010ED8">
              <w:rPr>
                <w:rFonts w:hint="eastAsia"/>
              </w:rPr>
              <w:t>架构的核心。</w:t>
            </w:r>
            <w:r w:rsidR="00E4411D" w:rsidRPr="00010ED8">
              <w:t>目前，</w:t>
            </w:r>
            <w:r w:rsidR="00E4411D" w:rsidRPr="00010ED8">
              <w:rPr>
                <w:rFonts w:hint="eastAsia"/>
              </w:rPr>
              <w:t>S</w:t>
            </w:r>
            <w:r w:rsidR="00E4411D" w:rsidRPr="00010ED8">
              <w:t>DN</w:t>
            </w:r>
            <w:r w:rsidR="00E4411D" w:rsidRPr="00010ED8">
              <w:rPr>
                <w:rFonts w:hint="eastAsia"/>
              </w:rPr>
              <w:t>控制器</w:t>
            </w:r>
            <w:r w:rsidR="00E4411D" w:rsidRPr="00010ED8">
              <w:t>业界比较流行的有</w:t>
            </w:r>
            <w:proofErr w:type="spellStart"/>
            <w:r w:rsidR="00E4411D" w:rsidRPr="00010ED8">
              <w:t>OpenDaylight</w:t>
            </w:r>
            <w:proofErr w:type="spellEnd"/>
            <w:r w:rsidR="00E4411D" w:rsidRPr="00010ED8">
              <w:t>(ODL)</w:t>
            </w:r>
            <w:r w:rsidR="00E4411D" w:rsidRPr="00010ED8">
              <w:t>、</w:t>
            </w:r>
            <w:r w:rsidR="00E4411D" w:rsidRPr="00010ED8">
              <w:t>ONOS</w:t>
            </w:r>
            <w:r w:rsidR="00E4411D" w:rsidRPr="00010ED8">
              <w:t>、</w:t>
            </w:r>
            <w:proofErr w:type="spellStart"/>
            <w:r w:rsidR="00E4411D" w:rsidRPr="00010ED8">
              <w:t>OpenContrail</w:t>
            </w:r>
            <w:proofErr w:type="spellEnd"/>
            <w:r w:rsidR="00E4411D" w:rsidRPr="00010ED8">
              <w:t>、</w:t>
            </w:r>
            <w:r w:rsidR="00E4411D" w:rsidRPr="00010ED8">
              <w:t>Ryu</w:t>
            </w:r>
            <w:r w:rsidR="00E4411D" w:rsidRPr="00010ED8">
              <w:t>、</w:t>
            </w:r>
            <w:r w:rsidR="00E4411D" w:rsidRPr="00010ED8">
              <w:t>Floodlight</w:t>
            </w:r>
            <w:r w:rsidR="00E4411D" w:rsidRPr="00010ED8">
              <w:t>等</w:t>
            </w:r>
            <w:r w:rsidR="00E4411D" w:rsidRPr="00010ED8">
              <w:t>SDN</w:t>
            </w:r>
            <w:r w:rsidR="00E4411D" w:rsidRPr="00010ED8">
              <w:t>控制器</w:t>
            </w:r>
            <w:r w:rsidRPr="00010ED8">
              <w:rPr>
                <w:rFonts w:hint="eastAsia"/>
              </w:rPr>
              <w:t>。</w:t>
            </w:r>
            <w:r w:rsidR="00010ED8" w:rsidRPr="00010ED8">
              <w:rPr>
                <w:rFonts w:hint="eastAsia"/>
              </w:rPr>
              <w:t>S</w:t>
            </w:r>
            <w:r w:rsidR="00010ED8" w:rsidRPr="00010ED8">
              <w:t>DN</w:t>
            </w:r>
            <w:r w:rsidR="00010ED8" w:rsidRPr="00010ED8">
              <w:rPr>
                <w:rFonts w:hint="eastAsia"/>
              </w:rPr>
              <w:t>的数据平面的仿真实现往往通过一些网络仿真工具，如</w:t>
            </w:r>
            <w:r w:rsidR="00010ED8" w:rsidRPr="00010ED8">
              <w:rPr>
                <w:rFonts w:hint="eastAsia"/>
              </w:rPr>
              <w:t>N</w:t>
            </w:r>
            <w:r w:rsidR="00010ED8" w:rsidRPr="00010ED8">
              <w:t>S3</w:t>
            </w:r>
            <w:r w:rsidR="00010ED8" w:rsidRPr="00010ED8">
              <w:rPr>
                <w:rFonts w:hint="eastAsia"/>
              </w:rPr>
              <w:t>、</w:t>
            </w:r>
            <w:r w:rsidR="00010ED8" w:rsidRPr="00010ED8">
              <w:rPr>
                <w:rFonts w:hint="eastAsia"/>
              </w:rPr>
              <w:t>N</w:t>
            </w:r>
            <w:r w:rsidR="00010ED8" w:rsidRPr="00010ED8">
              <w:t>S2</w:t>
            </w:r>
            <w:r w:rsidR="00010ED8" w:rsidRPr="00010ED8">
              <w:rPr>
                <w:rFonts w:hint="eastAsia"/>
              </w:rPr>
              <w:t>和</w:t>
            </w:r>
            <w:proofErr w:type="spellStart"/>
            <w:r w:rsidRPr="00010ED8">
              <w:rPr>
                <w:rFonts w:hint="eastAsia"/>
              </w:rPr>
              <w:t>mininet</w:t>
            </w:r>
            <w:proofErr w:type="spellEnd"/>
            <w:r w:rsidR="00010ED8" w:rsidRPr="00010ED8">
              <w:rPr>
                <w:rFonts w:hint="eastAsia"/>
              </w:rPr>
              <w:t>等。</w:t>
            </w:r>
            <w:proofErr w:type="spellStart"/>
            <w:r w:rsidR="00010ED8">
              <w:rPr>
                <w:rFonts w:hint="eastAsia"/>
              </w:rPr>
              <w:t>m</w:t>
            </w:r>
            <w:r w:rsidR="00010ED8" w:rsidRPr="00010ED8">
              <w:t>ininet</w:t>
            </w:r>
            <w:proofErr w:type="spellEnd"/>
            <w:r w:rsidR="00010ED8" w:rsidRPr="00010ED8">
              <w:rPr>
                <w:rFonts w:hint="eastAsia"/>
              </w:rPr>
              <w:t>是最常用的</w:t>
            </w:r>
            <w:r w:rsidR="00010ED8" w:rsidRPr="00010ED8">
              <w:rPr>
                <w:rFonts w:hint="eastAsia"/>
              </w:rPr>
              <w:t>S</w:t>
            </w:r>
            <w:r w:rsidR="00010ED8" w:rsidRPr="00010ED8">
              <w:t>DN</w:t>
            </w:r>
            <w:r w:rsidR="00010ED8" w:rsidRPr="00010ED8">
              <w:rPr>
                <w:rFonts w:hint="eastAsia"/>
              </w:rPr>
              <w:t>拓扑仿真工具，它</w:t>
            </w:r>
            <w:r w:rsidRPr="00010ED8">
              <w:rPr>
                <w:rFonts w:hint="eastAsia"/>
              </w:rPr>
              <w:t>使用轻量级虚拟化机制来创建网络模型并实现网络节点之间的数据转发。用户可以在</w:t>
            </w:r>
            <w:proofErr w:type="spellStart"/>
            <w:r w:rsidRPr="00010ED8">
              <w:rPr>
                <w:rFonts w:hint="eastAsia"/>
              </w:rPr>
              <w:t>mininet</w:t>
            </w:r>
            <w:proofErr w:type="spellEnd"/>
            <w:r w:rsidRPr="00010ED8">
              <w:rPr>
                <w:rFonts w:hint="eastAsia"/>
              </w:rPr>
              <w:t>中创建一个包含主机、交换机、控制器和链路的完整虚拟网络，而无需其他外部组件。</w:t>
            </w:r>
          </w:p>
          <w:p w:rsidR="001B6FF0" w:rsidRDefault="001B6FF0" w:rsidP="00E4411D">
            <w:pPr>
              <w:spacing w:beforeLines="50" w:before="156" w:line="360" w:lineRule="auto"/>
              <w:ind w:rightChars="200" w:right="420" w:firstLineChars="200" w:firstLine="420"/>
              <w:jc w:val="left"/>
            </w:pPr>
            <w:r>
              <w:rPr>
                <w:rFonts w:hint="eastAsia"/>
              </w:rPr>
              <w:t>在对</w:t>
            </w:r>
            <w:r>
              <w:rPr>
                <w:rFonts w:hint="eastAsia"/>
              </w:rPr>
              <w:t>S</w:t>
            </w:r>
            <w:r>
              <w:t>DN</w:t>
            </w:r>
            <w:r>
              <w:rPr>
                <w:rFonts w:hint="eastAsia"/>
              </w:rPr>
              <w:t>网络的仿真中，通常会使用</w:t>
            </w:r>
            <w:proofErr w:type="spellStart"/>
            <w:r>
              <w:rPr>
                <w:rFonts w:hint="eastAsia"/>
              </w:rPr>
              <w:t>Open</w:t>
            </w:r>
            <w:r>
              <w:t>VS</w:t>
            </w:r>
            <w:r>
              <w:rPr>
                <w:rFonts w:hint="eastAsia"/>
              </w:rPr>
              <w:t>witch</w:t>
            </w:r>
            <w:proofErr w:type="spellEnd"/>
            <w:r>
              <w:rPr>
                <w:rFonts w:hint="eastAsia"/>
              </w:rPr>
              <w:t>对交换机设备进行模拟，能比较真实地模仿现实中的网络，但是，一旦仿真拓扑所使用的资源超过了系统资源的限制，就会</w:t>
            </w:r>
            <w:r w:rsidR="00FC1162">
              <w:rPr>
                <w:rFonts w:hint="eastAsia"/>
              </w:rPr>
              <w:t>出现仿真</w:t>
            </w:r>
            <w:proofErr w:type="gramStart"/>
            <w:r w:rsidR="00FC1162">
              <w:t>”</w:t>
            </w:r>
            <w:proofErr w:type="gramEnd"/>
            <w:r w:rsidR="00FC1162">
              <w:rPr>
                <w:rFonts w:hint="eastAsia"/>
              </w:rPr>
              <w:t>变形</w:t>
            </w:r>
            <w:proofErr w:type="gramStart"/>
            <w:r w:rsidR="00FC1162">
              <w:t>”</w:t>
            </w:r>
            <w:proofErr w:type="gramEnd"/>
            <w:r w:rsidR="00FC1162">
              <w:rPr>
                <w:rFonts w:hint="eastAsia"/>
              </w:rPr>
              <w:t>的问题，所以在一些比较大型的仿真中，会使用分布式仿真技术，将拓扑进行切分，在多台机器中运行。</w:t>
            </w:r>
          </w:p>
          <w:p w:rsidR="00FC1162" w:rsidRDefault="00FC1162" w:rsidP="00E4411D">
            <w:pPr>
              <w:spacing w:beforeLines="50" w:before="156" w:line="360" w:lineRule="auto"/>
              <w:ind w:rightChars="200" w:right="420" w:firstLineChars="200" w:firstLine="420"/>
              <w:jc w:val="left"/>
            </w:pPr>
            <w:r>
              <w:rPr>
                <w:rFonts w:hint="eastAsia"/>
              </w:rPr>
              <w:t>对于控制器而言，如果一个</w:t>
            </w:r>
            <w:proofErr w:type="gramStart"/>
            <w:r>
              <w:rPr>
                <w:rFonts w:hint="eastAsia"/>
              </w:rPr>
              <w:t>控制器域下的</w:t>
            </w:r>
            <w:proofErr w:type="gramEnd"/>
            <w:r>
              <w:rPr>
                <w:rFonts w:hint="eastAsia"/>
              </w:rPr>
              <w:t>交换机数量过多，超过了控制器的负载能力，很容易导致网络的瘫痪，如果引入控制器集群，部署负载均衡算法，在域内进行交换机迁移，达到控制器间的负载均衡。</w:t>
            </w:r>
          </w:p>
          <w:p w:rsidR="002426BA" w:rsidRDefault="00A62178" w:rsidP="00E4411D">
            <w:pPr>
              <w:spacing w:beforeLines="50" w:before="156" w:line="360" w:lineRule="auto"/>
              <w:ind w:rightChars="200" w:right="420" w:firstLineChars="200" w:firstLine="420"/>
              <w:jc w:val="left"/>
              <w:rPr>
                <w:rFonts w:hint="eastAsia"/>
              </w:rPr>
            </w:pPr>
            <w:r>
              <w:rPr>
                <w:rFonts w:hint="eastAsia"/>
              </w:rPr>
              <w:t>目前</w:t>
            </w:r>
            <w:r>
              <w:rPr>
                <w:rFonts w:hint="eastAsia"/>
              </w:rPr>
              <w:t>S</w:t>
            </w:r>
            <w:r>
              <w:t>DN</w:t>
            </w:r>
            <w:r>
              <w:rPr>
                <w:rFonts w:hint="eastAsia"/>
              </w:rPr>
              <w:t>还没有一套像传统网络中</w:t>
            </w:r>
            <w:r>
              <w:rPr>
                <w:rFonts w:hint="eastAsia"/>
              </w:rPr>
              <w:t>S</w:t>
            </w:r>
            <w:r>
              <w:t>NMP</w:t>
            </w:r>
            <w:r>
              <w:rPr>
                <w:rFonts w:hint="eastAsia"/>
              </w:rPr>
              <w:t>协议一样的统一应用管理协议，</w:t>
            </w:r>
            <w:r>
              <w:rPr>
                <w:rFonts w:hint="eastAsia"/>
              </w:rPr>
              <w:t>S</w:t>
            </w:r>
            <w:r>
              <w:t>DN</w:t>
            </w:r>
            <w:r>
              <w:rPr>
                <w:rFonts w:hint="eastAsia"/>
              </w:rPr>
              <w:t>的南向接口中，基于</w:t>
            </w:r>
            <w:r>
              <w:rPr>
                <w:rFonts w:hint="eastAsia"/>
              </w:rPr>
              <w:t>O</w:t>
            </w:r>
            <w:r>
              <w:t>FCONFIG</w:t>
            </w:r>
            <w:r>
              <w:rPr>
                <w:rFonts w:hint="eastAsia"/>
              </w:rPr>
              <w:t>的数据管理模型要进行必要的扩展，以实现设备配置及网络引导、物理网络配置、故障和性能监控、虚拟网络设置以及虚拟网络操作等功能</w:t>
            </w:r>
            <w:r w:rsidR="00E17D6B">
              <w:rPr>
                <w:rFonts w:hint="eastAsia"/>
              </w:rPr>
              <w:t>。网络管理是网络技术发展的必然产物，需要探索</w:t>
            </w:r>
            <w:r w:rsidR="00E17D6B">
              <w:rPr>
                <w:rFonts w:hint="eastAsia"/>
              </w:rPr>
              <w:t>S</w:t>
            </w:r>
            <w:r w:rsidR="00E17D6B">
              <w:t>DN</w:t>
            </w:r>
            <w:r w:rsidR="00E17D6B">
              <w:rPr>
                <w:rFonts w:hint="eastAsia"/>
              </w:rPr>
              <w:t>网络管理中的自动化配置，并从网络状态感知、故障管理、业务配置等方向扩展</w:t>
            </w:r>
            <w:r w:rsidR="00E17D6B">
              <w:t>SDN</w:t>
            </w:r>
            <w:r w:rsidR="00E17D6B">
              <w:rPr>
                <w:rFonts w:hint="eastAsia"/>
              </w:rPr>
              <w:t>网络的管理能力。</w:t>
            </w:r>
          </w:p>
        </w:tc>
      </w:tr>
    </w:tbl>
    <w:p w:rsidR="00EF7E90" w:rsidRDefault="008D3B39">
      <w:pPr>
        <w:widowControl/>
        <w:spacing w:line="20" w:lineRule="exact"/>
        <w:jc w:val="left"/>
      </w:pPr>
      <w:r>
        <w:br w:type="page"/>
      </w:r>
    </w:p>
    <w:p w:rsidR="00EF7E90" w:rsidRDefault="00EF7E90">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EF7E90" w:rsidTr="00B827F6">
        <w:trPr>
          <w:trHeight w:val="13219"/>
          <w:jc w:val="center"/>
        </w:trPr>
        <w:tc>
          <w:tcPr>
            <w:tcW w:w="9639" w:type="dxa"/>
            <w:tcBorders>
              <w:top w:val="single" w:sz="12" w:space="0" w:color="auto"/>
              <w:bottom w:val="single" w:sz="12" w:space="0" w:color="auto"/>
            </w:tcBorders>
          </w:tcPr>
          <w:p w:rsidR="00EF7E90" w:rsidRDefault="008D3B39">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rsidR="00EF7E90" w:rsidRDefault="004A1FF8" w:rsidP="00CE5A2B">
            <w:pPr>
              <w:spacing w:beforeLines="50" w:before="156"/>
              <w:ind w:leftChars="200" w:left="420" w:rightChars="200" w:right="420"/>
            </w:pPr>
            <w:r w:rsidRPr="004A1FF8">
              <w:rPr>
                <w:rFonts w:hint="eastAsia"/>
              </w:rPr>
              <w:t>2</w:t>
            </w:r>
            <w:r w:rsidRPr="004A1FF8">
              <w:t>.1</w:t>
            </w:r>
            <w:r>
              <w:t xml:space="preserve"> </w:t>
            </w:r>
            <w:r>
              <w:rPr>
                <w:rFonts w:hint="eastAsia"/>
              </w:rPr>
              <w:t>研究内容</w:t>
            </w:r>
          </w:p>
          <w:p w:rsidR="00A33515" w:rsidRPr="00D51415" w:rsidRDefault="00D51415" w:rsidP="00A33515">
            <w:pPr>
              <w:spacing w:beforeLines="50" w:before="156"/>
              <w:ind w:leftChars="200" w:left="420" w:rightChars="200" w:right="420"/>
              <w:rPr>
                <w:rFonts w:hint="eastAsia"/>
                <w:b/>
              </w:rPr>
            </w:pPr>
            <w:r w:rsidRPr="00D51415">
              <w:rPr>
                <w:rFonts w:hint="eastAsia"/>
                <w:b/>
              </w:rPr>
              <w:t>研究在</w:t>
            </w:r>
            <w:r w:rsidRPr="00D51415">
              <w:rPr>
                <w:rFonts w:hint="eastAsia"/>
                <w:b/>
              </w:rPr>
              <w:t>S</w:t>
            </w:r>
            <w:r w:rsidRPr="00D51415">
              <w:rPr>
                <w:b/>
              </w:rPr>
              <w:t>DN</w:t>
            </w:r>
            <w:r w:rsidRPr="00D51415">
              <w:rPr>
                <w:rFonts w:hint="eastAsia"/>
                <w:b/>
              </w:rPr>
              <w:t>组网中的交换机迁移策略</w:t>
            </w:r>
          </w:p>
          <w:p w:rsidR="00CE5A2B" w:rsidRDefault="0033272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中，控制器对交换机的数据流转发规则进行配置，对于小型网络，单控制器架构足够对网络进行控制，但面对</w:t>
            </w:r>
            <w:proofErr w:type="gramStart"/>
            <w:r>
              <w:rPr>
                <w:rFonts w:hint="eastAsia"/>
              </w:rPr>
              <w:t>高复杂</w:t>
            </w:r>
            <w:proofErr w:type="gramEnd"/>
            <w:r>
              <w:rPr>
                <w:rFonts w:hint="eastAsia"/>
              </w:rPr>
              <w:t>度的网络，单个控制器无法在有限的时间内完成请求的处理和规则的下发。因此</w:t>
            </w:r>
            <w:r w:rsidR="00470661">
              <w:rPr>
                <w:rFonts w:hint="eastAsia"/>
              </w:rPr>
              <w:t>有文章</w:t>
            </w:r>
            <w:r>
              <w:rPr>
                <w:rFonts w:hint="eastAsia"/>
              </w:rPr>
              <w:t>提出了多控制器的控制平面架构，每个控制器仅对</w:t>
            </w:r>
            <w:r w:rsidR="0041742F">
              <w:rPr>
                <w:rFonts w:hint="eastAsia"/>
              </w:rPr>
              <w:t>自己控制域内的交换机进行管理</w:t>
            </w:r>
            <w:r w:rsidR="00470661">
              <w:rPr>
                <w:rFonts w:hint="eastAsia"/>
              </w:rPr>
              <w:t>，多个控制器联合对整个网络进行管理</w:t>
            </w:r>
            <w:r w:rsidR="0041742F">
              <w:rPr>
                <w:rFonts w:hint="eastAsia"/>
              </w:rPr>
              <w:t>。</w:t>
            </w:r>
            <w:r>
              <w:rPr>
                <w:rFonts w:hint="eastAsia"/>
              </w:rPr>
              <w:t>对一个给定的拓扑结构，</w:t>
            </w:r>
            <w:r w:rsidR="0041742F">
              <w:rPr>
                <w:rFonts w:hint="eastAsia"/>
              </w:rPr>
              <w:t>当控制器数量太少时可能出现网络瘫痪，数量太多又会导致资源的浪费，所以首先要根据其网络的规模和流量状况确定合适的控制器数量</w:t>
            </w:r>
            <w:r w:rsidR="00470661">
              <w:rPr>
                <w:rFonts w:hint="eastAsia"/>
              </w:rPr>
              <w:t>，在确定控制器的数量之后，控制器需要相应策略，根据传播时延、链路状态等条件，将交换机添加进入相应的控制域</w:t>
            </w:r>
            <w:r w:rsidR="00F644C0">
              <w:rPr>
                <w:rFonts w:hint="eastAsia"/>
              </w:rPr>
              <w:t>，这样就能在多控制器部署的条件下达到控制整个网络的目的。</w:t>
            </w:r>
          </w:p>
          <w:p w:rsidR="00F644C0" w:rsidRDefault="00F644C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控制器部署完成</w:t>
            </w:r>
            <w:bookmarkStart w:id="0" w:name="_GoBack"/>
            <w:bookmarkEnd w:id="0"/>
            <w:r>
              <w:rPr>
                <w:rFonts w:hint="eastAsia"/>
              </w:rPr>
              <w:t>后，</w:t>
            </w:r>
            <w:r w:rsidR="00DA6A7E" w:rsidRPr="008D3B39">
              <w:t>由于流量是动态的，每个交换机产生的流请求随时间变化，容易导致每个控制器的负载也随时间变化</w:t>
            </w:r>
            <w:r w:rsidR="004E5108">
              <w:rPr>
                <w:rFonts w:hint="eastAsia"/>
              </w:rPr>
              <w:t>有些控制器的负载相对较高，有些相对空闲，静态的关系导致控制器之间的负载分布不均匀，特别是在网络流量波动较大的情况下</w:t>
            </w:r>
            <w:r w:rsidR="00B827F6">
              <w:rPr>
                <w:rFonts w:hint="eastAsia"/>
              </w:rPr>
              <w:t>，在此背景下提了交换机迁移的概念</w:t>
            </w:r>
            <w:r w:rsidR="008D3B39">
              <w:rPr>
                <w:rFonts w:hint="eastAsia"/>
              </w:rPr>
              <w:t>：</w:t>
            </w:r>
            <w:proofErr w:type="gramStart"/>
            <w:r w:rsidR="008D3B39">
              <w:rPr>
                <w:rFonts w:hint="eastAsia"/>
              </w:rPr>
              <w:t>如果</w:t>
            </w:r>
            <w:r w:rsidR="00B827F6">
              <w:rPr>
                <w:rFonts w:hint="eastAsia"/>
              </w:rPr>
              <w:t>如果</w:t>
            </w:r>
            <w:proofErr w:type="gramEnd"/>
            <w:r w:rsidR="00B827F6" w:rsidRPr="00B827F6">
              <w:rPr>
                <w:rFonts w:hint="eastAsia"/>
              </w:rPr>
              <w:t>交换机的控制器负载很高，则可以将交换机从一个控制器迁移到另一个控制器</w:t>
            </w:r>
            <w:r w:rsidR="008D3B39">
              <w:rPr>
                <w:rFonts w:hint="eastAsia"/>
              </w:rPr>
              <w:t>，以保持网络的正常运行。</w:t>
            </w:r>
            <w:r w:rsidR="00B827F6">
              <w:rPr>
                <w:rFonts w:hint="eastAsia"/>
              </w:rPr>
              <w:t>Open</w:t>
            </w:r>
            <w:r w:rsidR="00B827F6">
              <w:t>F</w:t>
            </w:r>
            <w:r w:rsidR="00B827F6">
              <w:rPr>
                <w:rFonts w:hint="eastAsia"/>
              </w:rPr>
              <w:t>low</w:t>
            </w:r>
            <w:r w:rsidR="00B827F6">
              <w:rPr>
                <w:rFonts w:hint="eastAsia"/>
              </w:rPr>
              <w:t>也因此提出了新规则：</w:t>
            </w:r>
            <w:r w:rsidR="00B827F6" w:rsidRPr="00B827F6">
              <w:rPr>
                <w:rFonts w:hint="eastAsia"/>
              </w:rPr>
              <w:t>每个交换机可以由多个不同角色的控制器控制：主、等和从</w:t>
            </w:r>
            <w:r w:rsidR="008D3B39">
              <w:rPr>
                <w:rFonts w:hint="eastAsia"/>
              </w:rPr>
              <w:t>，</w:t>
            </w:r>
            <w:r w:rsidR="00B827F6" w:rsidRPr="00B827F6">
              <w:rPr>
                <w:rFonts w:hint="eastAsia"/>
              </w:rPr>
              <w:t>通常，交换机只有一个主控制器，它可以指示数据平面、获取交换机的状态并将规则写入其交换机。</w:t>
            </w:r>
          </w:p>
          <w:p w:rsidR="008D3B39" w:rsidRDefault="00F52586" w:rsidP="00F644C0">
            <w:pPr>
              <w:spacing w:beforeLines="50" w:before="156" w:line="360" w:lineRule="auto"/>
              <w:ind w:rightChars="200" w:right="420" w:firstLineChars="200" w:firstLine="420"/>
              <w:rPr>
                <w:rFonts w:hint="eastAsia"/>
              </w:rPr>
            </w:pPr>
            <w:r>
              <w:rPr>
                <w:rFonts w:hint="eastAsia"/>
              </w:rPr>
              <w:t>为了达到控制器之间的负载均衡，首先要</w:t>
            </w:r>
            <w:proofErr w:type="gramStart"/>
            <w:r>
              <w:rPr>
                <w:rFonts w:hint="eastAsia"/>
              </w:rPr>
              <w:t>发现</w:t>
            </w:r>
            <w:r w:rsidR="008D3B39">
              <w:rPr>
                <w:rFonts w:hint="eastAsia"/>
              </w:rPr>
              <w:t>发现</w:t>
            </w:r>
            <w:proofErr w:type="gramEnd"/>
            <w:r w:rsidR="008D3B39">
              <w:rPr>
                <w:rFonts w:hint="eastAsia"/>
              </w:rPr>
              <w:t>控制器的过载</w:t>
            </w:r>
            <w:r>
              <w:rPr>
                <w:rFonts w:hint="eastAsia"/>
              </w:rPr>
              <w:t>问题，其中一种方法是在各个控制器之间定期进行同步，控制器在发生过载之前从其他控制器收集负载信息。每个控制器都需要定期向其他控制器报告负载信息，由于大量的状态同步，不可避免地会导致高开销</w:t>
            </w:r>
          </w:p>
          <w:p w:rsidR="008D3B39" w:rsidRDefault="008D3B39" w:rsidP="00F644C0">
            <w:pPr>
              <w:spacing w:beforeLines="50" w:before="156" w:line="360" w:lineRule="auto"/>
              <w:ind w:rightChars="200" w:right="420" w:firstLineChars="200" w:firstLine="420"/>
            </w:pPr>
          </w:p>
          <w:p w:rsidR="008D3B39" w:rsidRPr="00CE5A2B" w:rsidRDefault="008D3B39" w:rsidP="00F644C0">
            <w:pPr>
              <w:spacing w:beforeLines="50" w:before="156" w:line="360" w:lineRule="auto"/>
              <w:ind w:rightChars="200" w:right="420" w:firstLineChars="200" w:firstLine="420"/>
              <w:rPr>
                <w:rFonts w:hint="eastAsia"/>
              </w:rPr>
            </w:pPr>
          </w:p>
        </w:tc>
      </w:tr>
      <w:tr w:rsidR="00CE5A2B" w:rsidTr="00B827F6">
        <w:trPr>
          <w:trHeight w:val="13219"/>
          <w:jc w:val="center"/>
        </w:trPr>
        <w:tc>
          <w:tcPr>
            <w:tcW w:w="9639" w:type="dxa"/>
            <w:tcBorders>
              <w:top w:val="single" w:sz="12" w:space="0" w:color="auto"/>
              <w:bottom w:val="single" w:sz="12" w:space="0" w:color="auto"/>
            </w:tcBorders>
          </w:tcPr>
          <w:p w:rsidR="00CE5A2B" w:rsidRDefault="00CE5A2B">
            <w:pPr>
              <w:spacing w:beforeLines="50" w:before="156"/>
              <w:ind w:leftChars="200" w:left="420" w:rightChars="200" w:right="420"/>
              <w:rPr>
                <w:rFonts w:ascii="宋体" w:hAnsi="宋体" w:hint="eastAsia"/>
                <w:b/>
                <w:szCs w:val="21"/>
              </w:rPr>
            </w:pPr>
          </w:p>
        </w:tc>
      </w:tr>
    </w:tbl>
    <w:p w:rsidR="00EF7E90" w:rsidRDefault="00EF7E90">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EF7E90">
        <w:trPr>
          <w:trHeight w:val="13219"/>
          <w:jc w:val="center"/>
        </w:trPr>
        <w:tc>
          <w:tcPr>
            <w:tcW w:w="9614" w:type="dxa"/>
          </w:tcPr>
          <w:p w:rsidR="00EF7E90" w:rsidRDefault="008D3B39">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t>三、研究方案设计及可行性分析（包括：研究方法，技术路线，理论分析、计算、实验方法和步骤及其可行性等）</w:t>
            </w:r>
            <w:r>
              <w:rPr>
                <w:rFonts w:ascii="宋体" w:hAnsi="宋体" w:hint="eastAsia"/>
                <w:b/>
                <w:szCs w:val="21"/>
              </w:rPr>
              <w:t>（不少于800字）</w:t>
            </w:r>
          </w:p>
          <w:p w:rsidR="00EF7E90" w:rsidRDefault="00EF7E90">
            <w:pPr>
              <w:spacing w:beforeLines="50" w:before="156"/>
              <w:ind w:leftChars="200" w:left="420" w:rightChars="200" w:right="420" w:firstLineChars="200" w:firstLine="200"/>
              <w:jc w:val="left"/>
              <w:rPr>
                <w:sz w:val="10"/>
                <w:szCs w:val="10"/>
              </w:rPr>
            </w:pPr>
          </w:p>
        </w:tc>
      </w:tr>
    </w:tbl>
    <w:p w:rsidR="00EF7E90" w:rsidRDefault="00EF7E90">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EF7E90" w:rsidTr="00F52586">
        <w:trPr>
          <w:trHeight w:val="5674"/>
          <w:jc w:val="center"/>
        </w:trPr>
        <w:tc>
          <w:tcPr>
            <w:tcW w:w="9605" w:type="dxa"/>
            <w:tcBorders>
              <w:bottom w:val="single" w:sz="4" w:space="0" w:color="auto"/>
            </w:tcBorders>
          </w:tcPr>
          <w:p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（不少于500字）</w:t>
            </w:r>
          </w:p>
          <w:p w:rsidR="00EF7E90" w:rsidRDefault="00F52586">
            <w:pPr>
              <w:spacing w:beforeLines="50" w:before="156"/>
              <w:ind w:leftChars="200" w:left="420" w:rightChars="200" w:right="420" w:firstLineChars="200" w:firstLine="420"/>
              <w:jc w:val="left"/>
              <w:rPr>
                <w:rFonts w:ascii="宋体"/>
              </w:rPr>
            </w:pPr>
            <w:r>
              <w:rPr>
                <w:rFonts w:hint="eastAsia"/>
              </w:rPr>
              <w:t>②在网络升级后，需要扩展交换机的控制平面，添加新的控制器，也要对网络中现有的交换机设备进行迁移</w:t>
            </w:r>
          </w:p>
        </w:tc>
      </w:tr>
      <w:tr w:rsidR="00EF7E90" w:rsidTr="00F52586">
        <w:trPr>
          <w:trHeight w:val="7555"/>
          <w:jc w:val="center"/>
        </w:trPr>
        <w:tc>
          <w:tcPr>
            <w:tcW w:w="9605" w:type="dxa"/>
            <w:tcBorders>
              <w:top w:val="single" w:sz="4" w:space="0" w:color="auto"/>
            </w:tcBorders>
          </w:tcPr>
          <w:p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rsidR="00EF7E90" w:rsidRDefault="00EF7E90">
            <w:pPr>
              <w:spacing w:beforeLines="50" w:before="156"/>
              <w:ind w:leftChars="200" w:left="420" w:rightChars="200" w:right="420" w:firstLineChars="200" w:firstLine="402"/>
              <w:jc w:val="left"/>
              <w:rPr>
                <w:rFonts w:ascii="宋体"/>
                <w:b/>
                <w:spacing w:val="-10"/>
                <w:szCs w:val="21"/>
              </w:rPr>
            </w:pPr>
          </w:p>
        </w:tc>
      </w:tr>
    </w:tbl>
    <w:p w:rsidR="00EF7E90" w:rsidRDefault="00EF7E90">
      <w:pPr>
        <w:widowControl/>
        <w:jc w:val="left"/>
        <w:rPr>
          <w:rFonts w:ascii="宋体"/>
          <w:sz w:val="10"/>
          <w:szCs w:val="10"/>
        </w:rPr>
      </w:pPr>
    </w:p>
    <w:p w:rsidR="00EF7E90" w:rsidRDefault="008D3B39">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EF7E90">
        <w:trPr>
          <w:trHeight w:val="454"/>
          <w:jc w:val="center"/>
        </w:trPr>
        <w:tc>
          <w:tcPr>
            <w:tcW w:w="3176" w:type="dxa"/>
            <w:tcBorders>
              <w:top w:val="single" w:sz="12" w:space="0" w:color="auto"/>
            </w:tcBorders>
            <w:vAlign w:val="center"/>
          </w:tcPr>
          <w:p w:rsidR="00EF7E90" w:rsidRDefault="008D3B39">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EF7E90" w:rsidRDefault="008D3B39">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EF7E90" w:rsidRDefault="008D3B39">
            <w:pPr>
              <w:widowControl/>
              <w:jc w:val="center"/>
              <w:rPr>
                <w:rFonts w:ascii="宋体"/>
                <w:szCs w:val="21"/>
              </w:rPr>
            </w:pPr>
            <w:r>
              <w:rPr>
                <w:rFonts w:ascii="宋体" w:hAnsi="宋体" w:hint="eastAsia"/>
                <w:szCs w:val="21"/>
              </w:rPr>
              <w:t>预期效果</w:t>
            </w: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vAlign w:val="center"/>
          </w:tcPr>
          <w:p w:rsidR="00EF7E90" w:rsidRDefault="00EF7E90">
            <w:pPr>
              <w:widowControl/>
              <w:jc w:val="center"/>
              <w:rPr>
                <w:rFonts w:ascii="宋体"/>
                <w:szCs w:val="21"/>
              </w:rPr>
            </w:pPr>
          </w:p>
        </w:tc>
        <w:tc>
          <w:tcPr>
            <w:tcW w:w="3284" w:type="dxa"/>
            <w:vAlign w:val="center"/>
          </w:tcPr>
          <w:p w:rsidR="00EF7E90" w:rsidRDefault="00EF7E90">
            <w:pPr>
              <w:widowControl/>
              <w:jc w:val="center"/>
              <w:rPr>
                <w:rFonts w:ascii="宋体"/>
                <w:szCs w:val="21"/>
              </w:rPr>
            </w:pPr>
          </w:p>
        </w:tc>
        <w:tc>
          <w:tcPr>
            <w:tcW w:w="3179" w:type="dxa"/>
            <w:vAlign w:val="center"/>
          </w:tcPr>
          <w:p w:rsidR="00EF7E90" w:rsidRDefault="00EF7E90">
            <w:pPr>
              <w:widowControl/>
              <w:jc w:val="center"/>
              <w:rPr>
                <w:rFonts w:ascii="宋体"/>
                <w:szCs w:val="21"/>
              </w:rPr>
            </w:pPr>
          </w:p>
        </w:tc>
      </w:tr>
      <w:tr w:rsidR="00EF7E90">
        <w:trPr>
          <w:trHeight w:val="397"/>
          <w:jc w:val="center"/>
        </w:trPr>
        <w:tc>
          <w:tcPr>
            <w:tcW w:w="3176" w:type="dxa"/>
            <w:tcBorders>
              <w:bottom w:val="single" w:sz="12" w:space="0" w:color="auto"/>
            </w:tcBorders>
            <w:vAlign w:val="center"/>
          </w:tcPr>
          <w:p w:rsidR="00EF7E90" w:rsidRDefault="00EF7E90">
            <w:pPr>
              <w:widowControl/>
              <w:jc w:val="center"/>
              <w:rPr>
                <w:rFonts w:ascii="宋体"/>
                <w:szCs w:val="21"/>
              </w:rPr>
            </w:pPr>
          </w:p>
        </w:tc>
        <w:tc>
          <w:tcPr>
            <w:tcW w:w="3284" w:type="dxa"/>
            <w:tcBorders>
              <w:bottom w:val="single" w:sz="12" w:space="0" w:color="auto"/>
            </w:tcBorders>
            <w:vAlign w:val="center"/>
          </w:tcPr>
          <w:p w:rsidR="00EF7E90" w:rsidRDefault="00EF7E90">
            <w:pPr>
              <w:widowControl/>
              <w:jc w:val="center"/>
              <w:rPr>
                <w:rFonts w:ascii="宋体"/>
                <w:szCs w:val="21"/>
              </w:rPr>
            </w:pPr>
          </w:p>
        </w:tc>
        <w:tc>
          <w:tcPr>
            <w:tcW w:w="3179" w:type="dxa"/>
            <w:tcBorders>
              <w:bottom w:val="single" w:sz="12" w:space="0" w:color="auto"/>
            </w:tcBorders>
            <w:vAlign w:val="center"/>
          </w:tcPr>
          <w:p w:rsidR="00EF7E90" w:rsidRDefault="00EF7E90">
            <w:pPr>
              <w:widowControl/>
              <w:jc w:val="center"/>
              <w:rPr>
                <w:rFonts w:ascii="宋体"/>
                <w:szCs w:val="21"/>
              </w:rPr>
            </w:pPr>
          </w:p>
        </w:tc>
      </w:tr>
    </w:tbl>
    <w:p w:rsidR="00EF7E90" w:rsidRDefault="00EF7E90">
      <w:pPr>
        <w:widowControl/>
        <w:jc w:val="left"/>
        <w:rPr>
          <w:rFonts w:ascii="宋体"/>
          <w:sz w:val="10"/>
          <w:szCs w:val="10"/>
        </w:rPr>
      </w:pPr>
    </w:p>
    <w:p w:rsidR="00EF7E90" w:rsidRDefault="008D3B39">
      <w:pPr>
        <w:widowControl/>
        <w:spacing w:line="20" w:lineRule="exact"/>
        <w:jc w:val="left"/>
        <w:rPr>
          <w:rFonts w:asciiTheme="minorEastAsia" w:hAnsiTheme="minorEastAsia"/>
          <w:b/>
          <w:sz w:val="10"/>
          <w:szCs w:val="10"/>
        </w:rPr>
      </w:pPr>
      <w:r>
        <w:rPr>
          <w:rFonts w:ascii="宋体"/>
          <w:sz w:val="10"/>
          <w:szCs w:val="10"/>
        </w:rPr>
        <w:br w:type="page"/>
      </w:r>
    </w:p>
    <w:tbl>
      <w:tblPr>
        <w:tblStyle w:val="ad"/>
        <w:tblW w:w="9664" w:type="dxa"/>
        <w:jc w:val="center"/>
        <w:tblLayout w:type="fixed"/>
        <w:tblLook w:val="04A0" w:firstRow="1" w:lastRow="0" w:firstColumn="1" w:lastColumn="0" w:noHBand="0" w:noVBand="1"/>
      </w:tblPr>
      <w:tblGrid>
        <w:gridCol w:w="453"/>
        <w:gridCol w:w="1546"/>
        <w:gridCol w:w="1559"/>
        <w:gridCol w:w="4536"/>
        <w:gridCol w:w="1570"/>
      </w:tblGrid>
      <w:tr w:rsidR="00EF7E9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评</w:t>
            </w:r>
          </w:p>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定</w:t>
            </w:r>
          </w:p>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小</w:t>
            </w:r>
          </w:p>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组</w:t>
            </w:r>
          </w:p>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成</w:t>
            </w:r>
          </w:p>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员</w:t>
            </w:r>
          </w:p>
          <w:p w:rsidR="00EF7E90" w:rsidRDefault="00EF7E90">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EF7E90">
        <w:trPr>
          <w:trHeight w:val="454"/>
          <w:jc w:val="center"/>
        </w:trPr>
        <w:tc>
          <w:tcPr>
            <w:tcW w:w="453" w:type="dxa"/>
            <w:vMerge/>
            <w:tcBorders>
              <w:left w:val="single" w:sz="12"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54"/>
          <w:jc w:val="center"/>
        </w:trPr>
        <w:tc>
          <w:tcPr>
            <w:tcW w:w="453" w:type="dxa"/>
            <w:vMerge/>
            <w:tcBorders>
              <w:left w:val="single" w:sz="12"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54"/>
          <w:jc w:val="center"/>
        </w:trPr>
        <w:tc>
          <w:tcPr>
            <w:tcW w:w="453" w:type="dxa"/>
            <w:vMerge/>
            <w:tcBorders>
              <w:left w:val="single" w:sz="12"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54"/>
          <w:jc w:val="center"/>
        </w:trPr>
        <w:tc>
          <w:tcPr>
            <w:tcW w:w="453" w:type="dxa"/>
            <w:vMerge/>
            <w:tcBorders>
              <w:left w:val="single" w:sz="12"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54"/>
          <w:jc w:val="center"/>
        </w:trPr>
        <w:tc>
          <w:tcPr>
            <w:tcW w:w="453" w:type="dxa"/>
            <w:vMerge/>
            <w:tcBorders>
              <w:left w:val="single" w:sz="12"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54"/>
          <w:jc w:val="center"/>
        </w:trPr>
        <w:tc>
          <w:tcPr>
            <w:tcW w:w="453" w:type="dxa"/>
            <w:vMerge/>
            <w:tcBorders>
              <w:left w:val="single" w:sz="12" w:space="0" w:color="auto"/>
              <w:bottom w:val="single" w:sz="4" w:space="0" w:color="auto"/>
              <w:right w:val="single" w:sz="4" w:space="0" w:color="auto"/>
            </w:tcBorders>
          </w:tcPr>
          <w:p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EF7E90" w:rsidRDefault="00EF7E90">
            <w:pPr>
              <w:widowControl/>
              <w:jc w:val="center"/>
              <w:rPr>
                <w:rFonts w:asciiTheme="minorEastAsia" w:hAnsiTheme="minorEastAsia"/>
                <w:szCs w:val="21"/>
              </w:rPr>
            </w:pPr>
          </w:p>
        </w:tc>
      </w:tr>
      <w:tr w:rsidR="00EF7E90">
        <w:trPr>
          <w:trHeight w:val="471"/>
          <w:jc w:val="center"/>
        </w:trPr>
        <w:tc>
          <w:tcPr>
            <w:tcW w:w="9664" w:type="dxa"/>
            <w:gridSpan w:val="5"/>
            <w:tcBorders>
              <w:left w:val="single" w:sz="12" w:space="0" w:color="auto"/>
              <w:bottom w:val="nil"/>
              <w:right w:val="single" w:sz="12" w:space="0" w:color="auto"/>
            </w:tcBorders>
          </w:tcPr>
          <w:p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EF7E90">
        <w:trPr>
          <w:trHeight w:val="3742"/>
          <w:jc w:val="center"/>
        </w:trPr>
        <w:tc>
          <w:tcPr>
            <w:tcW w:w="9664" w:type="dxa"/>
            <w:gridSpan w:val="5"/>
            <w:tcBorders>
              <w:top w:val="nil"/>
              <w:left w:val="single" w:sz="12" w:space="0" w:color="auto"/>
              <w:bottom w:val="nil"/>
              <w:right w:val="single" w:sz="12" w:space="0" w:color="auto"/>
            </w:tcBorders>
          </w:tcPr>
          <w:p w:rsidR="00EF7E90" w:rsidRDefault="00EF7E90">
            <w:pPr>
              <w:widowControl/>
              <w:spacing w:beforeLines="50" w:before="156"/>
              <w:ind w:leftChars="200" w:left="420"/>
              <w:jc w:val="left"/>
              <w:rPr>
                <w:rFonts w:asciiTheme="minorEastAsia" w:hAnsiTheme="minorEastAsia"/>
                <w:szCs w:val="21"/>
              </w:rPr>
            </w:pPr>
          </w:p>
        </w:tc>
      </w:tr>
      <w:tr w:rsidR="00EF7E90">
        <w:trPr>
          <w:trHeight w:val="1021"/>
          <w:jc w:val="center"/>
        </w:trPr>
        <w:tc>
          <w:tcPr>
            <w:tcW w:w="9664" w:type="dxa"/>
            <w:gridSpan w:val="5"/>
            <w:tcBorders>
              <w:top w:val="nil"/>
              <w:left w:val="single" w:sz="12" w:space="0" w:color="auto"/>
              <w:right w:val="single" w:sz="12" w:space="0" w:color="auto"/>
            </w:tcBorders>
          </w:tcPr>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EF7E90" w:rsidRDefault="00EF7E90">
            <w:pPr>
              <w:widowControl/>
              <w:jc w:val="left"/>
              <w:rPr>
                <w:rFonts w:asciiTheme="minorEastAsia" w:hAnsiTheme="minorEastAsia"/>
                <w:szCs w:val="21"/>
              </w:rPr>
            </w:pPr>
          </w:p>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trPr>
          <w:trHeight w:val="1814"/>
          <w:jc w:val="center"/>
        </w:trPr>
        <w:tc>
          <w:tcPr>
            <w:tcW w:w="9664" w:type="dxa"/>
            <w:gridSpan w:val="5"/>
            <w:tcBorders>
              <w:left w:val="single" w:sz="12" w:space="0" w:color="auto"/>
              <w:bottom w:val="nil"/>
              <w:right w:val="single" w:sz="12" w:space="0" w:color="auto"/>
            </w:tcBorders>
          </w:tcPr>
          <w:p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F7E90">
        <w:trPr>
          <w:trHeight w:val="1021"/>
          <w:jc w:val="center"/>
        </w:trPr>
        <w:tc>
          <w:tcPr>
            <w:tcW w:w="9664" w:type="dxa"/>
            <w:gridSpan w:val="5"/>
            <w:tcBorders>
              <w:top w:val="nil"/>
              <w:left w:val="single" w:sz="12" w:space="0" w:color="auto"/>
              <w:right w:val="single" w:sz="12" w:space="0" w:color="auto"/>
            </w:tcBorders>
          </w:tcPr>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EF7E90" w:rsidRDefault="00EF7E90">
            <w:pPr>
              <w:widowControl/>
              <w:ind w:leftChars="2650" w:left="5565"/>
              <w:jc w:val="left"/>
              <w:rPr>
                <w:rFonts w:asciiTheme="minorEastAsia" w:hAnsiTheme="minorEastAsia"/>
                <w:szCs w:val="21"/>
              </w:rPr>
            </w:pPr>
          </w:p>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trPr>
          <w:trHeight w:val="851"/>
          <w:jc w:val="center"/>
        </w:trPr>
        <w:tc>
          <w:tcPr>
            <w:tcW w:w="9664" w:type="dxa"/>
            <w:gridSpan w:val="5"/>
            <w:tcBorders>
              <w:left w:val="single" w:sz="12" w:space="0" w:color="auto"/>
              <w:bottom w:val="nil"/>
              <w:right w:val="single" w:sz="12" w:space="0" w:color="auto"/>
            </w:tcBorders>
          </w:tcPr>
          <w:p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EF7E90">
        <w:trPr>
          <w:trHeight w:val="1021"/>
          <w:jc w:val="center"/>
        </w:trPr>
        <w:tc>
          <w:tcPr>
            <w:tcW w:w="9664" w:type="dxa"/>
            <w:gridSpan w:val="5"/>
            <w:tcBorders>
              <w:top w:val="nil"/>
              <w:left w:val="single" w:sz="12" w:space="0" w:color="auto"/>
              <w:bottom w:val="single" w:sz="12" w:space="0" w:color="auto"/>
              <w:right w:val="single" w:sz="12" w:space="0" w:color="auto"/>
            </w:tcBorders>
          </w:tcPr>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负责人：</w:t>
            </w:r>
          </w:p>
          <w:p w:rsidR="00EF7E90" w:rsidRDefault="00EF7E90">
            <w:pPr>
              <w:widowControl/>
              <w:ind w:leftChars="2650" w:left="5565"/>
              <w:jc w:val="left"/>
              <w:rPr>
                <w:rFonts w:asciiTheme="minorEastAsia" w:hAnsiTheme="minorEastAsia"/>
                <w:szCs w:val="21"/>
              </w:rPr>
            </w:pPr>
          </w:p>
          <w:p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EF7E90" w:rsidRDefault="00EF7E90">
      <w:pPr>
        <w:widowControl/>
        <w:jc w:val="left"/>
        <w:rPr>
          <w:rFonts w:ascii="宋体"/>
          <w:sz w:val="10"/>
          <w:szCs w:val="10"/>
        </w:rPr>
      </w:pPr>
    </w:p>
    <w:p w:rsidR="00EF7E90" w:rsidRDefault="00EF7E90">
      <w:pPr>
        <w:widowControl/>
        <w:spacing w:line="20" w:lineRule="exact"/>
        <w:jc w:val="center"/>
        <w:rPr>
          <w:rFonts w:ascii="宋体"/>
          <w:b/>
          <w:sz w:val="10"/>
          <w:szCs w:val="10"/>
        </w:rPr>
      </w:pPr>
    </w:p>
    <w:sectPr w:rsidR="00EF7E90">
      <w:headerReference w:type="default" r:id="rId7"/>
      <w:footerReference w:type="default" r:id="rId8"/>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6E3" w:rsidRDefault="006346E3">
      <w:r>
        <w:separator/>
      </w:r>
    </w:p>
  </w:endnote>
  <w:endnote w:type="continuationSeparator" w:id="0">
    <w:p w:rsidR="006346E3" w:rsidRDefault="0063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B39" w:rsidRDefault="008D3B39">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rsidR="008D3B39" w:rsidRDefault="008D3B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6E3" w:rsidRDefault="006346E3">
      <w:r>
        <w:separator/>
      </w:r>
    </w:p>
  </w:footnote>
  <w:footnote w:type="continuationSeparator" w:id="0">
    <w:p w:rsidR="006346E3" w:rsidRDefault="00634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8D3B39">
      <w:trPr>
        <w:trHeight w:val="851"/>
      </w:trPr>
      <w:tc>
        <w:tcPr>
          <w:tcW w:w="4817" w:type="dxa"/>
          <w:vAlign w:val="bottom"/>
        </w:tcPr>
        <w:p w:rsidR="008D3B39" w:rsidRDefault="008D3B39">
          <w:pPr>
            <w:rPr>
              <w:sz w:val="18"/>
              <w:szCs w:val="18"/>
            </w:rPr>
          </w:pPr>
          <w:r>
            <w:rPr>
              <w:noProof/>
            </w:rP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8D3B39" w:rsidRDefault="008D3B39">
          <w:pPr>
            <w:jc w:val="right"/>
          </w:pPr>
        </w:p>
        <w:p w:rsidR="008D3B39" w:rsidRDefault="008D3B39">
          <w:pPr>
            <w:jc w:val="right"/>
            <w:rPr>
              <w:sz w:val="18"/>
              <w:szCs w:val="18"/>
            </w:rPr>
          </w:pPr>
          <w:r>
            <w:rPr>
              <w:sz w:val="18"/>
              <w:szCs w:val="18"/>
            </w:rPr>
            <w:t>北京邮电大学</w:t>
          </w:r>
          <w:r>
            <w:rPr>
              <w:rFonts w:hint="eastAsia"/>
              <w:sz w:val="18"/>
              <w:szCs w:val="18"/>
            </w:rPr>
            <w:t>硕士研究生学位论文开题报告</w:t>
          </w:r>
        </w:p>
      </w:tc>
    </w:tr>
  </w:tbl>
  <w:p w:rsidR="008D3B39" w:rsidRDefault="008D3B3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82C"/>
    <w:rsid w:val="00007DF2"/>
    <w:rsid w:val="00010068"/>
    <w:rsid w:val="00010ED8"/>
    <w:rsid w:val="000149C3"/>
    <w:rsid w:val="00016310"/>
    <w:rsid w:val="000308C3"/>
    <w:rsid w:val="00033501"/>
    <w:rsid w:val="00035A38"/>
    <w:rsid w:val="0005242B"/>
    <w:rsid w:val="00057837"/>
    <w:rsid w:val="000643DA"/>
    <w:rsid w:val="0007193B"/>
    <w:rsid w:val="00094E41"/>
    <w:rsid w:val="000A3BE1"/>
    <w:rsid w:val="000B269D"/>
    <w:rsid w:val="000C2FB5"/>
    <w:rsid w:val="000D0958"/>
    <w:rsid w:val="000D2757"/>
    <w:rsid w:val="000F1A91"/>
    <w:rsid w:val="000F7E8C"/>
    <w:rsid w:val="00101FAE"/>
    <w:rsid w:val="001109E0"/>
    <w:rsid w:val="00114338"/>
    <w:rsid w:val="0012084F"/>
    <w:rsid w:val="00120D84"/>
    <w:rsid w:val="00127C83"/>
    <w:rsid w:val="0013061D"/>
    <w:rsid w:val="001515BF"/>
    <w:rsid w:val="001527BC"/>
    <w:rsid w:val="001634EC"/>
    <w:rsid w:val="00170FD5"/>
    <w:rsid w:val="001A7D58"/>
    <w:rsid w:val="001B1E4E"/>
    <w:rsid w:val="001B6FF0"/>
    <w:rsid w:val="001C4BBC"/>
    <w:rsid w:val="001E1AB7"/>
    <w:rsid w:val="001F58AF"/>
    <w:rsid w:val="00203934"/>
    <w:rsid w:val="002078C4"/>
    <w:rsid w:val="00212910"/>
    <w:rsid w:val="00217696"/>
    <w:rsid w:val="002219E7"/>
    <w:rsid w:val="00222888"/>
    <w:rsid w:val="002239F5"/>
    <w:rsid w:val="002275AB"/>
    <w:rsid w:val="002410BF"/>
    <w:rsid w:val="002426BA"/>
    <w:rsid w:val="00250057"/>
    <w:rsid w:val="00252A2A"/>
    <w:rsid w:val="002541D7"/>
    <w:rsid w:val="0025689E"/>
    <w:rsid w:val="00260B42"/>
    <w:rsid w:val="00270867"/>
    <w:rsid w:val="002772FE"/>
    <w:rsid w:val="002777DA"/>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32720"/>
    <w:rsid w:val="00332999"/>
    <w:rsid w:val="00342222"/>
    <w:rsid w:val="00344D95"/>
    <w:rsid w:val="00347855"/>
    <w:rsid w:val="00351984"/>
    <w:rsid w:val="00371A56"/>
    <w:rsid w:val="00374624"/>
    <w:rsid w:val="0037490E"/>
    <w:rsid w:val="00384C3D"/>
    <w:rsid w:val="00393D69"/>
    <w:rsid w:val="003A1078"/>
    <w:rsid w:val="003B0734"/>
    <w:rsid w:val="003B7D91"/>
    <w:rsid w:val="003C0CB0"/>
    <w:rsid w:val="003C2C0A"/>
    <w:rsid w:val="003D04EA"/>
    <w:rsid w:val="003D1C36"/>
    <w:rsid w:val="003E06DE"/>
    <w:rsid w:val="003E1BAB"/>
    <w:rsid w:val="003F4308"/>
    <w:rsid w:val="0040073C"/>
    <w:rsid w:val="004104CA"/>
    <w:rsid w:val="00411613"/>
    <w:rsid w:val="004116F5"/>
    <w:rsid w:val="00416FD4"/>
    <w:rsid w:val="0041742F"/>
    <w:rsid w:val="004177A7"/>
    <w:rsid w:val="00437D1E"/>
    <w:rsid w:val="00442DE4"/>
    <w:rsid w:val="0044563D"/>
    <w:rsid w:val="0044658A"/>
    <w:rsid w:val="00470661"/>
    <w:rsid w:val="00472218"/>
    <w:rsid w:val="0047428C"/>
    <w:rsid w:val="00475B74"/>
    <w:rsid w:val="004832E2"/>
    <w:rsid w:val="0048581A"/>
    <w:rsid w:val="004879F7"/>
    <w:rsid w:val="00494DBB"/>
    <w:rsid w:val="0049726D"/>
    <w:rsid w:val="004A1FF8"/>
    <w:rsid w:val="004C1064"/>
    <w:rsid w:val="004C29A7"/>
    <w:rsid w:val="004D0CCD"/>
    <w:rsid w:val="004E0005"/>
    <w:rsid w:val="004E1F69"/>
    <w:rsid w:val="004E5108"/>
    <w:rsid w:val="004E6BFD"/>
    <w:rsid w:val="004F488F"/>
    <w:rsid w:val="004F5FB0"/>
    <w:rsid w:val="004F7F02"/>
    <w:rsid w:val="00505425"/>
    <w:rsid w:val="00505F6D"/>
    <w:rsid w:val="00513865"/>
    <w:rsid w:val="0052120E"/>
    <w:rsid w:val="0054492D"/>
    <w:rsid w:val="00564806"/>
    <w:rsid w:val="00566DFB"/>
    <w:rsid w:val="00574BD4"/>
    <w:rsid w:val="00580E4F"/>
    <w:rsid w:val="00580F4D"/>
    <w:rsid w:val="00581142"/>
    <w:rsid w:val="0058435F"/>
    <w:rsid w:val="005911AA"/>
    <w:rsid w:val="0059205B"/>
    <w:rsid w:val="005A5BA0"/>
    <w:rsid w:val="005B25E2"/>
    <w:rsid w:val="005B359E"/>
    <w:rsid w:val="005B4D4A"/>
    <w:rsid w:val="005D0157"/>
    <w:rsid w:val="005D251D"/>
    <w:rsid w:val="005D60F5"/>
    <w:rsid w:val="00601587"/>
    <w:rsid w:val="0060332B"/>
    <w:rsid w:val="00611BE5"/>
    <w:rsid w:val="00611E50"/>
    <w:rsid w:val="00627C8D"/>
    <w:rsid w:val="006346E3"/>
    <w:rsid w:val="00635007"/>
    <w:rsid w:val="006408DE"/>
    <w:rsid w:val="0064443A"/>
    <w:rsid w:val="006466D5"/>
    <w:rsid w:val="00650CB9"/>
    <w:rsid w:val="00655727"/>
    <w:rsid w:val="00660130"/>
    <w:rsid w:val="00663253"/>
    <w:rsid w:val="0066613F"/>
    <w:rsid w:val="006725B5"/>
    <w:rsid w:val="00672BBD"/>
    <w:rsid w:val="00681D51"/>
    <w:rsid w:val="006902A4"/>
    <w:rsid w:val="00695DA0"/>
    <w:rsid w:val="006A2205"/>
    <w:rsid w:val="006B2DF9"/>
    <w:rsid w:val="006B3429"/>
    <w:rsid w:val="006B61C7"/>
    <w:rsid w:val="006F04A3"/>
    <w:rsid w:val="006F238F"/>
    <w:rsid w:val="007040C6"/>
    <w:rsid w:val="00705852"/>
    <w:rsid w:val="00712533"/>
    <w:rsid w:val="00716A8F"/>
    <w:rsid w:val="007170B6"/>
    <w:rsid w:val="00717AA9"/>
    <w:rsid w:val="00717DC7"/>
    <w:rsid w:val="00726F9A"/>
    <w:rsid w:val="00731053"/>
    <w:rsid w:val="00731311"/>
    <w:rsid w:val="0073607E"/>
    <w:rsid w:val="00736C1D"/>
    <w:rsid w:val="007401AC"/>
    <w:rsid w:val="00756950"/>
    <w:rsid w:val="007575E3"/>
    <w:rsid w:val="00770A21"/>
    <w:rsid w:val="0079685A"/>
    <w:rsid w:val="007B00B1"/>
    <w:rsid w:val="007B2EED"/>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3DCB"/>
    <w:rsid w:val="008557BA"/>
    <w:rsid w:val="00861F2D"/>
    <w:rsid w:val="0088566C"/>
    <w:rsid w:val="00894B49"/>
    <w:rsid w:val="008A069E"/>
    <w:rsid w:val="008A29BA"/>
    <w:rsid w:val="008A6D27"/>
    <w:rsid w:val="008C2985"/>
    <w:rsid w:val="008C4683"/>
    <w:rsid w:val="008D115F"/>
    <w:rsid w:val="008D3B39"/>
    <w:rsid w:val="008D6B31"/>
    <w:rsid w:val="008E45E1"/>
    <w:rsid w:val="008E54AD"/>
    <w:rsid w:val="008E6454"/>
    <w:rsid w:val="008E7444"/>
    <w:rsid w:val="008F0C63"/>
    <w:rsid w:val="008F4699"/>
    <w:rsid w:val="008F764D"/>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936A0"/>
    <w:rsid w:val="009A3F08"/>
    <w:rsid w:val="009A712D"/>
    <w:rsid w:val="009A79C6"/>
    <w:rsid w:val="009B2665"/>
    <w:rsid w:val="009C3CC9"/>
    <w:rsid w:val="009C4CB5"/>
    <w:rsid w:val="009C5014"/>
    <w:rsid w:val="009C5DD3"/>
    <w:rsid w:val="009D0D1F"/>
    <w:rsid w:val="009D78BA"/>
    <w:rsid w:val="009E1042"/>
    <w:rsid w:val="009E4AA8"/>
    <w:rsid w:val="009E5E4B"/>
    <w:rsid w:val="009E7E9E"/>
    <w:rsid w:val="009F39E5"/>
    <w:rsid w:val="009F3A29"/>
    <w:rsid w:val="00A20D26"/>
    <w:rsid w:val="00A25ED8"/>
    <w:rsid w:val="00A33515"/>
    <w:rsid w:val="00A36048"/>
    <w:rsid w:val="00A40679"/>
    <w:rsid w:val="00A4375E"/>
    <w:rsid w:val="00A46A4D"/>
    <w:rsid w:val="00A500C1"/>
    <w:rsid w:val="00A556F6"/>
    <w:rsid w:val="00A56A03"/>
    <w:rsid w:val="00A62178"/>
    <w:rsid w:val="00A7579F"/>
    <w:rsid w:val="00A92A0F"/>
    <w:rsid w:val="00A96818"/>
    <w:rsid w:val="00AA7E48"/>
    <w:rsid w:val="00AB2AA5"/>
    <w:rsid w:val="00AB3A3D"/>
    <w:rsid w:val="00AD1B73"/>
    <w:rsid w:val="00AD1BCB"/>
    <w:rsid w:val="00B02B7F"/>
    <w:rsid w:val="00B05D69"/>
    <w:rsid w:val="00B16B2E"/>
    <w:rsid w:val="00B20DA9"/>
    <w:rsid w:val="00B36861"/>
    <w:rsid w:val="00B50AC8"/>
    <w:rsid w:val="00B51B5E"/>
    <w:rsid w:val="00B65360"/>
    <w:rsid w:val="00B675AB"/>
    <w:rsid w:val="00B67A87"/>
    <w:rsid w:val="00B803F0"/>
    <w:rsid w:val="00B81C2F"/>
    <w:rsid w:val="00B827F6"/>
    <w:rsid w:val="00B84E47"/>
    <w:rsid w:val="00B861EC"/>
    <w:rsid w:val="00B96D7B"/>
    <w:rsid w:val="00BA7AC0"/>
    <w:rsid w:val="00BB068E"/>
    <w:rsid w:val="00BB2D0B"/>
    <w:rsid w:val="00BC058E"/>
    <w:rsid w:val="00BC5B45"/>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0CD"/>
    <w:rsid w:val="00CB12C0"/>
    <w:rsid w:val="00CB5AD1"/>
    <w:rsid w:val="00CB5B50"/>
    <w:rsid w:val="00CB6E45"/>
    <w:rsid w:val="00CE062D"/>
    <w:rsid w:val="00CE3E15"/>
    <w:rsid w:val="00CE5A2B"/>
    <w:rsid w:val="00D14C4B"/>
    <w:rsid w:val="00D35A43"/>
    <w:rsid w:val="00D43F3E"/>
    <w:rsid w:val="00D51415"/>
    <w:rsid w:val="00D52A43"/>
    <w:rsid w:val="00D77887"/>
    <w:rsid w:val="00D90124"/>
    <w:rsid w:val="00D955BF"/>
    <w:rsid w:val="00DA37EF"/>
    <w:rsid w:val="00DA6A7E"/>
    <w:rsid w:val="00DB0019"/>
    <w:rsid w:val="00DC2E8C"/>
    <w:rsid w:val="00DC3A62"/>
    <w:rsid w:val="00DD26F8"/>
    <w:rsid w:val="00DD5900"/>
    <w:rsid w:val="00DF216C"/>
    <w:rsid w:val="00E07E89"/>
    <w:rsid w:val="00E144C7"/>
    <w:rsid w:val="00E17D6B"/>
    <w:rsid w:val="00E235D6"/>
    <w:rsid w:val="00E26B40"/>
    <w:rsid w:val="00E375B9"/>
    <w:rsid w:val="00E4411D"/>
    <w:rsid w:val="00E522DE"/>
    <w:rsid w:val="00E64D4E"/>
    <w:rsid w:val="00E71302"/>
    <w:rsid w:val="00E800DC"/>
    <w:rsid w:val="00E82908"/>
    <w:rsid w:val="00E9166E"/>
    <w:rsid w:val="00E96CAC"/>
    <w:rsid w:val="00EA1217"/>
    <w:rsid w:val="00EA2469"/>
    <w:rsid w:val="00EA28D5"/>
    <w:rsid w:val="00EB1D7A"/>
    <w:rsid w:val="00EB2C15"/>
    <w:rsid w:val="00ED21E3"/>
    <w:rsid w:val="00EE4395"/>
    <w:rsid w:val="00EE79AE"/>
    <w:rsid w:val="00EF4D77"/>
    <w:rsid w:val="00EF4DA9"/>
    <w:rsid w:val="00EF7477"/>
    <w:rsid w:val="00EF7E90"/>
    <w:rsid w:val="00F00A9C"/>
    <w:rsid w:val="00F107D8"/>
    <w:rsid w:val="00F246D2"/>
    <w:rsid w:val="00F32095"/>
    <w:rsid w:val="00F47867"/>
    <w:rsid w:val="00F47C05"/>
    <w:rsid w:val="00F50B58"/>
    <w:rsid w:val="00F52586"/>
    <w:rsid w:val="00F644C0"/>
    <w:rsid w:val="00F715B1"/>
    <w:rsid w:val="00F72EBA"/>
    <w:rsid w:val="00F736B5"/>
    <w:rsid w:val="00F87AE8"/>
    <w:rsid w:val="00F9018D"/>
    <w:rsid w:val="00FA6DD1"/>
    <w:rsid w:val="00FA723A"/>
    <w:rsid w:val="00FC0378"/>
    <w:rsid w:val="00FC1162"/>
    <w:rsid w:val="00FC6197"/>
    <w:rsid w:val="00FD12F4"/>
    <w:rsid w:val="00FD26F7"/>
    <w:rsid w:val="00FE1B2F"/>
    <w:rsid w:val="00FF0E80"/>
    <w:rsid w:val="00FF4779"/>
    <w:rsid w:val="00FF630D"/>
    <w:rsid w:val="00FF7DF5"/>
    <w:rsid w:val="05667E01"/>
    <w:rsid w:val="0AEE5EF4"/>
    <w:rsid w:val="142B1EEC"/>
    <w:rsid w:val="16FC582C"/>
    <w:rsid w:val="281C7520"/>
    <w:rsid w:val="2B450EFE"/>
    <w:rsid w:val="2B6C5FF2"/>
    <w:rsid w:val="2C5D0F76"/>
    <w:rsid w:val="2F3212CB"/>
    <w:rsid w:val="36816E5D"/>
    <w:rsid w:val="38D76022"/>
    <w:rsid w:val="4C5425A8"/>
    <w:rsid w:val="51141862"/>
    <w:rsid w:val="56805325"/>
    <w:rsid w:val="57C1607D"/>
    <w:rsid w:val="5FAB21EA"/>
    <w:rsid w:val="66891AAC"/>
    <w:rsid w:val="77477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5"/>
        <o:r id="V:Rule3" type="connector" idref="#自选图形 6"/>
        <o:r id="V:Rule4" type="connector" idref="#自选图形 2"/>
        <o:r id="V:Rule5" type="connector" idref="#自选图形 3"/>
        <o:r id="V:Rule6" type="connector" idref="#自选图形 4"/>
        <o:r id="V:Rule7" type="connector" idref="#自选图形 7"/>
      </o:rules>
    </o:shapelayout>
  </w:shapeDefaults>
  <w:decimalSymbol w:val="."/>
  <w:listSeparator w:val=","/>
  <w14:docId w14:val="0888DF92"/>
  <w15:docId w15:val="{F8108581-D17D-4CA8-97CB-B309DF4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semiHidden/>
    <w:rPr>
      <w:kern w:val="0"/>
      <w:sz w:val="18"/>
      <w:szCs w:val="20"/>
    </w:rPr>
  </w:style>
  <w:style w:type="paragraph" w:styleId="a7">
    <w:name w:val="footer"/>
    <w:basedOn w:val="a"/>
    <w:link w:val="a8"/>
    <w:uiPriority w:val="99"/>
    <w:pPr>
      <w:tabs>
        <w:tab w:val="center" w:pos="4153"/>
        <w:tab w:val="right" w:pos="8306"/>
      </w:tabs>
      <w:snapToGrid w:val="0"/>
      <w:jc w:val="left"/>
    </w:pPr>
    <w:rPr>
      <w:kern w:val="0"/>
      <w:sz w:val="18"/>
      <w:szCs w:val="20"/>
    </w:rPr>
  </w:style>
  <w:style w:type="paragraph" w:styleId="a9">
    <w:name w:val="header"/>
    <w:basedOn w:val="a"/>
    <w:link w:val="aa"/>
    <w:uiPriority w:val="99"/>
    <w:pPr>
      <w:pBdr>
        <w:bottom w:val="single" w:sz="6" w:space="1" w:color="auto"/>
      </w:pBdr>
      <w:tabs>
        <w:tab w:val="center" w:pos="4153"/>
        <w:tab w:val="right" w:pos="8306"/>
      </w:tabs>
      <w:snapToGrid w:val="0"/>
      <w:jc w:val="center"/>
    </w:pPr>
    <w:rPr>
      <w:kern w:val="0"/>
      <w:sz w:val="18"/>
      <w:szCs w:val="20"/>
    </w:rPr>
  </w:style>
  <w:style w:type="paragraph" w:styleId="ab">
    <w:name w:val="annotation subject"/>
    <w:basedOn w:val="a3"/>
    <w:next w:val="a3"/>
    <w:link w:val="ac"/>
    <w:uiPriority w:val="99"/>
    <w:semiHidden/>
    <w:unhideWhenUsed/>
    <w:rPr>
      <w:b/>
      <w:bCs/>
    </w:rPr>
  </w:style>
  <w:style w:type="table" w:styleId="ad">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Pr>
      <w:sz w:val="21"/>
      <w:szCs w:val="21"/>
    </w:rPr>
  </w:style>
  <w:style w:type="character" w:customStyle="1" w:styleId="aa">
    <w:name w:val="页眉 字符"/>
    <w:link w:val="a9"/>
    <w:uiPriority w:val="99"/>
    <w:locked/>
    <w:rPr>
      <w:sz w:val="18"/>
    </w:rPr>
  </w:style>
  <w:style w:type="character" w:customStyle="1" w:styleId="a8">
    <w:name w:val="页脚 字符"/>
    <w:link w:val="a7"/>
    <w:uiPriority w:val="99"/>
    <w:locked/>
    <w:rPr>
      <w:sz w:val="18"/>
    </w:rPr>
  </w:style>
  <w:style w:type="character" w:customStyle="1" w:styleId="a6">
    <w:name w:val="批注框文本 字符"/>
    <w:link w:val="a5"/>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批注文字 字符"/>
    <w:basedOn w:val="a0"/>
    <w:link w:val="a3"/>
    <w:uiPriority w:val="99"/>
    <w:rPr>
      <w:rFonts w:ascii="Calibri" w:eastAsia="宋体" w:hAnsi="Calibri" w:cs="Times New Roman"/>
      <w:kern w:val="2"/>
      <w:sz w:val="21"/>
      <w:szCs w:val="22"/>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 w:type="paragraph" w:styleId="af">
    <w:name w:val="List Paragraph"/>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Pages>
  <Words>461</Words>
  <Characters>2631</Characters>
  <Application>Microsoft Office Word</Application>
  <DocSecurity>0</DocSecurity>
  <Lines>21</Lines>
  <Paragraphs>6</Paragraphs>
  <ScaleCrop>false</ScaleCrop>
  <Company>Microsoft</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余青松</cp:lastModifiedBy>
  <cp:revision>33</cp:revision>
  <dcterms:created xsi:type="dcterms:W3CDTF">2017-10-16T01:26:00Z</dcterms:created>
  <dcterms:modified xsi:type="dcterms:W3CDTF">2021-12-22T05:56:00Z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RubyTemplateID" linkTarget="0">
    <vt:lpwstr>6</vt:lpwstr>
  </property>
  <property fmtid="{D5CDD505-2E9C-101B-9397-08002B2CF9AE}" pid="4" name="ICV">
    <vt:lpwstr>BE861960F8274E22A25FB27B9C8D15C4</vt:lpwstr>
  </property>
</Properties>
</file>