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FE520" w14:textId="77777777" w:rsidR="003D01A0" w:rsidRDefault="003D01A0" w:rsidP="003D01A0">
      <w:pPr>
        <w:spacing w:after="0" w:line="240" w:lineRule="auto"/>
        <w:jc w:val="center"/>
        <w:rPr>
          <w:b/>
        </w:rPr>
      </w:pPr>
      <w:r w:rsidRPr="00B76799">
        <w:rPr>
          <w:b/>
        </w:rPr>
        <w:t>E</w:t>
      </w:r>
      <w:r>
        <w:rPr>
          <w:b/>
        </w:rPr>
        <w:t>stimación de</w:t>
      </w:r>
      <w:r w:rsidRPr="00B76799">
        <w:rPr>
          <w:b/>
        </w:rPr>
        <w:t xml:space="preserve"> la demanda por el método de proporciones en cadena</w:t>
      </w:r>
    </w:p>
    <w:p w14:paraId="1C45E9CC" w14:textId="77777777" w:rsidR="003D01A0" w:rsidRDefault="003D01A0" w:rsidP="003D01A0">
      <w:pPr>
        <w:spacing w:after="0" w:line="240" w:lineRule="auto"/>
        <w:jc w:val="both"/>
      </w:pPr>
    </w:p>
    <w:p w14:paraId="41270389" w14:textId="77777777" w:rsidR="003D01A0" w:rsidRPr="00182BCD" w:rsidRDefault="003D01A0" w:rsidP="003D01A0">
      <w:pPr>
        <w:spacing w:after="0" w:line="240" w:lineRule="auto"/>
        <w:jc w:val="both"/>
        <w:rPr>
          <w:sz w:val="21"/>
          <w:szCs w:val="21"/>
        </w:rPr>
      </w:pPr>
      <w:r w:rsidRPr="00182BCD">
        <w:rPr>
          <w:sz w:val="21"/>
          <w:szCs w:val="21"/>
        </w:rPr>
        <w:t>Se realizó una encuesta a 4</w:t>
      </w:r>
      <w:r>
        <w:rPr>
          <w:sz w:val="21"/>
          <w:szCs w:val="21"/>
        </w:rPr>
        <w:t>62</w:t>
      </w:r>
      <w:r w:rsidRPr="00182BCD">
        <w:rPr>
          <w:sz w:val="21"/>
          <w:szCs w:val="21"/>
        </w:rPr>
        <w:t xml:space="preserve"> amas de casa para determinar el consumo familiar de mermelada. La </w:t>
      </w:r>
      <w:proofErr w:type="gramStart"/>
      <w:r w:rsidRPr="00182BCD">
        <w:rPr>
          <w:sz w:val="21"/>
          <w:szCs w:val="21"/>
        </w:rPr>
        <w:t>encuesta  arrojó</w:t>
      </w:r>
      <w:proofErr w:type="gramEnd"/>
      <w:r w:rsidRPr="00182BCD">
        <w:rPr>
          <w:sz w:val="21"/>
          <w:szCs w:val="21"/>
        </w:rPr>
        <w:t xml:space="preserve"> que el 10% de las familias no consumen tipo alguno de mermelada, mientras que el 90% (416 amas de casa) sí consumen este producto. De acuerdo con el último censo de población</w:t>
      </w:r>
      <w:r w:rsidRPr="00182BCD">
        <w:rPr>
          <w:rStyle w:val="Refdenotaalfinal"/>
          <w:sz w:val="21"/>
          <w:szCs w:val="21"/>
        </w:rPr>
        <w:endnoteReference w:id="1"/>
      </w:r>
      <w:r w:rsidRPr="00182BCD">
        <w:rPr>
          <w:sz w:val="21"/>
          <w:szCs w:val="21"/>
        </w:rPr>
        <w:t xml:space="preserve"> el país cuenta con 119,530,753 habitantes, el número promedio de miembros de una familia es de 4 integrantes, por lo que existen ___________________ familias. Es decir, las posibles familias consumidoras son: _____________________. Sin embargo, de éstas el 66% no recibe un ingreso suficiente, por lo que se infiere que ______________ familias no consumirían mermelada, por </w:t>
      </w:r>
      <w:proofErr w:type="gramStart"/>
      <w:r w:rsidRPr="00182BCD">
        <w:rPr>
          <w:sz w:val="21"/>
          <w:szCs w:val="21"/>
        </w:rPr>
        <w:t>tanto</w:t>
      </w:r>
      <w:proofErr w:type="gramEnd"/>
      <w:r w:rsidRPr="00182BCD">
        <w:rPr>
          <w:sz w:val="21"/>
          <w:szCs w:val="21"/>
        </w:rPr>
        <w:t xml:space="preserve"> las familias que sí consumirían mermelada serían _____________________ </w:t>
      </w:r>
    </w:p>
    <w:p w14:paraId="10BF831A" w14:textId="77777777" w:rsidR="003D01A0" w:rsidRPr="00182BCD" w:rsidRDefault="003D01A0" w:rsidP="003D01A0">
      <w:pPr>
        <w:spacing w:after="0" w:line="240" w:lineRule="auto"/>
        <w:jc w:val="both"/>
        <w:rPr>
          <w:sz w:val="21"/>
          <w:szCs w:val="21"/>
        </w:rPr>
      </w:pPr>
      <w:r w:rsidRPr="00182BCD">
        <w:rPr>
          <w:sz w:val="21"/>
          <w:szCs w:val="21"/>
        </w:rPr>
        <w:t>La encuesta incluía, entre otras, las siguientes preguntas:</w:t>
      </w:r>
    </w:p>
    <w:p w14:paraId="1E15383E" w14:textId="77777777" w:rsidR="003D01A0" w:rsidRPr="00182BCD" w:rsidRDefault="003D01A0" w:rsidP="003D01A0">
      <w:pPr>
        <w:pStyle w:val="Prrafodelista"/>
        <w:numPr>
          <w:ilvl w:val="0"/>
          <w:numId w:val="32"/>
        </w:numPr>
        <w:jc w:val="both"/>
        <w:rPr>
          <w:b/>
          <w:sz w:val="21"/>
          <w:szCs w:val="21"/>
        </w:rPr>
      </w:pPr>
      <w:r w:rsidRPr="00182BCD">
        <w:rPr>
          <w:b/>
          <w:sz w:val="21"/>
          <w:szCs w:val="21"/>
        </w:rPr>
        <w:t>¿Qué sabor de mermelada prefiere?</w:t>
      </w:r>
    </w:p>
    <w:p w14:paraId="2F1B540D" w14:textId="77777777" w:rsidR="003D01A0" w:rsidRPr="00182BCD" w:rsidRDefault="003D01A0" w:rsidP="003D01A0">
      <w:pPr>
        <w:spacing w:after="0" w:line="240" w:lineRule="auto"/>
        <w:jc w:val="both"/>
        <w:rPr>
          <w:sz w:val="21"/>
          <w:szCs w:val="21"/>
        </w:rPr>
      </w:pPr>
      <w:r w:rsidRPr="00182BCD">
        <w:rPr>
          <w:sz w:val="21"/>
          <w:szCs w:val="21"/>
        </w:rPr>
        <w:t>Respuestas:</w:t>
      </w:r>
    </w:p>
    <w:p w14:paraId="46745309" w14:textId="77777777" w:rsidR="003D01A0" w:rsidRPr="00182BCD" w:rsidRDefault="003D01A0" w:rsidP="003D01A0">
      <w:pPr>
        <w:spacing w:after="0" w:line="240" w:lineRule="auto"/>
        <w:jc w:val="both"/>
        <w:rPr>
          <w:sz w:val="21"/>
          <w:szCs w:val="21"/>
        </w:rPr>
      </w:pPr>
      <w:r w:rsidRPr="00182BCD">
        <w:rPr>
          <w:sz w:val="21"/>
          <w:szCs w:val="21"/>
        </w:rPr>
        <w:t>Fresa</w:t>
      </w:r>
      <w:r w:rsidRPr="00182BCD">
        <w:rPr>
          <w:sz w:val="21"/>
          <w:szCs w:val="21"/>
        </w:rPr>
        <w:tab/>
      </w:r>
      <w:r w:rsidRPr="00182BCD">
        <w:rPr>
          <w:sz w:val="21"/>
          <w:szCs w:val="21"/>
        </w:rPr>
        <w:tab/>
        <w:t xml:space="preserve">          347 (83.41%)</w:t>
      </w:r>
    </w:p>
    <w:p w14:paraId="77A251B7" w14:textId="77777777" w:rsidR="003D01A0" w:rsidRPr="00182BCD" w:rsidRDefault="003D01A0" w:rsidP="003D01A0">
      <w:pPr>
        <w:spacing w:after="0" w:line="240" w:lineRule="auto"/>
        <w:jc w:val="both"/>
        <w:rPr>
          <w:sz w:val="21"/>
          <w:szCs w:val="21"/>
        </w:rPr>
      </w:pPr>
      <w:r w:rsidRPr="00182BCD">
        <w:rPr>
          <w:sz w:val="21"/>
          <w:szCs w:val="21"/>
        </w:rPr>
        <w:t>Piña</w:t>
      </w:r>
      <w:r w:rsidRPr="00182BCD">
        <w:rPr>
          <w:sz w:val="21"/>
          <w:szCs w:val="21"/>
        </w:rPr>
        <w:tab/>
      </w:r>
      <w:proofErr w:type="gramStart"/>
      <w:r w:rsidRPr="00182BCD">
        <w:rPr>
          <w:sz w:val="21"/>
          <w:szCs w:val="21"/>
        </w:rPr>
        <w:tab/>
        <w:t xml:space="preserve">  </w:t>
      </w:r>
      <w:r w:rsidRPr="00182BCD">
        <w:rPr>
          <w:sz w:val="21"/>
          <w:szCs w:val="21"/>
        </w:rPr>
        <w:tab/>
      </w:r>
      <w:proofErr w:type="gramEnd"/>
      <w:r w:rsidRPr="00182BCD">
        <w:rPr>
          <w:sz w:val="21"/>
          <w:szCs w:val="21"/>
        </w:rPr>
        <w:t>21 (5.05%)</w:t>
      </w:r>
    </w:p>
    <w:p w14:paraId="2925C454" w14:textId="77777777" w:rsidR="003D01A0" w:rsidRPr="00182BCD" w:rsidRDefault="003D01A0" w:rsidP="003D01A0">
      <w:pPr>
        <w:spacing w:after="0" w:line="240" w:lineRule="auto"/>
        <w:jc w:val="both"/>
        <w:rPr>
          <w:sz w:val="21"/>
          <w:szCs w:val="21"/>
        </w:rPr>
      </w:pPr>
      <w:r w:rsidRPr="00182BCD">
        <w:rPr>
          <w:sz w:val="21"/>
          <w:szCs w:val="21"/>
        </w:rPr>
        <w:t xml:space="preserve">Durazno               </w:t>
      </w:r>
      <w:r w:rsidRPr="00182BCD">
        <w:rPr>
          <w:sz w:val="21"/>
          <w:szCs w:val="21"/>
        </w:rPr>
        <w:tab/>
        <w:t>20 (4.81%)</w:t>
      </w:r>
    </w:p>
    <w:p w14:paraId="28E9A541" w14:textId="77777777" w:rsidR="003D01A0" w:rsidRPr="00182BCD" w:rsidRDefault="003D01A0" w:rsidP="003D01A0">
      <w:pPr>
        <w:spacing w:after="0" w:line="240" w:lineRule="auto"/>
        <w:jc w:val="both"/>
        <w:rPr>
          <w:sz w:val="21"/>
          <w:szCs w:val="21"/>
        </w:rPr>
      </w:pPr>
      <w:r w:rsidRPr="00182BCD">
        <w:rPr>
          <w:sz w:val="21"/>
          <w:szCs w:val="21"/>
        </w:rPr>
        <w:t>Zarzamora</w:t>
      </w:r>
      <w:r w:rsidRPr="00182BCD">
        <w:rPr>
          <w:sz w:val="21"/>
          <w:szCs w:val="21"/>
        </w:rPr>
        <w:tab/>
        <w:t xml:space="preserve"> </w:t>
      </w:r>
      <w:r w:rsidRPr="00182BCD">
        <w:rPr>
          <w:sz w:val="21"/>
          <w:szCs w:val="21"/>
        </w:rPr>
        <w:tab/>
        <w:t>10 (2.40%)</w:t>
      </w:r>
    </w:p>
    <w:p w14:paraId="2675872E" w14:textId="77777777" w:rsidR="003D01A0" w:rsidRPr="00182BCD" w:rsidRDefault="003D01A0" w:rsidP="003D01A0">
      <w:pPr>
        <w:spacing w:after="0" w:line="240" w:lineRule="auto"/>
        <w:jc w:val="both"/>
        <w:rPr>
          <w:sz w:val="21"/>
          <w:szCs w:val="21"/>
          <w:u w:val="single"/>
        </w:rPr>
      </w:pPr>
      <w:r w:rsidRPr="00182BCD">
        <w:rPr>
          <w:sz w:val="21"/>
          <w:szCs w:val="21"/>
          <w:u w:val="single"/>
        </w:rPr>
        <w:t>Sabores exóticos</w:t>
      </w:r>
      <w:r w:rsidRPr="00182BCD">
        <w:rPr>
          <w:sz w:val="21"/>
          <w:szCs w:val="21"/>
          <w:u w:val="single"/>
        </w:rPr>
        <w:tab/>
        <w:t>18 (4.33%)</w:t>
      </w:r>
    </w:p>
    <w:p w14:paraId="05CFBE04" w14:textId="77777777" w:rsidR="003D01A0" w:rsidRPr="00182BCD" w:rsidRDefault="003D01A0" w:rsidP="003D01A0">
      <w:pPr>
        <w:spacing w:after="0" w:line="240" w:lineRule="auto"/>
        <w:jc w:val="both"/>
        <w:rPr>
          <w:b/>
          <w:sz w:val="21"/>
          <w:szCs w:val="21"/>
        </w:rPr>
      </w:pPr>
      <w:r w:rsidRPr="00182BCD">
        <w:rPr>
          <w:sz w:val="21"/>
          <w:szCs w:val="21"/>
        </w:rPr>
        <w:tab/>
        <w:t xml:space="preserve">                          </w:t>
      </w:r>
      <w:r w:rsidRPr="00182BCD">
        <w:rPr>
          <w:b/>
          <w:sz w:val="21"/>
          <w:szCs w:val="21"/>
        </w:rPr>
        <w:t>416</w:t>
      </w:r>
    </w:p>
    <w:p w14:paraId="0DB94BD0" w14:textId="77777777" w:rsidR="003D01A0" w:rsidRPr="00182BCD" w:rsidRDefault="003D01A0" w:rsidP="003D01A0">
      <w:pPr>
        <w:pStyle w:val="Prrafodelista"/>
        <w:numPr>
          <w:ilvl w:val="0"/>
          <w:numId w:val="32"/>
        </w:numPr>
        <w:jc w:val="both"/>
        <w:rPr>
          <w:b/>
          <w:sz w:val="21"/>
          <w:szCs w:val="21"/>
        </w:rPr>
      </w:pPr>
      <w:r w:rsidRPr="00182BCD">
        <w:rPr>
          <w:b/>
          <w:sz w:val="21"/>
          <w:szCs w:val="21"/>
        </w:rPr>
        <w:t>Cuando compra mermelada, ¿cuál es el tamaño y con qué frecuencia lo compra?</w:t>
      </w:r>
    </w:p>
    <w:p w14:paraId="02936DA4" w14:textId="77777777" w:rsidR="00F35D2A" w:rsidRDefault="00F35D2A" w:rsidP="003D01A0">
      <w:pPr>
        <w:spacing w:after="0" w:line="240" w:lineRule="auto"/>
        <w:jc w:val="both"/>
        <w:rPr>
          <w:sz w:val="21"/>
          <w:szCs w:val="21"/>
        </w:rPr>
      </w:pPr>
    </w:p>
    <w:p w14:paraId="189E326C" w14:textId="5C6750CB" w:rsidR="003D01A0" w:rsidRPr="00182BCD" w:rsidRDefault="003D01A0" w:rsidP="003D01A0">
      <w:pPr>
        <w:spacing w:after="0" w:line="240" w:lineRule="auto"/>
        <w:jc w:val="both"/>
        <w:rPr>
          <w:sz w:val="21"/>
          <w:szCs w:val="21"/>
        </w:rPr>
      </w:pPr>
      <w:r w:rsidRPr="00182BCD">
        <w:rPr>
          <w:sz w:val="21"/>
          <w:szCs w:val="21"/>
        </w:rPr>
        <w:t>Respuestas:</w:t>
      </w:r>
    </w:p>
    <w:p w14:paraId="08011422" w14:textId="77777777" w:rsidR="003D01A0" w:rsidRPr="00182BCD" w:rsidRDefault="003D01A0" w:rsidP="003D01A0">
      <w:pPr>
        <w:spacing w:after="0" w:line="240" w:lineRule="auto"/>
        <w:jc w:val="both"/>
        <w:rPr>
          <w:sz w:val="21"/>
          <w:szCs w:val="21"/>
        </w:rPr>
      </w:pPr>
      <w:r w:rsidRPr="00182BCD">
        <w:rPr>
          <w:sz w:val="21"/>
          <w:szCs w:val="21"/>
        </w:rPr>
        <w:t>De 250 gr, 183 amas de casa (4</w:t>
      </w:r>
      <w:r>
        <w:rPr>
          <w:sz w:val="21"/>
          <w:szCs w:val="21"/>
        </w:rPr>
        <w:t>3.99</w:t>
      </w:r>
      <w:r w:rsidRPr="00182BCD">
        <w:rPr>
          <w:sz w:val="21"/>
          <w:szCs w:val="21"/>
        </w:rPr>
        <w:t>%); 96% contestó que cada 15 días y 4% eventualmente.</w:t>
      </w:r>
    </w:p>
    <w:p w14:paraId="2C6E06FD" w14:textId="77777777" w:rsidR="003D01A0" w:rsidRPr="00182BCD" w:rsidRDefault="003D01A0" w:rsidP="003D01A0">
      <w:pPr>
        <w:spacing w:after="0" w:line="240" w:lineRule="auto"/>
        <w:jc w:val="both"/>
        <w:rPr>
          <w:sz w:val="21"/>
          <w:szCs w:val="21"/>
        </w:rPr>
      </w:pPr>
      <w:r w:rsidRPr="00182BCD">
        <w:rPr>
          <w:sz w:val="21"/>
          <w:szCs w:val="21"/>
        </w:rPr>
        <w:t>De 500 gr, 198 amas de casa (47.6</w:t>
      </w:r>
      <w:r>
        <w:rPr>
          <w:sz w:val="21"/>
          <w:szCs w:val="21"/>
        </w:rPr>
        <w:t>0</w:t>
      </w:r>
      <w:r w:rsidRPr="00182BCD">
        <w:rPr>
          <w:sz w:val="21"/>
          <w:szCs w:val="21"/>
        </w:rPr>
        <w:t>%); 91% compra cada mes y 9% cada tres meses.</w:t>
      </w:r>
    </w:p>
    <w:p w14:paraId="140ED8F3" w14:textId="77777777" w:rsidR="003D01A0" w:rsidRPr="00182BCD" w:rsidRDefault="003D01A0" w:rsidP="003D01A0">
      <w:pPr>
        <w:spacing w:after="0" w:line="240" w:lineRule="auto"/>
        <w:jc w:val="both"/>
        <w:rPr>
          <w:sz w:val="21"/>
          <w:szCs w:val="21"/>
        </w:rPr>
      </w:pPr>
      <w:r w:rsidRPr="00182BCD">
        <w:rPr>
          <w:sz w:val="21"/>
          <w:szCs w:val="21"/>
        </w:rPr>
        <w:t>De 1000 gramos, 35 amas de casa (8.4</w:t>
      </w:r>
      <w:r>
        <w:rPr>
          <w:sz w:val="21"/>
          <w:szCs w:val="21"/>
        </w:rPr>
        <w:t>1</w:t>
      </w:r>
      <w:r w:rsidRPr="00182BCD">
        <w:rPr>
          <w:sz w:val="21"/>
          <w:szCs w:val="21"/>
        </w:rPr>
        <w:t>%); 1.7% contestó que compra cada quince días, 15% cada mes, 22% cada tres meses y 61.3% eventualmente.</w:t>
      </w:r>
    </w:p>
    <w:p w14:paraId="18A5AF3B" w14:textId="77777777" w:rsidR="003D01A0" w:rsidRPr="00182BCD" w:rsidRDefault="003D01A0" w:rsidP="003D01A0">
      <w:pPr>
        <w:spacing w:after="0" w:line="240" w:lineRule="auto"/>
        <w:jc w:val="both"/>
        <w:rPr>
          <w:sz w:val="21"/>
          <w:szCs w:val="21"/>
        </w:rPr>
      </w:pPr>
    </w:p>
    <w:p w14:paraId="274032D1" w14:textId="77777777" w:rsidR="003D01A0" w:rsidRDefault="003D01A0" w:rsidP="003D01A0">
      <w:pPr>
        <w:spacing w:after="0" w:line="240" w:lineRule="auto"/>
        <w:jc w:val="both"/>
        <w:rPr>
          <w:sz w:val="21"/>
          <w:szCs w:val="21"/>
        </w:rPr>
      </w:pPr>
    </w:p>
    <w:p w14:paraId="5D0241B9" w14:textId="77777777" w:rsidR="003D01A0" w:rsidRDefault="003D01A0" w:rsidP="003D01A0">
      <w:pPr>
        <w:spacing w:after="0" w:line="240" w:lineRule="auto"/>
        <w:jc w:val="both"/>
        <w:rPr>
          <w:sz w:val="21"/>
          <w:szCs w:val="21"/>
        </w:rPr>
      </w:pPr>
    </w:p>
    <w:p w14:paraId="666AEDB2" w14:textId="3AA030DF" w:rsidR="00277F30" w:rsidRDefault="003D01A0" w:rsidP="003D01A0">
      <w:pPr>
        <w:ind w:hanging="11"/>
        <w:rPr>
          <w:b/>
          <w:bCs/>
        </w:rPr>
      </w:pPr>
      <w:r>
        <w:rPr>
          <w:rStyle w:val="Refdenotaalfinal"/>
        </w:rPr>
        <w:footnoteRef/>
      </w:r>
      <w:r>
        <w:t xml:space="preserve"> INEGI (2015). Recuperado de: </w:t>
      </w:r>
      <w:hyperlink r:id="rId8" w:history="1">
        <w:r w:rsidRPr="00811FE6">
          <w:rPr>
            <w:rStyle w:val="Hipervnculo"/>
          </w:rPr>
          <w:t>http://cuentame.inegi.org.mx/poblacion/habitantes.aspx?tema=P</w:t>
        </w:r>
      </w:hyperlink>
    </w:p>
    <w:p w14:paraId="04A60588" w14:textId="7E3AC4AE" w:rsidR="00277F30" w:rsidRDefault="006748AC" w:rsidP="006748AC">
      <w:pPr>
        <w:tabs>
          <w:tab w:val="left" w:pos="1512"/>
        </w:tabs>
        <w:ind w:hanging="11"/>
        <w:rPr>
          <w:b/>
          <w:bCs/>
        </w:rPr>
      </w:pPr>
      <w:r>
        <w:rPr>
          <w:b/>
          <w:bCs/>
        </w:rPr>
        <w:tab/>
      </w:r>
      <w:r>
        <w:rPr>
          <w:b/>
          <w:bCs/>
        </w:rPr>
        <w:tab/>
      </w:r>
    </w:p>
    <w:p w14:paraId="55AB2DFB" w14:textId="1E95B8A3" w:rsidR="00D84B3B" w:rsidRPr="00182BCD" w:rsidRDefault="00D84B3B" w:rsidP="00D84B3B">
      <w:pPr>
        <w:spacing w:after="0" w:line="240" w:lineRule="auto"/>
        <w:jc w:val="both"/>
        <w:rPr>
          <w:sz w:val="21"/>
          <w:szCs w:val="21"/>
        </w:rPr>
      </w:pPr>
      <w:r w:rsidRPr="00182BCD">
        <w:rPr>
          <w:sz w:val="21"/>
          <w:szCs w:val="21"/>
        </w:rPr>
        <w:lastRenderedPageBreak/>
        <w:t xml:space="preserve">Los resultados anteriores </w:t>
      </w:r>
      <w:r w:rsidR="00F35D2A">
        <w:rPr>
          <w:sz w:val="21"/>
          <w:szCs w:val="21"/>
        </w:rPr>
        <w:t xml:space="preserve">(de las preguntas 1 y 2) </w:t>
      </w:r>
      <w:r w:rsidRPr="00182BCD">
        <w:rPr>
          <w:sz w:val="21"/>
          <w:szCs w:val="21"/>
        </w:rPr>
        <w:t>se presentan en la siguiente tabla:</w:t>
      </w:r>
    </w:p>
    <w:p w14:paraId="230FE887" w14:textId="77777777" w:rsidR="00D84B3B" w:rsidRPr="00182BCD" w:rsidRDefault="00D84B3B" w:rsidP="00D84B3B">
      <w:pPr>
        <w:spacing w:after="0" w:line="240" w:lineRule="auto"/>
        <w:jc w:val="both"/>
        <w:rPr>
          <w:sz w:val="21"/>
          <w:szCs w:val="21"/>
        </w:rPr>
      </w:pPr>
    </w:p>
    <w:tbl>
      <w:tblPr>
        <w:tblStyle w:val="Tablaconcuadrcula1"/>
        <w:tblW w:w="6707" w:type="dxa"/>
        <w:jc w:val="center"/>
        <w:tblLook w:val="04A0" w:firstRow="1" w:lastRow="0" w:firstColumn="1" w:lastColumn="0" w:noHBand="0" w:noVBand="1"/>
      </w:tblPr>
      <w:tblGrid>
        <w:gridCol w:w="1728"/>
        <w:gridCol w:w="1455"/>
        <w:gridCol w:w="1348"/>
        <w:gridCol w:w="2176"/>
      </w:tblGrid>
      <w:tr w:rsidR="00DA104E" w:rsidRPr="00DA104E" w14:paraId="138C4B8F" w14:textId="77777777" w:rsidTr="00DA0E8E">
        <w:trPr>
          <w:jc w:val="center"/>
        </w:trPr>
        <w:tc>
          <w:tcPr>
            <w:tcW w:w="1728" w:type="dxa"/>
            <w:vAlign w:val="center"/>
          </w:tcPr>
          <w:p w14:paraId="6BDA2256" w14:textId="77777777" w:rsidR="00DA104E" w:rsidRPr="00DA104E" w:rsidRDefault="00DA104E" w:rsidP="00DA104E">
            <w:pPr>
              <w:spacing w:after="0" w:line="240" w:lineRule="auto"/>
              <w:jc w:val="center"/>
              <w:rPr>
                <w:b/>
                <w:bCs/>
                <w:sz w:val="21"/>
                <w:szCs w:val="21"/>
                <w:lang w:val="es-MX"/>
              </w:rPr>
            </w:pPr>
            <w:r w:rsidRPr="00DA104E">
              <w:rPr>
                <w:b/>
                <w:bCs/>
                <w:sz w:val="21"/>
                <w:szCs w:val="21"/>
                <w:lang w:val="es-MX"/>
              </w:rPr>
              <w:t>Presentación de la mermelada</w:t>
            </w:r>
          </w:p>
        </w:tc>
        <w:tc>
          <w:tcPr>
            <w:tcW w:w="1455" w:type="dxa"/>
            <w:vAlign w:val="center"/>
          </w:tcPr>
          <w:p w14:paraId="2A643E7F" w14:textId="77777777" w:rsidR="00DA104E" w:rsidRPr="00DA104E" w:rsidRDefault="00DA104E" w:rsidP="00DA104E">
            <w:pPr>
              <w:spacing w:after="0" w:line="240" w:lineRule="auto"/>
              <w:jc w:val="center"/>
              <w:rPr>
                <w:b/>
                <w:bCs/>
                <w:sz w:val="21"/>
                <w:szCs w:val="21"/>
                <w:lang w:val="es-MX"/>
              </w:rPr>
            </w:pPr>
            <w:r w:rsidRPr="00DA104E">
              <w:rPr>
                <w:b/>
                <w:bCs/>
                <w:sz w:val="21"/>
                <w:szCs w:val="21"/>
                <w:lang w:val="es-MX"/>
              </w:rPr>
              <w:t>Amas de casa encuestadas</w:t>
            </w:r>
          </w:p>
        </w:tc>
        <w:tc>
          <w:tcPr>
            <w:tcW w:w="1348" w:type="dxa"/>
            <w:vAlign w:val="center"/>
          </w:tcPr>
          <w:p w14:paraId="62BE4E59" w14:textId="77777777" w:rsidR="00DA104E" w:rsidRPr="00DA104E" w:rsidRDefault="00DA104E" w:rsidP="00DA104E">
            <w:pPr>
              <w:spacing w:after="0" w:line="240" w:lineRule="auto"/>
              <w:jc w:val="center"/>
              <w:rPr>
                <w:b/>
                <w:bCs/>
                <w:sz w:val="21"/>
                <w:szCs w:val="21"/>
                <w:lang w:val="es-MX"/>
              </w:rPr>
            </w:pPr>
            <w:r w:rsidRPr="00DA104E">
              <w:rPr>
                <w:b/>
                <w:bCs/>
                <w:sz w:val="21"/>
                <w:szCs w:val="21"/>
                <w:lang w:val="es-MX"/>
              </w:rPr>
              <w:t>Porcentaje de consumo</w:t>
            </w:r>
          </w:p>
        </w:tc>
        <w:tc>
          <w:tcPr>
            <w:tcW w:w="2176" w:type="dxa"/>
          </w:tcPr>
          <w:p w14:paraId="39D09FB9" w14:textId="77777777" w:rsidR="00DA104E" w:rsidRPr="00DA104E" w:rsidRDefault="00DA104E" w:rsidP="00DA104E">
            <w:pPr>
              <w:spacing w:after="0" w:line="240" w:lineRule="auto"/>
              <w:jc w:val="center"/>
              <w:rPr>
                <w:b/>
                <w:bCs/>
                <w:sz w:val="21"/>
                <w:szCs w:val="21"/>
                <w:lang w:val="es-MX"/>
              </w:rPr>
            </w:pPr>
            <w:r w:rsidRPr="00DA104E">
              <w:rPr>
                <w:b/>
                <w:bCs/>
                <w:sz w:val="21"/>
                <w:szCs w:val="21"/>
                <w:lang w:val="es-MX"/>
              </w:rPr>
              <w:t>Frecuencia de consumo</w:t>
            </w:r>
          </w:p>
        </w:tc>
      </w:tr>
      <w:tr w:rsidR="00DA104E" w:rsidRPr="00DA104E" w14:paraId="75B3D736" w14:textId="77777777" w:rsidTr="00DA0E8E">
        <w:trPr>
          <w:jc w:val="center"/>
        </w:trPr>
        <w:tc>
          <w:tcPr>
            <w:tcW w:w="1728" w:type="dxa"/>
            <w:vMerge w:val="restart"/>
            <w:vAlign w:val="center"/>
          </w:tcPr>
          <w:p w14:paraId="083B6E24" w14:textId="77777777" w:rsidR="00DA104E" w:rsidRPr="00DA104E" w:rsidRDefault="00DA104E" w:rsidP="00DA104E">
            <w:pPr>
              <w:spacing w:after="0" w:line="240" w:lineRule="auto"/>
              <w:jc w:val="center"/>
              <w:rPr>
                <w:sz w:val="21"/>
                <w:szCs w:val="21"/>
                <w:lang w:val="es-MX"/>
              </w:rPr>
            </w:pPr>
            <w:r w:rsidRPr="00DA104E">
              <w:rPr>
                <w:sz w:val="21"/>
                <w:szCs w:val="21"/>
                <w:lang w:val="es-MX"/>
              </w:rPr>
              <w:t>250 gr.</w:t>
            </w:r>
          </w:p>
        </w:tc>
        <w:tc>
          <w:tcPr>
            <w:tcW w:w="1455" w:type="dxa"/>
            <w:vMerge w:val="restart"/>
            <w:vAlign w:val="center"/>
          </w:tcPr>
          <w:p w14:paraId="6AFD0F9A" w14:textId="77777777" w:rsidR="00DA104E" w:rsidRPr="00DA104E" w:rsidRDefault="00DA104E" w:rsidP="00DA104E">
            <w:pPr>
              <w:spacing w:after="0" w:line="240" w:lineRule="auto"/>
              <w:jc w:val="center"/>
              <w:rPr>
                <w:sz w:val="21"/>
                <w:szCs w:val="21"/>
                <w:lang w:val="es-MX"/>
              </w:rPr>
            </w:pPr>
            <w:r w:rsidRPr="00DA104E">
              <w:rPr>
                <w:sz w:val="21"/>
                <w:szCs w:val="21"/>
                <w:lang w:val="es-MX"/>
              </w:rPr>
              <w:t>183 (43.99%)</w:t>
            </w:r>
          </w:p>
        </w:tc>
        <w:tc>
          <w:tcPr>
            <w:tcW w:w="1348" w:type="dxa"/>
          </w:tcPr>
          <w:p w14:paraId="094C6D73" w14:textId="77777777" w:rsidR="00DA104E" w:rsidRPr="00DA104E" w:rsidRDefault="00DA104E" w:rsidP="00DA104E">
            <w:pPr>
              <w:spacing w:after="0" w:line="240" w:lineRule="auto"/>
              <w:jc w:val="center"/>
              <w:rPr>
                <w:sz w:val="21"/>
                <w:szCs w:val="21"/>
                <w:lang w:val="es-MX"/>
              </w:rPr>
            </w:pPr>
            <w:r w:rsidRPr="00DA104E">
              <w:rPr>
                <w:sz w:val="21"/>
                <w:szCs w:val="21"/>
                <w:lang w:val="es-MX"/>
              </w:rPr>
              <w:t>96%</w:t>
            </w:r>
          </w:p>
        </w:tc>
        <w:tc>
          <w:tcPr>
            <w:tcW w:w="2176" w:type="dxa"/>
          </w:tcPr>
          <w:p w14:paraId="540F9AD6" w14:textId="77777777" w:rsidR="00DA104E" w:rsidRPr="00DA104E" w:rsidRDefault="00DA104E" w:rsidP="00DA104E">
            <w:pPr>
              <w:spacing w:after="0" w:line="240" w:lineRule="auto"/>
              <w:rPr>
                <w:sz w:val="21"/>
                <w:szCs w:val="21"/>
                <w:lang w:val="es-MX"/>
              </w:rPr>
            </w:pPr>
            <w:r w:rsidRPr="00DA104E">
              <w:rPr>
                <w:sz w:val="21"/>
                <w:szCs w:val="21"/>
                <w:lang w:val="es-MX"/>
              </w:rPr>
              <w:t>Cada 15 días</w:t>
            </w:r>
          </w:p>
        </w:tc>
      </w:tr>
      <w:tr w:rsidR="00DA104E" w:rsidRPr="00DA104E" w14:paraId="55379D1A" w14:textId="77777777" w:rsidTr="00DA0E8E">
        <w:trPr>
          <w:jc w:val="center"/>
        </w:trPr>
        <w:tc>
          <w:tcPr>
            <w:tcW w:w="1728" w:type="dxa"/>
            <w:vMerge/>
          </w:tcPr>
          <w:p w14:paraId="0F5419CC" w14:textId="77777777" w:rsidR="00DA104E" w:rsidRPr="00DA104E" w:rsidRDefault="00DA104E" w:rsidP="00DA104E">
            <w:pPr>
              <w:spacing w:after="0" w:line="240" w:lineRule="auto"/>
              <w:jc w:val="both"/>
              <w:rPr>
                <w:sz w:val="21"/>
                <w:szCs w:val="21"/>
                <w:lang w:val="es-MX"/>
              </w:rPr>
            </w:pPr>
          </w:p>
        </w:tc>
        <w:tc>
          <w:tcPr>
            <w:tcW w:w="1455" w:type="dxa"/>
            <w:vMerge/>
          </w:tcPr>
          <w:p w14:paraId="286E5F3C" w14:textId="77777777" w:rsidR="00DA104E" w:rsidRPr="00DA104E" w:rsidRDefault="00DA104E" w:rsidP="00DA104E">
            <w:pPr>
              <w:spacing w:after="0" w:line="240" w:lineRule="auto"/>
              <w:jc w:val="both"/>
              <w:rPr>
                <w:sz w:val="21"/>
                <w:szCs w:val="21"/>
                <w:lang w:val="es-MX"/>
              </w:rPr>
            </w:pPr>
          </w:p>
        </w:tc>
        <w:tc>
          <w:tcPr>
            <w:tcW w:w="1348" w:type="dxa"/>
          </w:tcPr>
          <w:p w14:paraId="2D483626" w14:textId="77777777" w:rsidR="00DA104E" w:rsidRPr="00DA104E" w:rsidRDefault="00DA104E" w:rsidP="00DA104E">
            <w:pPr>
              <w:spacing w:after="0" w:line="240" w:lineRule="auto"/>
              <w:jc w:val="center"/>
              <w:rPr>
                <w:sz w:val="21"/>
                <w:szCs w:val="21"/>
                <w:lang w:val="es-MX"/>
              </w:rPr>
            </w:pPr>
            <w:r w:rsidRPr="00DA104E">
              <w:rPr>
                <w:sz w:val="21"/>
                <w:szCs w:val="21"/>
                <w:lang w:val="es-MX"/>
              </w:rPr>
              <w:t>4%</w:t>
            </w:r>
          </w:p>
        </w:tc>
        <w:tc>
          <w:tcPr>
            <w:tcW w:w="2176" w:type="dxa"/>
          </w:tcPr>
          <w:p w14:paraId="46520FDE" w14:textId="77777777" w:rsidR="00DA104E" w:rsidRPr="00DA104E" w:rsidRDefault="00DA104E" w:rsidP="00DA104E">
            <w:pPr>
              <w:spacing w:after="0" w:line="240" w:lineRule="auto"/>
              <w:rPr>
                <w:sz w:val="21"/>
                <w:szCs w:val="21"/>
                <w:lang w:val="es-MX"/>
              </w:rPr>
            </w:pPr>
            <w:r w:rsidRPr="00DA104E">
              <w:rPr>
                <w:sz w:val="21"/>
                <w:szCs w:val="21"/>
                <w:lang w:val="es-MX"/>
              </w:rPr>
              <w:t>Eventualmente (1 vez por año)</w:t>
            </w:r>
          </w:p>
        </w:tc>
      </w:tr>
      <w:tr w:rsidR="00DA104E" w:rsidRPr="00DA104E" w14:paraId="0685F43B" w14:textId="77777777" w:rsidTr="00DA0E8E">
        <w:trPr>
          <w:jc w:val="center"/>
        </w:trPr>
        <w:tc>
          <w:tcPr>
            <w:tcW w:w="1728" w:type="dxa"/>
            <w:vMerge w:val="restart"/>
            <w:vAlign w:val="center"/>
          </w:tcPr>
          <w:p w14:paraId="5192C609" w14:textId="77777777" w:rsidR="00DA104E" w:rsidRPr="00DA104E" w:rsidRDefault="00DA104E" w:rsidP="00DA104E">
            <w:pPr>
              <w:spacing w:after="0" w:line="240" w:lineRule="auto"/>
              <w:jc w:val="center"/>
              <w:rPr>
                <w:sz w:val="21"/>
                <w:szCs w:val="21"/>
                <w:lang w:val="es-MX"/>
              </w:rPr>
            </w:pPr>
            <w:r w:rsidRPr="00DA104E">
              <w:rPr>
                <w:sz w:val="21"/>
                <w:szCs w:val="21"/>
                <w:lang w:val="es-MX"/>
              </w:rPr>
              <w:t>500 gr.</w:t>
            </w:r>
          </w:p>
        </w:tc>
        <w:tc>
          <w:tcPr>
            <w:tcW w:w="1455" w:type="dxa"/>
            <w:vMerge w:val="restart"/>
            <w:vAlign w:val="center"/>
          </w:tcPr>
          <w:p w14:paraId="06C42E13" w14:textId="77777777" w:rsidR="00DA104E" w:rsidRPr="00DA104E" w:rsidRDefault="00DA104E" w:rsidP="00DA104E">
            <w:pPr>
              <w:spacing w:after="0" w:line="240" w:lineRule="auto"/>
              <w:jc w:val="center"/>
              <w:rPr>
                <w:sz w:val="21"/>
                <w:szCs w:val="21"/>
                <w:lang w:val="es-MX"/>
              </w:rPr>
            </w:pPr>
            <w:r w:rsidRPr="00DA104E">
              <w:rPr>
                <w:sz w:val="21"/>
                <w:szCs w:val="21"/>
                <w:lang w:val="es-MX"/>
              </w:rPr>
              <w:t>198 (47.60%)</w:t>
            </w:r>
          </w:p>
        </w:tc>
        <w:tc>
          <w:tcPr>
            <w:tcW w:w="1348" w:type="dxa"/>
          </w:tcPr>
          <w:p w14:paraId="2F284A79" w14:textId="77777777" w:rsidR="00DA104E" w:rsidRPr="00DA104E" w:rsidRDefault="00DA104E" w:rsidP="00DA104E">
            <w:pPr>
              <w:spacing w:after="0" w:line="240" w:lineRule="auto"/>
              <w:jc w:val="center"/>
              <w:rPr>
                <w:sz w:val="21"/>
                <w:szCs w:val="21"/>
                <w:lang w:val="es-MX"/>
              </w:rPr>
            </w:pPr>
            <w:r w:rsidRPr="00DA104E">
              <w:rPr>
                <w:sz w:val="21"/>
                <w:szCs w:val="21"/>
                <w:lang w:val="es-MX"/>
              </w:rPr>
              <w:t>91%</w:t>
            </w:r>
          </w:p>
        </w:tc>
        <w:tc>
          <w:tcPr>
            <w:tcW w:w="2176" w:type="dxa"/>
          </w:tcPr>
          <w:p w14:paraId="37BDC6F2" w14:textId="77777777" w:rsidR="00DA104E" w:rsidRPr="00DA104E" w:rsidRDefault="00DA104E" w:rsidP="00DA104E">
            <w:pPr>
              <w:spacing w:after="0" w:line="240" w:lineRule="auto"/>
              <w:rPr>
                <w:sz w:val="21"/>
                <w:szCs w:val="21"/>
                <w:lang w:val="es-MX"/>
              </w:rPr>
            </w:pPr>
            <w:r w:rsidRPr="00DA104E">
              <w:rPr>
                <w:sz w:val="21"/>
                <w:szCs w:val="21"/>
                <w:lang w:val="es-MX"/>
              </w:rPr>
              <w:t>1 vez al mes</w:t>
            </w:r>
          </w:p>
        </w:tc>
      </w:tr>
      <w:tr w:rsidR="00DA104E" w:rsidRPr="00DA104E" w14:paraId="08D68210" w14:textId="77777777" w:rsidTr="00DA0E8E">
        <w:trPr>
          <w:jc w:val="center"/>
        </w:trPr>
        <w:tc>
          <w:tcPr>
            <w:tcW w:w="1728" w:type="dxa"/>
            <w:vMerge/>
            <w:vAlign w:val="center"/>
          </w:tcPr>
          <w:p w14:paraId="5BF72564" w14:textId="77777777" w:rsidR="00DA104E" w:rsidRPr="00DA104E" w:rsidRDefault="00DA104E" w:rsidP="00DA104E">
            <w:pPr>
              <w:spacing w:after="0" w:line="240" w:lineRule="auto"/>
              <w:jc w:val="both"/>
              <w:rPr>
                <w:sz w:val="21"/>
                <w:szCs w:val="21"/>
                <w:lang w:val="es-MX"/>
              </w:rPr>
            </w:pPr>
          </w:p>
        </w:tc>
        <w:tc>
          <w:tcPr>
            <w:tcW w:w="1455" w:type="dxa"/>
            <w:vMerge/>
          </w:tcPr>
          <w:p w14:paraId="336262BE" w14:textId="77777777" w:rsidR="00DA104E" w:rsidRPr="00DA104E" w:rsidRDefault="00DA104E" w:rsidP="00DA104E">
            <w:pPr>
              <w:spacing w:after="0" w:line="240" w:lineRule="auto"/>
              <w:jc w:val="both"/>
              <w:rPr>
                <w:sz w:val="21"/>
                <w:szCs w:val="21"/>
                <w:lang w:val="es-MX"/>
              </w:rPr>
            </w:pPr>
          </w:p>
        </w:tc>
        <w:tc>
          <w:tcPr>
            <w:tcW w:w="1348" w:type="dxa"/>
          </w:tcPr>
          <w:p w14:paraId="6072DEB3" w14:textId="77777777" w:rsidR="00DA104E" w:rsidRPr="00DA104E" w:rsidRDefault="00DA104E" w:rsidP="00DA104E">
            <w:pPr>
              <w:spacing w:after="0" w:line="240" w:lineRule="auto"/>
              <w:jc w:val="center"/>
              <w:rPr>
                <w:sz w:val="21"/>
                <w:szCs w:val="21"/>
                <w:lang w:val="es-MX"/>
              </w:rPr>
            </w:pPr>
            <w:r w:rsidRPr="00DA104E">
              <w:rPr>
                <w:sz w:val="21"/>
                <w:szCs w:val="21"/>
                <w:lang w:val="es-MX"/>
              </w:rPr>
              <w:t>9%</w:t>
            </w:r>
          </w:p>
        </w:tc>
        <w:tc>
          <w:tcPr>
            <w:tcW w:w="2176" w:type="dxa"/>
          </w:tcPr>
          <w:p w14:paraId="31D66467" w14:textId="77777777" w:rsidR="00DA104E" w:rsidRPr="00DA104E" w:rsidRDefault="00DA104E" w:rsidP="00DA104E">
            <w:pPr>
              <w:spacing w:after="0" w:line="240" w:lineRule="auto"/>
              <w:rPr>
                <w:sz w:val="21"/>
                <w:szCs w:val="21"/>
                <w:lang w:val="es-MX"/>
              </w:rPr>
            </w:pPr>
            <w:r w:rsidRPr="00DA104E">
              <w:rPr>
                <w:sz w:val="21"/>
                <w:szCs w:val="21"/>
                <w:lang w:val="es-MX"/>
              </w:rPr>
              <w:t>cada 3 meses</w:t>
            </w:r>
          </w:p>
        </w:tc>
      </w:tr>
      <w:tr w:rsidR="00DA104E" w:rsidRPr="00DA104E" w14:paraId="236603F1" w14:textId="77777777" w:rsidTr="00DA0E8E">
        <w:trPr>
          <w:jc w:val="center"/>
        </w:trPr>
        <w:tc>
          <w:tcPr>
            <w:tcW w:w="1728" w:type="dxa"/>
            <w:vMerge w:val="restart"/>
            <w:vAlign w:val="center"/>
          </w:tcPr>
          <w:p w14:paraId="28484D98" w14:textId="77777777" w:rsidR="00DA104E" w:rsidRPr="00DA104E" w:rsidRDefault="00DA104E" w:rsidP="00DA104E">
            <w:pPr>
              <w:spacing w:after="0" w:line="240" w:lineRule="auto"/>
              <w:jc w:val="center"/>
              <w:rPr>
                <w:sz w:val="21"/>
                <w:szCs w:val="21"/>
                <w:lang w:val="es-MX"/>
              </w:rPr>
            </w:pPr>
            <w:r w:rsidRPr="00DA104E">
              <w:rPr>
                <w:sz w:val="21"/>
                <w:szCs w:val="21"/>
                <w:lang w:val="es-MX"/>
              </w:rPr>
              <w:t>1000 gr.</w:t>
            </w:r>
          </w:p>
        </w:tc>
        <w:tc>
          <w:tcPr>
            <w:tcW w:w="1455" w:type="dxa"/>
            <w:vMerge w:val="restart"/>
            <w:vAlign w:val="center"/>
          </w:tcPr>
          <w:p w14:paraId="78D59961" w14:textId="77777777" w:rsidR="00DA104E" w:rsidRPr="00DA104E" w:rsidRDefault="00DA104E" w:rsidP="00DA104E">
            <w:pPr>
              <w:spacing w:after="0" w:line="240" w:lineRule="auto"/>
              <w:jc w:val="center"/>
              <w:rPr>
                <w:sz w:val="21"/>
                <w:szCs w:val="21"/>
                <w:lang w:val="es-MX"/>
              </w:rPr>
            </w:pPr>
            <w:r w:rsidRPr="00DA104E">
              <w:rPr>
                <w:sz w:val="21"/>
                <w:szCs w:val="21"/>
                <w:lang w:val="es-MX"/>
              </w:rPr>
              <w:t>35 (8.41%)</w:t>
            </w:r>
          </w:p>
        </w:tc>
        <w:tc>
          <w:tcPr>
            <w:tcW w:w="1348" w:type="dxa"/>
          </w:tcPr>
          <w:p w14:paraId="356A2449" w14:textId="77777777" w:rsidR="00DA104E" w:rsidRPr="00DA104E" w:rsidRDefault="00DA104E" w:rsidP="00DA104E">
            <w:pPr>
              <w:spacing w:after="0" w:line="240" w:lineRule="auto"/>
              <w:jc w:val="center"/>
              <w:rPr>
                <w:sz w:val="21"/>
                <w:szCs w:val="21"/>
                <w:lang w:val="es-MX"/>
              </w:rPr>
            </w:pPr>
            <w:r w:rsidRPr="00DA104E">
              <w:rPr>
                <w:sz w:val="21"/>
                <w:szCs w:val="21"/>
                <w:lang w:val="es-MX"/>
              </w:rPr>
              <w:t>1.7%</w:t>
            </w:r>
          </w:p>
        </w:tc>
        <w:tc>
          <w:tcPr>
            <w:tcW w:w="2176" w:type="dxa"/>
          </w:tcPr>
          <w:p w14:paraId="43FEDCB6" w14:textId="77777777" w:rsidR="00DA104E" w:rsidRPr="00DA104E" w:rsidRDefault="00DA104E" w:rsidP="00DA104E">
            <w:pPr>
              <w:spacing w:after="0" w:line="240" w:lineRule="auto"/>
              <w:rPr>
                <w:sz w:val="21"/>
                <w:szCs w:val="21"/>
                <w:lang w:val="es-MX"/>
              </w:rPr>
            </w:pPr>
            <w:r w:rsidRPr="00DA104E">
              <w:rPr>
                <w:sz w:val="21"/>
                <w:szCs w:val="21"/>
                <w:lang w:val="es-MX"/>
              </w:rPr>
              <w:t>cada 15 días</w:t>
            </w:r>
          </w:p>
        </w:tc>
      </w:tr>
      <w:tr w:rsidR="00DA104E" w:rsidRPr="00DA104E" w14:paraId="2664FBD5" w14:textId="77777777" w:rsidTr="00DA0E8E">
        <w:trPr>
          <w:jc w:val="center"/>
        </w:trPr>
        <w:tc>
          <w:tcPr>
            <w:tcW w:w="1728" w:type="dxa"/>
            <w:vMerge/>
          </w:tcPr>
          <w:p w14:paraId="1BB1F584" w14:textId="77777777" w:rsidR="00DA104E" w:rsidRPr="00DA104E" w:rsidRDefault="00DA104E" w:rsidP="00DA104E">
            <w:pPr>
              <w:spacing w:after="0" w:line="240" w:lineRule="auto"/>
              <w:jc w:val="both"/>
              <w:rPr>
                <w:sz w:val="21"/>
                <w:szCs w:val="21"/>
                <w:lang w:val="es-MX"/>
              </w:rPr>
            </w:pPr>
          </w:p>
        </w:tc>
        <w:tc>
          <w:tcPr>
            <w:tcW w:w="1455" w:type="dxa"/>
            <w:vMerge/>
          </w:tcPr>
          <w:p w14:paraId="15248EF0" w14:textId="77777777" w:rsidR="00DA104E" w:rsidRPr="00DA104E" w:rsidRDefault="00DA104E" w:rsidP="00DA104E">
            <w:pPr>
              <w:spacing w:after="0" w:line="240" w:lineRule="auto"/>
              <w:jc w:val="both"/>
              <w:rPr>
                <w:sz w:val="21"/>
                <w:szCs w:val="21"/>
                <w:lang w:val="es-MX"/>
              </w:rPr>
            </w:pPr>
          </w:p>
        </w:tc>
        <w:tc>
          <w:tcPr>
            <w:tcW w:w="1348" w:type="dxa"/>
          </w:tcPr>
          <w:p w14:paraId="368C59B1" w14:textId="77777777" w:rsidR="00DA104E" w:rsidRPr="00DA104E" w:rsidRDefault="00DA104E" w:rsidP="00DA104E">
            <w:pPr>
              <w:spacing w:after="0" w:line="240" w:lineRule="auto"/>
              <w:jc w:val="center"/>
              <w:rPr>
                <w:sz w:val="21"/>
                <w:szCs w:val="21"/>
                <w:lang w:val="es-MX"/>
              </w:rPr>
            </w:pPr>
            <w:r w:rsidRPr="00DA104E">
              <w:rPr>
                <w:sz w:val="21"/>
                <w:szCs w:val="21"/>
                <w:lang w:val="es-MX"/>
              </w:rPr>
              <w:t>15%</w:t>
            </w:r>
          </w:p>
        </w:tc>
        <w:tc>
          <w:tcPr>
            <w:tcW w:w="2176" w:type="dxa"/>
          </w:tcPr>
          <w:p w14:paraId="4159A03C" w14:textId="77777777" w:rsidR="00DA104E" w:rsidRPr="00DA104E" w:rsidRDefault="00DA104E" w:rsidP="00DA104E">
            <w:pPr>
              <w:spacing w:after="0" w:line="240" w:lineRule="auto"/>
              <w:rPr>
                <w:sz w:val="21"/>
                <w:szCs w:val="21"/>
                <w:lang w:val="es-MX"/>
              </w:rPr>
            </w:pPr>
            <w:r w:rsidRPr="00DA104E">
              <w:rPr>
                <w:sz w:val="21"/>
                <w:szCs w:val="21"/>
                <w:lang w:val="es-MX"/>
              </w:rPr>
              <w:t>1 vez al mes</w:t>
            </w:r>
          </w:p>
        </w:tc>
      </w:tr>
      <w:tr w:rsidR="00DA104E" w:rsidRPr="00DA104E" w14:paraId="18D98DBF" w14:textId="77777777" w:rsidTr="00DA0E8E">
        <w:trPr>
          <w:jc w:val="center"/>
        </w:trPr>
        <w:tc>
          <w:tcPr>
            <w:tcW w:w="1728" w:type="dxa"/>
            <w:vMerge/>
          </w:tcPr>
          <w:p w14:paraId="0B1DF2A6" w14:textId="77777777" w:rsidR="00DA104E" w:rsidRPr="00DA104E" w:rsidRDefault="00DA104E" w:rsidP="00DA104E">
            <w:pPr>
              <w:spacing w:after="0" w:line="240" w:lineRule="auto"/>
              <w:jc w:val="both"/>
              <w:rPr>
                <w:sz w:val="21"/>
                <w:szCs w:val="21"/>
                <w:lang w:val="es-MX"/>
              </w:rPr>
            </w:pPr>
          </w:p>
        </w:tc>
        <w:tc>
          <w:tcPr>
            <w:tcW w:w="1455" w:type="dxa"/>
            <w:vMerge/>
          </w:tcPr>
          <w:p w14:paraId="16F27CBC" w14:textId="77777777" w:rsidR="00DA104E" w:rsidRPr="00DA104E" w:rsidRDefault="00DA104E" w:rsidP="00DA104E">
            <w:pPr>
              <w:spacing w:after="0" w:line="240" w:lineRule="auto"/>
              <w:jc w:val="both"/>
              <w:rPr>
                <w:sz w:val="21"/>
                <w:szCs w:val="21"/>
                <w:lang w:val="es-MX"/>
              </w:rPr>
            </w:pPr>
          </w:p>
        </w:tc>
        <w:tc>
          <w:tcPr>
            <w:tcW w:w="1348" w:type="dxa"/>
          </w:tcPr>
          <w:p w14:paraId="6FA7F523" w14:textId="77777777" w:rsidR="00DA104E" w:rsidRPr="00DA104E" w:rsidRDefault="00DA104E" w:rsidP="00DA104E">
            <w:pPr>
              <w:spacing w:after="0" w:line="240" w:lineRule="auto"/>
              <w:jc w:val="center"/>
              <w:rPr>
                <w:sz w:val="21"/>
                <w:szCs w:val="21"/>
                <w:lang w:val="es-MX"/>
              </w:rPr>
            </w:pPr>
            <w:r w:rsidRPr="00DA104E">
              <w:rPr>
                <w:sz w:val="21"/>
                <w:szCs w:val="21"/>
                <w:lang w:val="es-MX"/>
              </w:rPr>
              <w:t>22%</w:t>
            </w:r>
          </w:p>
        </w:tc>
        <w:tc>
          <w:tcPr>
            <w:tcW w:w="2176" w:type="dxa"/>
          </w:tcPr>
          <w:p w14:paraId="19742C70" w14:textId="77777777" w:rsidR="00DA104E" w:rsidRPr="00DA104E" w:rsidRDefault="00DA104E" w:rsidP="00DA104E">
            <w:pPr>
              <w:spacing w:after="0" w:line="240" w:lineRule="auto"/>
              <w:rPr>
                <w:sz w:val="21"/>
                <w:szCs w:val="21"/>
                <w:lang w:val="es-MX"/>
              </w:rPr>
            </w:pPr>
            <w:r w:rsidRPr="00DA104E">
              <w:rPr>
                <w:sz w:val="21"/>
                <w:szCs w:val="21"/>
                <w:lang w:val="es-MX"/>
              </w:rPr>
              <w:t>cada 3 meses</w:t>
            </w:r>
          </w:p>
        </w:tc>
      </w:tr>
      <w:tr w:rsidR="00DA104E" w:rsidRPr="00DA104E" w14:paraId="4ACF9AC7" w14:textId="77777777" w:rsidTr="00DA0E8E">
        <w:trPr>
          <w:jc w:val="center"/>
        </w:trPr>
        <w:tc>
          <w:tcPr>
            <w:tcW w:w="1728" w:type="dxa"/>
            <w:vMerge/>
          </w:tcPr>
          <w:p w14:paraId="6D1F8FAE" w14:textId="77777777" w:rsidR="00DA104E" w:rsidRPr="00DA104E" w:rsidRDefault="00DA104E" w:rsidP="00DA104E">
            <w:pPr>
              <w:spacing w:after="0" w:line="240" w:lineRule="auto"/>
              <w:jc w:val="both"/>
              <w:rPr>
                <w:sz w:val="21"/>
                <w:szCs w:val="21"/>
                <w:lang w:val="es-MX"/>
              </w:rPr>
            </w:pPr>
          </w:p>
        </w:tc>
        <w:tc>
          <w:tcPr>
            <w:tcW w:w="1455" w:type="dxa"/>
            <w:vMerge/>
          </w:tcPr>
          <w:p w14:paraId="6ED8085C" w14:textId="77777777" w:rsidR="00DA104E" w:rsidRPr="00DA104E" w:rsidRDefault="00DA104E" w:rsidP="00DA104E">
            <w:pPr>
              <w:spacing w:after="0" w:line="240" w:lineRule="auto"/>
              <w:jc w:val="both"/>
              <w:rPr>
                <w:sz w:val="21"/>
                <w:szCs w:val="21"/>
                <w:lang w:val="es-MX"/>
              </w:rPr>
            </w:pPr>
          </w:p>
        </w:tc>
        <w:tc>
          <w:tcPr>
            <w:tcW w:w="1348" w:type="dxa"/>
          </w:tcPr>
          <w:p w14:paraId="70C59EE4" w14:textId="77777777" w:rsidR="00DA104E" w:rsidRPr="00DA104E" w:rsidRDefault="00DA104E" w:rsidP="00DA104E">
            <w:pPr>
              <w:spacing w:after="0" w:line="240" w:lineRule="auto"/>
              <w:jc w:val="center"/>
              <w:rPr>
                <w:sz w:val="21"/>
                <w:szCs w:val="21"/>
                <w:lang w:val="es-MX"/>
              </w:rPr>
            </w:pPr>
            <w:r w:rsidRPr="00DA104E">
              <w:rPr>
                <w:sz w:val="21"/>
                <w:szCs w:val="21"/>
                <w:lang w:val="es-MX"/>
              </w:rPr>
              <w:t>61.3%</w:t>
            </w:r>
          </w:p>
        </w:tc>
        <w:tc>
          <w:tcPr>
            <w:tcW w:w="2176" w:type="dxa"/>
          </w:tcPr>
          <w:p w14:paraId="686D7933" w14:textId="77777777" w:rsidR="00DA104E" w:rsidRPr="00DA104E" w:rsidRDefault="00DA104E" w:rsidP="00DA104E">
            <w:pPr>
              <w:spacing w:after="0" w:line="240" w:lineRule="auto"/>
              <w:jc w:val="both"/>
              <w:rPr>
                <w:sz w:val="21"/>
                <w:szCs w:val="21"/>
                <w:lang w:val="es-MX"/>
              </w:rPr>
            </w:pPr>
            <w:r w:rsidRPr="00DA104E">
              <w:rPr>
                <w:sz w:val="21"/>
                <w:szCs w:val="21"/>
                <w:lang w:val="es-MX"/>
              </w:rPr>
              <w:t>Eventualmente (1 vez por año)</w:t>
            </w:r>
          </w:p>
        </w:tc>
      </w:tr>
    </w:tbl>
    <w:p w14:paraId="089C5F9E" w14:textId="77777777" w:rsidR="008C10BA" w:rsidRDefault="008C10BA" w:rsidP="00D84B3B">
      <w:pPr>
        <w:spacing w:after="0" w:line="240" w:lineRule="auto"/>
        <w:jc w:val="both"/>
        <w:rPr>
          <w:sz w:val="21"/>
          <w:szCs w:val="21"/>
        </w:rPr>
      </w:pPr>
    </w:p>
    <w:p w14:paraId="012E433D" w14:textId="720CF448" w:rsidR="00D84B3B" w:rsidRPr="00DB5502" w:rsidRDefault="00D84B3B" w:rsidP="00D84B3B">
      <w:pPr>
        <w:spacing w:after="0" w:line="240" w:lineRule="auto"/>
        <w:jc w:val="both"/>
        <w:rPr>
          <w:sz w:val="21"/>
          <w:szCs w:val="21"/>
        </w:rPr>
      </w:pPr>
      <w:r>
        <w:rPr>
          <w:sz w:val="21"/>
          <w:szCs w:val="21"/>
        </w:rPr>
        <w:t xml:space="preserve">Para determinar la demanda anual en Kg. de mermelada, se deben considerar </w:t>
      </w:r>
      <w:r w:rsidRPr="00DB5502">
        <w:rPr>
          <w:sz w:val="21"/>
          <w:szCs w:val="21"/>
        </w:rPr>
        <w:t xml:space="preserve">las respuestas </w:t>
      </w:r>
      <w:r>
        <w:rPr>
          <w:sz w:val="21"/>
          <w:szCs w:val="21"/>
        </w:rPr>
        <w:t xml:space="preserve">de las preguntas 1 y 2 </w:t>
      </w:r>
      <w:r w:rsidRPr="00DB5502">
        <w:rPr>
          <w:sz w:val="21"/>
          <w:szCs w:val="21"/>
        </w:rPr>
        <w:t>realiza</w:t>
      </w:r>
      <w:r>
        <w:rPr>
          <w:sz w:val="21"/>
          <w:szCs w:val="21"/>
        </w:rPr>
        <w:t>ndo</w:t>
      </w:r>
      <w:r w:rsidRPr="00DB5502">
        <w:rPr>
          <w:sz w:val="21"/>
          <w:szCs w:val="21"/>
        </w:rPr>
        <w:t xml:space="preserve"> los siguientes cálculos: si se multiplica el número de familias que sí consumirían mermelada </w:t>
      </w:r>
      <w:r>
        <w:rPr>
          <w:sz w:val="21"/>
          <w:szCs w:val="21"/>
        </w:rPr>
        <w:t>_________________________</w:t>
      </w:r>
      <w:r w:rsidRPr="00DB5502">
        <w:rPr>
          <w:sz w:val="21"/>
          <w:szCs w:val="21"/>
        </w:rPr>
        <w:t xml:space="preserve"> por el porcentaje de amas de casa encuestadas que prefieren algún tipo de presentación de mermelada, por el porcentaje de consumo de cada repuesta, por la frecuencia de consumo (cada quince días, un mes, tres meses o eventualmente </w:t>
      </w:r>
      <w:r>
        <w:rPr>
          <w:sz w:val="21"/>
          <w:szCs w:val="21"/>
        </w:rPr>
        <w:t xml:space="preserve">ésta última </w:t>
      </w:r>
      <w:r w:rsidRPr="00DB5502">
        <w:rPr>
          <w:sz w:val="21"/>
          <w:szCs w:val="21"/>
        </w:rPr>
        <w:t xml:space="preserve">se consideró una vez al año), y finalmente por la cantidad (Kg.). Se obtendrán la cantidad de kilogramos consumidos por año en cada categoría. Por ejemplo, el 43.99% del total de la muestra contestó que consumía frascos de 250 gramos, pero 96% de ese subtotal (porcentaje relativo de consumo de esa respuesta), contestó que consumía 250 gr. cada quince días, y sólo 4% consume 250 gr. una vez al año (eventualmente). </w:t>
      </w:r>
      <w:r>
        <w:rPr>
          <w:sz w:val="21"/>
          <w:szCs w:val="21"/>
        </w:rPr>
        <w:t>Los</w:t>
      </w:r>
      <w:r w:rsidRPr="00DB5502">
        <w:rPr>
          <w:sz w:val="21"/>
          <w:szCs w:val="21"/>
        </w:rPr>
        <w:t xml:space="preserve"> cálculo</w:t>
      </w:r>
      <w:r>
        <w:rPr>
          <w:sz w:val="21"/>
          <w:szCs w:val="21"/>
        </w:rPr>
        <w:t>s</w:t>
      </w:r>
      <w:r w:rsidRPr="00DB5502">
        <w:rPr>
          <w:sz w:val="21"/>
          <w:szCs w:val="21"/>
        </w:rPr>
        <w:t xml:space="preserve"> sería</w:t>
      </w:r>
      <w:r>
        <w:rPr>
          <w:sz w:val="21"/>
          <w:szCs w:val="21"/>
        </w:rPr>
        <w:t>n</w:t>
      </w:r>
      <w:r w:rsidRPr="00DB5502">
        <w:rPr>
          <w:sz w:val="21"/>
          <w:szCs w:val="21"/>
        </w:rPr>
        <w:t>:</w:t>
      </w:r>
    </w:p>
    <w:p w14:paraId="66D62A70" w14:textId="77777777" w:rsidR="00D84B3B" w:rsidRPr="00F35D2A" w:rsidRDefault="00D84B3B" w:rsidP="00D84B3B">
      <w:pPr>
        <w:spacing w:after="0" w:line="240" w:lineRule="auto"/>
        <w:jc w:val="both"/>
        <w:rPr>
          <w:rFonts w:asciiTheme="majorHAnsi" w:hAnsiTheme="majorHAnsi" w:cstheme="majorHAnsi"/>
          <w:sz w:val="21"/>
          <w:szCs w:val="21"/>
        </w:rPr>
      </w:pPr>
    </w:p>
    <w:p w14:paraId="4126FC21" w14:textId="5A936355" w:rsidR="00D84B3B" w:rsidRPr="00F35D2A" w:rsidRDefault="00D84B3B" w:rsidP="00D84B3B">
      <w:pPr>
        <w:pStyle w:val="Prrafodelista"/>
        <w:numPr>
          <w:ilvl w:val="0"/>
          <w:numId w:val="33"/>
        </w:numPr>
        <w:jc w:val="both"/>
        <w:rPr>
          <w:rFonts w:asciiTheme="majorHAnsi" w:hAnsiTheme="majorHAnsi" w:cstheme="majorHAnsi"/>
          <w:sz w:val="21"/>
          <w:szCs w:val="21"/>
        </w:rPr>
      </w:pPr>
      <w:r w:rsidRPr="00F35D2A">
        <w:rPr>
          <w:rFonts w:asciiTheme="majorHAnsi" w:hAnsiTheme="majorHAnsi" w:cstheme="majorHAnsi"/>
          <w:sz w:val="21"/>
          <w:szCs w:val="21"/>
        </w:rPr>
        <w:t xml:space="preserve">El consumo </w:t>
      </w:r>
      <w:r w:rsidRPr="00F35D2A">
        <w:rPr>
          <w:rFonts w:asciiTheme="majorHAnsi" w:hAnsiTheme="majorHAnsi" w:cstheme="majorHAnsi"/>
          <w:b/>
          <w:bCs/>
          <w:sz w:val="21"/>
          <w:szCs w:val="21"/>
        </w:rPr>
        <w:t xml:space="preserve">anual </w:t>
      </w:r>
      <w:r w:rsidRPr="00F35D2A">
        <w:rPr>
          <w:rFonts w:asciiTheme="majorHAnsi" w:hAnsiTheme="majorHAnsi" w:cstheme="majorHAnsi"/>
          <w:sz w:val="21"/>
          <w:szCs w:val="21"/>
        </w:rPr>
        <w:t xml:space="preserve">estimado </w:t>
      </w:r>
      <w:r w:rsidRPr="00F35D2A">
        <w:rPr>
          <w:rFonts w:asciiTheme="majorHAnsi" w:hAnsiTheme="majorHAnsi" w:cstheme="majorHAnsi"/>
          <w:b/>
          <w:bCs/>
          <w:sz w:val="21"/>
          <w:szCs w:val="21"/>
        </w:rPr>
        <w:t>en Kg</w:t>
      </w:r>
      <w:r w:rsidRPr="00F35D2A">
        <w:rPr>
          <w:rFonts w:asciiTheme="majorHAnsi" w:hAnsiTheme="majorHAnsi" w:cstheme="majorHAnsi"/>
          <w:sz w:val="21"/>
          <w:szCs w:val="21"/>
        </w:rPr>
        <w:t>. de mermelada de la presentación de 250 gr. tomando en cuenta que la frecuencia de consumo es de cada 15 días, es decir 24 veces al año, es _______________</w:t>
      </w:r>
      <w:r w:rsidR="00F9373F">
        <w:rPr>
          <w:rFonts w:asciiTheme="majorHAnsi" w:hAnsiTheme="majorHAnsi" w:cstheme="majorHAnsi"/>
          <w:sz w:val="21"/>
          <w:szCs w:val="21"/>
        </w:rPr>
        <w:t>______________</w:t>
      </w:r>
      <w:r w:rsidRPr="00F35D2A">
        <w:rPr>
          <w:rFonts w:asciiTheme="majorHAnsi" w:hAnsiTheme="majorHAnsi" w:cstheme="majorHAnsi"/>
          <w:sz w:val="21"/>
          <w:szCs w:val="21"/>
        </w:rPr>
        <w:t>___</w:t>
      </w:r>
    </w:p>
    <w:p w14:paraId="0FA36372" w14:textId="62BBD2D0" w:rsidR="00D84B3B" w:rsidRPr="00F35D2A" w:rsidRDefault="00D84B3B" w:rsidP="00D84B3B">
      <w:pPr>
        <w:spacing w:after="0" w:line="240" w:lineRule="auto"/>
        <w:jc w:val="both"/>
        <w:rPr>
          <w:rFonts w:asciiTheme="majorHAnsi" w:hAnsiTheme="majorHAnsi" w:cstheme="majorHAnsi"/>
          <w:sz w:val="21"/>
          <w:szCs w:val="21"/>
        </w:rPr>
      </w:pPr>
      <w:r w:rsidRPr="00F35D2A">
        <w:rPr>
          <w:rFonts w:asciiTheme="majorHAnsi" w:hAnsiTheme="majorHAnsi" w:cstheme="majorHAnsi"/>
          <w:sz w:val="21"/>
          <w:szCs w:val="21"/>
        </w:rPr>
        <w:t>__________________________________________________________</w:t>
      </w:r>
      <w:r w:rsidR="00F9373F">
        <w:rPr>
          <w:rFonts w:asciiTheme="majorHAnsi" w:hAnsiTheme="majorHAnsi" w:cstheme="majorHAnsi"/>
          <w:sz w:val="21"/>
          <w:szCs w:val="21"/>
        </w:rPr>
        <w:t>________</w:t>
      </w:r>
      <w:r w:rsidRPr="00F35D2A">
        <w:rPr>
          <w:rFonts w:asciiTheme="majorHAnsi" w:hAnsiTheme="majorHAnsi" w:cstheme="majorHAnsi"/>
          <w:sz w:val="21"/>
          <w:szCs w:val="21"/>
        </w:rPr>
        <w:t xml:space="preserve"> </w:t>
      </w:r>
    </w:p>
    <w:p w14:paraId="24BA2362" w14:textId="77777777" w:rsidR="00D84B3B" w:rsidRPr="00F35D2A" w:rsidRDefault="00D84B3B" w:rsidP="00D84B3B">
      <w:pPr>
        <w:spacing w:after="0" w:line="240" w:lineRule="auto"/>
        <w:jc w:val="both"/>
        <w:rPr>
          <w:rFonts w:asciiTheme="majorHAnsi" w:hAnsiTheme="majorHAnsi" w:cstheme="majorHAnsi"/>
          <w:sz w:val="21"/>
          <w:szCs w:val="21"/>
        </w:rPr>
      </w:pPr>
    </w:p>
    <w:p w14:paraId="13EC222C" w14:textId="6E503E67" w:rsidR="00D84B3B" w:rsidRPr="00F35D2A" w:rsidRDefault="00D84B3B" w:rsidP="00D84B3B">
      <w:pPr>
        <w:pStyle w:val="Prrafodelista"/>
        <w:numPr>
          <w:ilvl w:val="0"/>
          <w:numId w:val="33"/>
        </w:numPr>
        <w:jc w:val="both"/>
        <w:rPr>
          <w:rFonts w:asciiTheme="majorHAnsi" w:hAnsiTheme="majorHAnsi" w:cstheme="majorHAnsi"/>
          <w:sz w:val="21"/>
          <w:szCs w:val="21"/>
        </w:rPr>
      </w:pPr>
      <w:r w:rsidRPr="00F35D2A">
        <w:rPr>
          <w:rFonts w:asciiTheme="majorHAnsi" w:hAnsiTheme="majorHAnsi" w:cstheme="majorHAnsi"/>
          <w:sz w:val="21"/>
          <w:szCs w:val="21"/>
        </w:rPr>
        <w:t xml:space="preserve">El consumo </w:t>
      </w:r>
      <w:r w:rsidRPr="00F35D2A">
        <w:rPr>
          <w:rFonts w:asciiTheme="majorHAnsi" w:hAnsiTheme="majorHAnsi" w:cstheme="majorHAnsi"/>
          <w:b/>
          <w:bCs/>
          <w:sz w:val="21"/>
          <w:szCs w:val="21"/>
        </w:rPr>
        <w:t>anual</w:t>
      </w:r>
      <w:r w:rsidRPr="00F35D2A">
        <w:rPr>
          <w:rFonts w:asciiTheme="majorHAnsi" w:hAnsiTheme="majorHAnsi" w:cstheme="majorHAnsi"/>
          <w:sz w:val="21"/>
          <w:szCs w:val="21"/>
        </w:rPr>
        <w:t xml:space="preserve"> estimado en </w:t>
      </w:r>
      <w:r w:rsidRPr="00F35D2A">
        <w:rPr>
          <w:rFonts w:asciiTheme="majorHAnsi" w:hAnsiTheme="majorHAnsi" w:cstheme="majorHAnsi"/>
          <w:b/>
          <w:bCs/>
          <w:sz w:val="21"/>
          <w:szCs w:val="21"/>
        </w:rPr>
        <w:t>Kg</w:t>
      </w:r>
      <w:r w:rsidRPr="00F35D2A">
        <w:rPr>
          <w:rFonts w:asciiTheme="majorHAnsi" w:hAnsiTheme="majorHAnsi" w:cstheme="majorHAnsi"/>
          <w:sz w:val="21"/>
          <w:szCs w:val="21"/>
        </w:rPr>
        <w:t>. de mermelada de la presentación de 250 gr. tomando en cuenta que la frecuencia de consumo es eventualmente (una vez al año), es ______________________</w:t>
      </w:r>
      <w:r w:rsidR="00F9373F">
        <w:rPr>
          <w:rFonts w:asciiTheme="majorHAnsi" w:hAnsiTheme="majorHAnsi" w:cstheme="majorHAnsi"/>
          <w:sz w:val="21"/>
          <w:szCs w:val="21"/>
        </w:rPr>
        <w:t>_______</w:t>
      </w:r>
      <w:r w:rsidRPr="00F35D2A">
        <w:rPr>
          <w:rFonts w:asciiTheme="majorHAnsi" w:hAnsiTheme="majorHAnsi" w:cstheme="majorHAnsi"/>
          <w:sz w:val="21"/>
          <w:szCs w:val="21"/>
        </w:rPr>
        <w:t>_</w:t>
      </w:r>
    </w:p>
    <w:p w14:paraId="64E7B4F8" w14:textId="17048021" w:rsidR="00D84B3B" w:rsidRPr="00F35D2A" w:rsidRDefault="00D84B3B" w:rsidP="00D84B3B">
      <w:pPr>
        <w:spacing w:after="0" w:line="240" w:lineRule="auto"/>
        <w:jc w:val="both"/>
        <w:rPr>
          <w:rFonts w:asciiTheme="majorHAnsi" w:hAnsiTheme="majorHAnsi" w:cstheme="majorHAnsi"/>
          <w:sz w:val="21"/>
          <w:szCs w:val="21"/>
        </w:rPr>
      </w:pPr>
      <w:r w:rsidRPr="00F35D2A">
        <w:rPr>
          <w:rFonts w:asciiTheme="majorHAnsi" w:hAnsiTheme="majorHAnsi" w:cstheme="majorHAnsi"/>
          <w:sz w:val="21"/>
          <w:szCs w:val="21"/>
        </w:rPr>
        <w:t>_____________________________________________________</w:t>
      </w:r>
      <w:r w:rsidR="00F9373F">
        <w:rPr>
          <w:rFonts w:asciiTheme="majorHAnsi" w:hAnsiTheme="majorHAnsi" w:cstheme="majorHAnsi"/>
          <w:sz w:val="21"/>
          <w:szCs w:val="21"/>
        </w:rPr>
        <w:t>_______</w:t>
      </w:r>
      <w:r w:rsidRPr="00F35D2A">
        <w:rPr>
          <w:rFonts w:asciiTheme="majorHAnsi" w:hAnsiTheme="majorHAnsi" w:cstheme="majorHAnsi"/>
          <w:sz w:val="21"/>
          <w:szCs w:val="21"/>
        </w:rPr>
        <w:t>______</w:t>
      </w:r>
    </w:p>
    <w:p w14:paraId="281676C5" w14:textId="77777777" w:rsidR="00D84B3B" w:rsidRPr="00F35D2A" w:rsidRDefault="00D84B3B" w:rsidP="00D84B3B">
      <w:pPr>
        <w:tabs>
          <w:tab w:val="left" w:pos="3936"/>
        </w:tabs>
        <w:spacing w:after="0" w:line="240" w:lineRule="auto"/>
        <w:jc w:val="both"/>
        <w:rPr>
          <w:rFonts w:asciiTheme="majorHAnsi" w:hAnsiTheme="majorHAnsi" w:cstheme="majorHAnsi"/>
          <w:sz w:val="21"/>
          <w:szCs w:val="21"/>
        </w:rPr>
      </w:pPr>
      <w:r w:rsidRPr="00F35D2A">
        <w:rPr>
          <w:rFonts w:asciiTheme="majorHAnsi" w:hAnsiTheme="majorHAnsi" w:cstheme="majorHAnsi"/>
          <w:sz w:val="21"/>
          <w:szCs w:val="21"/>
        </w:rPr>
        <w:lastRenderedPageBreak/>
        <w:tab/>
      </w:r>
    </w:p>
    <w:p w14:paraId="5077621D" w14:textId="77777777" w:rsidR="00A164F8" w:rsidRPr="00F35D2A" w:rsidRDefault="00A164F8" w:rsidP="00A164F8">
      <w:pPr>
        <w:spacing w:after="0" w:line="240" w:lineRule="auto"/>
        <w:jc w:val="both"/>
        <w:rPr>
          <w:rFonts w:asciiTheme="majorHAnsi" w:hAnsiTheme="majorHAnsi" w:cstheme="majorHAnsi"/>
          <w:sz w:val="21"/>
          <w:szCs w:val="21"/>
        </w:rPr>
      </w:pPr>
      <w:r w:rsidRPr="00F35D2A">
        <w:rPr>
          <w:rFonts w:asciiTheme="majorHAnsi" w:hAnsiTheme="majorHAnsi" w:cstheme="majorHAnsi"/>
        </w:rPr>
        <w:t>Lo que significa que si sumamos ambos resultados obtendríamos la cantidad demandada por año para la presentación de 250 gr.</w:t>
      </w:r>
    </w:p>
    <w:p w14:paraId="0EFBE4F4" w14:textId="77777777" w:rsidR="00A164F8" w:rsidRPr="00F35D2A" w:rsidRDefault="00A164F8" w:rsidP="00A164F8">
      <w:pPr>
        <w:spacing w:after="0" w:line="240" w:lineRule="auto"/>
        <w:jc w:val="both"/>
        <w:rPr>
          <w:rFonts w:asciiTheme="majorHAnsi" w:hAnsiTheme="majorHAnsi" w:cstheme="majorHAnsi"/>
          <w:sz w:val="21"/>
          <w:szCs w:val="21"/>
        </w:rPr>
      </w:pPr>
    </w:p>
    <w:p w14:paraId="708B2620" w14:textId="77777777" w:rsidR="00A164F8" w:rsidRPr="00F35D2A" w:rsidRDefault="00A164F8" w:rsidP="00A164F8">
      <w:pPr>
        <w:spacing w:after="0" w:line="240" w:lineRule="auto"/>
        <w:jc w:val="both"/>
        <w:rPr>
          <w:rFonts w:asciiTheme="majorHAnsi" w:hAnsiTheme="majorHAnsi" w:cstheme="majorHAnsi"/>
          <w:sz w:val="21"/>
          <w:szCs w:val="21"/>
        </w:rPr>
      </w:pPr>
    </w:p>
    <w:p w14:paraId="25429063" w14:textId="77777777" w:rsidR="00A164F8" w:rsidRPr="00F35D2A" w:rsidRDefault="00A164F8" w:rsidP="00A164F8">
      <w:pPr>
        <w:spacing w:after="0" w:line="240" w:lineRule="auto"/>
        <w:jc w:val="both"/>
        <w:rPr>
          <w:rFonts w:asciiTheme="majorHAnsi" w:hAnsiTheme="majorHAnsi" w:cstheme="majorHAnsi"/>
          <w:sz w:val="21"/>
          <w:szCs w:val="21"/>
        </w:rPr>
      </w:pPr>
      <w:r w:rsidRPr="00F35D2A">
        <w:rPr>
          <w:rFonts w:asciiTheme="majorHAnsi" w:hAnsiTheme="majorHAnsi" w:cstheme="majorHAnsi"/>
          <w:sz w:val="21"/>
          <w:szCs w:val="21"/>
        </w:rPr>
        <w:t xml:space="preserve">Construye, a partir de los resultados de las encuestas, una tabla de consumo de mermelada de tal manera que </w:t>
      </w:r>
      <w:r w:rsidRPr="00F35D2A">
        <w:rPr>
          <w:rFonts w:asciiTheme="majorHAnsi" w:hAnsiTheme="majorHAnsi" w:cstheme="majorHAnsi"/>
          <w:b/>
          <w:bCs/>
          <w:sz w:val="21"/>
          <w:szCs w:val="21"/>
        </w:rPr>
        <w:t>obtengas la demanda anual en número de kilogramos</w:t>
      </w:r>
      <w:r w:rsidRPr="00F35D2A">
        <w:rPr>
          <w:rFonts w:asciiTheme="majorHAnsi" w:hAnsiTheme="majorHAnsi" w:cstheme="majorHAnsi"/>
          <w:sz w:val="21"/>
          <w:szCs w:val="21"/>
        </w:rPr>
        <w:t xml:space="preserve">. De igual forma determina la demanda de kg. para cada uno de los sabores. </w:t>
      </w:r>
    </w:p>
    <w:p w14:paraId="13B0E775" w14:textId="77777777" w:rsidR="000E2FA3" w:rsidRDefault="000E2FA3" w:rsidP="00F9036C">
      <w:pPr>
        <w:pStyle w:val="Textonotaalfinal"/>
        <w:jc w:val="both"/>
        <w:rPr>
          <w:rFonts w:asciiTheme="majorHAnsi" w:hAnsiTheme="majorHAnsi" w:cstheme="majorHAnsi"/>
        </w:rPr>
      </w:pPr>
    </w:p>
    <w:p w14:paraId="5BC1F875" w14:textId="18344FD6" w:rsidR="000E2FA3" w:rsidRPr="004B3904" w:rsidRDefault="004B3904" w:rsidP="004B3904">
      <w:pPr>
        <w:pStyle w:val="Textonotaalfinal"/>
        <w:jc w:val="center"/>
        <w:rPr>
          <w:rFonts w:asciiTheme="majorHAnsi" w:hAnsiTheme="majorHAnsi" w:cstheme="majorHAnsi"/>
          <w:b/>
          <w:bCs/>
        </w:rPr>
      </w:pPr>
      <w:r w:rsidRPr="004B3904">
        <w:rPr>
          <w:rFonts w:asciiTheme="majorHAnsi" w:hAnsiTheme="majorHAnsi" w:cstheme="majorHAnsi"/>
          <w:b/>
          <w:bCs/>
        </w:rPr>
        <w:t>DEMANDA ANUAL DE ERMELADA SEGÚN ENCUESTAS</w:t>
      </w:r>
    </w:p>
    <w:p w14:paraId="6FF44021" w14:textId="77777777" w:rsidR="004B3904" w:rsidRDefault="004B3904" w:rsidP="00F9036C">
      <w:pPr>
        <w:pStyle w:val="Textonotaalfinal"/>
        <w:jc w:val="both"/>
        <w:rPr>
          <w:rFonts w:asciiTheme="majorHAnsi" w:hAnsiTheme="majorHAnsi" w:cstheme="majorHAnsi"/>
        </w:rPr>
      </w:pPr>
    </w:p>
    <w:tbl>
      <w:tblPr>
        <w:tblStyle w:val="Tablaconcuadrcula"/>
        <w:tblW w:w="0" w:type="auto"/>
        <w:tblLook w:val="04A0" w:firstRow="1" w:lastRow="0" w:firstColumn="1" w:lastColumn="0" w:noHBand="0" w:noVBand="1"/>
      </w:tblPr>
      <w:tblGrid>
        <w:gridCol w:w="1170"/>
        <w:gridCol w:w="1170"/>
        <w:gridCol w:w="1170"/>
        <w:gridCol w:w="1170"/>
        <w:gridCol w:w="1171"/>
        <w:gridCol w:w="1171"/>
      </w:tblGrid>
      <w:tr w:rsidR="004B3904" w14:paraId="730FC0A6" w14:textId="77777777" w:rsidTr="00E71C01">
        <w:tc>
          <w:tcPr>
            <w:tcW w:w="1170" w:type="dxa"/>
          </w:tcPr>
          <w:p w14:paraId="2CB99180"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660FA2FB"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00EC5BF7"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0690D1F9"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7CD3FC9F"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6B8F49D1" w14:textId="77777777" w:rsidR="004B3904" w:rsidRDefault="004B3904" w:rsidP="00E71C01">
            <w:pPr>
              <w:spacing w:after="0" w:line="240" w:lineRule="auto"/>
              <w:jc w:val="both"/>
              <w:rPr>
                <w:rFonts w:asciiTheme="majorHAnsi" w:hAnsiTheme="majorHAnsi" w:cstheme="majorHAnsi"/>
                <w:sz w:val="21"/>
                <w:szCs w:val="21"/>
              </w:rPr>
            </w:pPr>
          </w:p>
        </w:tc>
      </w:tr>
      <w:tr w:rsidR="004B3904" w14:paraId="543C603E" w14:textId="77777777" w:rsidTr="00E71C01">
        <w:tc>
          <w:tcPr>
            <w:tcW w:w="1170" w:type="dxa"/>
          </w:tcPr>
          <w:p w14:paraId="3E5E8589"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4B359B88"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629C842D"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29878F09"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50871A32"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6A04C667" w14:textId="77777777" w:rsidR="004B3904" w:rsidRDefault="004B3904" w:rsidP="00E71C01">
            <w:pPr>
              <w:spacing w:after="0" w:line="240" w:lineRule="auto"/>
              <w:jc w:val="both"/>
              <w:rPr>
                <w:rFonts w:asciiTheme="majorHAnsi" w:hAnsiTheme="majorHAnsi" w:cstheme="majorHAnsi"/>
                <w:sz w:val="21"/>
                <w:szCs w:val="21"/>
              </w:rPr>
            </w:pPr>
          </w:p>
        </w:tc>
      </w:tr>
      <w:tr w:rsidR="004B3904" w14:paraId="6D6CA7C2" w14:textId="77777777" w:rsidTr="00E71C01">
        <w:tc>
          <w:tcPr>
            <w:tcW w:w="1170" w:type="dxa"/>
          </w:tcPr>
          <w:p w14:paraId="2B4509E9"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1299EBE4"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35FB3ECE"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02A5286D"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150C8AEF"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1D3AA22F" w14:textId="77777777" w:rsidR="004B3904" w:rsidRDefault="004B3904" w:rsidP="00E71C01">
            <w:pPr>
              <w:spacing w:after="0" w:line="240" w:lineRule="auto"/>
              <w:jc w:val="both"/>
              <w:rPr>
                <w:rFonts w:asciiTheme="majorHAnsi" w:hAnsiTheme="majorHAnsi" w:cstheme="majorHAnsi"/>
                <w:sz w:val="21"/>
                <w:szCs w:val="21"/>
              </w:rPr>
            </w:pPr>
          </w:p>
        </w:tc>
      </w:tr>
      <w:tr w:rsidR="004B3904" w14:paraId="0A2DBDD8" w14:textId="77777777" w:rsidTr="00E71C01">
        <w:tc>
          <w:tcPr>
            <w:tcW w:w="1170" w:type="dxa"/>
          </w:tcPr>
          <w:p w14:paraId="7C6CB0A3"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70C16475"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4637D776"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6751A68D"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426F6383"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46496ED5" w14:textId="77777777" w:rsidR="004B3904" w:rsidRDefault="004B3904" w:rsidP="00E71C01">
            <w:pPr>
              <w:spacing w:after="0" w:line="240" w:lineRule="auto"/>
              <w:jc w:val="both"/>
              <w:rPr>
                <w:rFonts w:asciiTheme="majorHAnsi" w:hAnsiTheme="majorHAnsi" w:cstheme="majorHAnsi"/>
                <w:sz w:val="21"/>
                <w:szCs w:val="21"/>
              </w:rPr>
            </w:pPr>
          </w:p>
        </w:tc>
      </w:tr>
      <w:tr w:rsidR="004B3904" w14:paraId="26E7D0FA" w14:textId="77777777" w:rsidTr="00E71C01">
        <w:tc>
          <w:tcPr>
            <w:tcW w:w="1170" w:type="dxa"/>
          </w:tcPr>
          <w:p w14:paraId="17D8C07E"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715D5E03"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25EC9ACB"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00FB2169"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3D3D6D72"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789C8002" w14:textId="77777777" w:rsidR="004B3904" w:rsidRDefault="004B3904" w:rsidP="00E71C01">
            <w:pPr>
              <w:spacing w:after="0" w:line="240" w:lineRule="auto"/>
              <w:jc w:val="both"/>
              <w:rPr>
                <w:rFonts w:asciiTheme="majorHAnsi" w:hAnsiTheme="majorHAnsi" w:cstheme="majorHAnsi"/>
                <w:sz w:val="21"/>
                <w:szCs w:val="21"/>
              </w:rPr>
            </w:pPr>
          </w:p>
        </w:tc>
      </w:tr>
      <w:tr w:rsidR="004B3904" w14:paraId="789788CD" w14:textId="77777777" w:rsidTr="00E71C01">
        <w:tc>
          <w:tcPr>
            <w:tcW w:w="1170" w:type="dxa"/>
          </w:tcPr>
          <w:p w14:paraId="2648D13A"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528F5FB5"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61578116"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75001D21"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206A69A9"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2D6436D0" w14:textId="77777777" w:rsidR="004B3904" w:rsidRDefault="004B3904" w:rsidP="00E71C01">
            <w:pPr>
              <w:spacing w:after="0" w:line="240" w:lineRule="auto"/>
              <w:jc w:val="both"/>
              <w:rPr>
                <w:rFonts w:asciiTheme="majorHAnsi" w:hAnsiTheme="majorHAnsi" w:cstheme="majorHAnsi"/>
                <w:sz w:val="21"/>
                <w:szCs w:val="21"/>
              </w:rPr>
            </w:pPr>
          </w:p>
        </w:tc>
      </w:tr>
      <w:tr w:rsidR="004B3904" w14:paraId="748F7576" w14:textId="77777777" w:rsidTr="00E71C01">
        <w:tc>
          <w:tcPr>
            <w:tcW w:w="1170" w:type="dxa"/>
          </w:tcPr>
          <w:p w14:paraId="68680600"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79BB0CA2"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17E08C81"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1C7AE8D6"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32432785"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554FE19F" w14:textId="77777777" w:rsidR="004B3904" w:rsidRDefault="004B3904" w:rsidP="00E71C01">
            <w:pPr>
              <w:spacing w:after="0" w:line="240" w:lineRule="auto"/>
              <w:jc w:val="both"/>
              <w:rPr>
                <w:rFonts w:asciiTheme="majorHAnsi" w:hAnsiTheme="majorHAnsi" w:cstheme="majorHAnsi"/>
                <w:sz w:val="21"/>
                <w:szCs w:val="21"/>
              </w:rPr>
            </w:pPr>
          </w:p>
        </w:tc>
      </w:tr>
      <w:tr w:rsidR="004B3904" w14:paraId="6EE0A6CB" w14:textId="77777777" w:rsidTr="00E71C01">
        <w:tc>
          <w:tcPr>
            <w:tcW w:w="1170" w:type="dxa"/>
          </w:tcPr>
          <w:p w14:paraId="3E9A34DE"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3CEAEC02"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1B6CEDE2" w14:textId="77777777" w:rsidR="004B3904" w:rsidRDefault="004B3904" w:rsidP="00E71C01">
            <w:pPr>
              <w:spacing w:after="0" w:line="240" w:lineRule="auto"/>
              <w:jc w:val="both"/>
              <w:rPr>
                <w:rFonts w:asciiTheme="majorHAnsi" w:hAnsiTheme="majorHAnsi" w:cstheme="majorHAnsi"/>
                <w:sz w:val="21"/>
                <w:szCs w:val="21"/>
              </w:rPr>
            </w:pPr>
          </w:p>
        </w:tc>
        <w:tc>
          <w:tcPr>
            <w:tcW w:w="1170" w:type="dxa"/>
          </w:tcPr>
          <w:p w14:paraId="3CEEB2D2"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2C4EF337" w14:textId="77777777" w:rsidR="004B3904" w:rsidRDefault="004B3904" w:rsidP="00E71C01">
            <w:pPr>
              <w:spacing w:after="0" w:line="240" w:lineRule="auto"/>
              <w:jc w:val="both"/>
              <w:rPr>
                <w:rFonts w:asciiTheme="majorHAnsi" w:hAnsiTheme="majorHAnsi" w:cstheme="majorHAnsi"/>
                <w:sz w:val="21"/>
                <w:szCs w:val="21"/>
              </w:rPr>
            </w:pPr>
          </w:p>
        </w:tc>
        <w:tc>
          <w:tcPr>
            <w:tcW w:w="1171" w:type="dxa"/>
          </w:tcPr>
          <w:p w14:paraId="6BD53F0C" w14:textId="77777777" w:rsidR="004B3904" w:rsidRDefault="004B3904" w:rsidP="00E71C01">
            <w:pPr>
              <w:spacing w:after="0" w:line="240" w:lineRule="auto"/>
              <w:jc w:val="both"/>
              <w:rPr>
                <w:rFonts w:asciiTheme="majorHAnsi" w:hAnsiTheme="majorHAnsi" w:cstheme="majorHAnsi"/>
                <w:sz w:val="21"/>
                <w:szCs w:val="21"/>
              </w:rPr>
            </w:pPr>
          </w:p>
        </w:tc>
      </w:tr>
      <w:tr w:rsidR="004B3904" w14:paraId="10F1BF6F" w14:textId="77777777" w:rsidTr="008D1B21">
        <w:tc>
          <w:tcPr>
            <w:tcW w:w="5851" w:type="dxa"/>
            <w:gridSpan w:val="5"/>
          </w:tcPr>
          <w:p w14:paraId="61FDA834" w14:textId="60007417" w:rsidR="004B3904" w:rsidRDefault="004B3904" w:rsidP="004B3904">
            <w:pPr>
              <w:spacing w:after="0" w:line="240" w:lineRule="auto"/>
              <w:jc w:val="right"/>
              <w:rPr>
                <w:rFonts w:asciiTheme="majorHAnsi" w:hAnsiTheme="majorHAnsi" w:cstheme="majorHAnsi"/>
                <w:sz w:val="21"/>
                <w:szCs w:val="21"/>
              </w:rPr>
            </w:pPr>
            <w:r>
              <w:rPr>
                <w:rFonts w:asciiTheme="majorHAnsi" w:hAnsiTheme="majorHAnsi" w:cstheme="majorHAnsi"/>
                <w:sz w:val="21"/>
                <w:szCs w:val="21"/>
              </w:rPr>
              <w:t xml:space="preserve">DEMANDA </w:t>
            </w:r>
            <w:proofErr w:type="gramStart"/>
            <w:r>
              <w:rPr>
                <w:rFonts w:asciiTheme="majorHAnsi" w:hAnsiTheme="majorHAnsi" w:cstheme="majorHAnsi"/>
                <w:sz w:val="21"/>
                <w:szCs w:val="21"/>
              </w:rPr>
              <w:t>ANUAL  (</w:t>
            </w:r>
            <w:proofErr w:type="gramEnd"/>
            <w:r>
              <w:rPr>
                <w:rFonts w:asciiTheme="majorHAnsi" w:hAnsiTheme="majorHAnsi" w:cstheme="majorHAnsi"/>
                <w:sz w:val="21"/>
                <w:szCs w:val="21"/>
              </w:rPr>
              <w:t>KG. DE MERMELADA)</w:t>
            </w:r>
          </w:p>
        </w:tc>
        <w:tc>
          <w:tcPr>
            <w:tcW w:w="1171" w:type="dxa"/>
          </w:tcPr>
          <w:p w14:paraId="5B2AB86B" w14:textId="77777777" w:rsidR="004B3904" w:rsidRDefault="004B3904" w:rsidP="00E71C01">
            <w:pPr>
              <w:spacing w:after="0" w:line="240" w:lineRule="auto"/>
              <w:jc w:val="both"/>
              <w:rPr>
                <w:rFonts w:asciiTheme="majorHAnsi" w:hAnsiTheme="majorHAnsi" w:cstheme="majorHAnsi"/>
                <w:sz w:val="21"/>
                <w:szCs w:val="21"/>
              </w:rPr>
            </w:pPr>
          </w:p>
        </w:tc>
      </w:tr>
    </w:tbl>
    <w:p w14:paraId="2AD2F74A" w14:textId="77777777" w:rsidR="000E2FA3" w:rsidRDefault="000E2FA3" w:rsidP="00F9036C">
      <w:pPr>
        <w:pStyle w:val="Textonotaalfinal"/>
        <w:jc w:val="both"/>
        <w:rPr>
          <w:rFonts w:asciiTheme="majorHAnsi" w:hAnsiTheme="majorHAnsi" w:cstheme="majorHAnsi"/>
        </w:rPr>
      </w:pPr>
    </w:p>
    <w:p w14:paraId="29658AC9" w14:textId="77777777" w:rsidR="000E2FA3" w:rsidRDefault="000E2FA3" w:rsidP="00F9036C">
      <w:pPr>
        <w:pStyle w:val="Textonotaalfinal"/>
        <w:jc w:val="both"/>
        <w:rPr>
          <w:rFonts w:asciiTheme="majorHAnsi" w:hAnsiTheme="majorHAnsi" w:cstheme="majorHAnsi"/>
        </w:rPr>
      </w:pPr>
    </w:p>
    <w:p w14:paraId="2807AF6A" w14:textId="7A65AB32" w:rsidR="0014625F" w:rsidRPr="00F35D2A" w:rsidRDefault="0014625F" w:rsidP="00F9036C">
      <w:pPr>
        <w:pStyle w:val="Textonotaalfinal"/>
        <w:jc w:val="both"/>
        <w:rPr>
          <w:rFonts w:asciiTheme="majorHAnsi" w:hAnsiTheme="majorHAnsi" w:cstheme="majorHAnsi"/>
        </w:rPr>
      </w:pPr>
      <w:r w:rsidRPr="00F35D2A">
        <w:rPr>
          <w:rFonts w:asciiTheme="majorHAnsi" w:hAnsiTheme="majorHAnsi" w:cstheme="majorHAnsi"/>
        </w:rPr>
        <w:t>De acuerdo con el método de proporciones en cadena la demanda anual es de ____________________________kg. de mermelada. De los cuales de demanda para cada uno de los sabores es:</w:t>
      </w:r>
    </w:p>
    <w:p w14:paraId="49E140A9" w14:textId="77777777" w:rsidR="0014625F" w:rsidRPr="00F35D2A" w:rsidRDefault="0014625F" w:rsidP="00F9036C">
      <w:pPr>
        <w:pStyle w:val="Textonotaalfinal"/>
        <w:jc w:val="both"/>
        <w:rPr>
          <w:rFonts w:asciiTheme="majorHAnsi" w:hAnsiTheme="majorHAnsi" w:cstheme="majorHAnsi"/>
        </w:rPr>
      </w:pPr>
    </w:p>
    <w:p w14:paraId="617A745A" w14:textId="77777777" w:rsidR="0014625F" w:rsidRPr="00F35D2A" w:rsidRDefault="0014625F" w:rsidP="0014625F">
      <w:pPr>
        <w:pStyle w:val="Textonotaalfinal"/>
        <w:rPr>
          <w:rFonts w:asciiTheme="majorHAnsi" w:hAnsiTheme="majorHAnsi" w:cstheme="majorHAnsi"/>
        </w:rPr>
      </w:pPr>
      <w:r w:rsidRPr="00F35D2A">
        <w:rPr>
          <w:rFonts w:asciiTheme="majorHAnsi" w:hAnsiTheme="majorHAnsi" w:cstheme="majorHAnsi"/>
        </w:rPr>
        <w:t>Fresa ___________________________ kg.</w:t>
      </w:r>
    </w:p>
    <w:p w14:paraId="31CE7C2F" w14:textId="77777777" w:rsidR="0014625F" w:rsidRPr="00F35D2A" w:rsidRDefault="0014625F" w:rsidP="0014625F">
      <w:pPr>
        <w:pStyle w:val="Textonotaalfinal"/>
        <w:rPr>
          <w:rFonts w:asciiTheme="majorHAnsi" w:hAnsiTheme="majorHAnsi" w:cstheme="majorHAnsi"/>
        </w:rPr>
      </w:pPr>
      <w:proofErr w:type="spellStart"/>
      <w:r w:rsidRPr="00F35D2A">
        <w:rPr>
          <w:rFonts w:asciiTheme="majorHAnsi" w:hAnsiTheme="majorHAnsi" w:cstheme="majorHAnsi"/>
        </w:rPr>
        <w:t>Piña_____________________________kg</w:t>
      </w:r>
      <w:proofErr w:type="spellEnd"/>
      <w:r w:rsidRPr="00F35D2A">
        <w:rPr>
          <w:rFonts w:asciiTheme="majorHAnsi" w:hAnsiTheme="majorHAnsi" w:cstheme="majorHAnsi"/>
        </w:rPr>
        <w:t>.</w:t>
      </w:r>
    </w:p>
    <w:p w14:paraId="597EE898" w14:textId="77777777" w:rsidR="0014625F" w:rsidRPr="00F35D2A" w:rsidRDefault="0014625F" w:rsidP="0014625F">
      <w:pPr>
        <w:pStyle w:val="Textonotaalfinal"/>
        <w:rPr>
          <w:rFonts w:asciiTheme="majorHAnsi" w:hAnsiTheme="majorHAnsi" w:cstheme="majorHAnsi"/>
        </w:rPr>
      </w:pPr>
      <w:r w:rsidRPr="00F35D2A">
        <w:rPr>
          <w:rFonts w:asciiTheme="majorHAnsi" w:hAnsiTheme="majorHAnsi" w:cstheme="majorHAnsi"/>
        </w:rPr>
        <w:t xml:space="preserve">Durazno _________________________kg. </w:t>
      </w:r>
    </w:p>
    <w:p w14:paraId="74AE0108" w14:textId="77777777" w:rsidR="0014625F" w:rsidRPr="00F35D2A" w:rsidRDefault="0014625F" w:rsidP="0014625F">
      <w:pPr>
        <w:pStyle w:val="Textonotaalfinal"/>
        <w:rPr>
          <w:rFonts w:asciiTheme="majorHAnsi" w:hAnsiTheme="majorHAnsi" w:cstheme="majorHAnsi"/>
        </w:rPr>
      </w:pPr>
      <w:r w:rsidRPr="00F35D2A">
        <w:rPr>
          <w:rFonts w:asciiTheme="majorHAnsi" w:hAnsiTheme="majorHAnsi" w:cstheme="majorHAnsi"/>
        </w:rPr>
        <w:t>Zarzamora_______________________ Kg.</w:t>
      </w:r>
    </w:p>
    <w:p w14:paraId="01FAB3FF" w14:textId="518BB17B" w:rsidR="00DA555B" w:rsidRDefault="0014625F" w:rsidP="00DA555B">
      <w:pPr>
        <w:pStyle w:val="Textonotaalfinal"/>
        <w:rPr>
          <w:rFonts w:asciiTheme="majorHAnsi" w:hAnsiTheme="majorHAnsi" w:cstheme="majorHAnsi"/>
        </w:rPr>
      </w:pPr>
      <w:r w:rsidRPr="00F35D2A">
        <w:rPr>
          <w:rFonts w:asciiTheme="majorHAnsi" w:hAnsiTheme="majorHAnsi" w:cstheme="majorHAnsi"/>
        </w:rPr>
        <w:t>Sabores exóticos_________________</w:t>
      </w:r>
      <w:r w:rsidR="004B3904">
        <w:rPr>
          <w:rFonts w:asciiTheme="majorHAnsi" w:hAnsiTheme="majorHAnsi" w:cstheme="majorHAnsi"/>
        </w:rPr>
        <w:t>_ Kg</w:t>
      </w:r>
    </w:p>
    <w:p w14:paraId="3DD6655D" w14:textId="64FB718C" w:rsidR="00DA555B" w:rsidRDefault="00DA555B" w:rsidP="00DA555B">
      <w:pPr>
        <w:pStyle w:val="Textonotaalfinal"/>
        <w:rPr>
          <w:rFonts w:asciiTheme="majorHAnsi" w:hAnsiTheme="majorHAnsi" w:cstheme="majorHAnsi"/>
        </w:rPr>
      </w:pPr>
    </w:p>
    <w:p w14:paraId="6D84C3B0" w14:textId="19542CCD" w:rsidR="00DA555B" w:rsidRDefault="00DA555B" w:rsidP="00DA555B">
      <w:pPr>
        <w:pStyle w:val="Textonotaalfinal"/>
        <w:rPr>
          <w:rFonts w:asciiTheme="majorHAnsi" w:hAnsiTheme="majorHAnsi" w:cstheme="majorHAnsi"/>
        </w:rPr>
      </w:pPr>
    </w:p>
    <w:p w14:paraId="4D4783AC" w14:textId="4B933719" w:rsidR="00DA555B" w:rsidRDefault="00DA555B" w:rsidP="00DA555B">
      <w:pPr>
        <w:pStyle w:val="Textonotaalfinal"/>
        <w:rPr>
          <w:rFonts w:asciiTheme="majorHAnsi" w:hAnsiTheme="majorHAnsi" w:cstheme="majorHAnsi"/>
        </w:rPr>
      </w:pPr>
    </w:p>
    <w:p w14:paraId="69B59D36" w14:textId="384D73A7" w:rsidR="00DA555B" w:rsidRDefault="00DA555B" w:rsidP="00DA555B">
      <w:pPr>
        <w:pStyle w:val="Textonotaalfinal"/>
        <w:rPr>
          <w:rFonts w:asciiTheme="majorHAnsi" w:hAnsiTheme="majorHAnsi" w:cstheme="majorHAnsi"/>
        </w:rPr>
      </w:pPr>
    </w:p>
    <w:sectPr w:rsidR="00DA555B" w:rsidSect="00A96918">
      <w:footerReference w:type="default" r:id="rId9"/>
      <w:pgSz w:w="8392" w:h="11907" w:code="11"/>
      <w:pgMar w:top="624" w:right="680" w:bottom="1235" w:left="68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4EECAC" w14:textId="77777777" w:rsidR="000F6D33" w:rsidRDefault="000F6D33" w:rsidP="00F54E37">
      <w:pPr>
        <w:spacing w:after="0" w:line="240" w:lineRule="auto"/>
      </w:pPr>
      <w:r>
        <w:separator/>
      </w:r>
    </w:p>
  </w:endnote>
  <w:endnote w:type="continuationSeparator" w:id="0">
    <w:p w14:paraId="09C38369" w14:textId="77777777" w:rsidR="000F6D33" w:rsidRDefault="000F6D33" w:rsidP="00F54E37">
      <w:pPr>
        <w:spacing w:after="0" w:line="240" w:lineRule="auto"/>
      </w:pPr>
      <w:r>
        <w:continuationSeparator/>
      </w:r>
    </w:p>
  </w:endnote>
  <w:endnote w:id="1">
    <w:p w14:paraId="4EDAA6AE" w14:textId="7724AA5A" w:rsidR="003D01A0" w:rsidRDefault="003D01A0" w:rsidP="003D01A0">
      <w:pPr>
        <w:pStyle w:val="Textonotaalfinal"/>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altName w:val="Century Schoolbook"/>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6" w:type="pct"/>
      <w:tblBorders>
        <w:top w:val="single" w:sz="18" w:space="0" w:color="808080"/>
        <w:insideV w:val="single" w:sz="18" w:space="0" w:color="808080"/>
      </w:tblBorders>
      <w:tblLook w:val="04A0" w:firstRow="1" w:lastRow="0" w:firstColumn="1" w:lastColumn="0" w:noHBand="0" w:noVBand="1"/>
    </w:tblPr>
    <w:tblGrid>
      <w:gridCol w:w="516"/>
      <w:gridCol w:w="6510"/>
    </w:tblGrid>
    <w:tr w:rsidR="00AA2BBA" w:rsidRPr="00ED1053" w14:paraId="6AB9A582" w14:textId="77777777" w:rsidTr="00F35D2A">
      <w:tc>
        <w:tcPr>
          <w:tcW w:w="516" w:type="dxa"/>
          <w:vAlign w:val="center"/>
        </w:tcPr>
        <w:p w14:paraId="4D3EB289" w14:textId="522C32C0" w:rsidR="00AA2BBA" w:rsidRPr="0083461A" w:rsidRDefault="00AA2BBA" w:rsidP="00E50A70">
          <w:pPr>
            <w:pStyle w:val="Piedepgina"/>
            <w:jc w:val="center"/>
            <w:rPr>
              <w:rFonts w:ascii="Century Schoolbook" w:hAnsi="Century Schoolbook"/>
              <w:b/>
              <w:sz w:val="16"/>
              <w:szCs w:val="16"/>
            </w:rPr>
          </w:pPr>
        </w:p>
      </w:tc>
      <w:tc>
        <w:tcPr>
          <w:tcW w:w="6511" w:type="dxa"/>
        </w:tcPr>
        <w:p w14:paraId="2728FE89" w14:textId="6DFC5CAC" w:rsidR="00AA2BBA" w:rsidRPr="00ED1053" w:rsidRDefault="00CC0D93" w:rsidP="00F379FA">
          <w:pPr>
            <w:pStyle w:val="Piedepgina"/>
            <w:tabs>
              <w:tab w:val="right" w:pos="6248"/>
            </w:tabs>
            <w:spacing w:before="60"/>
            <w:jc w:val="right"/>
            <w:rPr>
              <w:rFonts w:ascii="Century Schoolbook" w:hAnsi="Century Schoolbook"/>
              <w:b/>
              <w:sz w:val="18"/>
              <w:szCs w:val="18"/>
            </w:rPr>
          </w:pPr>
          <w:r>
            <w:rPr>
              <w:rFonts w:ascii="Century Schoolbook" w:hAnsi="Century Schoolbook"/>
              <w:b/>
              <w:sz w:val="18"/>
              <w:szCs w:val="18"/>
            </w:rPr>
            <w:t>El</w:t>
          </w:r>
          <w:r w:rsidR="006748AC">
            <w:rPr>
              <w:rFonts w:ascii="Century Schoolbook" w:hAnsi="Century Schoolbook"/>
              <w:b/>
              <w:sz w:val="18"/>
              <w:szCs w:val="18"/>
            </w:rPr>
            <w:t>a</w:t>
          </w:r>
          <w:r>
            <w:rPr>
              <w:rFonts w:ascii="Century Schoolbook" w:hAnsi="Century Schoolbook"/>
              <w:b/>
              <w:sz w:val="18"/>
              <w:szCs w:val="18"/>
            </w:rPr>
            <w:t>boró: M. en C. Josefina Hernández Jaime</w:t>
          </w:r>
          <w:r w:rsidR="00434A14">
            <w:rPr>
              <w:rFonts w:ascii="Century Schoolbook" w:hAnsi="Century Schoolbook"/>
              <w:b/>
              <w:sz w:val="18"/>
              <w:szCs w:val="18"/>
            </w:rPr>
            <w:t>,</w:t>
          </w:r>
          <w:r>
            <w:rPr>
              <w:rFonts w:ascii="Century Schoolbook" w:hAnsi="Century Schoolbook"/>
              <w:b/>
              <w:sz w:val="18"/>
              <w:szCs w:val="18"/>
            </w:rPr>
            <w:t xml:space="preserve"> </w:t>
          </w:r>
          <w:r w:rsidR="008200F1">
            <w:rPr>
              <w:rFonts w:ascii="Century Schoolbook" w:hAnsi="Century Schoolbook"/>
              <w:b/>
              <w:sz w:val="18"/>
              <w:szCs w:val="18"/>
            </w:rPr>
            <w:t>con base en Baca (2006)</w:t>
          </w:r>
          <w:r w:rsidR="00F2308E">
            <w:rPr>
              <w:rFonts w:ascii="Century Schoolbook" w:hAnsi="Century Schoolbook"/>
              <w:b/>
              <w:sz w:val="18"/>
              <w:szCs w:val="18"/>
            </w:rPr>
            <w:t xml:space="preserve"> </w:t>
          </w:r>
        </w:p>
      </w:tc>
    </w:tr>
    <w:tr w:rsidR="00AA2BBA" w:rsidRPr="0081604E" w14:paraId="6A02F263" w14:textId="77777777" w:rsidTr="00F35D2A">
      <w:tc>
        <w:tcPr>
          <w:tcW w:w="516" w:type="dxa"/>
          <w:vAlign w:val="center"/>
        </w:tcPr>
        <w:p w14:paraId="26C1B4EE" w14:textId="77777777" w:rsidR="00AA2BBA" w:rsidRPr="0083461A" w:rsidRDefault="00AA2BBA" w:rsidP="00E50A70">
          <w:pPr>
            <w:pStyle w:val="Piedepgina"/>
            <w:jc w:val="center"/>
            <w:rPr>
              <w:rFonts w:ascii="Century Schoolbook" w:hAnsi="Century Schoolbook"/>
              <w:b/>
              <w:sz w:val="16"/>
              <w:szCs w:val="16"/>
            </w:rPr>
          </w:pPr>
        </w:p>
      </w:tc>
      <w:tc>
        <w:tcPr>
          <w:tcW w:w="6511" w:type="dxa"/>
        </w:tcPr>
        <w:p w14:paraId="7046DFC1" w14:textId="77777777" w:rsidR="00AA2BBA" w:rsidRDefault="00AA2BBA" w:rsidP="00E94107">
          <w:pPr>
            <w:pStyle w:val="Piedepgina"/>
            <w:tabs>
              <w:tab w:val="right" w:pos="6248"/>
            </w:tabs>
            <w:spacing w:before="60"/>
            <w:jc w:val="right"/>
            <w:rPr>
              <w:rFonts w:ascii="Century Schoolbook" w:hAnsi="Century Schoolbook"/>
              <w:b/>
              <w:sz w:val="12"/>
              <w:szCs w:val="16"/>
            </w:rPr>
          </w:pPr>
        </w:p>
      </w:tc>
    </w:tr>
    <w:tr w:rsidR="00AA2BBA" w:rsidRPr="0081604E" w14:paraId="5D41D905" w14:textId="77777777" w:rsidTr="00F35D2A">
      <w:trPr>
        <w:trHeight w:val="52"/>
      </w:trPr>
      <w:tc>
        <w:tcPr>
          <w:tcW w:w="516" w:type="dxa"/>
          <w:vAlign w:val="center"/>
        </w:tcPr>
        <w:p w14:paraId="037F8E61" w14:textId="45BECB28" w:rsidR="00AA2BBA" w:rsidRPr="0083461A" w:rsidRDefault="00AA2BBA" w:rsidP="00E50A70">
          <w:pPr>
            <w:pStyle w:val="Piedepgina"/>
            <w:jc w:val="center"/>
            <w:rPr>
              <w:rFonts w:ascii="Century Schoolbook" w:hAnsi="Century Schoolbook"/>
              <w:b/>
              <w:sz w:val="16"/>
              <w:szCs w:val="16"/>
            </w:rPr>
          </w:pPr>
        </w:p>
      </w:tc>
      <w:tc>
        <w:tcPr>
          <w:tcW w:w="6511" w:type="dxa"/>
        </w:tcPr>
        <w:p w14:paraId="4F85DB7B" w14:textId="77777777" w:rsidR="00AA2BBA" w:rsidRDefault="00AA2BBA" w:rsidP="00E94107">
          <w:pPr>
            <w:pStyle w:val="Piedepgina"/>
            <w:tabs>
              <w:tab w:val="right" w:pos="6248"/>
            </w:tabs>
            <w:spacing w:before="60"/>
            <w:jc w:val="right"/>
            <w:rPr>
              <w:rFonts w:ascii="Century Schoolbook" w:hAnsi="Century Schoolbook"/>
              <w:b/>
              <w:sz w:val="12"/>
              <w:szCs w:val="16"/>
            </w:rPr>
          </w:pPr>
        </w:p>
      </w:tc>
    </w:tr>
  </w:tbl>
  <w:p w14:paraId="6F0F60F6" w14:textId="77777777" w:rsidR="00AA2BBA" w:rsidRPr="0030600E" w:rsidRDefault="00AA2BBA" w:rsidP="00E94107">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435F8" w14:textId="77777777" w:rsidR="000F6D33" w:rsidRDefault="000F6D33" w:rsidP="00F54E37">
      <w:pPr>
        <w:spacing w:after="0" w:line="240" w:lineRule="auto"/>
      </w:pPr>
      <w:r>
        <w:separator/>
      </w:r>
    </w:p>
  </w:footnote>
  <w:footnote w:type="continuationSeparator" w:id="0">
    <w:p w14:paraId="7725BF1A" w14:textId="77777777" w:rsidR="000F6D33" w:rsidRDefault="000F6D33" w:rsidP="00F54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5pt;height:10.55pt" o:bullet="t">
        <v:imagedata r:id="rId1" o:title="mso362D"/>
      </v:shape>
    </w:pict>
  </w:numPicBullet>
  <w:abstractNum w:abstractNumId="0" w15:restartNumberingAfterBreak="0">
    <w:nsid w:val="00794B45"/>
    <w:multiLevelType w:val="hybridMultilevel"/>
    <w:tmpl w:val="A894A2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2479F3"/>
    <w:multiLevelType w:val="hybridMultilevel"/>
    <w:tmpl w:val="70D04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DA48A1"/>
    <w:multiLevelType w:val="hybridMultilevel"/>
    <w:tmpl w:val="CCF0CADE"/>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712C46"/>
    <w:multiLevelType w:val="hybridMultilevel"/>
    <w:tmpl w:val="F382875C"/>
    <w:lvl w:ilvl="0" w:tplc="080A0019">
      <w:start w:val="1"/>
      <w:numFmt w:val="lowerLetter"/>
      <w:lvlText w:val="%1."/>
      <w:lvlJc w:val="left"/>
      <w:pPr>
        <w:ind w:left="612" w:hanging="360"/>
      </w:pPr>
      <w:rPr>
        <w:rFonts w:hint="default"/>
      </w:rPr>
    </w:lvl>
    <w:lvl w:ilvl="1" w:tplc="080A0019" w:tentative="1">
      <w:start w:val="1"/>
      <w:numFmt w:val="lowerLetter"/>
      <w:lvlText w:val="%2."/>
      <w:lvlJc w:val="left"/>
      <w:pPr>
        <w:ind w:left="1332" w:hanging="360"/>
      </w:pPr>
    </w:lvl>
    <w:lvl w:ilvl="2" w:tplc="080A001B" w:tentative="1">
      <w:start w:val="1"/>
      <w:numFmt w:val="lowerRoman"/>
      <w:lvlText w:val="%3."/>
      <w:lvlJc w:val="right"/>
      <w:pPr>
        <w:ind w:left="2052" w:hanging="180"/>
      </w:pPr>
    </w:lvl>
    <w:lvl w:ilvl="3" w:tplc="080A000F" w:tentative="1">
      <w:start w:val="1"/>
      <w:numFmt w:val="decimal"/>
      <w:lvlText w:val="%4."/>
      <w:lvlJc w:val="left"/>
      <w:pPr>
        <w:ind w:left="2772" w:hanging="360"/>
      </w:pPr>
    </w:lvl>
    <w:lvl w:ilvl="4" w:tplc="080A0019" w:tentative="1">
      <w:start w:val="1"/>
      <w:numFmt w:val="lowerLetter"/>
      <w:lvlText w:val="%5."/>
      <w:lvlJc w:val="left"/>
      <w:pPr>
        <w:ind w:left="3492" w:hanging="360"/>
      </w:pPr>
    </w:lvl>
    <w:lvl w:ilvl="5" w:tplc="080A001B" w:tentative="1">
      <w:start w:val="1"/>
      <w:numFmt w:val="lowerRoman"/>
      <w:lvlText w:val="%6."/>
      <w:lvlJc w:val="right"/>
      <w:pPr>
        <w:ind w:left="4212" w:hanging="180"/>
      </w:pPr>
    </w:lvl>
    <w:lvl w:ilvl="6" w:tplc="080A000F" w:tentative="1">
      <w:start w:val="1"/>
      <w:numFmt w:val="decimal"/>
      <w:lvlText w:val="%7."/>
      <w:lvlJc w:val="left"/>
      <w:pPr>
        <w:ind w:left="4932" w:hanging="360"/>
      </w:pPr>
    </w:lvl>
    <w:lvl w:ilvl="7" w:tplc="080A0019" w:tentative="1">
      <w:start w:val="1"/>
      <w:numFmt w:val="lowerLetter"/>
      <w:lvlText w:val="%8."/>
      <w:lvlJc w:val="left"/>
      <w:pPr>
        <w:ind w:left="5652" w:hanging="360"/>
      </w:pPr>
    </w:lvl>
    <w:lvl w:ilvl="8" w:tplc="080A001B" w:tentative="1">
      <w:start w:val="1"/>
      <w:numFmt w:val="lowerRoman"/>
      <w:lvlText w:val="%9."/>
      <w:lvlJc w:val="right"/>
      <w:pPr>
        <w:ind w:left="6372" w:hanging="180"/>
      </w:pPr>
    </w:lvl>
  </w:abstractNum>
  <w:abstractNum w:abstractNumId="4" w15:restartNumberingAfterBreak="0">
    <w:nsid w:val="21C94FC9"/>
    <w:multiLevelType w:val="hybridMultilevel"/>
    <w:tmpl w:val="368282D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0A1816"/>
    <w:multiLevelType w:val="hybridMultilevel"/>
    <w:tmpl w:val="963266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49511C7"/>
    <w:multiLevelType w:val="hybridMultilevel"/>
    <w:tmpl w:val="7D0A70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5F32633"/>
    <w:multiLevelType w:val="hybridMultilevel"/>
    <w:tmpl w:val="582266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C84B6D"/>
    <w:multiLevelType w:val="hybridMultilevel"/>
    <w:tmpl w:val="5CC67BD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D8B7947"/>
    <w:multiLevelType w:val="hybridMultilevel"/>
    <w:tmpl w:val="B23E8B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DCC30BC"/>
    <w:multiLevelType w:val="hybridMultilevel"/>
    <w:tmpl w:val="B63E12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F395B2D"/>
    <w:multiLevelType w:val="hybridMultilevel"/>
    <w:tmpl w:val="6DE8B7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1FE0D55"/>
    <w:multiLevelType w:val="hybridMultilevel"/>
    <w:tmpl w:val="8598A042"/>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5746B3"/>
    <w:multiLevelType w:val="hybridMultilevel"/>
    <w:tmpl w:val="717293BE"/>
    <w:lvl w:ilvl="0" w:tplc="AE44123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5930B3E"/>
    <w:multiLevelType w:val="hybridMultilevel"/>
    <w:tmpl w:val="552869A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5F9563A"/>
    <w:multiLevelType w:val="hybridMultilevel"/>
    <w:tmpl w:val="269EE110"/>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8C76BD"/>
    <w:multiLevelType w:val="hybridMultilevel"/>
    <w:tmpl w:val="14DE002E"/>
    <w:lvl w:ilvl="0" w:tplc="58BEC70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7520D6"/>
    <w:multiLevelType w:val="hybridMultilevel"/>
    <w:tmpl w:val="F79EEB4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DA5026F"/>
    <w:multiLevelType w:val="hybridMultilevel"/>
    <w:tmpl w:val="F3F2518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4ED170E4"/>
    <w:multiLevelType w:val="hybridMultilevel"/>
    <w:tmpl w:val="4D0C2B0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4E47C57"/>
    <w:multiLevelType w:val="hybridMultilevel"/>
    <w:tmpl w:val="B64C23F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70C2EF6"/>
    <w:multiLevelType w:val="hybridMultilevel"/>
    <w:tmpl w:val="9EDE2F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7826598"/>
    <w:multiLevelType w:val="hybridMultilevel"/>
    <w:tmpl w:val="A83ED61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BE06E5C"/>
    <w:multiLevelType w:val="hybridMultilevel"/>
    <w:tmpl w:val="3F1ED56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CF3333E"/>
    <w:multiLevelType w:val="hybridMultilevel"/>
    <w:tmpl w:val="368282D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11D7404"/>
    <w:multiLevelType w:val="hybridMultilevel"/>
    <w:tmpl w:val="8C6C9EB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14860CE"/>
    <w:multiLevelType w:val="hybridMultilevel"/>
    <w:tmpl w:val="53EE5D1A"/>
    <w:lvl w:ilvl="0" w:tplc="66A4068A">
      <w:start w:val="1"/>
      <w:numFmt w:val="decimal"/>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7" w15:restartNumberingAfterBreak="0">
    <w:nsid w:val="65385E33"/>
    <w:multiLevelType w:val="hybridMultilevel"/>
    <w:tmpl w:val="FD2AE9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B642945"/>
    <w:multiLevelType w:val="hybridMultilevel"/>
    <w:tmpl w:val="E728AAE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5E01E1"/>
    <w:multiLevelType w:val="hybridMultilevel"/>
    <w:tmpl w:val="799A63D4"/>
    <w:lvl w:ilvl="0" w:tplc="0B2AC4A0">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6D7150B1"/>
    <w:multiLevelType w:val="hybridMultilevel"/>
    <w:tmpl w:val="81A4EB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832533"/>
    <w:multiLevelType w:val="hybridMultilevel"/>
    <w:tmpl w:val="C302BEE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48143FB"/>
    <w:multiLevelType w:val="hybridMultilevel"/>
    <w:tmpl w:val="5F6AF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29"/>
  </w:num>
  <w:num w:numId="4">
    <w:abstractNumId w:val="3"/>
  </w:num>
  <w:num w:numId="5">
    <w:abstractNumId w:val="20"/>
  </w:num>
  <w:num w:numId="6">
    <w:abstractNumId w:val="10"/>
  </w:num>
  <w:num w:numId="7">
    <w:abstractNumId w:val="8"/>
  </w:num>
  <w:num w:numId="8">
    <w:abstractNumId w:val="19"/>
  </w:num>
  <w:num w:numId="9">
    <w:abstractNumId w:val="24"/>
  </w:num>
  <w:num w:numId="10">
    <w:abstractNumId w:val="4"/>
  </w:num>
  <w:num w:numId="11">
    <w:abstractNumId w:val="11"/>
  </w:num>
  <w:num w:numId="12">
    <w:abstractNumId w:val="12"/>
  </w:num>
  <w:num w:numId="13">
    <w:abstractNumId w:val="23"/>
  </w:num>
  <w:num w:numId="14">
    <w:abstractNumId w:val="1"/>
  </w:num>
  <w:num w:numId="15">
    <w:abstractNumId w:val="6"/>
  </w:num>
  <w:num w:numId="16">
    <w:abstractNumId w:val="18"/>
  </w:num>
  <w:num w:numId="17">
    <w:abstractNumId w:val="5"/>
  </w:num>
  <w:num w:numId="18">
    <w:abstractNumId w:val="9"/>
  </w:num>
  <w:num w:numId="19">
    <w:abstractNumId w:val="7"/>
  </w:num>
  <w:num w:numId="20">
    <w:abstractNumId w:val="32"/>
  </w:num>
  <w:num w:numId="21">
    <w:abstractNumId w:val="27"/>
  </w:num>
  <w:num w:numId="22">
    <w:abstractNumId w:val="30"/>
  </w:num>
  <w:num w:numId="23">
    <w:abstractNumId w:val="26"/>
  </w:num>
  <w:num w:numId="24">
    <w:abstractNumId w:val="2"/>
  </w:num>
  <w:num w:numId="25">
    <w:abstractNumId w:val="0"/>
  </w:num>
  <w:num w:numId="26">
    <w:abstractNumId w:val="28"/>
  </w:num>
  <w:num w:numId="27">
    <w:abstractNumId w:val="16"/>
  </w:num>
  <w:num w:numId="28">
    <w:abstractNumId w:val="17"/>
  </w:num>
  <w:num w:numId="29">
    <w:abstractNumId w:val="25"/>
  </w:num>
  <w:num w:numId="30">
    <w:abstractNumId w:val="22"/>
  </w:num>
  <w:num w:numId="31">
    <w:abstractNumId w:val="31"/>
  </w:num>
  <w:num w:numId="32">
    <w:abstractNumId w:val="15"/>
  </w:num>
  <w:num w:numId="33">
    <w:abstractNumId w:val="1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9"/>
  <w:hyphenationZone w:val="425"/>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3D"/>
    <w:rsid w:val="000002C6"/>
    <w:rsid w:val="00001262"/>
    <w:rsid w:val="00002E5D"/>
    <w:rsid w:val="00003836"/>
    <w:rsid w:val="00005275"/>
    <w:rsid w:val="0001064D"/>
    <w:rsid w:val="0001077F"/>
    <w:rsid w:val="000117DB"/>
    <w:rsid w:val="000127BD"/>
    <w:rsid w:val="00013305"/>
    <w:rsid w:val="000140A9"/>
    <w:rsid w:val="000177C1"/>
    <w:rsid w:val="00020139"/>
    <w:rsid w:val="00021F60"/>
    <w:rsid w:val="000225E4"/>
    <w:rsid w:val="000227EF"/>
    <w:rsid w:val="000230C2"/>
    <w:rsid w:val="00023B3D"/>
    <w:rsid w:val="00023BF0"/>
    <w:rsid w:val="000241D7"/>
    <w:rsid w:val="00030973"/>
    <w:rsid w:val="00030E99"/>
    <w:rsid w:val="00032447"/>
    <w:rsid w:val="00032EB2"/>
    <w:rsid w:val="000350D8"/>
    <w:rsid w:val="00040862"/>
    <w:rsid w:val="00040FBD"/>
    <w:rsid w:val="0004186A"/>
    <w:rsid w:val="000418DB"/>
    <w:rsid w:val="00041A70"/>
    <w:rsid w:val="000466D6"/>
    <w:rsid w:val="00046A2E"/>
    <w:rsid w:val="00047100"/>
    <w:rsid w:val="00047AE7"/>
    <w:rsid w:val="00051115"/>
    <w:rsid w:val="000527B1"/>
    <w:rsid w:val="00054602"/>
    <w:rsid w:val="00054F9C"/>
    <w:rsid w:val="00055B1D"/>
    <w:rsid w:val="000573E2"/>
    <w:rsid w:val="00060363"/>
    <w:rsid w:val="0006131B"/>
    <w:rsid w:val="00061BF1"/>
    <w:rsid w:val="00062F07"/>
    <w:rsid w:val="00064FDB"/>
    <w:rsid w:val="00066F89"/>
    <w:rsid w:val="000703C5"/>
    <w:rsid w:val="0007102B"/>
    <w:rsid w:val="0007102F"/>
    <w:rsid w:val="000730E0"/>
    <w:rsid w:val="00073535"/>
    <w:rsid w:val="00073B6D"/>
    <w:rsid w:val="0007416E"/>
    <w:rsid w:val="0007542C"/>
    <w:rsid w:val="0007641B"/>
    <w:rsid w:val="00077A58"/>
    <w:rsid w:val="00080623"/>
    <w:rsid w:val="0008171D"/>
    <w:rsid w:val="00083223"/>
    <w:rsid w:val="000836C9"/>
    <w:rsid w:val="00083938"/>
    <w:rsid w:val="00084CF9"/>
    <w:rsid w:val="0008506A"/>
    <w:rsid w:val="000854DF"/>
    <w:rsid w:val="000859AD"/>
    <w:rsid w:val="00085A58"/>
    <w:rsid w:val="000860B6"/>
    <w:rsid w:val="000870FB"/>
    <w:rsid w:val="00087947"/>
    <w:rsid w:val="00092562"/>
    <w:rsid w:val="00092DD7"/>
    <w:rsid w:val="000937FC"/>
    <w:rsid w:val="00093915"/>
    <w:rsid w:val="00094BC1"/>
    <w:rsid w:val="00096631"/>
    <w:rsid w:val="000A09E3"/>
    <w:rsid w:val="000A0A78"/>
    <w:rsid w:val="000A0E3A"/>
    <w:rsid w:val="000A10C3"/>
    <w:rsid w:val="000A1A67"/>
    <w:rsid w:val="000A23C4"/>
    <w:rsid w:val="000A2522"/>
    <w:rsid w:val="000A2586"/>
    <w:rsid w:val="000A35E8"/>
    <w:rsid w:val="000A3D1F"/>
    <w:rsid w:val="000A69AF"/>
    <w:rsid w:val="000A7732"/>
    <w:rsid w:val="000B183D"/>
    <w:rsid w:val="000B3001"/>
    <w:rsid w:val="000B4C19"/>
    <w:rsid w:val="000B4F84"/>
    <w:rsid w:val="000B66CC"/>
    <w:rsid w:val="000B7BB1"/>
    <w:rsid w:val="000C0491"/>
    <w:rsid w:val="000C0D77"/>
    <w:rsid w:val="000C0DFE"/>
    <w:rsid w:val="000C16A4"/>
    <w:rsid w:val="000C1B09"/>
    <w:rsid w:val="000C1B29"/>
    <w:rsid w:val="000C2C8A"/>
    <w:rsid w:val="000C3957"/>
    <w:rsid w:val="000C397D"/>
    <w:rsid w:val="000C3A0D"/>
    <w:rsid w:val="000C7DC4"/>
    <w:rsid w:val="000D1391"/>
    <w:rsid w:val="000D13DB"/>
    <w:rsid w:val="000D1E87"/>
    <w:rsid w:val="000D25BB"/>
    <w:rsid w:val="000D3216"/>
    <w:rsid w:val="000D5819"/>
    <w:rsid w:val="000E1F3B"/>
    <w:rsid w:val="000E2963"/>
    <w:rsid w:val="000E2F11"/>
    <w:rsid w:val="000E2FA3"/>
    <w:rsid w:val="000E2FB6"/>
    <w:rsid w:val="000E3300"/>
    <w:rsid w:val="000E35D6"/>
    <w:rsid w:val="000E4762"/>
    <w:rsid w:val="000E63AA"/>
    <w:rsid w:val="000E7E38"/>
    <w:rsid w:val="000F0844"/>
    <w:rsid w:val="000F09B9"/>
    <w:rsid w:val="000F0AB7"/>
    <w:rsid w:val="000F1786"/>
    <w:rsid w:val="000F2C9E"/>
    <w:rsid w:val="000F38AD"/>
    <w:rsid w:val="000F56AE"/>
    <w:rsid w:val="000F6D31"/>
    <w:rsid w:val="000F6D33"/>
    <w:rsid w:val="000F73FE"/>
    <w:rsid w:val="001017B3"/>
    <w:rsid w:val="00102F31"/>
    <w:rsid w:val="001031C7"/>
    <w:rsid w:val="00103291"/>
    <w:rsid w:val="00103DB7"/>
    <w:rsid w:val="001054A4"/>
    <w:rsid w:val="0010615A"/>
    <w:rsid w:val="00107052"/>
    <w:rsid w:val="001070BF"/>
    <w:rsid w:val="00110110"/>
    <w:rsid w:val="001112A9"/>
    <w:rsid w:val="00111362"/>
    <w:rsid w:val="001118CF"/>
    <w:rsid w:val="001124D4"/>
    <w:rsid w:val="001124E5"/>
    <w:rsid w:val="001124F6"/>
    <w:rsid w:val="001139AD"/>
    <w:rsid w:val="001205D4"/>
    <w:rsid w:val="001215BE"/>
    <w:rsid w:val="001217B8"/>
    <w:rsid w:val="00122395"/>
    <w:rsid w:val="001226CF"/>
    <w:rsid w:val="00122B14"/>
    <w:rsid w:val="00126139"/>
    <w:rsid w:val="00130A00"/>
    <w:rsid w:val="00131A3B"/>
    <w:rsid w:val="00133871"/>
    <w:rsid w:val="00134E8B"/>
    <w:rsid w:val="00134ECE"/>
    <w:rsid w:val="001351CD"/>
    <w:rsid w:val="0013624B"/>
    <w:rsid w:val="00142C0C"/>
    <w:rsid w:val="0014373C"/>
    <w:rsid w:val="001454B7"/>
    <w:rsid w:val="0014625F"/>
    <w:rsid w:val="001471A7"/>
    <w:rsid w:val="00147E96"/>
    <w:rsid w:val="00155829"/>
    <w:rsid w:val="00155EE2"/>
    <w:rsid w:val="00162472"/>
    <w:rsid w:val="00162648"/>
    <w:rsid w:val="001631FD"/>
    <w:rsid w:val="00163CDA"/>
    <w:rsid w:val="00164406"/>
    <w:rsid w:val="00165228"/>
    <w:rsid w:val="0016593A"/>
    <w:rsid w:val="00166B1E"/>
    <w:rsid w:val="00167621"/>
    <w:rsid w:val="001678DA"/>
    <w:rsid w:val="00167CD7"/>
    <w:rsid w:val="00171DD1"/>
    <w:rsid w:val="00172FC4"/>
    <w:rsid w:val="00173384"/>
    <w:rsid w:val="00174114"/>
    <w:rsid w:val="001749C2"/>
    <w:rsid w:val="00174E24"/>
    <w:rsid w:val="00175134"/>
    <w:rsid w:val="001759DA"/>
    <w:rsid w:val="0017622D"/>
    <w:rsid w:val="00176999"/>
    <w:rsid w:val="00180CD9"/>
    <w:rsid w:val="001818FC"/>
    <w:rsid w:val="00181C50"/>
    <w:rsid w:val="0018708E"/>
    <w:rsid w:val="001873B6"/>
    <w:rsid w:val="00190925"/>
    <w:rsid w:val="00191179"/>
    <w:rsid w:val="0019135D"/>
    <w:rsid w:val="00193C54"/>
    <w:rsid w:val="00194B29"/>
    <w:rsid w:val="00194D52"/>
    <w:rsid w:val="001A1F47"/>
    <w:rsid w:val="001A2F27"/>
    <w:rsid w:val="001A33D6"/>
    <w:rsid w:val="001A3509"/>
    <w:rsid w:val="001A55AA"/>
    <w:rsid w:val="001A55F3"/>
    <w:rsid w:val="001A6D27"/>
    <w:rsid w:val="001A7A9E"/>
    <w:rsid w:val="001B0BC5"/>
    <w:rsid w:val="001B1130"/>
    <w:rsid w:val="001B37EA"/>
    <w:rsid w:val="001B447A"/>
    <w:rsid w:val="001B4B9F"/>
    <w:rsid w:val="001B50B6"/>
    <w:rsid w:val="001B7DE6"/>
    <w:rsid w:val="001C0B6B"/>
    <w:rsid w:val="001C2383"/>
    <w:rsid w:val="001C2B9B"/>
    <w:rsid w:val="001C3E73"/>
    <w:rsid w:val="001C5DCA"/>
    <w:rsid w:val="001C629A"/>
    <w:rsid w:val="001C6300"/>
    <w:rsid w:val="001C78CC"/>
    <w:rsid w:val="001C79EB"/>
    <w:rsid w:val="001D1BE4"/>
    <w:rsid w:val="001D2083"/>
    <w:rsid w:val="001D282E"/>
    <w:rsid w:val="001D2951"/>
    <w:rsid w:val="001D379A"/>
    <w:rsid w:val="001D535D"/>
    <w:rsid w:val="001E0340"/>
    <w:rsid w:val="001E0C69"/>
    <w:rsid w:val="001E1B3B"/>
    <w:rsid w:val="001E2925"/>
    <w:rsid w:val="001E7117"/>
    <w:rsid w:val="001E7E0E"/>
    <w:rsid w:val="001F0B0B"/>
    <w:rsid w:val="001F0CA3"/>
    <w:rsid w:val="001F12C9"/>
    <w:rsid w:val="001F41AC"/>
    <w:rsid w:val="001F5F39"/>
    <w:rsid w:val="001F6C03"/>
    <w:rsid w:val="001F6C6E"/>
    <w:rsid w:val="001F6D2A"/>
    <w:rsid w:val="001F72CC"/>
    <w:rsid w:val="00200298"/>
    <w:rsid w:val="00201A3A"/>
    <w:rsid w:val="002034E8"/>
    <w:rsid w:val="00204371"/>
    <w:rsid w:val="00205A98"/>
    <w:rsid w:val="00207691"/>
    <w:rsid w:val="002110FB"/>
    <w:rsid w:val="00213152"/>
    <w:rsid w:val="00213C18"/>
    <w:rsid w:val="00213CBF"/>
    <w:rsid w:val="0021478E"/>
    <w:rsid w:val="00214BD2"/>
    <w:rsid w:val="002163F9"/>
    <w:rsid w:val="00217795"/>
    <w:rsid w:val="002209A8"/>
    <w:rsid w:val="00220CF5"/>
    <w:rsid w:val="0022137E"/>
    <w:rsid w:val="00221874"/>
    <w:rsid w:val="002223CB"/>
    <w:rsid w:val="00224007"/>
    <w:rsid w:val="00224B11"/>
    <w:rsid w:val="002261B1"/>
    <w:rsid w:val="00227080"/>
    <w:rsid w:val="00227F2E"/>
    <w:rsid w:val="00231CD0"/>
    <w:rsid w:val="00233477"/>
    <w:rsid w:val="002334D9"/>
    <w:rsid w:val="00233B57"/>
    <w:rsid w:val="0023461E"/>
    <w:rsid w:val="00234F69"/>
    <w:rsid w:val="002351EB"/>
    <w:rsid w:val="002355A2"/>
    <w:rsid w:val="002365F9"/>
    <w:rsid w:val="002410F0"/>
    <w:rsid w:val="00241BF2"/>
    <w:rsid w:val="00241D14"/>
    <w:rsid w:val="002434A9"/>
    <w:rsid w:val="00243B2E"/>
    <w:rsid w:val="00243DD1"/>
    <w:rsid w:val="0024728B"/>
    <w:rsid w:val="00250114"/>
    <w:rsid w:val="00250233"/>
    <w:rsid w:val="00250D4A"/>
    <w:rsid w:val="00251167"/>
    <w:rsid w:val="00257197"/>
    <w:rsid w:val="0026080F"/>
    <w:rsid w:val="00260BAA"/>
    <w:rsid w:val="00261FFB"/>
    <w:rsid w:val="002628F6"/>
    <w:rsid w:val="0026326D"/>
    <w:rsid w:val="00263C0F"/>
    <w:rsid w:val="00265366"/>
    <w:rsid w:val="00265DEC"/>
    <w:rsid w:val="002662FD"/>
    <w:rsid w:val="002777E7"/>
    <w:rsid w:val="00277F30"/>
    <w:rsid w:val="00280C72"/>
    <w:rsid w:val="00281043"/>
    <w:rsid w:val="0028488E"/>
    <w:rsid w:val="00286B99"/>
    <w:rsid w:val="00287590"/>
    <w:rsid w:val="00287F32"/>
    <w:rsid w:val="00291823"/>
    <w:rsid w:val="00292552"/>
    <w:rsid w:val="002A0D0D"/>
    <w:rsid w:val="002A1028"/>
    <w:rsid w:val="002A1295"/>
    <w:rsid w:val="002A25BC"/>
    <w:rsid w:val="002A44E9"/>
    <w:rsid w:val="002A6EE6"/>
    <w:rsid w:val="002B0641"/>
    <w:rsid w:val="002B0970"/>
    <w:rsid w:val="002B194D"/>
    <w:rsid w:val="002B2E0C"/>
    <w:rsid w:val="002B3472"/>
    <w:rsid w:val="002B477F"/>
    <w:rsid w:val="002B50F2"/>
    <w:rsid w:val="002B71FE"/>
    <w:rsid w:val="002B7866"/>
    <w:rsid w:val="002B7EAA"/>
    <w:rsid w:val="002C089A"/>
    <w:rsid w:val="002C08AE"/>
    <w:rsid w:val="002C1344"/>
    <w:rsid w:val="002C1F4D"/>
    <w:rsid w:val="002C27A0"/>
    <w:rsid w:val="002C2E7F"/>
    <w:rsid w:val="002C56D0"/>
    <w:rsid w:val="002C6B30"/>
    <w:rsid w:val="002C714F"/>
    <w:rsid w:val="002C783D"/>
    <w:rsid w:val="002D3A2C"/>
    <w:rsid w:val="002D5490"/>
    <w:rsid w:val="002D624F"/>
    <w:rsid w:val="002D6332"/>
    <w:rsid w:val="002D76BC"/>
    <w:rsid w:val="002D789F"/>
    <w:rsid w:val="002E1C9E"/>
    <w:rsid w:val="002E39E9"/>
    <w:rsid w:val="002E3B6A"/>
    <w:rsid w:val="002E5F8A"/>
    <w:rsid w:val="002E6E46"/>
    <w:rsid w:val="002F0352"/>
    <w:rsid w:val="002F3037"/>
    <w:rsid w:val="002F7087"/>
    <w:rsid w:val="002F7C91"/>
    <w:rsid w:val="003002CA"/>
    <w:rsid w:val="00301C55"/>
    <w:rsid w:val="00302A60"/>
    <w:rsid w:val="00303DB9"/>
    <w:rsid w:val="00305544"/>
    <w:rsid w:val="00305C99"/>
    <w:rsid w:val="00305CF6"/>
    <w:rsid w:val="0030600E"/>
    <w:rsid w:val="00310009"/>
    <w:rsid w:val="00312516"/>
    <w:rsid w:val="003135BC"/>
    <w:rsid w:val="0031505B"/>
    <w:rsid w:val="00315464"/>
    <w:rsid w:val="00315B95"/>
    <w:rsid w:val="003167EB"/>
    <w:rsid w:val="00316C09"/>
    <w:rsid w:val="00320A0A"/>
    <w:rsid w:val="00320DCB"/>
    <w:rsid w:val="00326EA7"/>
    <w:rsid w:val="00327CDE"/>
    <w:rsid w:val="00331B28"/>
    <w:rsid w:val="0033261F"/>
    <w:rsid w:val="00333BCB"/>
    <w:rsid w:val="00333FBD"/>
    <w:rsid w:val="003354BB"/>
    <w:rsid w:val="003369AF"/>
    <w:rsid w:val="003378DF"/>
    <w:rsid w:val="003416A3"/>
    <w:rsid w:val="00345467"/>
    <w:rsid w:val="00345C11"/>
    <w:rsid w:val="00347D1F"/>
    <w:rsid w:val="00351A4A"/>
    <w:rsid w:val="00352428"/>
    <w:rsid w:val="003536B0"/>
    <w:rsid w:val="00354C5A"/>
    <w:rsid w:val="003567EC"/>
    <w:rsid w:val="003612F8"/>
    <w:rsid w:val="00362064"/>
    <w:rsid w:val="00362F86"/>
    <w:rsid w:val="003631CC"/>
    <w:rsid w:val="00365F72"/>
    <w:rsid w:val="003670A3"/>
    <w:rsid w:val="00367FAB"/>
    <w:rsid w:val="0037107D"/>
    <w:rsid w:val="00372A6C"/>
    <w:rsid w:val="0037373E"/>
    <w:rsid w:val="00373F4F"/>
    <w:rsid w:val="00375E9F"/>
    <w:rsid w:val="00376211"/>
    <w:rsid w:val="00380391"/>
    <w:rsid w:val="00383233"/>
    <w:rsid w:val="00384EA5"/>
    <w:rsid w:val="003850BE"/>
    <w:rsid w:val="00387252"/>
    <w:rsid w:val="003874A1"/>
    <w:rsid w:val="003878D2"/>
    <w:rsid w:val="00390DFC"/>
    <w:rsid w:val="00394E10"/>
    <w:rsid w:val="0039530C"/>
    <w:rsid w:val="00397278"/>
    <w:rsid w:val="003A0932"/>
    <w:rsid w:val="003A19FD"/>
    <w:rsid w:val="003A3830"/>
    <w:rsid w:val="003A395E"/>
    <w:rsid w:val="003A4C93"/>
    <w:rsid w:val="003A63A8"/>
    <w:rsid w:val="003A6470"/>
    <w:rsid w:val="003A7A38"/>
    <w:rsid w:val="003A7D39"/>
    <w:rsid w:val="003B0378"/>
    <w:rsid w:val="003B0878"/>
    <w:rsid w:val="003B11C5"/>
    <w:rsid w:val="003B2266"/>
    <w:rsid w:val="003B3409"/>
    <w:rsid w:val="003B4734"/>
    <w:rsid w:val="003B544C"/>
    <w:rsid w:val="003B597F"/>
    <w:rsid w:val="003B5CED"/>
    <w:rsid w:val="003B6753"/>
    <w:rsid w:val="003B6A4F"/>
    <w:rsid w:val="003C034B"/>
    <w:rsid w:val="003C05B7"/>
    <w:rsid w:val="003C249B"/>
    <w:rsid w:val="003C3869"/>
    <w:rsid w:val="003C3E8A"/>
    <w:rsid w:val="003C6810"/>
    <w:rsid w:val="003C7215"/>
    <w:rsid w:val="003C7830"/>
    <w:rsid w:val="003C7B73"/>
    <w:rsid w:val="003C7BFC"/>
    <w:rsid w:val="003D01A0"/>
    <w:rsid w:val="003D0397"/>
    <w:rsid w:val="003D0420"/>
    <w:rsid w:val="003D06A2"/>
    <w:rsid w:val="003D114A"/>
    <w:rsid w:val="003D2633"/>
    <w:rsid w:val="003D4A0F"/>
    <w:rsid w:val="003D5558"/>
    <w:rsid w:val="003D6E25"/>
    <w:rsid w:val="003D7080"/>
    <w:rsid w:val="003E082B"/>
    <w:rsid w:val="003E0D17"/>
    <w:rsid w:val="003E0EC4"/>
    <w:rsid w:val="003E14D7"/>
    <w:rsid w:val="003E18E3"/>
    <w:rsid w:val="003E34C4"/>
    <w:rsid w:val="003E5020"/>
    <w:rsid w:val="003E53CF"/>
    <w:rsid w:val="003E56E8"/>
    <w:rsid w:val="003E5719"/>
    <w:rsid w:val="003E65BF"/>
    <w:rsid w:val="003E6D02"/>
    <w:rsid w:val="003E6F1A"/>
    <w:rsid w:val="003E7903"/>
    <w:rsid w:val="003F0C15"/>
    <w:rsid w:val="003F33A6"/>
    <w:rsid w:val="003F395C"/>
    <w:rsid w:val="003F3B74"/>
    <w:rsid w:val="003F5139"/>
    <w:rsid w:val="003F6EC0"/>
    <w:rsid w:val="00400229"/>
    <w:rsid w:val="00400D4E"/>
    <w:rsid w:val="00402656"/>
    <w:rsid w:val="00403660"/>
    <w:rsid w:val="00403B6D"/>
    <w:rsid w:val="00405777"/>
    <w:rsid w:val="00410C33"/>
    <w:rsid w:val="0041257A"/>
    <w:rsid w:val="0041313D"/>
    <w:rsid w:val="004145B0"/>
    <w:rsid w:val="0041517F"/>
    <w:rsid w:val="00420843"/>
    <w:rsid w:val="0042190F"/>
    <w:rsid w:val="00422571"/>
    <w:rsid w:val="0042365A"/>
    <w:rsid w:val="00423F9A"/>
    <w:rsid w:val="004268BA"/>
    <w:rsid w:val="0042720F"/>
    <w:rsid w:val="00427444"/>
    <w:rsid w:val="00427ED8"/>
    <w:rsid w:val="0043098F"/>
    <w:rsid w:val="004317E6"/>
    <w:rsid w:val="004326BF"/>
    <w:rsid w:val="004333CB"/>
    <w:rsid w:val="004337CB"/>
    <w:rsid w:val="0043431A"/>
    <w:rsid w:val="00434A14"/>
    <w:rsid w:val="00444186"/>
    <w:rsid w:val="00446907"/>
    <w:rsid w:val="00446F1C"/>
    <w:rsid w:val="004527E9"/>
    <w:rsid w:val="004555E2"/>
    <w:rsid w:val="00455BAD"/>
    <w:rsid w:val="00456356"/>
    <w:rsid w:val="00456E04"/>
    <w:rsid w:val="00457C2C"/>
    <w:rsid w:val="00460E95"/>
    <w:rsid w:val="0046276B"/>
    <w:rsid w:val="00466871"/>
    <w:rsid w:val="0046721E"/>
    <w:rsid w:val="004676C3"/>
    <w:rsid w:val="00472527"/>
    <w:rsid w:val="00472EEA"/>
    <w:rsid w:val="0047419E"/>
    <w:rsid w:val="00474925"/>
    <w:rsid w:val="00475370"/>
    <w:rsid w:val="004763C7"/>
    <w:rsid w:val="00477B4D"/>
    <w:rsid w:val="00480D45"/>
    <w:rsid w:val="00481664"/>
    <w:rsid w:val="00482383"/>
    <w:rsid w:val="00482B94"/>
    <w:rsid w:val="004831FE"/>
    <w:rsid w:val="00485A98"/>
    <w:rsid w:val="00486E1A"/>
    <w:rsid w:val="004946CD"/>
    <w:rsid w:val="00496CE7"/>
    <w:rsid w:val="004970FA"/>
    <w:rsid w:val="00497FD0"/>
    <w:rsid w:val="004A1CFA"/>
    <w:rsid w:val="004A394F"/>
    <w:rsid w:val="004A4502"/>
    <w:rsid w:val="004A56E6"/>
    <w:rsid w:val="004A746A"/>
    <w:rsid w:val="004A75A8"/>
    <w:rsid w:val="004A75DD"/>
    <w:rsid w:val="004B00AC"/>
    <w:rsid w:val="004B161F"/>
    <w:rsid w:val="004B2AE9"/>
    <w:rsid w:val="004B3904"/>
    <w:rsid w:val="004B49F2"/>
    <w:rsid w:val="004B5B0B"/>
    <w:rsid w:val="004B6365"/>
    <w:rsid w:val="004B7056"/>
    <w:rsid w:val="004B7B70"/>
    <w:rsid w:val="004B7C03"/>
    <w:rsid w:val="004C01B9"/>
    <w:rsid w:val="004C0398"/>
    <w:rsid w:val="004C14E9"/>
    <w:rsid w:val="004C2854"/>
    <w:rsid w:val="004C33D5"/>
    <w:rsid w:val="004C4AD6"/>
    <w:rsid w:val="004C5DE7"/>
    <w:rsid w:val="004C6F26"/>
    <w:rsid w:val="004D06A2"/>
    <w:rsid w:val="004D1304"/>
    <w:rsid w:val="004D4003"/>
    <w:rsid w:val="004D48F1"/>
    <w:rsid w:val="004D4C31"/>
    <w:rsid w:val="004D6CC0"/>
    <w:rsid w:val="004D70B1"/>
    <w:rsid w:val="004D7E28"/>
    <w:rsid w:val="004E0022"/>
    <w:rsid w:val="004E10BE"/>
    <w:rsid w:val="004E4F2D"/>
    <w:rsid w:val="004E5078"/>
    <w:rsid w:val="004E5711"/>
    <w:rsid w:val="004F14B2"/>
    <w:rsid w:val="004F1FCC"/>
    <w:rsid w:val="004F4AD5"/>
    <w:rsid w:val="004F54EB"/>
    <w:rsid w:val="004F6AF6"/>
    <w:rsid w:val="0050041F"/>
    <w:rsid w:val="00501E15"/>
    <w:rsid w:val="0050254C"/>
    <w:rsid w:val="0050466C"/>
    <w:rsid w:val="00505911"/>
    <w:rsid w:val="00505B60"/>
    <w:rsid w:val="00507D67"/>
    <w:rsid w:val="005109AA"/>
    <w:rsid w:val="005112EA"/>
    <w:rsid w:val="00515414"/>
    <w:rsid w:val="00515C0C"/>
    <w:rsid w:val="005168B2"/>
    <w:rsid w:val="005200C6"/>
    <w:rsid w:val="00521405"/>
    <w:rsid w:val="00522AA7"/>
    <w:rsid w:val="005275EF"/>
    <w:rsid w:val="005279E3"/>
    <w:rsid w:val="00527A9F"/>
    <w:rsid w:val="005314B8"/>
    <w:rsid w:val="00533342"/>
    <w:rsid w:val="00535B0D"/>
    <w:rsid w:val="00536AE2"/>
    <w:rsid w:val="0054044B"/>
    <w:rsid w:val="00542B4F"/>
    <w:rsid w:val="00542E8E"/>
    <w:rsid w:val="00544C8E"/>
    <w:rsid w:val="005456AD"/>
    <w:rsid w:val="0054591C"/>
    <w:rsid w:val="00545C77"/>
    <w:rsid w:val="00545DF7"/>
    <w:rsid w:val="00547829"/>
    <w:rsid w:val="00547C24"/>
    <w:rsid w:val="00550755"/>
    <w:rsid w:val="005507F8"/>
    <w:rsid w:val="005576AF"/>
    <w:rsid w:val="005577C5"/>
    <w:rsid w:val="005614AF"/>
    <w:rsid w:val="0056404C"/>
    <w:rsid w:val="005656E6"/>
    <w:rsid w:val="0056686A"/>
    <w:rsid w:val="005709B6"/>
    <w:rsid w:val="00570E5C"/>
    <w:rsid w:val="00573BE7"/>
    <w:rsid w:val="00576035"/>
    <w:rsid w:val="00580E58"/>
    <w:rsid w:val="00581AFE"/>
    <w:rsid w:val="00583AF0"/>
    <w:rsid w:val="00584227"/>
    <w:rsid w:val="00584F59"/>
    <w:rsid w:val="0058528C"/>
    <w:rsid w:val="00585476"/>
    <w:rsid w:val="005857C7"/>
    <w:rsid w:val="0058648D"/>
    <w:rsid w:val="00586DEC"/>
    <w:rsid w:val="005904DE"/>
    <w:rsid w:val="00590906"/>
    <w:rsid w:val="005919AC"/>
    <w:rsid w:val="00592EA2"/>
    <w:rsid w:val="00593438"/>
    <w:rsid w:val="005946E0"/>
    <w:rsid w:val="0059484F"/>
    <w:rsid w:val="00594DD6"/>
    <w:rsid w:val="0059530E"/>
    <w:rsid w:val="0059591C"/>
    <w:rsid w:val="00596406"/>
    <w:rsid w:val="005A170B"/>
    <w:rsid w:val="005A3456"/>
    <w:rsid w:val="005A56F4"/>
    <w:rsid w:val="005A6996"/>
    <w:rsid w:val="005B0CE4"/>
    <w:rsid w:val="005B1C43"/>
    <w:rsid w:val="005B3A89"/>
    <w:rsid w:val="005B45FD"/>
    <w:rsid w:val="005B46EB"/>
    <w:rsid w:val="005B5D18"/>
    <w:rsid w:val="005B6CB0"/>
    <w:rsid w:val="005B73E4"/>
    <w:rsid w:val="005B7FC6"/>
    <w:rsid w:val="005C0B8B"/>
    <w:rsid w:val="005C1C2E"/>
    <w:rsid w:val="005C267B"/>
    <w:rsid w:val="005C29A0"/>
    <w:rsid w:val="005C452F"/>
    <w:rsid w:val="005C462B"/>
    <w:rsid w:val="005C4F66"/>
    <w:rsid w:val="005C5217"/>
    <w:rsid w:val="005D187F"/>
    <w:rsid w:val="005D2A3C"/>
    <w:rsid w:val="005D2EBB"/>
    <w:rsid w:val="005D689B"/>
    <w:rsid w:val="005E022D"/>
    <w:rsid w:val="005E0FCA"/>
    <w:rsid w:val="005E36B7"/>
    <w:rsid w:val="005E5555"/>
    <w:rsid w:val="005E688B"/>
    <w:rsid w:val="005E715F"/>
    <w:rsid w:val="005E7CB0"/>
    <w:rsid w:val="005F0ECA"/>
    <w:rsid w:val="005F13F5"/>
    <w:rsid w:val="005F6F29"/>
    <w:rsid w:val="005F7596"/>
    <w:rsid w:val="00600065"/>
    <w:rsid w:val="00601D99"/>
    <w:rsid w:val="00604278"/>
    <w:rsid w:val="00605A19"/>
    <w:rsid w:val="00605D1D"/>
    <w:rsid w:val="00607C90"/>
    <w:rsid w:val="00610C9C"/>
    <w:rsid w:val="0061359E"/>
    <w:rsid w:val="00613ED4"/>
    <w:rsid w:val="00615C22"/>
    <w:rsid w:val="00615C6A"/>
    <w:rsid w:val="00615D3B"/>
    <w:rsid w:val="0061686B"/>
    <w:rsid w:val="00616C3A"/>
    <w:rsid w:val="00617AD9"/>
    <w:rsid w:val="00620ACF"/>
    <w:rsid w:val="006228C4"/>
    <w:rsid w:val="00622E91"/>
    <w:rsid w:val="00623CE7"/>
    <w:rsid w:val="00624B3F"/>
    <w:rsid w:val="006250C7"/>
    <w:rsid w:val="00625FF3"/>
    <w:rsid w:val="006263AF"/>
    <w:rsid w:val="006277DF"/>
    <w:rsid w:val="0063026C"/>
    <w:rsid w:val="00630F24"/>
    <w:rsid w:val="00631780"/>
    <w:rsid w:val="00634B28"/>
    <w:rsid w:val="00634B78"/>
    <w:rsid w:val="006362C3"/>
    <w:rsid w:val="00636556"/>
    <w:rsid w:val="0064007C"/>
    <w:rsid w:val="006425ED"/>
    <w:rsid w:val="006457C0"/>
    <w:rsid w:val="00645CE7"/>
    <w:rsid w:val="006503C6"/>
    <w:rsid w:val="00650942"/>
    <w:rsid w:val="00652A85"/>
    <w:rsid w:val="00652C15"/>
    <w:rsid w:val="006534AE"/>
    <w:rsid w:val="0065445D"/>
    <w:rsid w:val="0065676B"/>
    <w:rsid w:val="006577F6"/>
    <w:rsid w:val="006604D0"/>
    <w:rsid w:val="006616C9"/>
    <w:rsid w:val="00662986"/>
    <w:rsid w:val="00664B6A"/>
    <w:rsid w:val="006660FF"/>
    <w:rsid w:val="00666630"/>
    <w:rsid w:val="00670C00"/>
    <w:rsid w:val="00670C8A"/>
    <w:rsid w:val="00671932"/>
    <w:rsid w:val="00671B7B"/>
    <w:rsid w:val="00673A13"/>
    <w:rsid w:val="006748AC"/>
    <w:rsid w:val="006771E9"/>
    <w:rsid w:val="00677278"/>
    <w:rsid w:val="00677AEA"/>
    <w:rsid w:val="00680B58"/>
    <w:rsid w:val="00684208"/>
    <w:rsid w:val="0068679E"/>
    <w:rsid w:val="006875BA"/>
    <w:rsid w:val="006875E9"/>
    <w:rsid w:val="00687DD9"/>
    <w:rsid w:val="00693523"/>
    <w:rsid w:val="0069371A"/>
    <w:rsid w:val="00693CD8"/>
    <w:rsid w:val="00693DA8"/>
    <w:rsid w:val="006940A8"/>
    <w:rsid w:val="00694478"/>
    <w:rsid w:val="00697C46"/>
    <w:rsid w:val="006A157B"/>
    <w:rsid w:val="006A18E0"/>
    <w:rsid w:val="006A1955"/>
    <w:rsid w:val="006A40E9"/>
    <w:rsid w:val="006A51C2"/>
    <w:rsid w:val="006A7332"/>
    <w:rsid w:val="006B08CF"/>
    <w:rsid w:val="006B16B0"/>
    <w:rsid w:val="006B45E2"/>
    <w:rsid w:val="006B5FAB"/>
    <w:rsid w:val="006B746B"/>
    <w:rsid w:val="006B7C61"/>
    <w:rsid w:val="006C0329"/>
    <w:rsid w:val="006C1034"/>
    <w:rsid w:val="006C1626"/>
    <w:rsid w:val="006C2CCC"/>
    <w:rsid w:val="006C4522"/>
    <w:rsid w:val="006C4707"/>
    <w:rsid w:val="006C5BE2"/>
    <w:rsid w:val="006C5CFB"/>
    <w:rsid w:val="006C72FF"/>
    <w:rsid w:val="006D0114"/>
    <w:rsid w:val="006D0613"/>
    <w:rsid w:val="006D1F49"/>
    <w:rsid w:val="006D32BB"/>
    <w:rsid w:val="006D385D"/>
    <w:rsid w:val="006D4D46"/>
    <w:rsid w:val="006D52A5"/>
    <w:rsid w:val="006D62F0"/>
    <w:rsid w:val="006D7E30"/>
    <w:rsid w:val="006E09B2"/>
    <w:rsid w:val="006E0A51"/>
    <w:rsid w:val="006E3433"/>
    <w:rsid w:val="006E3525"/>
    <w:rsid w:val="006E391D"/>
    <w:rsid w:val="006E4AC4"/>
    <w:rsid w:val="006E4C61"/>
    <w:rsid w:val="006E51E9"/>
    <w:rsid w:val="006F1B81"/>
    <w:rsid w:val="006F3720"/>
    <w:rsid w:val="006F533D"/>
    <w:rsid w:val="006F596D"/>
    <w:rsid w:val="006F5D2B"/>
    <w:rsid w:val="006F67C6"/>
    <w:rsid w:val="00701016"/>
    <w:rsid w:val="00701600"/>
    <w:rsid w:val="00701F02"/>
    <w:rsid w:val="00705459"/>
    <w:rsid w:val="00705502"/>
    <w:rsid w:val="00706A5A"/>
    <w:rsid w:val="00715C45"/>
    <w:rsid w:val="00717C8C"/>
    <w:rsid w:val="00721A6A"/>
    <w:rsid w:val="00725FCA"/>
    <w:rsid w:val="00731451"/>
    <w:rsid w:val="00732C70"/>
    <w:rsid w:val="00734BC4"/>
    <w:rsid w:val="0073709F"/>
    <w:rsid w:val="00737201"/>
    <w:rsid w:val="00740D55"/>
    <w:rsid w:val="00740FB0"/>
    <w:rsid w:val="00743BFE"/>
    <w:rsid w:val="0074403A"/>
    <w:rsid w:val="00745475"/>
    <w:rsid w:val="00750043"/>
    <w:rsid w:val="0075204B"/>
    <w:rsid w:val="00752CA1"/>
    <w:rsid w:val="007530AA"/>
    <w:rsid w:val="0075346A"/>
    <w:rsid w:val="007542FF"/>
    <w:rsid w:val="00754919"/>
    <w:rsid w:val="007609B8"/>
    <w:rsid w:val="00761F7C"/>
    <w:rsid w:val="0076262A"/>
    <w:rsid w:val="00764096"/>
    <w:rsid w:val="00765FA8"/>
    <w:rsid w:val="00766E13"/>
    <w:rsid w:val="00767539"/>
    <w:rsid w:val="00770330"/>
    <w:rsid w:val="00770EBE"/>
    <w:rsid w:val="00771585"/>
    <w:rsid w:val="00771B2F"/>
    <w:rsid w:val="00771E70"/>
    <w:rsid w:val="007770BE"/>
    <w:rsid w:val="0078349E"/>
    <w:rsid w:val="00783953"/>
    <w:rsid w:val="00784A7F"/>
    <w:rsid w:val="00785421"/>
    <w:rsid w:val="00785DB1"/>
    <w:rsid w:val="007868F9"/>
    <w:rsid w:val="00787F52"/>
    <w:rsid w:val="00790128"/>
    <w:rsid w:val="00790B50"/>
    <w:rsid w:val="00791528"/>
    <w:rsid w:val="007927F2"/>
    <w:rsid w:val="00792CF4"/>
    <w:rsid w:val="007936CD"/>
    <w:rsid w:val="00793B45"/>
    <w:rsid w:val="007941F5"/>
    <w:rsid w:val="00796814"/>
    <w:rsid w:val="0079738F"/>
    <w:rsid w:val="007978A7"/>
    <w:rsid w:val="007A4B73"/>
    <w:rsid w:val="007A5D66"/>
    <w:rsid w:val="007A7C35"/>
    <w:rsid w:val="007B14A2"/>
    <w:rsid w:val="007B1F60"/>
    <w:rsid w:val="007B23F7"/>
    <w:rsid w:val="007B26BE"/>
    <w:rsid w:val="007B3E9B"/>
    <w:rsid w:val="007B4619"/>
    <w:rsid w:val="007B7506"/>
    <w:rsid w:val="007C03CF"/>
    <w:rsid w:val="007C107D"/>
    <w:rsid w:val="007C38A3"/>
    <w:rsid w:val="007C41FC"/>
    <w:rsid w:val="007C4375"/>
    <w:rsid w:val="007C4568"/>
    <w:rsid w:val="007C5C31"/>
    <w:rsid w:val="007C7807"/>
    <w:rsid w:val="007D05D2"/>
    <w:rsid w:val="007D1CFB"/>
    <w:rsid w:val="007D23E2"/>
    <w:rsid w:val="007D4D4A"/>
    <w:rsid w:val="007D7B47"/>
    <w:rsid w:val="007E04B0"/>
    <w:rsid w:val="007E089C"/>
    <w:rsid w:val="007E1238"/>
    <w:rsid w:val="007E2AAC"/>
    <w:rsid w:val="007E3405"/>
    <w:rsid w:val="007E3588"/>
    <w:rsid w:val="007E5564"/>
    <w:rsid w:val="007E59D6"/>
    <w:rsid w:val="007E5BC8"/>
    <w:rsid w:val="007E6F94"/>
    <w:rsid w:val="007E701C"/>
    <w:rsid w:val="007F054F"/>
    <w:rsid w:val="007F0DBE"/>
    <w:rsid w:val="007F3719"/>
    <w:rsid w:val="007F3DCE"/>
    <w:rsid w:val="007F3E56"/>
    <w:rsid w:val="007F5FD9"/>
    <w:rsid w:val="007F64E1"/>
    <w:rsid w:val="007F6DDD"/>
    <w:rsid w:val="007F71C2"/>
    <w:rsid w:val="007F79BC"/>
    <w:rsid w:val="007F7E8E"/>
    <w:rsid w:val="00800E52"/>
    <w:rsid w:val="00803592"/>
    <w:rsid w:val="0080416A"/>
    <w:rsid w:val="00804A1D"/>
    <w:rsid w:val="00805E9E"/>
    <w:rsid w:val="0080623A"/>
    <w:rsid w:val="00811666"/>
    <w:rsid w:val="00812097"/>
    <w:rsid w:val="00813961"/>
    <w:rsid w:val="00813AC6"/>
    <w:rsid w:val="00814038"/>
    <w:rsid w:val="008150EE"/>
    <w:rsid w:val="0081532E"/>
    <w:rsid w:val="00815B37"/>
    <w:rsid w:val="0081604E"/>
    <w:rsid w:val="008200F1"/>
    <w:rsid w:val="00820124"/>
    <w:rsid w:val="00822997"/>
    <w:rsid w:val="00822C18"/>
    <w:rsid w:val="0082346E"/>
    <w:rsid w:val="008247A3"/>
    <w:rsid w:val="0082513C"/>
    <w:rsid w:val="008256EE"/>
    <w:rsid w:val="00826466"/>
    <w:rsid w:val="00826792"/>
    <w:rsid w:val="00826BD4"/>
    <w:rsid w:val="00830A72"/>
    <w:rsid w:val="00831031"/>
    <w:rsid w:val="00832186"/>
    <w:rsid w:val="00832E59"/>
    <w:rsid w:val="00834044"/>
    <w:rsid w:val="0083461A"/>
    <w:rsid w:val="008357B2"/>
    <w:rsid w:val="0083670A"/>
    <w:rsid w:val="00840B1B"/>
    <w:rsid w:val="00842F43"/>
    <w:rsid w:val="00844F3F"/>
    <w:rsid w:val="00845286"/>
    <w:rsid w:val="00846E15"/>
    <w:rsid w:val="008476C0"/>
    <w:rsid w:val="00850C2E"/>
    <w:rsid w:val="0085117F"/>
    <w:rsid w:val="008519EE"/>
    <w:rsid w:val="00852D3F"/>
    <w:rsid w:val="008553A4"/>
    <w:rsid w:val="008553A8"/>
    <w:rsid w:val="00855854"/>
    <w:rsid w:val="00856911"/>
    <w:rsid w:val="00856F6E"/>
    <w:rsid w:val="00857DF9"/>
    <w:rsid w:val="00860006"/>
    <w:rsid w:val="008607DD"/>
    <w:rsid w:val="00861671"/>
    <w:rsid w:val="008626C7"/>
    <w:rsid w:val="00863593"/>
    <w:rsid w:val="00864B9D"/>
    <w:rsid w:val="00864C4A"/>
    <w:rsid w:val="0086656A"/>
    <w:rsid w:val="008676CC"/>
    <w:rsid w:val="0086772B"/>
    <w:rsid w:val="00872E40"/>
    <w:rsid w:val="00874044"/>
    <w:rsid w:val="008745F2"/>
    <w:rsid w:val="008773D4"/>
    <w:rsid w:val="00877425"/>
    <w:rsid w:val="00880A5B"/>
    <w:rsid w:val="0088294A"/>
    <w:rsid w:val="00882969"/>
    <w:rsid w:val="00882BAD"/>
    <w:rsid w:val="00882F3A"/>
    <w:rsid w:val="00887EEF"/>
    <w:rsid w:val="00890BB1"/>
    <w:rsid w:val="008924F9"/>
    <w:rsid w:val="00892654"/>
    <w:rsid w:val="00892C09"/>
    <w:rsid w:val="00893C80"/>
    <w:rsid w:val="00894038"/>
    <w:rsid w:val="008946DD"/>
    <w:rsid w:val="00897ADE"/>
    <w:rsid w:val="008A00B1"/>
    <w:rsid w:val="008A0C82"/>
    <w:rsid w:val="008A1206"/>
    <w:rsid w:val="008A15F0"/>
    <w:rsid w:val="008A1F79"/>
    <w:rsid w:val="008A3EEB"/>
    <w:rsid w:val="008A58EC"/>
    <w:rsid w:val="008A63A6"/>
    <w:rsid w:val="008A6A10"/>
    <w:rsid w:val="008A7C15"/>
    <w:rsid w:val="008B1BF3"/>
    <w:rsid w:val="008B2F23"/>
    <w:rsid w:val="008B4560"/>
    <w:rsid w:val="008B61EB"/>
    <w:rsid w:val="008B764B"/>
    <w:rsid w:val="008C0E8B"/>
    <w:rsid w:val="008C1053"/>
    <w:rsid w:val="008C10BA"/>
    <w:rsid w:val="008C20BD"/>
    <w:rsid w:val="008C2C56"/>
    <w:rsid w:val="008C454E"/>
    <w:rsid w:val="008C4911"/>
    <w:rsid w:val="008C5FCF"/>
    <w:rsid w:val="008C7D71"/>
    <w:rsid w:val="008D2E68"/>
    <w:rsid w:val="008D404E"/>
    <w:rsid w:val="008D46A9"/>
    <w:rsid w:val="008D5407"/>
    <w:rsid w:val="008D5CE2"/>
    <w:rsid w:val="008D6C19"/>
    <w:rsid w:val="008D7676"/>
    <w:rsid w:val="008D7ADF"/>
    <w:rsid w:val="008E02BF"/>
    <w:rsid w:val="008E067F"/>
    <w:rsid w:val="008E1C30"/>
    <w:rsid w:val="008E6888"/>
    <w:rsid w:val="008E7244"/>
    <w:rsid w:val="008F5F1E"/>
    <w:rsid w:val="009006F6"/>
    <w:rsid w:val="00900C37"/>
    <w:rsid w:val="00902C2B"/>
    <w:rsid w:val="009032AE"/>
    <w:rsid w:val="00903EE5"/>
    <w:rsid w:val="00905F05"/>
    <w:rsid w:val="00907D64"/>
    <w:rsid w:val="00910B85"/>
    <w:rsid w:val="0091129E"/>
    <w:rsid w:val="00911B41"/>
    <w:rsid w:val="00913AC9"/>
    <w:rsid w:val="00913E0A"/>
    <w:rsid w:val="00914001"/>
    <w:rsid w:val="009144FD"/>
    <w:rsid w:val="00914A22"/>
    <w:rsid w:val="0091656C"/>
    <w:rsid w:val="00916C9B"/>
    <w:rsid w:val="009172FD"/>
    <w:rsid w:val="0092004F"/>
    <w:rsid w:val="0092036F"/>
    <w:rsid w:val="009220B0"/>
    <w:rsid w:val="0092276E"/>
    <w:rsid w:val="00922938"/>
    <w:rsid w:val="00925633"/>
    <w:rsid w:val="0092703D"/>
    <w:rsid w:val="00927959"/>
    <w:rsid w:val="00930C72"/>
    <w:rsid w:val="00932F24"/>
    <w:rsid w:val="00933287"/>
    <w:rsid w:val="0093392C"/>
    <w:rsid w:val="0093551A"/>
    <w:rsid w:val="0093568E"/>
    <w:rsid w:val="00936E97"/>
    <w:rsid w:val="00940222"/>
    <w:rsid w:val="00940E62"/>
    <w:rsid w:val="0094145E"/>
    <w:rsid w:val="009419A6"/>
    <w:rsid w:val="009425D7"/>
    <w:rsid w:val="00943511"/>
    <w:rsid w:val="00943530"/>
    <w:rsid w:val="00943F71"/>
    <w:rsid w:val="00944D40"/>
    <w:rsid w:val="009463F2"/>
    <w:rsid w:val="00950826"/>
    <w:rsid w:val="00951E3B"/>
    <w:rsid w:val="00952D30"/>
    <w:rsid w:val="009556A6"/>
    <w:rsid w:val="00955DF6"/>
    <w:rsid w:val="00957EB5"/>
    <w:rsid w:val="00962A94"/>
    <w:rsid w:val="00962B50"/>
    <w:rsid w:val="00962BD5"/>
    <w:rsid w:val="0096639C"/>
    <w:rsid w:val="0096718F"/>
    <w:rsid w:val="009716D8"/>
    <w:rsid w:val="00972020"/>
    <w:rsid w:val="0097282B"/>
    <w:rsid w:val="009736BA"/>
    <w:rsid w:val="00974213"/>
    <w:rsid w:val="00980FCB"/>
    <w:rsid w:val="00981198"/>
    <w:rsid w:val="00982216"/>
    <w:rsid w:val="009840F4"/>
    <w:rsid w:val="00987E22"/>
    <w:rsid w:val="00987E94"/>
    <w:rsid w:val="009928DE"/>
    <w:rsid w:val="00992A00"/>
    <w:rsid w:val="00995902"/>
    <w:rsid w:val="0099666C"/>
    <w:rsid w:val="009A4E49"/>
    <w:rsid w:val="009A5A8B"/>
    <w:rsid w:val="009A5AD6"/>
    <w:rsid w:val="009A5E98"/>
    <w:rsid w:val="009A631D"/>
    <w:rsid w:val="009A658D"/>
    <w:rsid w:val="009B04F0"/>
    <w:rsid w:val="009B089F"/>
    <w:rsid w:val="009B2629"/>
    <w:rsid w:val="009B2FAC"/>
    <w:rsid w:val="009B4E04"/>
    <w:rsid w:val="009B7EBF"/>
    <w:rsid w:val="009C051D"/>
    <w:rsid w:val="009C0B17"/>
    <w:rsid w:val="009C1583"/>
    <w:rsid w:val="009C15AE"/>
    <w:rsid w:val="009C27B5"/>
    <w:rsid w:val="009C2DDF"/>
    <w:rsid w:val="009C3220"/>
    <w:rsid w:val="009C3688"/>
    <w:rsid w:val="009C5DE9"/>
    <w:rsid w:val="009C6AD6"/>
    <w:rsid w:val="009C6BA9"/>
    <w:rsid w:val="009D058B"/>
    <w:rsid w:val="009D1545"/>
    <w:rsid w:val="009D213E"/>
    <w:rsid w:val="009D3C40"/>
    <w:rsid w:val="009D4B03"/>
    <w:rsid w:val="009D57E0"/>
    <w:rsid w:val="009D596D"/>
    <w:rsid w:val="009D5F69"/>
    <w:rsid w:val="009D6764"/>
    <w:rsid w:val="009D6A3A"/>
    <w:rsid w:val="009D6FC5"/>
    <w:rsid w:val="009D7CFD"/>
    <w:rsid w:val="009E04D4"/>
    <w:rsid w:val="009E1F87"/>
    <w:rsid w:val="009E2881"/>
    <w:rsid w:val="009E363D"/>
    <w:rsid w:val="009E6721"/>
    <w:rsid w:val="009F29DC"/>
    <w:rsid w:val="009F377C"/>
    <w:rsid w:val="009F4E36"/>
    <w:rsid w:val="009F4F30"/>
    <w:rsid w:val="009F5224"/>
    <w:rsid w:val="009F61DF"/>
    <w:rsid w:val="00A00778"/>
    <w:rsid w:val="00A03A8B"/>
    <w:rsid w:val="00A04227"/>
    <w:rsid w:val="00A04FE4"/>
    <w:rsid w:val="00A06AB4"/>
    <w:rsid w:val="00A07721"/>
    <w:rsid w:val="00A10522"/>
    <w:rsid w:val="00A13842"/>
    <w:rsid w:val="00A1492C"/>
    <w:rsid w:val="00A1530D"/>
    <w:rsid w:val="00A15D0F"/>
    <w:rsid w:val="00A164F8"/>
    <w:rsid w:val="00A17387"/>
    <w:rsid w:val="00A209A2"/>
    <w:rsid w:val="00A20B03"/>
    <w:rsid w:val="00A21F98"/>
    <w:rsid w:val="00A2231B"/>
    <w:rsid w:val="00A2346D"/>
    <w:rsid w:val="00A245C7"/>
    <w:rsid w:val="00A24DDB"/>
    <w:rsid w:val="00A2693B"/>
    <w:rsid w:val="00A2789A"/>
    <w:rsid w:val="00A333BD"/>
    <w:rsid w:val="00A3340D"/>
    <w:rsid w:val="00A339FA"/>
    <w:rsid w:val="00A3518F"/>
    <w:rsid w:val="00A35354"/>
    <w:rsid w:val="00A354D4"/>
    <w:rsid w:val="00A35BDD"/>
    <w:rsid w:val="00A403C2"/>
    <w:rsid w:val="00A42321"/>
    <w:rsid w:val="00A42BB7"/>
    <w:rsid w:val="00A4380E"/>
    <w:rsid w:val="00A43DAB"/>
    <w:rsid w:val="00A4444C"/>
    <w:rsid w:val="00A4469E"/>
    <w:rsid w:val="00A44CAD"/>
    <w:rsid w:val="00A45720"/>
    <w:rsid w:val="00A463D7"/>
    <w:rsid w:val="00A46B40"/>
    <w:rsid w:val="00A47728"/>
    <w:rsid w:val="00A50155"/>
    <w:rsid w:val="00A52B25"/>
    <w:rsid w:val="00A53578"/>
    <w:rsid w:val="00A56E74"/>
    <w:rsid w:val="00A56F10"/>
    <w:rsid w:val="00A575F0"/>
    <w:rsid w:val="00A60843"/>
    <w:rsid w:val="00A6374A"/>
    <w:rsid w:val="00A65207"/>
    <w:rsid w:val="00A65323"/>
    <w:rsid w:val="00A66D13"/>
    <w:rsid w:val="00A673F4"/>
    <w:rsid w:val="00A71201"/>
    <w:rsid w:val="00A722A4"/>
    <w:rsid w:val="00A72BD1"/>
    <w:rsid w:val="00A72CB5"/>
    <w:rsid w:val="00A735E4"/>
    <w:rsid w:val="00A7390F"/>
    <w:rsid w:val="00A75F38"/>
    <w:rsid w:val="00A77E3C"/>
    <w:rsid w:val="00A80359"/>
    <w:rsid w:val="00A83321"/>
    <w:rsid w:val="00A85950"/>
    <w:rsid w:val="00A8603A"/>
    <w:rsid w:val="00A86674"/>
    <w:rsid w:val="00A869C0"/>
    <w:rsid w:val="00A87123"/>
    <w:rsid w:val="00A87703"/>
    <w:rsid w:val="00A9130D"/>
    <w:rsid w:val="00A91652"/>
    <w:rsid w:val="00A93073"/>
    <w:rsid w:val="00A93103"/>
    <w:rsid w:val="00A941BD"/>
    <w:rsid w:val="00A94612"/>
    <w:rsid w:val="00A95107"/>
    <w:rsid w:val="00A96637"/>
    <w:rsid w:val="00A96918"/>
    <w:rsid w:val="00A96AC3"/>
    <w:rsid w:val="00AA0556"/>
    <w:rsid w:val="00AA1D09"/>
    <w:rsid w:val="00AA1EA1"/>
    <w:rsid w:val="00AA2BBA"/>
    <w:rsid w:val="00AA2DAC"/>
    <w:rsid w:val="00AA3EF1"/>
    <w:rsid w:val="00AA4349"/>
    <w:rsid w:val="00AA4596"/>
    <w:rsid w:val="00AA479F"/>
    <w:rsid w:val="00AA6790"/>
    <w:rsid w:val="00AA711F"/>
    <w:rsid w:val="00AB0B31"/>
    <w:rsid w:val="00AB4B98"/>
    <w:rsid w:val="00AB4EC6"/>
    <w:rsid w:val="00AB6233"/>
    <w:rsid w:val="00AB7B71"/>
    <w:rsid w:val="00AB7CC7"/>
    <w:rsid w:val="00AC08C2"/>
    <w:rsid w:val="00AC0E8F"/>
    <w:rsid w:val="00AC2440"/>
    <w:rsid w:val="00AC253F"/>
    <w:rsid w:val="00AC4753"/>
    <w:rsid w:val="00AC7C7B"/>
    <w:rsid w:val="00AC7CED"/>
    <w:rsid w:val="00AC7FDE"/>
    <w:rsid w:val="00AD2068"/>
    <w:rsid w:val="00AD55A7"/>
    <w:rsid w:val="00AD5B42"/>
    <w:rsid w:val="00AD6573"/>
    <w:rsid w:val="00AD6BE2"/>
    <w:rsid w:val="00AD7E81"/>
    <w:rsid w:val="00AE0127"/>
    <w:rsid w:val="00AE1765"/>
    <w:rsid w:val="00AE3569"/>
    <w:rsid w:val="00AE3AF0"/>
    <w:rsid w:val="00AE5847"/>
    <w:rsid w:val="00AE62B9"/>
    <w:rsid w:val="00AE67CD"/>
    <w:rsid w:val="00AE7A59"/>
    <w:rsid w:val="00AF1513"/>
    <w:rsid w:val="00AF1704"/>
    <w:rsid w:val="00AF2049"/>
    <w:rsid w:val="00AF372F"/>
    <w:rsid w:val="00AF4BCD"/>
    <w:rsid w:val="00AF57D4"/>
    <w:rsid w:val="00AF5922"/>
    <w:rsid w:val="00AF61E2"/>
    <w:rsid w:val="00AF7ACE"/>
    <w:rsid w:val="00B000F2"/>
    <w:rsid w:val="00B0445B"/>
    <w:rsid w:val="00B0453B"/>
    <w:rsid w:val="00B05259"/>
    <w:rsid w:val="00B05D66"/>
    <w:rsid w:val="00B05DEC"/>
    <w:rsid w:val="00B07C6E"/>
    <w:rsid w:val="00B11DB9"/>
    <w:rsid w:val="00B12919"/>
    <w:rsid w:val="00B13D42"/>
    <w:rsid w:val="00B13F8C"/>
    <w:rsid w:val="00B15715"/>
    <w:rsid w:val="00B15736"/>
    <w:rsid w:val="00B15AB1"/>
    <w:rsid w:val="00B15F7A"/>
    <w:rsid w:val="00B164C4"/>
    <w:rsid w:val="00B17B76"/>
    <w:rsid w:val="00B20760"/>
    <w:rsid w:val="00B21611"/>
    <w:rsid w:val="00B23E4D"/>
    <w:rsid w:val="00B25BBF"/>
    <w:rsid w:val="00B27B9E"/>
    <w:rsid w:val="00B31384"/>
    <w:rsid w:val="00B31F31"/>
    <w:rsid w:val="00B34E6C"/>
    <w:rsid w:val="00B35F48"/>
    <w:rsid w:val="00B36057"/>
    <w:rsid w:val="00B36806"/>
    <w:rsid w:val="00B36B26"/>
    <w:rsid w:val="00B3725A"/>
    <w:rsid w:val="00B377BE"/>
    <w:rsid w:val="00B4057F"/>
    <w:rsid w:val="00B43064"/>
    <w:rsid w:val="00B434A9"/>
    <w:rsid w:val="00B43CF4"/>
    <w:rsid w:val="00B449D1"/>
    <w:rsid w:val="00B464A8"/>
    <w:rsid w:val="00B47F43"/>
    <w:rsid w:val="00B50FFE"/>
    <w:rsid w:val="00B515BA"/>
    <w:rsid w:val="00B529B6"/>
    <w:rsid w:val="00B54110"/>
    <w:rsid w:val="00B56669"/>
    <w:rsid w:val="00B612D3"/>
    <w:rsid w:val="00B61738"/>
    <w:rsid w:val="00B62C2A"/>
    <w:rsid w:val="00B63251"/>
    <w:rsid w:val="00B639AB"/>
    <w:rsid w:val="00B63E54"/>
    <w:rsid w:val="00B648BF"/>
    <w:rsid w:val="00B649E3"/>
    <w:rsid w:val="00B6773D"/>
    <w:rsid w:val="00B705A2"/>
    <w:rsid w:val="00B70BC1"/>
    <w:rsid w:val="00B71CAC"/>
    <w:rsid w:val="00B71D18"/>
    <w:rsid w:val="00B720B8"/>
    <w:rsid w:val="00B733D9"/>
    <w:rsid w:val="00B73DDB"/>
    <w:rsid w:val="00B74FED"/>
    <w:rsid w:val="00B75BC7"/>
    <w:rsid w:val="00B76BF5"/>
    <w:rsid w:val="00B811EA"/>
    <w:rsid w:val="00B8241E"/>
    <w:rsid w:val="00B8590B"/>
    <w:rsid w:val="00B87456"/>
    <w:rsid w:val="00B94115"/>
    <w:rsid w:val="00B94432"/>
    <w:rsid w:val="00B962E8"/>
    <w:rsid w:val="00BA0E1D"/>
    <w:rsid w:val="00BA1F30"/>
    <w:rsid w:val="00BA21AF"/>
    <w:rsid w:val="00BA2786"/>
    <w:rsid w:val="00BA4BDB"/>
    <w:rsid w:val="00BA5853"/>
    <w:rsid w:val="00BA79F2"/>
    <w:rsid w:val="00BB03C9"/>
    <w:rsid w:val="00BB15A3"/>
    <w:rsid w:val="00BB192B"/>
    <w:rsid w:val="00BB1D9C"/>
    <w:rsid w:val="00BB3705"/>
    <w:rsid w:val="00BB4CEA"/>
    <w:rsid w:val="00BB56C9"/>
    <w:rsid w:val="00BB5827"/>
    <w:rsid w:val="00BC1243"/>
    <w:rsid w:val="00BC1C8D"/>
    <w:rsid w:val="00BC3DFC"/>
    <w:rsid w:val="00BC4C44"/>
    <w:rsid w:val="00BC592E"/>
    <w:rsid w:val="00BC6282"/>
    <w:rsid w:val="00BD08B7"/>
    <w:rsid w:val="00BD16F4"/>
    <w:rsid w:val="00BD3008"/>
    <w:rsid w:val="00BD5C5E"/>
    <w:rsid w:val="00BD617B"/>
    <w:rsid w:val="00BD655F"/>
    <w:rsid w:val="00BD65B0"/>
    <w:rsid w:val="00BD7A08"/>
    <w:rsid w:val="00BE1FFD"/>
    <w:rsid w:val="00BE309E"/>
    <w:rsid w:val="00BE3675"/>
    <w:rsid w:val="00BE39F0"/>
    <w:rsid w:val="00BE4D07"/>
    <w:rsid w:val="00BE5C52"/>
    <w:rsid w:val="00BE65E6"/>
    <w:rsid w:val="00BE6893"/>
    <w:rsid w:val="00BE724A"/>
    <w:rsid w:val="00BF14A5"/>
    <w:rsid w:val="00BF2C2D"/>
    <w:rsid w:val="00BF6331"/>
    <w:rsid w:val="00BF7D09"/>
    <w:rsid w:val="00C014FF"/>
    <w:rsid w:val="00C02829"/>
    <w:rsid w:val="00C03736"/>
    <w:rsid w:val="00C05616"/>
    <w:rsid w:val="00C068FD"/>
    <w:rsid w:val="00C06FD5"/>
    <w:rsid w:val="00C10EDF"/>
    <w:rsid w:val="00C11A5A"/>
    <w:rsid w:val="00C128BE"/>
    <w:rsid w:val="00C1314B"/>
    <w:rsid w:val="00C176CF"/>
    <w:rsid w:val="00C27671"/>
    <w:rsid w:val="00C27B03"/>
    <w:rsid w:val="00C27D49"/>
    <w:rsid w:val="00C27F29"/>
    <w:rsid w:val="00C31256"/>
    <w:rsid w:val="00C36F1D"/>
    <w:rsid w:val="00C370C4"/>
    <w:rsid w:val="00C37BD3"/>
    <w:rsid w:val="00C4198F"/>
    <w:rsid w:val="00C43230"/>
    <w:rsid w:val="00C43489"/>
    <w:rsid w:val="00C43FCF"/>
    <w:rsid w:val="00C50244"/>
    <w:rsid w:val="00C512B3"/>
    <w:rsid w:val="00C51F85"/>
    <w:rsid w:val="00C526E7"/>
    <w:rsid w:val="00C544DA"/>
    <w:rsid w:val="00C5451D"/>
    <w:rsid w:val="00C54D5C"/>
    <w:rsid w:val="00C6132E"/>
    <w:rsid w:val="00C64AAC"/>
    <w:rsid w:val="00C65AA7"/>
    <w:rsid w:val="00C65EFA"/>
    <w:rsid w:val="00C66542"/>
    <w:rsid w:val="00C675AE"/>
    <w:rsid w:val="00C67A8B"/>
    <w:rsid w:val="00C71F15"/>
    <w:rsid w:val="00C73671"/>
    <w:rsid w:val="00C7377F"/>
    <w:rsid w:val="00C7399C"/>
    <w:rsid w:val="00C76669"/>
    <w:rsid w:val="00C77DD7"/>
    <w:rsid w:val="00C77ECE"/>
    <w:rsid w:val="00C80E77"/>
    <w:rsid w:val="00C81CE7"/>
    <w:rsid w:val="00C81F7C"/>
    <w:rsid w:val="00C82A05"/>
    <w:rsid w:val="00C834A0"/>
    <w:rsid w:val="00C84FBF"/>
    <w:rsid w:val="00C8564A"/>
    <w:rsid w:val="00C8638A"/>
    <w:rsid w:val="00C87267"/>
    <w:rsid w:val="00C8798B"/>
    <w:rsid w:val="00C903EA"/>
    <w:rsid w:val="00C91245"/>
    <w:rsid w:val="00C915C9"/>
    <w:rsid w:val="00C9183B"/>
    <w:rsid w:val="00C949FF"/>
    <w:rsid w:val="00C95DD5"/>
    <w:rsid w:val="00C95F9D"/>
    <w:rsid w:val="00C9624C"/>
    <w:rsid w:val="00CA07E4"/>
    <w:rsid w:val="00CA0FD1"/>
    <w:rsid w:val="00CA6A44"/>
    <w:rsid w:val="00CA6F46"/>
    <w:rsid w:val="00CA7DD7"/>
    <w:rsid w:val="00CB00D9"/>
    <w:rsid w:val="00CB12BC"/>
    <w:rsid w:val="00CB4040"/>
    <w:rsid w:val="00CB510C"/>
    <w:rsid w:val="00CB5B06"/>
    <w:rsid w:val="00CB7CCA"/>
    <w:rsid w:val="00CC0D93"/>
    <w:rsid w:val="00CC1C0F"/>
    <w:rsid w:val="00CC3AC5"/>
    <w:rsid w:val="00CC46B8"/>
    <w:rsid w:val="00CC53DC"/>
    <w:rsid w:val="00CC5564"/>
    <w:rsid w:val="00CC5EE6"/>
    <w:rsid w:val="00CC74C6"/>
    <w:rsid w:val="00CC777C"/>
    <w:rsid w:val="00CD05CA"/>
    <w:rsid w:val="00CD05DA"/>
    <w:rsid w:val="00CD23B0"/>
    <w:rsid w:val="00CD398C"/>
    <w:rsid w:val="00CD48E4"/>
    <w:rsid w:val="00CD7691"/>
    <w:rsid w:val="00CE1BE3"/>
    <w:rsid w:val="00CE2614"/>
    <w:rsid w:val="00CE2F79"/>
    <w:rsid w:val="00CE41B2"/>
    <w:rsid w:val="00CE4B05"/>
    <w:rsid w:val="00CE5421"/>
    <w:rsid w:val="00CE548B"/>
    <w:rsid w:val="00CE5936"/>
    <w:rsid w:val="00CE702B"/>
    <w:rsid w:val="00CE7470"/>
    <w:rsid w:val="00CF13B3"/>
    <w:rsid w:val="00CF2374"/>
    <w:rsid w:val="00CF266E"/>
    <w:rsid w:val="00CF38FF"/>
    <w:rsid w:val="00CF3E7E"/>
    <w:rsid w:val="00CF4968"/>
    <w:rsid w:val="00CF49FE"/>
    <w:rsid w:val="00CF4C41"/>
    <w:rsid w:val="00CF5895"/>
    <w:rsid w:val="00D0389A"/>
    <w:rsid w:val="00D06C38"/>
    <w:rsid w:val="00D12F6A"/>
    <w:rsid w:val="00D133DD"/>
    <w:rsid w:val="00D13E09"/>
    <w:rsid w:val="00D175CC"/>
    <w:rsid w:val="00D212C8"/>
    <w:rsid w:val="00D2137C"/>
    <w:rsid w:val="00D21483"/>
    <w:rsid w:val="00D22954"/>
    <w:rsid w:val="00D24A3A"/>
    <w:rsid w:val="00D24E3E"/>
    <w:rsid w:val="00D262E4"/>
    <w:rsid w:val="00D277C9"/>
    <w:rsid w:val="00D32AF9"/>
    <w:rsid w:val="00D35944"/>
    <w:rsid w:val="00D36820"/>
    <w:rsid w:val="00D36CFF"/>
    <w:rsid w:val="00D37A92"/>
    <w:rsid w:val="00D40835"/>
    <w:rsid w:val="00D4165F"/>
    <w:rsid w:val="00D422E7"/>
    <w:rsid w:val="00D42E97"/>
    <w:rsid w:val="00D438A7"/>
    <w:rsid w:val="00D43A15"/>
    <w:rsid w:val="00D43FDB"/>
    <w:rsid w:val="00D44319"/>
    <w:rsid w:val="00D44EBD"/>
    <w:rsid w:val="00D4575F"/>
    <w:rsid w:val="00D512EF"/>
    <w:rsid w:val="00D538DF"/>
    <w:rsid w:val="00D54DD9"/>
    <w:rsid w:val="00D55466"/>
    <w:rsid w:val="00D559C0"/>
    <w:rsid w:val="00D56236"/>
    <w:rsid w:val="00D56818"/>
    <w:rsid w:val="00D5790B"/>
    <w:rsid w:val="00D60314"/>
    <w:rsid w:val="00D6114F"/>
    <w:rsid w:val="00D6193C"/>
    <w:rsid w:val="00D642B2"/>
    <w:rsid w:val="00D64ED3"/>
    <w:rsid w:val="00D65BB9"/>
    <w:rsid w:val="00D67367"/>
    <w:rsid w:val="00D67E92"/>
    <w:rsid w:val="00D70478"/>
    <w:rsid w:val="00D70547"/>
    <w:rsid w:val="00D70694"/>
    <w:rsid w:val="00D710F3"/>
    <w:rsid w:val="00D711DA"/>
    <w:rsid w:val="00D734DE"/>
    <w:rsid w:val="00D748AC"/>
    <w:rsid w:val="00D76068"/>
    <w:rsid w:val="00D809AC"/>
    <w:rsid w:val="00D81A23"/>
    <w:rsid w:val="00D82CD9"/>
    <w:rsid w:val="00D83298"/>
    <w:rsid w:val="00D84B3B"/>
    <w:rsid w:val="00D85930"/>
    <w:rsid w:val="00D861F7"/>
    <w:rsid w:val="00D8631A"/>
    <w:rsid w:val="00D873A0"/>
    <w:rsid w:val="00D87DA0"/>
    <w:rsid w:val="00D90D08"/>
    <w:rsid w:val="00D90D0E"/>
    <w:rsid w:val="00D911EC"/>
    <w:rsid w:val="00D95960"/>
    <w:rsid w:val="00D966DD"/>
    <w:rsid w:val="00D970D0"/>
    <w:rsid w:val="00D97C67"/>
    <w:rsid w:val="00DA09DD"/>
    <w:rsid w:val="00DA104E"/>
    <w:rsid w:val="00DA10BB"/>
    <w:rsid w:val="00DA2C1C"/>
    <w:rsid w:val="00DA2FEA"/>
    <w:rsid w:val="00DA555B"/>
    <w:rsid w:val="00DA55E1"/>
    <w:rsid w:val="00DA78AF"/>
    <w:rsid w:val="00DA78EE"/>
    <w:rsid w:val="00DB3759"/>
    <w:rsid w:val="00DB3801"/>
    <w:rsid w:val="00DB3A5C"/>
    <w:rsid w:val="00DB3F6E"/>
    <w:rsid w:val="00DB619E"/>
    <w:rsid w:val="00DB64B0"/>
    <w:rsid w:val="00DC092F"/>
    <w:rsid w:val="00DC232E"/>
    <w:rsid w:val="00DC283A"/>
    <w:rsid w:val="00DC41B7"/>
    <w:rsid w:val="00DC5E48"/>
    <w:rsid w:val="00DD1AAD"/>
    <w:rsid w:val="00DD24E5"/>
    <w:rsid w:val="00DD2A3F"/>
    <w:rsid w:val="00DD55A4"/>
    <w:rsid w:val="00DD5939"/>
    <w:rsid w:val="00DD6BB8"/>
    <w:rsid w:val="00DD7302"/>
    <w:rsid w:val="00DE06E7"/>
    <w:rsid w:val="00DE1A6A"/>
    <w:rsid w:val="00DE427F"/>
    <w:rsid w:val="00DE4B02"/>
    <w:rsid w:val="00DE55C4"/>
    <w:rsid w:val="00DE5B53"/>
    <w:rsid w:val="00DE635B"/>
    <w:rsid w:val="00DF0D33"/>
    <w:rsid w:val="00DF2F0D"/>
    <w:rsid w:val="00DF5007"/>
    <w:rsid w:val="00DF5170"/>
    <w:rsid w:val="00DF5C51"/>
    <w:rsid w:val="00DF7C12"/>
    <w:rsid w:val="00E02417"/>
    <w:rsid w:val="00E03AD0"/>
    <w:rsid w:val="00E062C6"/>
    <w:rsid w:val="00E117E0"/>
    <w:rsid w:val="00E1235E"/>
    <w:rsid w:val="00E12E7B"/>
    <w:rsid w:val="00E12FF8"/>
    <w:rsid w:val="00E13D75"/>
    <w:rsid w:val="00E14E18"/>
    <w:rsid w:val="00E15DFA"/>
    <w:rsid w:val="00E1628B"/>
    <w:rsid w:val="00E20A3B"/>
    <w:rsid w:val="00E24C41"/>
    <w:rsid w:val="00E254FA"/>
    <w:rsid w:val="00E25867"/>
    <w:rsid w:val="00E262F0"/>
    <w:rsid w:val="00E30F42"/>
    <w:rsid w:val="00E319E1"/>
    <w:rsid w:val="00E31F9F"/>
    <w:rsid w:val="00E34A72"/>
    <w:rsid w:val="00E34E19"/>
    <w:rsid w:val="00E40786"/>
    <w:rsid w:val="00E41FE3"/>
    <w:rsid w:val="00E42DF4"/>
    <w:rsid w:val="00E43928"/>
    <w:rsid w:val="00E441FC"/>
    <w:rsid w:val="00E44998"/>
    <w:rsid w:val="00E459ED"/>
    <w:rsid w:val="00E45CF2"/>
    <w:rsid w:val="00E46890"/>
    <w:rsid w:val="00E50644"/>
    <w:rsid w:val="00E50A70"/>
    <w:rsid w:val="00E5261E"/>
    <w:rsid w:val="00E52BA5"/>
    <w:rsid w:val="00E5304F"/>
    <w:rsid w:val="00E54D98"/>
    <w:rsid w:val="00E55D8B"/>
    <w:rsid w:val="00E568F7"/>
    <w:rsid w:val="00E60AC2"/>
    <w:rsid w:val="00E61870"/>
    <w:rsid w:val="00E62036"/>
    <w:rsid w:val="00E63351"/>
    <w:rsid w:val="00E646B3"/>
    <w:rsid w:val="00E665C8"/>
    <w:rsid w:val="00E675F6"/>
    <w:rsid w:val="00E700F0"/>
    <w:rsid w:val="00E70830"/>
    <w:rsid w:val="00E71024"/>
    <w:rsid w:val="00E711D9"/>
    <w:rsid w:val="00E71404"/>
    <w:rsid w:val="00E73AEB"/>
    <w:rsid w:val="00E76462"/>
    <w:rsid w:val="00E82C78"/>
    <w:rsid w:val="00E82D91"/>
    <w:rsid w:val="00E83D5B"/>
    <w:rsid w:val="00E83E86"/>
    <w:rsid w:val="00E83FBB"/>
    <w:rsid w:val="00E864A5"/>
    <w:rsid w:val="00E9062A"/>
    <w:rsid w:val="00E92C07"/>
    <w:rsid w:val="00E93351"/>
    <w:rsid w:val="00E94107"/>
    <w:rsid w:val="00E96470"/>
    <w:rsid w:val="00E976ED"/>
    <w:rsid w:val="00E97700"/>
    <w:rsid w:val="00E97CC6"/>
    <w:rsid w:val="00EA01F8"/>
    <w:rsid w:val="00EA4260"/>
    <w:rsid w:val="00EA56E0"/>
    <w:rsid w:val="00EB05E1"/>
    <w:rsid w:val="00EB08E9"/>
    <w:rsid w:val="00EB4D5A"/>
    <w:rsid w:val="00EB57B6"/>
    <w:rsid w:val="00EB59BA"/>
    <w:rsid w:val="00EC1F29"/>
    <w:rsid w:val="00EC23D8"/>
    <w:rsid w:val="00EC38BF"/>
    <w:rsid w:val="00EC3A3F"/>
    <w:rsid w:val="00EC5C12"/>
    <w:rsid w:val="00EC619C"/>
    <w:rsid w:val="00ED01BB"/>
    <w:rsid w:val="00ED0B78"/>
    <w:rsid w:val="00ED1053"/>
    <w:rsid w:val="00ED1FBB"/>
    <w:rsid w:val="00ED2078"/>
    <w:rsid w:val="00ED27AA"/>
    <w:rsid w:val="00ED2CA5"/>
    <w:rsid w:val="00ED2DC8"/>
    <w:rsid w:val="00ED68CA"/>
    <w:rsid w:val="00ED6D40"/>
    <w:rsid w:val="00ED6E8A"/>
    <w:rsid w:val="00EE004C"/>
    <w:rsid w:val="00EE2390"/>
    <w:rsid w:val="00EE3038"/>
    <w:rsid w:val="00EE3245"/>
    <w:rsid w:val="00EE3745"/>
    <w:rsid w:val="00EE3770"/>
    <w:rsid w:val="00EE4326"/>
    <w:rsid w:val="00EE4F20"/>
    <w:rsid w:val="00EE693C"/>
    <w:rsid w:val="00EE7BBA"/>
    <w:rsid w:val="00EF2C71"/>
    <w:rsid w:val="00EF4BB4"/>
    <w:rsid w:val="00EF5043"/>
    <w:rsid w:val="00EF505D"/>
    <w:rsid w:val="00EF57F6"/>
    <w:rsid w:val="00EF7FE3"/>
    <w:rsid w:val="00F00032"/>
    <w:rsid w:val="00F01616"/>
    <w:rsid w:val="00F01B46"/>
    <w:rsid w:val="00F02A7B"/>
    <w:rsid w:val="00F03B14"/>
    <w:rsid w:val="00F03D17"/>
    <w:rsid w:val="00F05780"/>
    <w:rsid w:val="00F07E68"/>
    <w:rsid w:val="00F1036F"/>
    <w:rsid w:val="00F11906"/>
    <w:rsid w:val="00F11D93"/>
    <w:rsid w:val="00F1278E"/>
    <w:rsid w:val="00F12957"/>
    <w:rsid w:val="00F13734"/>
    <w:rsid w:val="00F1656B"/>
    <w:rsid w:val="00F20E0D"/>
    <w:rsid w:val="00F20F27"/>
    <w:rsid w:val="00F21104"/>
    <w:rsid w:val="00F2235B"/>
    <w:rsid w:val="00F2308E"/>
    <w:rsid w:val="00F2358F"/>
    <w:rsid w:val="00F23DB3"/>
    <w:rsid w:val="00F25176"/>
    <w:rsid w:val="00F25EF4"/>
    <w:rsid w:val="00F316C2"/>
    <w:rsid w:val="00F31717"/>
    <w:rsid w:val="00F3373E"/>
    <w:rsid w:val="00F33918"/>
    <w:rsid w:val="00F34CA5"/>
    <w:rsid w:val="00F34CB8"/>
    <w:rsid w:val="00F35D2A"/>
    <w:rsid w:val="00F366DB"/>
    <w:rsid w:val="00F37437"/>
    <w:rsid w:val="00F379FA"/>
    <w:rsid w:val="00F37CE0"/>
    <w:rsid w:val="00F40156"/>
    <w:rsid w:val="00F4066C"/>
    <w:rsid w:val="00F4621C"/>
    <w:rsid w:val="00F46958"/>
    <w:rsid w:val="00F506FF"/>
    <w:rsid w:val="00F51B6A"/>
    <w:rsid w:val="00F52389"/>
    <w:rsid w:val="00F52421"/>
    <w:rsid w:val="00F53B69"/>
    <w:rsid w:val="00F54E37"/>
    <w:rsid w:val="00F55406"/>
    <w:rsid w:val="00F55681"/>
    <w:rsid w:val="00F55856"/>
    <w:rsid w:val="00F60380"/>
    <w:rsid w:val="00F62034"/>
    <w:rsid w:val="00F62DBF"/>
    <w:rsid w:val="00F63366"/>
    <w:rsid w:val="00F6347E"/>
    <w:rsid w:val="00F674CB"/>
    <w:rsid w:val="00F67629"/>
    <w:rsid w:val="00F701E2"/>
    <w:rsid w:val="00F70DAE"/>
    <w:rsid w:val="00F73592"/>
    <w:rsid w:val="00F763B1"/>
    <w:rsid w:val="00F763EB"/>
    <w:rsid w:val="00F775D2"/>
    <w:rsid w:val="00F81732"/>
    <w:rsid w:val="00F8248E"/>
    <w:rsid w:val="00F828A6"/>
    <w:rsid w:val="00F83C12"/>
    <w:rsid w:val="00F84213"/>
    <w:rsid w:val="00F87E79"/>
    <w:rsid w:val="00F901CC"/>
    <w:rsid w:val="00F9030F"/>
    <w:rsid w:val="00F9036C"/>
    <w:rsid w:val="00F934D8"/>
    <w:rsid w:val="00F9373F"/>
    <w:rsid w:val="00F93D2C"/>
    <w:rsid w:val="00F9428C"/>
    <w:rsid w:val="00F942A5"/>
    <w:rsid w:val="00F94C92"/>
    <w:rsid w:val="00F9507A"/>
    <w:rsid w:val="00F96321"/>
    <w:rsid w:val="00F96E2F"/>
    <w:rsid w:val="00FA19D5"/>
    <w:rsid w:val="00FA1F10"/>
    <w:rsid w:val="00FA226E"/>
    <w:rsid w:val="00FA2B6B"/>
    <w:rsid w:val="00FA3550"/>
    <w:rsid w:val="00FA654E"/>
    <w:rsid w:val="00FB04BF"/>
    <w:rsid w:val="00FB0ACE"/>
    <w:rsid w:val="00FB12B1"/>
    <w:rsid w:val="00FB3270"/>
    <w:rsid w:val="00FB4439"/>
    <w:rsid w:val="00FB4EA1"/>
    <w:rsid w:val="00FC1861"/>
    <w:rsid w:val="00FC30D7"/>
    <w:rsid w:val="00FC4467"/>
    <w:rsid w:val="00FC6339"/>
    <w:rsid w:val="00FC6574"/>
    <w:rsid w:val="00FC79D8"/>
    <w:rsid w:val="00FC7AD6"/>
    <w:rsid w:val="00FC7CAB"/>
    <w:rsid w:val="00FD0CB9"/>
    <w:rsid w:val="00FD2006"/>
    <w:rsid w:val="00FD2D17"/>
    <w:rsid w:val="00FD4CB2"/>
    <w:rsid w:val="00FD5859"/>
    <w:rsid w:val="00FD5937"/>
    <w:rsid w:val="00FD5AF1"/>
    <w:rsid w:val="00FD6BC1"/>
    <w:rsid w:val="00FE06D0"/>
    <w:rsid w:val="00FE1B16"/>
    <w:rsid w:val="00FE3080"/>
    <w:rsid w:val="00FE37D3"/>
    <w:rsid w:val="00FE4B4C"/>
    <w:rsid w:val="00FE546C"/>
    <w:rsid w:val="00FE7E4B"/>
    <w:rsid w:val="00FF00F9"/>
    <w:rsid w:val="00FF0DE7"/>
    <w:rsid w:val="00FF1FF6"/>
    <w:rsid w:val="00FF2EE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32C3DA7C"/>
  <w15:docId w15:val="{838B7F93-2ED5-47DA-B03F-99A4E46D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770"/>
    <w:pPr>
      <w:spacing w:after="200" w:line="276" w:lineRule="auto"/>
    </w:pPr>
    <w:rPr>
      <w:sz w:val="22"/>
      <w:szCs w:val="22"/>
      <w:lang w:val="es-ES" w:eastAsia="en-US"/>
    </w:rPr>
  </w:style>
  <w:style w:type="paragraph" w:styleId="Ttulo1">
    <w:name w:val="heading 1"/>
    <w:basedOn w:val="Normal"/>
    <w:next w:val="Normal"/>
    <w:link w:val="Ttulo1Car"/>
    <w:uiPriority w:val="9"/>
    <w:qFormat/>
    <w:rsid w:val="00287F32"/>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5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E37"/>
  </w:style>
  <w:style w:type="paragraph" w:styleId="Piedepgina">
    <w:name w:val="footer"/>
    <w:basedOn w:val="Normal"/>
    <w:link w:val="PiedepginaCar"/>
    <w:uiPriority w:val="99"/>
    <w:unhideWhenUsed/>
    <w:rsid w:val="00F5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E37"/>
  </w:style>
  <w:style w:type="paragraph" w:styleId="Textodeglobo">
    <w:name w:val="Balloon Text"/>
    <w:basedOn w:val="Normal"/>
    <w:link w:val="TextodegloboCar"/>
    <w:uiPriority w:val="99"/>
    <w:semiHidden/>
    <w:unhideWhenUsed/>
    <w:rsid w:val="00F54E37"/>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54E37"/>
    <w:rPr>
      <w:rFonts w:ascii="Tahoma" w:hAnsi="Tahoma" w:cs="Tahoma"/>
      <w:sz w:val="16"/>
      <w:szCs w:val="16"/>
    </w:rPr>
  </w:style>
  <w:style w:type="paragraph" w:customStyle="1" w:styleId="Listamulticolor-nfasis11">
    <w:name w:val="Lista multicolor - Énfasis 11"/>
    <w:basedOn w:val="Normal"/>
    <w:uiPriority w:val="34"/>
    <w:qFormat/>
    <w:rsid w:val="00DE06E7"/>
    <w:pPr>
      <w:ind w:left="720"/>
      <w:contextualSpacing/>
    </w:pPr>
  </w:style>
  <w:style w:type="paragraph" w:customStyle="1" w:styleId="Default">
    <w:name w:val="Default"/>
    <w:rsid w:val="003B11C5"/>
    <w:pPr>
      <w:autoSpaceDE w:val="0"/>
      <w:autoSpaceDN w:val="0"/>
      <w:adjustRightInd w:val="0"/>
    </w:pPr>
    <w:rPr>
      <w:rFonts w:ascii="Times New Roman" w:hAnsi="Times New Roman"/>
      <w:color w:val="000000"/>
      <w:sz w:val="24"/>
      <w:szCs w:val="24"/>
      <w:lang w:val="es-ES" w:eastAsia="en-US"/>
    </w:rPr>
  </w:style>
  <w:style w:type="paragraph" w:styleId="Textonotapie">
    <w:name w:val="footnote text"/>
    <w:basedOn w:val="Normal"/>
    <w:link w:val="TextonotapieCar"/>
    <w:uiPriority w:val="99"/>
    <w:semiHidden/>
    <w:unhideWhenUsed/>
    <w:rsid w:val="00630F24"/>
    <w:pPr>
      <w:spacing w:after="0" w:line="240" w:lineRule="auto"/>
    </w:pPr>
    <w:rPr>
      <w:sz w:val="20"/>
      <w:szCs w:val="20"/>
      <w:lang w:val="x-none" w:eastAsia="x-none"/>
    </w:rPr>
  </w:style>
  <w:style w:type="character" w:customStyle="1" w:styleId="TextonotapieCar">
    <w:name w:val="Texto nota pie Car"/>
    <w:link w:val="Textonotapie"/>
    <w:uiPriority w:val="99"/>
    <w:semiHidden/>
    <w:rsid w:val="00630F24"/>
    <w:rPr>
      <w:sz w:val="20"/>
      <w:szCs w:val="20"/>
    </w:rPr>
  </w:style>
  <w:style w:type="character" w:styleId="Refdenotaalpie">
    <w:name w:val="footnote reference"/>
    <w:uiPriority w:val="99"/>
    <w:semiHidden/>
    <w:unhideWhenUsed/>
    <w:rsid w:val="00630F24"/>
    <w:rPr>
      <w:vertAlign w:val="superscript"/>
    </w:rPr>
  </w:style>
  <w:style w:type="table" w:styleId="Tablaconcuadrcula">
    <w:name w:val="Table Grid"/>
    <w:basedOn w:val="Tablanormal"/>
    <w:uiPriority w:val="59"/>
    <w:rsid w:val="00D90D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1">
    <w:name w:val="Sombreado claro1"/>
    <w:basedOn w:val="Tablanormal"/>
    <w:uiPriority w:val="60"/>
    <w:rsid w:val="006D7E3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claro-nfasis11">
    <w:name w:val="Sombreado claro - Énfasis 11"/>
    <w:basedOn w:val="Tablanormal"/>
    <w:uiPriority w:val="60"/>
    <w:rsid w:val="00073535"/>
    <w:rPr>
      <w:color w:val="21798E"/>
    </w:rPr>
    <w:tblPr>
      <w:tblStyleRowBandSize w:val="1"/>
      <w:tblStyleColBandSize w:val="1"/>
      <w:tblBorders>
        <w:top w:val="single" w:sz="8" w:space="0" w:color="2DA2BF"/>
        <w:bottom w:val="single" w:sz="8" w:space="0" w:color="2DA2BF"/>
      </w:tblBorders>
    </w:tblPr>
    <w:tblStylePr w:type="firstRow">
      <w:pPr>
        <w:spacing w:before="0" w:after="0" w:line="240" w:lineRule="auto"/>
      </w:pPr>
      <w:rPr>
        <w:b/>
        <w:bCs/>
      </w:rPr>
      <w:tblPr/>
      <w:tcPr>
        <w:tcBorders>
          <w:top w:val="single" w:sz="8" w:space="0" w:color="2DA2BF"/>
          <w:left w:val="nil"/>
          <w:bottom w:val="single" w:sz="8" w:space="0" w:color="2DA2BF"/>
          <w:right w:val="nil"/>
          <w:insideH w:val="nil"/>
          <w:insideV w:val="nil"/>
        </w:tcBorders>
      </w:tcPr>
    </w:tblStylePr>
    <w:tblStylePr w:type="lastRow">
      <w:pPr>
        <w:spacing w:before="0" w:after="0" w:line="240" w:lineRule="auto"/>
      </w:pPr>
      <w:rPr>
        <w:b/>
        <w:bCs/>
      </w:rPr>
      <w:tblPr/>
      <w:tcPr>
        <w:tcBorders>
          <w:top w:val="single" w:sz="8" w:space="0" w:color="2DA2BF"/>
          <w:left w:val="nil"/>
          <w:bottom w:val="single" w:sz="8" w:space="0" w:color="2DA2B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7E9F2"/>
      </w:tcPr>
    </w:tblStylePr>
    <w:tblStylePr w:type="band1Horz">
      <w:tblPr/>
      <w:tcPr>
        <w:tcBorders>
          <w:left w:val="nil"/>
          <w:right w:val="nil"/>
          <w:insideH w:val="nil"/>
          <w:insideV w:val="nil"/>
        </w:tcBorders>
        <w:shd w:val="clear" w:color="auto" w:fill="C7E9F2"/>
      </w:tcPr>
    </w:tblStylePr>
  </w:style>
  <w:style w:type="table" w:styleId="Cuadrculamedia3-nfasis4">
    <w:name w:val="Medium Grid 3 Accent 4"/>
    <w:basedOn w:val="Tablanormal"/>
    <w:uiPriority w:val="60"/>
    <w:rsid w:val="0047419E"/>
    <w:rPr>
      <w:color w:val="2A4975"/>
    </w:rPr>
    <w:tblPr>
      <w:tblStyleRowBandSize w:val="1"/>
      <w:tblStyleColBandSize w:val="1"/>
      <w:tblBorders>
        <w:top w:val="single" w:sz="8" w:space="0" w:color="39639D"/>
        <w:bottom w:val="single" w:sz="8" w:space="0" w:color="39639D"/>
      </w:tblBorders>
    </w:tblPr>
    <w:tblStylePr w:type="firstRow">
      <w:pPr>
        <w:spacing w:before="0" w:after="0" w:line="240" w:lineRule="auto"/>
      </w:pPr>
      <w:rPr>
        <w:b/>
        <w:bCs/>
      </w:rPr>
      <w:tblPr/>
      <w:tcPr>
        <w:tcBorders>
          <w:top w:val="single" w:sz="8" w:space="0" w:color="39639D"/>
          <w:left w:val="nil"/>
          <w:bottom w:val="single" w:sz="8" w:space="0" w:color="39639D"/>
          <w:right w:val="nil"/>
          <w:insideH w:val="nil"/>
          <w:insideV w:val="nil"/>
        </w:tcBorders>
      </w:tcPr>
    </w:tblStylePr>
    <w:tblStylePr w:type="lastRow">
      <w:pPr>
        <w:spacing w:before="0" w:after="0" w:line="240" w:lineRule="auto"/>
      </w:pPr>
      <w:rPr>
        <w:b/>
        <w:bCs/>
      </w:rPr>
      <w:tblPr/>
      <w:tcPr>
        <w:tcBorders>
          <w:top w:val="single" w:sz="8" w:space="0" w:color="39639D"/>
          <w:left w:val="nil"/>
          <w:bottom w:val="single" w:sz="8" w:space="0" w:color="39639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cPr>
    </w:tblStylePr>
    <w:tblStylePr w:type="band1Horz">
      <w:tblPr/>
      <w:tcPr>
        <w:tcBorders>
          <w:left w:val="nil"/>
          <w:right w:val="nil"/>
          <w:insideH w:val="nil"/>
          <w:insideV w:val="nil"/>
        </w:tcBorders>
        <w:shd w:val="clear" w:color="auto" w:fill="C9D7EB"/>
      </w:tcPr>
    </w:tblStylePr>
  </w:style>
  <w:style w:type="character" w:styleId="Hipervnculo">
    <w:name w:val="Hyperlink"/>
    <w:uiPriority w:val="99"/>
    <w:unhideWhenUsed/>
    <w:rsid w:val="009716D8"/>
    <w:rPr>
      <w:color w:val="0000FF"/>
      <w:u w:val="single"/>
    </w:rPr>
  </w:style>
  <w:style w:type="table" w:customStyle="1" w:styleId="Sombreadomedio1-nfasis11">
    <w:name w:val="Sombreado medio 1 - Énfasis 11"/>
    <w:basedOn w:val="Tablanormal"/>
    <w:uiPriority w:val="63"/>
    <w:rsid w:val="00AA055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staclara-nfasis11">
    <w:name w:val="Lista clara - Énfasis 11"/>
    <w:basedOn w:val="Tablanormal"/>
    <w:uiPriority w:val="61"/>
    <w:rsid w:val="00AA055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unhideWhenUsed/>
    <w:rsid w:val="00A72CB5"/>
    <w:pPr>
      <w:spacing w:before="100" w:beforeAutospacing="1" w:after="100" w:afterAutospacing="1" w:line="240" w:lineRule="auto"/>
    </w:pPr>
    <w:rPr>
      <w:rFonts w:ascii="Times New Roman" w:eastAsia="Times New Roman" w:hAnsi="Times New Roman"/>
      <w:sz w:val="24"/>
      <w:szCs w:val="24"/>
      <w:lang w:eastAsia="es-ES"/>
    </w:rPr>
  </w:style>
  <w:style w:type="table" w:styleId="Cuadrculamedia1-nfasis2">
    <w:name w:val="Medium Grid 1 Accent 2"/>
    <w:basedOn w:val="Tablanormal"/>
    <w:uiPriority w:val="72"/>
    <w:rsid w:val="007C7807"/>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ilad1">
    <w:name w:val="il_ad1"/>
    <w:rsid w:val="00AA1D09"/>
    <w:rPr>
      <w:vanish w:val="0"/>
      <w:webHidden w:val="0"/>
      <w:color w:val="009900"/>
      <w:u w:val="single"/>
      <w:specVanish w:val="0"/>
    </w:rPr>
  </w:style>
  <w:style w:type="table" w:customStyle="1" w:styleId="Sombreadomedio1-nfasis12">
    <w:name w:val="Sombreado medio 1 - Énfasis 12"/>
    <w:basedOn w:val="Tablanormal"/>
    <w:uiPriority w:val="63"/>
    <w:rsid w:val="00E459E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Ttulo1Car">
    <w:name w:val="Título 1 Car"/>
    <w:link w:val="Ttulo1"/>
    <w:uiPriority w:val="9"/>
    <w:rsid w:val="00287F32"/>
    <w:rPr>
      <w:rFonts w:ascii="Cambria" w:eastAsia="Times New Roman" w:hAnsi="Cambria" w:cs="Times New Roman"/>
      <w:b/>
      <w:bCs/>
      <w:kern w:val="32"/>
      <w:sz w:val="32"/>
      <w:szCs w:val="32"/>
      <w:lang w:val="es-ES" w:eastAsia="en-US"/>
    </w:rPr>
  </w:style>
  <w:style w:type="paragraph" w:styleId="Ttulo">
    <w:name w:val="Title"/>
    <w:basedOn w:val="Normal"/>
    <w:next w:val="Normal"/>
    <w:link w:val="TtuloCar"/>
    <w:uiPriority w:val="10"/>
    <w:qFormat/>
    <w:rsid w:val="00287F32"/>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287F32"/>
    <w:rPr>
      <w:rFonts w:ascii="Cambria" w:eastAsia="Times New Roman" w:hAnsi="Cambria" w:cs="Times New Roman"/>
      <w:b/>
      <w:bCs/>
      <w:kern w:val="28"/>
      <w:sz w:val="32"/>
      <w:szCs w:val="32"/>
      <w:lang w:val="es-ES" w:eastAsia="en-US"/>
    </w:rPr>
  </w:style>
  <w:style w:type="character" w:styleId="Hipervnculovisitado">
    <w:name w:val="FollowedHyperlink"/>
    <w:uiPriority w:val="99"/>
    <w:semiHidden/>
    <w:unhideWhenUsed/>
    <w:rsid w:val="00A91652"/>
    <w:rPr>
      <w:color w:val="800080"/>
      <w:u w:val="single"/>
    </w:rPr>
  </w:style>
  <w:style w:type="paragraph" w:styleId="Prrafodelista">
    <w:name w:val="List Paragraph"/>
    <w:basedOn w:val="Normal"/>
    <w:uiPriority w:val="34"/>
    <w:qFormat/>
    <w:rsid w:val="00D37A92"/>
    <w:pPr>
      <w:spacing w:after="0" w:line="240" w:lineRule="auto"/>
      <w:ind w:left="720"/>
      <w:contextualSpacing/>
    </w:pPr>
    <w:rPr>
      <w:rFonts w:asciiTheme="minorHAnsi" w:eastAsiaTheme="minorEastAsia" w:hAnsiTheme="minorHAnsi" w:cstheme="minorBidi"/>
      <w:sz w:val="24"/>
      <w:szCs w:val="24"/>
      <w:lang w:val="es-ES_tradnl" w:eastAsia="es-ES"/>
    </w:rPr>
  </w:style>
  <w:style w:type="table" w:styleId="Tablaconcuadrcula1clara-nfasis3">
    <w:name w:val="Grid Table 1 Light Accent 3"/>
    <w:basedOn w:val="Tablanormal"/>
    <w:uiPriority w:val="46"/>
    <w:rsid w:val="00E34A7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Textonotaalfinal">
    <w:name w:val="endnote text"/>
    <w:basedOn w:val="Normal"/>
    <w:link w:val="TextonotaalfinalCar"/>
    <w:uiPriority w:val="99"/>
    <w:unhideWhenUsed/>
    <w:rsid w:val="003D01A0"/>
    <w:pPr>
      <w:spacing w:after="0" w:line="240" w:lineRule="auto"/>
    </w:pPr>
    <w:rPr>
      <w:rFonts w:asciiTheme="minorHAnsi" w:eastAsiaTheme="minorHAnsi" w:hAnsiTheme="minorHAnsi" w:cstheme="minorBidi"/>
      <w:sz w:val="20"/>
      <w:szCs w:val="20"/>
      <w:lang w:val="es-MX"/>
    </w:rPr>
  </w:style>
  <w:style w:type="character" w:customStyle="1" w:styleId="TextonotaalfinalCar">
    <w:name w:val="Texto nota al final Car"/>
    <w:basedOn w:val="Fuentedeprrafopredeter"/>
    <w:link w:val="Textonotaalfinal"/>
    <w:uiPriority w:val="99"/>
    <w:rsid w:val="003D01A0"/>
    <w:rPr>
      <w:rFonts w:asciiTheme="minorHAnsi" w:eastAsiaTheme="minorHAnsi" w:hAnsiTheme="minorHAnsi" w:cstheme="minorBidi"/>
      <w:lang w:val="es-MX" w:eastAsia="en-US"/>
    </w:rPr>
  </w:style>
  <w:style w:type="character" w:styleId="Refdenotaalfinal">
    <w:name w:val="endnote reference"/>
    <w:basedOn w:val="Fuentedeprrafopredeter"/>
    <w:uiPriority w:val="99"/>
    <w:semiHidden/>
    <w:unhideWhenUsed/>
    <w:rsid w:val="003D01A0"/>
    <w:rPr>
      <w:vertAlign w:val="superscript"/>
    </w:rPr>
  </w:style>
  <w:style w:type="table" w:customStyle="1" w:styleId="Tablaconcuadrcula1">
    <w:name w:val="Tabla con cuadrícula1"/>
    <w:basedOn w:val="Tablanormal"/>
    <w:next w:val="Tablaconcuadrcula"/>
    <w:uiPriority w:val="59"/>
    <w:rsid w:val="00DA104E"/>
    <w:rPr>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70178">
      <w:bodyDiv w:val="1"/>
      <w:marLeft w:val="0"/>
      <w:marRight w:val="0"/>
      <w:marTop w:val="0"/>
      <w:marBottom w:val="0"/>
      <w:divBdr>
        <w:top w:val="none" w:sz="0" w:space="0" w:color="auto"/>
        <w:left w:val="none" w:sz="0" w:space="0" w:color="auto"/>
        <w:bottom w:val="none" w:sz="0" w:space="0" w:color="auto"/>
        <w:right w:val="none" w:sz="0" w:space="0" w:color="auto"/>
      </w:divBdr>
    </w:div>
    <w:div w:id="238712019">
      <w:bodyDiv w:val="1"/>
      <w:marLeft w:val="0"/>
      <w:marRight w:val="0"/>
      <w:marTop w:val="0"/>
      <w:marBottom w:val="0"/>
      <w:divBdr>
        <w:top w:val="none" w:sz="0" w:space="0" w:color="auto"/>
        <w:left w:val="none" w:sz="0" w:space="0" w:color="auto"/>
        <w:bottom w:val="none" w:sz="0" w:space="0" w:color="auto"/>
        <w:right w:val="none" w:sz="0" w:space="0" w:color="auto"/>
      </w:divBdr>
    </w:div>
    <w:div w:id="283581726">
      <w:bodyDiv w:val="1"/>
      <w:marLeft w:val="0"/>
      <w:marRight w:val="0"/>
      <w:marTop w:val="0"/>
      <w:marBottom w:val="0"/>
      <w:divBdr>
        <w:top w:val="none" w:sz="0" w:space="0" w:color="auto"/>
        <w:left w:val="none" w:sz="0" w:space="0" w:color="auto"/>
        <w:bottom w:val="none" w:sz="0" w:space="0" w:color="auto"/>
        <w:right w:val="none" w:sz="0" w:space="0" w:color="auto"/>
      </w:divBdr>
    </w:div>
    <w:div w:id="284822596">
      <w:bodyDiv w:val="1"/>
      <w:marLeft w:val="0"/>
      <w:marRight w:val="0"/>
      <w:marTop w:val="0"/>
      <w:marBottom w:val="0"/>
      <w:divBdr>
        <w:top w:val="none" w:sz="0" w:space="0" w:color="auto"/>
        <w:left w:val="none" w:sz="0" w:space="0" w:color="auto"/>
        <w:bottom w:val="none" w:sz="0" w:space="0" w:color="auto"/>
        <w:right w:val="none" w:sz="0" w:space="0" w:color="auto"/>
      </w:divBdr>
    </w:div>
    <w:div w:id="459346531">
      <w:bodyDiv w:val="1"/>
      <w:marLeft w:val="0"/>
      <w:marRight w:val="0"/>
      <w:marTop w:val="0"/>
      <w:marBottom w:val="0"/>
      <w:divBdr>
        <w:top w:val="none" w:sz="0" w:space="0" w:color="auto"/>
        <w:left w:val="none" w:sz="0" w:space="0" w:color="auto"/>
        <w:bottom w:val="none" w:sz="0" w:space="0" w:color="auto"/>
        <w:right w:val="none" w:sz="0" w:space="0" w:color="auto"/>
      </w:divBdr>
    </w:div>
    <w:div w:id="503521507">
      <w:bodyDiv w:val="1"/>
      <w:marLeft w:val="0"/>
      <w:marRight w:val="0"/>
      <w:marTop w:val="0"/>
      <w:marBottom w:val="0"/>
      <w:divBdr>
        <w:top w:val="none" w:sz="0" w:space="0" w:color="auto"/>
        <w:left w:val="none" w:sz="0" w:space="0" w:color="auto"/>
        <w:bottom w:val="none" w:sz="0" w:space="0" w:color="auto"/>
        <w:right w:val="none" w:sz="0" w:space="0" w:color="auto"/>
      </w:divBdr>
      <w:divsChild>
        <w:div w:id="1661539036">
          <w:marLeft w:val="0"/>
          <w:marRight w:val="0"/>
          <w:marTop w:val="0"/>
          <w:marBottom w:val="0"/>
          <w:divBdr>
            <w:top w:val="none" w:sz="0" w:space="0" w:color="auto"/>
            <w:left w:val="none" w:sz="0" w:space="0" w:color="auto"/>
            <w:bottom w:val="none" w:sz="0" w:space="0" w:color="auto"/>
            <w:right w:val="none" w:sz="0" w:space="0" w:color="auto"/>
          </w:divBdr>
          <w:divsChild>
            <w:div w:id="2031565233">
              <w:marLeft w:val="0"/>
              <w:marRight w:val="0"/>
              <w:marTop w:val="0"/>
              <w:marBottom w:val="0"/>
              <w:divBdr>
                <w:top w:val="none" w:sz="0" w:space="0" w:color="auto"/>
                <w:left w:val="none" w:sz="0" w:space="0" w:color="auto"/>
                <w:bottom w:val="none" w:sz="0" w:space="0" w:color="auto"/>
                <w:right w:val="none" w:sz="0" w:space="0" w:color="auto"/>
              </w:divBdr>
              <w:divsChild>
                <w:div w:id="2104913717">
                  <w:marLeft w:val="0"/>
                  <w:marRight w:val="0"/>
                  <w:marTop w:val="0"/>
                  <w:marBottom w:val="0"/>
                  <w:divBdr>
                    <w:top w:val="none" w:sz="0" w:space="0" w:color="auto"/>
                    <w:left w:val="none" w:sz="0" w:space="0" w:color="auto"/>
                    <w:bottom w:val="none" w:sz="0" w:space="0" w:color="auto"/>
                    <w:right w:val="none" w:sz="0" w:space="0" w:color="auto"/>
                  </w:divBdr>
                  <w:divsChild>
                    <w:div w:id="116347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76003">
      <w:bodyDiv w:val="1"/>
      <w:marLeft w:val="0"/>
      <w:marRight w:val="0"/>
      <w:marTop w:val="0"/>
      <w:marBottom w:val="0"/>
      <w:divBdr>
        <w:top w:val="none" w:sz="0" w:space="0" w:color="auto"/>
        <w:left w:val="none" w:sz="0" w:space="0" w:color="auto"/>
        <w:bottom w:val="none" w:sz="0" w:space="0" w:color="auto"/>
        <w:right w:val="none" w:sz="0" w:space="0" w:color="auto"/>
      </w:divBdr>
    </w:div>
    <w:div w:id="522979290">
      <w:bodyDiv w:val="1"/>
      <w:marLeft w:val="0"/>
      <w:marRight w:val="0"/>
      <w:marTop w:val="0"/>
      <w:marBottom w:val="0"/>
      <w:divBdr>
        <w:top w:val="none" w:sz="0" w:space="0" w:color="auto"/>
        <w:left w:val="none" w:sz="0" w:space="0" w:color="auto"/>
        <w:bottom w:val="none" w:sz="0" w:space="0" w:color="auto"/>
        <w:right w:val="none" w:sz="0" w:space="0" w:color="auto"/>
      </w:divBdr>
    </w:div>
    <w:div w:id="726495884">
      <w:bodyDiv w:val="1"/>
      <w:marLeft w:val="0"/>
      <w:marRight w:val="0"/>
      <w:marTop w:val="0"/>
      <w:marBottom w:val="0"/>
      <w:divBdr>
        <w:top w:val="none" w:sz="0" w:space="0" w:color="auto"/>
        <w:left w:val="none" w:sz="0" w:space="0" w:color="auto"/>
        <w:bottom w:val="none" w:sz="0" w:space="0" w:color="auto"/>
        <w:right w:val="none" w:sz="0" w:space="0" w:color="auto"/>
      </w:divBdr>
      <w:divsChild>
        <w:div w:id="488786577">
          <w:marLeft w:val="0"/>
          <w:marRight w:val="0"/>
          <w:marTop w:val="0"/>
          <w:marBottom w:val="0"/>
          <w:divBdr>
            <w:top w:val="none" w:sz="0" w:space="0" w:color="auto"/>
            <w:left w:val="none" w:sz="0" w:space="0" w:color="auto"/>
            <w:bottom w:val="none" w:sz="0" w:space="0" w:color="auto"/>
            <w:right w:val="none" w:sz="0" w:space="0" w:color="auto"/>
          </w:divBdr>
          <w:divsChild>
            <w:div w:id="294213559">
              <w:marLeft w:val="0"/>
              <w:marRight w:val="0"/>
              <w:marTop w:val="0"/>
              <w:marBottom w:val="0"/>
              <w:divBdr>
                <w:top w:val="none" w:sz="0" w:space="0" w:color="auto"/>
                <w:left w:val="none" w:sz="0" w:space="0" w:color="auto"/>
                <w:bottom w:val="none" w:sz="0" w:space="0" w:color="auto"/>
                <w:right w:val="none" w:sz="0" w:space="0" w:color="auto"/>
              </w:divBdr>
              <w:divsChild>
                <w:div w:id="487477804">
                  <w:marLeft w:val="0"/>
                  <w:marRight w:val="0"/>
                  <w:marTop w:val="0"/>
                  <w:marBottom w:val="0"/>
                  <w:divBdr>
                    <w:top w:val="none" w:sz="0" w:space="0" w:color="auto"/>
                    <w:left w:val="none" w:sz="0" w:space="0" w:color="auto"/>
                    <w:bottom w:val="none" w:sz="0" w:space="0" w:color="auto"/>
                    <w:right w:val="none" w:sz="0" w:space="0" w:color="auto"/>
                  </w:divBdr>
                  <w:divsChild>
                    <w:div w:id="1593585181">
                      <w:marLeft w:val="0"/>
                      <w:marRight w:val="0"/>
                      <w:marTop w:val="0"/>
                      <w:marBottom w:val="0"/>
                      <w:divBdr>
                        <w:top w:val="none" w:sz="0" w:space="0" w:color="auto"/>
                        <w:left w:val="none" w:sz="0" w:space="0" w:color="auto"/>
                        <w:bottom w:val="none" w:sz="0" w:space="0" w:color="auto"/>
                        <w:right w:val="none" w:sz="0" w:space="0" w:color="auto"/>
                      </w:divBdr>
                      <w:divsChild>
                        <w:div w:id="721637627">
                          <w:marLeft w:val="0"/>
                          <w:marRight w:val="0"/>
                          <w:marTop w:val="0"/>
                          <w:marBottom w:val="0"/>
                          <w:divBdr>
                            <w:top w:val="none" w:sz="0" w:space="0" w:color="auto"/>
                            <w:left w:val="none" w:sz="0" w:space="0" w:color="auto"/>
                            <w:bottom w:val="none" w:sz="0" w:space="0" w:color="auto"/>
                            <w:right w:val="none" w:sz="0" w:space="0" w:color="auto"/>
                          </w:divBdr>
                          <w:divsChild>
                            <w:div w:id="1982491343">
                              <w:marLeft w:val="0"/>
                              <w:marRight w:val="0"/>
                              <w:marTop w:val="0"/>
                              <w:marBottom w:val="0"/>
                              <w:divBdr>
                                <w:top w:val="none" w:sz="0" w:space="0" w:color="auto"/>
                                <w:left w:val="none" w:sz="0" w:space="0" w:color="auto"/>
                                <w:bottom w:val="none" w:sz="0" w:space="0" w:color="auto"/>
                                <w:right w:val="none" w:sz="0" w:space="0" w:color="auto"/>
                              </w:divBdr>
                              <w:divsChild>
                                <w:div w:id="343947341">
                                  <w:marLeft w:val="0"/>
                                  <w:marRight w:val="0"/>
                                  <w:marTop w:val="0"/>
                                  <w:marBottom w:val="0"/>
                                  <w:divBdr>
                                    <w:top w:val="none" w:sz="0" w:space="0" w:color="auto"/>
                                    <w:left w:val="none" w:sz="0" w:space="0" w:color="auto"/>
                                    <w:bottom w:val="none" w:sz="0" w:space="0" w:color="auto"/>
                                    <w:right w:val="none" w:sz="0" w:space="0" w:color="auto"/>
                                  </w:divBdr>
                                  <w:divsChild>
                                    <w:div w:id="2037196099">
                                      <w:marLeft w:val="0"/>
                                      <w:marRight w:val="0"/>
                                      <w:marTop w:val="0"/>
                                      <w:marBottom w:val="0"/>
                                      <w:divBdr>
                                        <w:top w:val="none" w:sz="0" w:space="0" w:color="auto"/>
                                        <w:left w:val="none" w:sz="0" w:space="0" w:color="auto"/>
                                        <w:bottom w:val="none" w:sz="0" w:space="0" w:color="auto"/>
                                        <w:right w:val="none" w:sz="0" w:space="0" w:color="auto"/>
                                      </w:divBdr>
                                      <w:divsChild>
                                        <w:div w:id="297346090">
                                          <w:marLeft w:val="0"/>
                                          <w:marRight w:val="0"/>
                                          <w:marTop w:val="0"/>
                                          <w:marBottom w:val="0"/>
                                          <w:divBdr>
                                            <w:top w:val="none" w:sz="0" w:space="0" w:color="auto"/>
                                            <w:left w:val="none" w:sz="0" w:space="0" w:color="auto"/>
                                            <w:bottom w:val="none" w:sz="0" w:space="0" w:color="auto"/>
                                            <w:right w:val="none" w:sz="0" w:space="0" w:color="auto"/>
                                          </w:divBdr>
                                          <w:divsChild>
                                            <w:div w:id="1563325609">
                                              <w:marLeft w:val="0"/>
                                              <w:marRight w:val="0"/>
                                              <w:marTop w:val="0"/>
                                              <w:marBottom w:val="0"/>
                                              <w:divBdr>
                                                <w:top w:val="none" w:sz="0" w:space="0" w:color="auto"/>
                                                <w:left w:val="none" w:sz="0" w:space="0" w:color="auto"/>
                                                <w:bottom w:val="none" w:sz="0" w:space="0" w:color="auto"/>
                                                <w:right w:val="none" w:sz="0" w:space="0" w:color="auto"/>
                                              </w:divBdr>
                                              <w:divsChild>
                                                <w:div w:id="2018148303">
                                                  <w:marLeft w:val="0"/>
                                                  <w:marRight w:val="0"/>
                                                  <w:marTop w:val="0"/>
                                                  <w:marBottom w:val="0"/>
                                                  <w:divBdr>
                                                    <w:top w:val="none" w:sz="0" w:space="0" w:color="auto"/>
                                                    <w:left w:val="none" w:sz="0" w:space="0" w:color="auto"/>
                                                    <w:bottom w:val="none" w:sz="0" w:space="0" w:color="auto"/>
                                                    <w:right w:val="none" w:sz="0" w:space="0" w:color="auto"/>
                                                  </w:divBdr>
                                                  <w:divsChild>
                                                    <w:div w:id="4105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848952">
      <w:bodyDiv w:val="1"/>
      <w:marLeft w:val="0"/>
      <w:marRight w:val="0"/>
      <w:marTop w:val="0"/>
      <w:marBottom w:val="0"/>
      <w:divBdr>
        <w:top w:val="none" w:sz="0" w:space="0" w:color="auto"/>
        <w:left w:val="none" w:sz="0" w:space="0" w:color="auto"/>
        <w:bottom w:val="none" w:sz="0" w:space="0" w:color="auto"/>
        <w:right w:val="none" w:sz="0" w:space="0" w:color="auto"/>
      </w:divBdr>
    </w:div>
    <w:div w:id="887842357">
      <w:bodyDiv w:val="1"/>
      <w:marLeft w:val="0"/>
      <w:marRight w:val="0"/>
      <w:marTop w:val="0"/>
      <w:marBottom w:val="0"/>
      <w:divBdr>
        <w:top w:val="none" w:sz="0" w:space="0" w:color="auto"/>
        <w:left w:val="none" w:sz="0" w:space="0" w:color="auto"/>
        <w:bottom w:val="none" w:sz="0" w:space="0" w:color="auto"/>
        <w:right w:val="none" w:sz="0" w:space="0" w:color="auto"/>
      </w:divBdr>
    </w:div>
    <w:div w:id="905527232">
      <w:bodyDiv w:val="1"/>
      <w:marLeft w:val="0"/>
      <w:marRight w:val="0"/>
      <w:marTop w:val="0"/>
      <w:marBottom w:val="0"/>
      <w:divBdr>
        <w:top w:val="none" w:sz="0" w:space="0" w:color="auto"/>
        <w:left w:val="none" w:sz="0" w:space="0" w:color="auto"/>
        <w:bottom w:val="none" w:sz="0" w:space="0" w:color="auto"/>
        <w:right w:val="none" w:sz="0" w:space="0" w:color="auto"/>
      </w:divBdr>
    </w:div>
    <w:div w:id="950672397">
      <w:bodyDiv w:val="1"/>
      <w:marLeft w:val="0"/>
      <w:marRight w:val="0"/>
      <w:marTop w:val="0"/>
      <w:marBottom w:val="0"/>
      <w:divBdr>
        <w:top w:val="none" w:sz="0" w:space="0" w:color="auto"/>
        <w:left w:val="none" w:sz="0" w:space="0" w:color="auto"/>
        <w:bottom w:val="none" w:sz="0" w:space="0" w:color="auto"/>
        <w:right w:val="none" w:sz="0" w:space="0" w:color="auto"/>
      </w:divBdr>
    </w:div>
    <w:div w:id="1051807602">
      <w:bodyDiv w:val="1"/>
      <w:marLeft w:val="0"/>
      <w:marRight w:val="0"/>
      <w:marTop w:val="0"/>
      <w:marBottom w:val="0"/>
      <w:divBdr>
        <w:top w:val="none" w:sz="0" w:space="0" w:color="auto"/>
        <w:left w:val="none" w:sz="0" w:space="0" w:color="auto"/>
        <w:bottom w:val="none" w:sz="0" w:space="0" w:color="auto"/>
        <w:right w:val="none" w:sz="0" w:space="0" w:color="auto"/>
      </w:divBdr>
    </w:div>
    <w:div w:id="1066537519">
      <w:bodyDiv w:val="1"/>
      <w:marLeft w:val="0"/>
      <w:marRight w:val="0"/>
      <w:marTop w:val="0"/>
      <w:marBottom w:val="0"/>
      <w:divBdr>
        <w:top w:val="none" w:sz="0" w:space="0" w:color="auto"/>
        <w:left w:val="none" w:sz="0" w:space="0" w:color="auto"/>
        <w:bottom w:val="none" w:sz="0" w:space="0" w:color="auto"/>
        <w:right w:val="none" w:sz="0" w:space="0" w:color="auto"/>
      </w:divBdr>
    </w:div>
    <w:div w:id="1110050930">
      <w:bodyDiv w:val="1"/>
      <w:marLeft w:val="0"/>
      <w:marRight w:val="0"/>
      <w:marTop w:val="0"/>
      <w:marBottom w:val="0"/>
      <w:divBdr>
        <w:top w:val="none" w:sz="0" w:space="0" w:color="auto"/>
        <w:left w:val="none" w:sz="0" w:space="0" w:color="auto"/>
        <w:bottom w:val="none" w:sz="0" w:space="0" w:color="auto"/>
        <w:right w:val="none" w:sz="0" w:space="0" w:color="auto"/>
      </w:divBdr>
    </w:div>
    <w:div w:id="1168208966">
      <w:bodyDiv w:val="1"/>
      <w:marLeft w:val="0"/>
      <w:marRight w:val="0"/>
      <w:marTop w:val="0"/>
      <w:marBottom w:val="0"/>
      <w:divBdr>
        <w:top w:val="none" w:sz="0" w:space="0" w:color="auto"/>
        <w:left w:val="none" w:sz="0" w:space="0" w:color="auto"/>
        <w:bottom w:val="none" w:sz="0" w:space="0" w:color="auto"/>
        <w:right w:val="none" w:sz="0" w:space="0" w:color="auto"/>
      </w:divBdr>
    </w:div>
    <w:div w:id="1189680454">
      <w:bodyDiv w:val="1"/>
      <w:marLeft w:val="0"/>
      <w:marRight w:val="0"/>
      <w:marTop w:val="0"/>
      <w:marBottom w:val="0"/>
      <w:divBdr>
        <w:top w:val="none" w:sz="0" w:space="0" w:color="auto"/>
        <w:left w:val="none" w:sz="0" w:space="0" w:color="auto"/>
        <w:bottom w:val="none" w:sz="0" w:space="0" w:color="auto"/>
        <w:right w:val="none" w:sz="0" w:space="0" w:color="auto"/>
      </w:divBdr>
    </w:div>
    <w:div w:id="1364402000">
      <w:bodyDiv w:val="1"/>
      <w:marLeft w:val="0"/>
      <w:marRight w:val="0"/>
      <w:marTop w:val="0"/>
      <w:marBottom w:val="0"/>
      <w:divBdr>
        <w:top w:val="none" w:sz="0" w:space="0" w:color="auto"/>
        <w:left w:val="none" w:sz="0" w:space="0" w:color="auto"/>
        <w:bottom w:val="none" w:sz="0" w:space="0" w:color="auto"/>
        <w:right w:val="none" w:sz="0" w:space="0" w:color="auto"/>
      </w:divBdr>
    </w:div>
    <w:div w:id="1415130920">
      <w:bodyDiv w:val="1"/>
      <w:marLeft w:val="0"/>
      <w:marRight w:val="0"/>
      <w:marTop w:val="0"/>
      <w:marBottom w:val="0"/>
      <w:divBdr>
        <w:top w:val="none" w:sz="0" w:space="0" w:color="auto"/>
        <w:left w:val="none" w:sz="0" w:space="0" w:color="auto"/>
        <w:bottom w:val="none" w:sz="0" w:space="0" w:color="auto"/>
        <w:right w:val="none" w:sz="0" w:space="0" w:color="auto"/>
      </w:divBdr>
    </w:div>
    <w:div w:id="1441223893">
      <w:bodyDiv w:val="1"/>
      <w:marLeft w:val="0"/>
      <w:marRight w:val="0"/>
      <w:marTop w:val="0"/>
      <w:marBottom w:val="0"/>
      <w:divBdr>
        <w:top w:val="none" w:sz="0" w:space="0" w:color="auto"/>
        <w:left w:val="none" w:sz="0" w:space="0" w:color="auto"/>
        <w:bottom w:val="none" w:sz="0" w:space="0" w:color="auto"/>
        <w:right w:val="none" w:sz="0" w:space="0" w:color="auto"/>
      </w:divBdr>
    </w:div>
    <w:div w:id="1535772356">
      <w:bodyDiv w:val="1"/>
      <w:marLeft w:val="0"/>
      <w:marRight w:val="0"/>
      <w:marTop w:val="0"/>
      <w:marBottom w:val="0"/>
      <w:divBdr>
        <w:top w:val="none" w:sz="0" w:space="0" w:color="auto"/>
        <w:left w:val="none" w:sz="0" w:space="0" w:color="auto"/>
        <w:bottom w:val="none" w:sz="0" w:space="0" w:color="auto"/>
        <w:right w:val="none" w:sz="0" w:space="0" w:color="auto"/>
      </w:divBdr>
    </w:div>
    <w:div w:id="1542132448">
      <w:bodyDiv w:val="1"/>
      <w:marLeft w:val="0"/>
      <w:marRight w:val="0"/>
      <w:marTop w:val="0"/>
      <w:marBottom w:val="0"/>
      <w:divBdr>
        <w:top w:val="none" w:sz="0" w:space="0" w:color="auto"/>
        <w:left w:val="none" w:sz="0" w:space="0" w:color="auto"/>
        <w:bottom w:val="none" w:sz="0" w:space="0" w:color="auto"/>
        <w:right w:val="none" w:sz="0" w:space="0" w:color="auto"/>
      </w:divBdr>
      <w:divsChild>
        <w:div w:id="645550732">
          <w:marLeft w:val="0"/>
          <w:marRight w:val="0"/>
          <w:marTop w:val="0"/>
          <w:marBottom w:val="0"/>
          <w:divBdr>
            <w:top w:val="none" w:sz="0" w:space="0" w:color="auto"/>
            <w:left w:val="none" w:sz="0" w:space="0" w:color="auto"/>
            <w:bottom w:val="none" w:sz="0" w:space="0" w:color="auto"/>
            <w:right w:val="none" w:sz="0" w:space="0" w:color="auto"/>
          </w:divBdr>
          <w:divsChild>
            <w:div w:id="179392722">
              <w:marLeft w:val="0"/>
              <w:marRight w:val="0"/>
              <w:marTop w:val="0"/>
              <w:marBottom w:val="0"/>
              <w:divBdr>
                <w:top w:val="none" w:sz="0" w:space="0" w:color="auto"/>
                <w:left w:val="none" w:sz="0" w:space="0" w:color="auto"/>
                <w:bottom w:val="none" w:sz="0" w:space="0" w:color="auto"/>
                <w:right w:val="none" w:sz="0" w:space="0" w:color="auto"/>
              </w:divBdr>
              <w:divsChild>
                <w:div w:id="1601184007">
                  <w:marLeft w:val="0"/>
                  <w:marRight w:val="0"/>
                  <w:marTop w:val="0"/>
                  <w:marBottom w:val="0"/>
                  <w:divBdr>
                    <w:top w:val="none" w:sz="0" w:space="0" w:color="auto"/>
                    <w:left w:val="none" w:sz="0" w:space="0" w:color="auto"/>
                    <w:bottom w:val="none" w:sz="0" w:space="0" w:color="auto"/>
                    <w:right w:val="none" w:sz="0" w:space="0" w:color="auto"/>
                  </w:divBdr>
                  <w:divsChild>
                    <w:div w:id="1601790635">
                      <w:marLeft w:val="0"/>
                      <w:marRight w:val="0"/>
                      <w:marTop w:val="0"/>
                      <w:marBottom w:val="0"/>
                      <w:divBdr>
                        <w:top w:val="none" w:sz="0" w:space="0" w:color="auto"/>
                        <w:left w:val="none" w:sz="0" w:space="0" w:color="auto"/>
                        <w:bottom w:val="none" w:sz="0" w:space="0" w:color="auto"/>
                        <w:right w:val="none" w:sz="0" w:space="0" w:color="auto"/>
                      </w:divBdr>
                      <w:divsChild>
                        <w:div w:id="529882908">
                          <w:marLeft w:val="0"/>
                          <w:marRight w:val="0"/>
                          <w:marTop w:val="0"/>
                          <w:marBottom w:val="0"/>
                          <w:divBdr>
                            <w:top w:val="none" w:sz="0" w:space="0" w:color="auto"/>
                            <w:left w:val="none" w:sz="0" w:space="0" w:color="auto"/>
                            <w:bottom w:val="none" w:sz="0" w:space="0" w:color="auto"/>
                            <w:right w:val="none" w:sz="0" w:space="0" w:color="auto"/>
                          </w:divBdr>
                          <w:divsChild>
                            <w:div w:id="929048766">
                              <w:marLeft w:val="0"/>
                              <w:marRight w:val="0"/>
                              <w:marTop w:val="0"/>
                              <w:marBottom w:val="0"/>
                              <w:divBdr>
                                <w:top w:val="none" w:sz="0" w:space="0" w:color="auto"/>
                                <w:left w:val="none" w:sz="0" w:space="0" w:color="auto"/>
                                <w:bottom w:val="none" w:sz="0" w:space="0" w:color="auto"/>
                                <w:right w:val="none" w:sz="0" w:space="0" w:color="auto"/>
                              </w:divBdr>
                              <w:divsChild>
                                <w:div w:id="1963729754">
                                  <w:marLeft w:val="0"/>
                                  <w:marRight w:val="0"/>
                                  <w:marTop w:val="0"/>
                                  <w:marBottom w:val="0"/>
                                  <w:divBdr>
                                    <w:top w:val="none" w:sz="0" w:space="0" w:color="auto"/>
                                    <w:left w:val="none" w:sz="0" w:space="0" w:color="auto"/>
                                    <w:bottom w:val="none" w:sz="0" w:space="0" w:color="auto"/>
                                    <w:right w:val="none" w:sz="0" w:space="0" w:color="auto"/>
                                  </w:divBdr>
                                  <w:divsChild>
                                    <w:div w:id="1217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84400">
      <w:bodyDiv w:val="1"/>
      <w:marLeft w:val="0"/>
      <w:marRight w:val="0"/>
      <w:marTop w:val="0"/>
      <w:marBottom w:val="0"/>
      <w:divBdr>
        <w:top w:val="none" w:sz="0" w:space="0" w:color="auto"/>
        <w:left w:val="none" w:sz="0" w:space="0" w:color="auto"/>
        <w:bottom w:val="none" w:sz="0" w:space="0" w:color="auto"/>
        <w:right w:val="none" w:sz="0" w:space="0" w:color="auto"/>
      </w:divBdr>
    </w:div>
    <w:div w:id="1700659433">
      <w:bodyDiv w:val="1"/>
      <w:marLeft w:val="0"/>
      <w:marRight w:val="0"/>
      <w:marTop w:val="0"/>
      <w:marBottom w:val="0"/>
      <w:divBdr>
        <w:top w:val="none" w:sz="0" w:space="0" w:color="auto"/>
        <w:left w:val="none" w:sz="0" w:space="0" w:color="auto"/>
        <w:bottom w:val="none" w:sz="0" w:space="0" w:color="auto"/>
        <w:right w:val="none" w:sz="0" w:space="0" w:color="auto"/>
      </w:divBdr>
      <w:divsChild>
        <w:div w:id="1405033597">
          <w:marLeft w:val="0"/>
          <w:marRight w:val="0"/>
          <w:marTop w:val="0"/>
          <w:marBottom w:val="0"/>
          <w:divBdr>
            <w:top w:val="none" w:sz="0" w:space="0" w:color="auto"/>
            <w:left w:val="none" w:sz="0" w:space="0" w:color="auto"/>
            <w:bottom w:val="none" w:sz="0" w:space="0" w:color="auto"/>
            <w:right w:val="none" w:sz="0" w:space="0" w:color="auto"/>
          </w:divBdr>
          <w:divsChild>
            <w:div w:id="1657755926">
              <w:marLeft w:val="0"/>
              <w:marRight w:val="0"/>
              <w:marTop w:val="0"/>
              <w:marBottom w:val="0"/>
              <w:divBdr>
                <w:top w:val="none" w:sz="0" w:space="0" w:color="auto"/>
                <w:left w:val="none" w:sz="0" w:space="0" w:color="auto"/>
                <w:bottom w:val="none" w:sz="0" w:space="0" w:color="auto"/>
                <w:right w:val="none" w:sz="0" w:space="0" w:color="auto"/>
              </w:divBdr>
              <w:divsChild>
                <w:div w:id="599728566">
                  <w:marLeft w:val="0"/>
                  <w:marRight w:val="0"/>
                  <w:marTop w:val="0"/>
                  <w:marBottom w:val="0"/>
                  <w:divBdr>
                    <w:top w:val="none" w:sz="0" w:space="0" w:color="auto"/>
                    <w:left w:val="none" w:sz="0" w:space="0" w:color="auto"/>
                    <w:bottom w:val="none" w:sz="0" w:space="0" w:color="auto"/>
                    <w:right w:val="none" w:sz="0" w:space="0" w:color="auto"/>
                  </w:divBdr>
                  <w:divsChild>
                    <w:div w:id="841238934">
                      <w:marLeft w:val="0"/>
                      <w:marRight w:val="0"/>
                      <w:marTop w:val="0"/>
                      <w:marBottom w:val="0"/>
                      <w:divBdr>
                        <w:top w:val="none" w:sz="0" w:space="0" w:color="auto"/>
                        <w:left w:val="none" w:sz="0" w:space="0" w:color="auto"/>
                        <w:bottom w:val="none" w:sz="0" w:space="0" w:color="auto"/>
                        <w:right w:val="none" w:sz="0" w:space="0" w:color="auto"/>
                      </w:divBdr>
                      <w:divsChild>
                        <w:div w:id="1580283856">
                          <w:marLeft w:val="0"/>
                          <w:marRight w:val="0"/>
                          <w:marTop w:val="0"/>
                          <w:marBottom w:val="0"/>
                          <w:divBdr>
                            <w:top w:val="none" w:sz="0" w:space="0" w:color="auto"/>
                            <w:left w:val="none" w:sz="0" w:space="0" w:color="auto"/>
                            <w:bottom w:val="none" w:sz="0" w:space="0" w:color="auto"/>
                            <w:right w:val="none" w:sz="0" w:space="0" w:color="auto"/>
                          </w:divBdr>
                          <w:divsChild>
                            <w:div w:id="7420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522905">
      <w:bodyDiv w:val="1"/>
      <w:marLeft w:val="0"/>
      <w:marRight w:val="0"/>
      <w:marTop w:val="0"/>
      <w:marBottom w:val="0"/>
      <w:divBdr>
        <w:top w:val="none" w:sz="0" w:space="0" w:color="auto"/>
        <w:left w:val="none" w:sz="0" w:space="0" w:color="auto"/>
        <w:bottom w:val="none" w:sz="0" w:space="0" w:color="auto"/>
        <w:right w:val="none" w:sz="0" w:space="0" w:color="auto"/>
      </w:divBdr>
    </w:div>
    <w:div w:id="1988389066">
      <w:bodyDiv w:val="1"/>
      <w:marLeft w:val="0"/>
      <w:marRight w:val="0"/>
      <w:marTop w:val="0"/>
      <w:marBottom w:val="0"/>
      <w:divBdr>
        <w:top w:val="none" w:sz="0" w:space="0" w:color="auto"/>
        <w:left w:val="none" w:sz="0" w:space="0" w:color="auto"/>
        <w:bottom w:val="none" w:sz="0" w:space="0" w:color="auto"/>
        <w:right w:val="none" w:sz="0" w:space="0" w:color="auto"/>
      </w:divBdr>
    </w:div>
    <w:div w:id="2053185790">
      <w:bodyDiv w:val="1"/>
      <w:marLeft w:val="0"/>
      <w:marRight w:val="0"/>
      <w:marTop w:val="0"/>
      <w:marBottom w:val="0"/>
      <w:divBdr>
        <w:top w:val="none" w:sz="0" w:space="0" w:color="auto"/>
        <w:left w:val="none" w:sz="0" w:space="0" w:color="auto"/>
        <w:bottom w:val="none" w:sz="0" w:space="0" w:color="auto"/>
        <w:right w:val="none" w:sz="0" w:space="0" w:color="auto"/>
      </w:divBdr>
    </w:div>
    <w:div w:id="2086948906">
      <w:bodyDiv w:val="1"/>
      <w:marLeft w:val="0"/>
      <w:marRight w:val="0"/>
      <w:marTop w:val="0"/>
      <w:marBottom w:val="0"/>
      <w:divBdr>
        <w:top w:val="none" w:sz="0" w:space="0" w:color="auto"/>
        <w:left w:val="none" w:sz="0" w:space="0" w:color="auto"/>
        <w:bottom w:val="none" w:sz="0" w:space="0" w:color="auto"/>
        <w:right w:val="none" w:sz="0" w:space="0" w:color="auto"/>
      </w:divBdr>
    </w:div>
    <w:div w:id="2089299963">
      <w:bodyDiv w:val="1"/>
      <w:marLeft w:val="0"/>
      <w:marRight w:val="0"/>
      <w:marTop w:val="0"/>
      <w:marBottom w:val="0"/>
      <w:divBdr>
        <w:top w:val="none" w:sz="0" w:space="0" w:color="auto"/>
        <w:left w:val="none" w:sz="0" w:space="0" w:color="auto"/>
        <w:bottom w:val="none" w:sz="0" w:space="0" w:color="auto"/>
        <w:right w:val="none" w:sz="0" w:space="0" w:color="auto"/>
      </w:divBdr>
    </w:div>
    <w:div w:id="2114353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entame.inegi.org.mx/poblacion/habitantes.aspx?tema=P"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CE6EF6F4E06F8840AE16232D55F39DA5" ma:contentTypeVersion="1" ma:contentTypeDescription="Create a new document." ma:contentTypeScope="" ma:versionID="b52806e231f278cb0ff07dee71c1ad06">
  <xsd:schema xmlns:xsd="http://www.w3.org/2001/XMLSchema" xmlns:xs="http://www.w3.org/2001/XMLSchema" xmlns:p="http://schemas.microsoft.com/office/2006/metadata/properties" xmlns:ns2="eff54fec-4943-4197-9d7d-35a9bdd56a8e" targetNamespace="http://schemas.microsoft.com/office/2006/metadata/properties" ma:root="true" ma:fieldsID="ba794355627f9ae33df50819cf2c711a" ns2:_="">
    <xsd:import namespace="eff54fec-4943-4197-9d7d-35a9bdd56a8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f54fec-4943-4197-9d7d-35a9bdd56a8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ff54fec-4943-4197-9d7d-35a9bdd56a8e" xsi:nil="true"/>
  </documentManagement>
</p:properties>
</file>

<file path=customXml/itemProps1.xml><?xml version="1.0" encoding="utf-8"?>
<ds:datastoreItem xmlns:ds="http://schemas.openxmlformats.org/officeDocument/2006/customXml" ds:itemID="{917D419B-E0F0-4EFB-B34E-7DFFDBE6BEB6}">
  <ds:schemaRefs>
    <ds:schemaRef ds:uri="http://schemas.openxmlformats.org/officeDocument/2006/bibliography"/>
  </ds:schemaRefs>
</ds:datastoreItem>
</file>

<file path=customXml/itemProps2.xml><?xml version="1.0" encoding="utf-8"?>
<ds:datastoreItem xmlns:ds="http://schemas.openxmlformats.org/officeDocument/2006/customXml" ds:itemID="{4D8174F2-F656-4ADD-8F25-66E1FD31FF23}"/>
</file>

<file path=customXml/itemProps3.xml><?xml version="1.0" encoding="utf-8"?>
<ds:datastoreItem xmlns:ds="http://schemas.openxmlformats.org/officeDocument/2006/customXml" ds:itemID="{325663DD-30C7-4833-BC1F-528DB0789D24}"/>
</file>

<file path=customXml/itemProps4.xml><?xml version="1.0" encoding="utf-8"?>
<ds:datastoreItem xmlns:ds="http://schemas.openxmlformats.org/officeDocument/2006/customXml" ds:itemID="{A9731DBF-61D7-4742-B001-4835DF8372EA}"/>
</file>

<file path=docProps/app.xml><?xml version="1.0" encoding="utf-8"?>
<Properties xmlns="http://schemas.openxmlformats.org/officeDocument/2006/extended-properties" xmlns:vt="http://schemas.openxmlformats.org/officeDocument/2006/docPropsVTypes">
  <Template>Normal</Template>
  <TotalTime>8</TotalTime>
  <Pages>3</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Administración financiera</vt:lpstr>
    </vt:vector>
  </TitlesOfParts>
  <Company>Toshiba</Company>
  <LinksUpToDate>false</LinksUpToDate>
  <CharactersWithSpaces>4412</CharactersWithSpaces>
  <SharedDoc>false</SharedDoc>
  <HLinks>
    <vt:vector size="132" baseType="variant">
      <vt:variant>
        <vt:i4>5701726</vt:i4>
      </vt:variant>
      <vt:variant>
        <vt:i4>317</vt:i4>
      </vt:variant>
      <vt:variant>
        <vt:i4>0</vt:i4>
      </vt:variant>
      <vt:variant>
        <vt:i4>5</vt:i4>
      </vt:variant>
      <vt:variant>
        <vt:lpwstr>http://noticias.terra.es/2007/espana/0515/fotos-media/fachada-de-la-casa-de-bolsa-de-valores-de-mexico-el-indice-de-precios-y-cotizaciones-ipc-el-principal-indicador-de-la-bol-00$599x0.jpg</vt:lpwstr>
      </vt:variant>
      <vt:variant>
        <vt:lpwstr/>
      </vt:variant>
      <vt:variant>
        <vt:i4>1835024</vt:i4>
      </vt:variant>
      <vt:variant>
        <vt:i4>308</vt:i4>
      </vt:variant>
      <vt:variant>
        <vt:i4>0</vt:i4>
      </vt:variant>
      <vt:variant>
        <vt:i4>5</vt:i4>
      </vt:variant>
      <vt:variant>
        <vt:lpwstr>http://www.infomipyme.com/Docs/GT/Offline/balancege.htm</vt:lpwstr>
      </vt:variant>
      <vt:variant>
        <vt:lpwstr>pasivos</vt:lpwstr>
      </vt:variant>
      <vt:variant>
        <vt:i4>1966086</vt:i4>
      </vt:variant>
      <vt:variant>
        <vt:i4>305</vt:i4>
      </vt:variant>
      <vt:variant>
        <vt:i4>0</vt:i4>
      </vt:variant>
      <vt:variant>
        <vt:i4>5</vt:i4>
      </vt:variant>
      <vt:variant>
        <vt:lpwstr>http://www.infomipyme.com/Docs/GT/Offline/balancege.htm</vt:lpwstr>
      </vt:variant>
      <vt:variant>
        <vt:lpwstr>activos</vt:lpwstr>
      </vt:variant>
      <vt:variant>
        <vt:i4>6881341</vt:i4>
      </vt:variant>
      <vt:variant>
        <vt:i4>299</vt:i4>
      </vt:variant>
      <vt:variant>
        <vt:i4>0</vt:i4>
      </vt:variant>
      <vt:variant>
        <vt:i4>5</vt:i4>
      </vt:variant>
      <vt:variant>
        <vt:lpwstr>http://www.amsystem.es/ayudas/tpv/Pantallas/Cierre_caja.jpg</vt:lpwstr>
      </vt:variant>
      <vt:variant>
        <vt:lpwstr/>
      </vt:variant>
      <vt:variant>
        <vt:i4>3604485</vt:i4>
      </vt:variant>
      <vt:variant>
        <vt:i4>243</vt:i4>
      </vt:variant>
      <vt:variant>
        <vt:i4>0</vt:i4>
      </vt:variant>
      <vt:variant>
        <vt:i4>5</vt:i4>
      </vt:variant>
      <vt:variant>
        <vt:lpwstr>http://thumbs.dreamstime.com/thumblarge_166/1185001396ve2q38.jpg</vt:lpwstr>
      </vt:variant>
      <vt:variant>
        <vt:lpwstr/>
      </vt:variant>
      <vt:variant>
        <vt:i4>4456489</vt:i4>
      </vt:variant>
      <vt:variant>
        <vt:i4>240</vt:i4>
      </vt:variant>
      <vt:variant>
        <vt:i4>0</vt:i4>
      </vt:variant>
      <vt:variant>
        <vt:i4>5</vt:i4>
      </vt:variant>
      <vt:variant>
        <vt:lpwstr>http://static.mexventas.com/mediana/Venta_de_maquinaria_nueva_y_usada_p-4714375.jpg</vt:lpwstr>
      </vt:variant>
      <vt:variant>
        <vt:lpwstr/>
      </vt:variant>
      <vt:variant>
        <vt:i4>7143429</vt:i4>
      </vt:variant>
      <vt:variant>
        <vt:i4>183</vt:i4>
      </vt:variant>
      <vt:variant>
        <vt:i4>0</vt:i4>
      </vt:variant>
      <vt:variant>
        <vt:i4>5</vt:i4>
      </vt:variant>
      <vt:variant>
        <vt:lpwstr>http://info4.juridicas.unam.mx/ijure/tcfed/90.htm?s</vt:lpwstr>
      </vt:variant>
      <vt:variant>
        <vt:lpwstr/>
      </vt:variant>
      <vt:variant>
        <vt:i4>2031708</vt:i4>
      </vt:variant>
      <vt:variant>
        <vt:i4>180</vt:i4>
      </vt:variant>
      <vt:variant>
        <vt:i4>0</vt:i4>
      </vt:variant>
      <vt:variant>
        <vt:i4>5</vt:i4>
      </vt:variant>
      <vt:variant>
        <vt:lpwstr>http://transfer-base.com/upload/image/recibo.gif</vt:lpwstr>
      </vt:variant>
      <vt:variant>
        <vt:lpwstr/>
      </vt:variant>
      <vt:variant>
        <vt:i4>8323150</vt:i4>
      </vt:variant>
      <vt:variant>
        <vt:i4>120</vt:i4>
      </vt:variant>
      <vt:variant>
        <vt:i4>0</vt:i4>
      </vt:variant>
      <vt:variant>
        <vt:i4>5</vt:i4>
      </vt:variant>
      <vt:variant>
        <vt:lpwstr>http://www.directivoglobal.com/imgcursos/232_1.gif</vt:lpwstr>
      </vt:variant>
      <vt:variant>
        <vt:lpwstr/>
      </vt:variant>
      <vt:variant>
        <vt:i4>3539030</vt:i4>
      </vt:variant>
      <vt:variant>
        <vt:i4>48</vt:i4>
      </vt:variant>
      <vt:variant>
        <vt:i4>0</vt:i4>
      </vt:variant>
      <vt:variant>
        <vt:i4>5</vt:i4>
      </vt:variant>
      <vt:variant>
        <vt:lpwstr>mailto:josefinahernandezjaime@prodigy.net.mx</vt:lpwstr>
      </vt:variant>
      <vt:variant>
        <vt:lpwstr/>
      </vt:variant>
      <vt:variant>
        <vt:i4>3539030</vt:i4>
      </vt:variant>
      <vt:variant>
        <vt:i4>33</vt:i4>
      </vt:variant>
      <vt:variant>
        <vt:i4>0</vt:i4>
      </vt:variant>
      <vt:variant>
        <vt:i4>5</vt:i4>
      </vt:variant>
      <vt:variant>
        <vt:lpwstr>mailto:josefinahernandezjaime@prodigy.net.mx</vt:lpwstr>
      </vt:variant>
      <vt:variant>
        <vt:lpwstr/>
      </vt:variant>
      <vt:variant>
        <vt:i4>4259857</vt:i4>
      </vt:variant>
      <vt:variant>
        <vt:i4>30</vt:i4>
      </vt:variant>
      <vt:variant>
        <vt:i4>0</vt:i4>
      </vt:variant>
      <vt:variant>
        <vt:i4>5</vt:i4>
      </vt:variant>
      <vt:variant>
        <vt:lpwstr>http://info4.juridicas.unam.mx/ijure/tcfed/177.htm?s</vt:lpwstr>
      </vt:variant>
      <vt:variant>
        <vt:lpwstr/>
      </vt:variant>
      <vt:variant>
        <vt:i4>5898296</vt:i4>
      </vt:variant>
      <vt:variant>
        <vt:i4>27</vt:i4>
      </vt:variant>
      <vt:variant>
        <vt:i4>0</vt:i4>
      </vt:variant>
      <vt:variant>
        <vt:i4>5</vt:i4>
      </vt:variant>
      <vt:variant>
        <vt:lpwstr>http://www.berbera.mx/images/1014.jpg</vt:lpwstr>
      </vt:variant>
      <vt:variant>
        <vt:lpwstr/>
      </vt:variant>
      <vt:variant>
        <vt:i4>3539030</vt:i4>
      </vt:variant>
      <vt:variant>
        <vt:i4>24</vt:i4>
      </vt:variant>
      <vt:variant>
        <vt:i4>0</vt:i4>
      </vt:variant>
      <vt:variant>
        <vt:i4>5</vt:i4>
      </vt:variant>
      <vt:variant>
        <vt:lpwstr>mailto:josefinahernandezjaime@prodigy.net.mx</vt:lpwstr>
      </vt:variant>
      <vt:variant>
        <vt:lpwstr/>
      </vt:variant>
      <vt:variant>
        <vt:i4>1507378</vt:i4>
      </vt:variant>
      <vt:variant>
        <vt:i4>21</vt:i4>
      </vt:variant>
      <vt:variant>
        <vt:i4>0</vt:i4>
      </vt:variant>
      <vt:variant>
        <vt:i4>5</vt:i4>
      </vt:variant>
      <vt:variant>
        <vt:lpwstr>http://www.sat.gob.mx/sitio_internet/6_405.html</vt:lpwstr>
      </vt:variant>
      <vt:variant>
        <vt:lpwstr/>
      </vt:variant>
      <vt:variant>
        <vt:i4>7864440</vt:i4>
      </vt:variant>
      <vt:variant>
        <vt:i4>18</vt:i4>
      </vt:variant>
      <vt:variant>
        <vt:i4>0</vt:i4>
      </vt:variant>
      <vt:variant>
        <vt:i4>5</vt:i4>
      </vt:variant>
      <vt:variant>
        <vt:lpwstr>http://www.sat.gob.mx/sitio_internet/asistencia_contribuyente/principiantes/act_permonl/68_1926.html</vt:lpwstr>
      </vt:variant>
      <vt:variant>
        <vt:lpwstr/>
      </vt:variant>
      <vt:variant>
        <vt:i4>7864441</vt:i4>
      </vt:variant>
      <vt:variant>
        <vt:i4>15</vt:i4>
      </vt:variant>
      <vt:variant>
        <vt:i4>0</vt:i4>
      </vt:variant>
      <vt:variant>
        <vt:i4>5</vt:i4>
      </vt:variant>
      <vt:variant>
        <vt:lpwstr>http://www.sat.gob.mx/sitio_internet/asistencia_contribuyente/principiantes/act_permonl/68_1927.html</vt:lpwstr>
      </vt:variant>
      <vt:variant>
        <vt:lpwstr/>
      </vt:variant>
      <vt:variant>
        <vt:i4>8061052</vt:i4>
      </vt:variant>
      <vt:variant>
        <vt:i4>12</vt:i4>
      </vt:variant>
      <vt:variant>
        <vt:i4>0</vt:i4>
      </vt:variant>
      <vt:variant>
        <vt:i4>5</vt:i4>
      </vt:variant>
      <vt:variant>
        <vt:lpwstr>http://www.sat.gob.mx/sitio_internet/asistencia_contribuyente/principiantes/act_permonl/68_1813.html</vt:lpwstr>
      </vt:variant>
      <vt:variant>
        <vt:lpwstr/>
      </vt:variant>
      <vt:variant>
        <vt:i4>1441842</vt:i4>
      </vt:variant>
      <vt:variant>
        <vt:i4>9</vt:i4>
      </vt:variant>
      <vt:variant>
        <vt:i4>0</vt:i4>
      </vt:variant>
      <vt:variant>
        <vt:i4>5</vt:i4>
      </vt:variant>
      <vt:variant>
        <vt:lpwstr>http://www.sat.gob.mx/sitio_internet/6_404.html</vt:lpwstr>
      </vt:variant>
      <vt:variant>
        <vt:lpwstr/>
      </vt:variant>
      <vt:variant>
        <vt:i4>1310770</vt:i4>
      </vt:variant>
      <vt:variant>
        <vt:i4>6</vt:i4>
      </vt:variant>
      <vt:variant>
        <vt:i4>0</vt:i4>
      </vt:variant>
      <vt:variant>
        <vt:i4>5</vt:i4>
      </vt:variant>
      <vt:variant>
        <vt:lpwstr>http://www.sat.gob.mx/sitio_internet/6_406.html</vt:lpwstr>
      </vt:variant>
      <vt:variant>
        <vt:lpwstr/>
      </vt:variant>
      <vt:variant>
        <vt:i4>6553702</vt:i4>
      </vt:variant>
      <vt:variant>
        <vt:i4>3</vt:i4>
      </vt:variant>
      <vt:variant>
        <vt:i4>0</vt:i4>
      </vt:variant>
      <vt:variant>
        <vt:i4>5</vt:i4>
      </vt:variant>
      <vt:variant>
        <vt:lpwstr>http://www.sat.gob.mx/sitio_internet/princ_fisc_p/131_12565.html</vt:lpwstr>
      </vt:variant>
      <vt:variant>
        <vt:lpwstr/>
      </vt:variant>
      <vt:variant>
        <vt:i4>6553702</vt:i4>
      </vt:variant>
      <vt:variant>
        <vt:i4>0</vt:i4>
      </vt:variant>
      <vt:variant>
        <vt:i4>0</vt:i4>
      </vt:variant>
      <vt:variant>
        <vt:i4>5</vt:i4>
      </vt:variant>
      <vt:variant>
        <vt:lpwstr>http://www.sat.gob.mx/sitio_internet/princ_fisc_p/131_12565.html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financiera</dc:title>
  <dc:subject/>
  <dc:creator>Michel Marcos García Badillo</dc:creator>
  <cp:keywords/>
  <cp:lastModifiedBy>JOSEFINA HERNANDEZ</cp:lastModifiedBy>
  <cp:revision>2</cp:revision>
  <cp:lastPrinted>2020-10-23T01:47:00Z</cp:lastPrinted>
  <dcterms:created xsi:type="dcterms:W3CDTF">2020-10-23T02:21:00Z</dcterms:created>
  <dcterms:modified xsi:type="dcterms:W3CDTF">2020-10-23T02:21:00Z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0x010100CE6EF6F4E06F8840AE16232D55F39DA5</vt:lpwstr>
  </property>
</Properties>
</file>