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D9" w:rsidRPr="00C3058E" w:rsidRDefault="00B5029D" w:rsidP="00B5029D">
      <w:pPr>
        <w:jc w:val="center"/>
        <w:rPr>
          <w:rFonts w:cstheme="minorHAnsi"/>
          <w:sz w:val="36"/>
          <w:szCs w:val="36"/>
        </w:rPr>
      </w:pPr>
      <w:r w:rsidRPr="00C3058E">
        <w:rPr>
          <w:rFonts w:cstheme="minorHAnsi"/>
          <w:sz w:val="36"/>
          <w:szCs w:val="36"/>
        </w:rPr>
        <w:t>Análisis de oferta de tequila</w:t>
      </w:r>
    </w:p>
    <w:p w:rsidR="00880351" w:rsidRDefault="00B5029D" w:rsidP="00107AD5">
      <w:pPr>
        <w:jc w:val="both"/>
        <w:rPr>
          <w:rFonts w:asciiTheme="majorHAnsi" w:hAnsiTheme="majorHAnsi" w:cstheme="majorHAnsi"/>
          <w:sz w:val="28"/>
          <w:szCs w:val="28"/>
        </w:rPr>
      </w:pPr>
      <w:r w:rsidRPr="00C3058E">
        <w:rPr>
          <w:rFonts w:asciiTheme="majorHAnsi" w:hAnsiTheme="majorHAnsi" w:cstheme="majorHAnsi"/>
          <w:sz w:val="28"/>
          <w:szCs w:val="28"/>
        </w:rPr>
        <w:t>Antes de comenzar a hablar sobre la oferta de tequila, debemos de tener un marco del tequila</w:t>
      </w:r>
      <w:r w:rsidR="00107AD5" w:rsidRPr="00C3058E">
        <w:rPr>
          <w:rFonts w:asciiTheme="majorHAnsi" w:hAnsiTheme="majorHAnsi" w:cstheme="majorHAnsi"/>
          <w:sz w:val="28"/>
          <w:szCs w:val="28"/>
        </w:rPr>
        <w:t>, para que estas ideas culturales sean tomadas en cuenta en el análisis y expliquen las razones del estado de la oferta nacional, y aunque es necesario hablar de la demanda del tequila (recordemos que la oferta y la demanda están ligadas fuertemente), nos restringiremos a sólo ahondar la oferta; con todo lo anterior, se hablará del posible camino de la oferta en México.</w:t>
      </w:r>
    </w:p>
    <w:p w:rsidR="006E4F5C" w:rsidRPr="00C3058E" w:rsidRDefault="006E4F5C" w:rsidP="00107AD5">
      <w:pPr>
        <w:jc w:val="both"/>
        <w:rPr>
          <w:rFonts w:asciiTheme="majorHAnsi" w:hAnsiTheme="majorHAnsi" w:cstheme="majorHAnsi"/>
          <w:sz w:val="28"/>
          <w:szCs w:val="28"/>
        </w:rPr>
      </w:pPr>
    </w:p>
    <w:p w:rsidR="00107AD5" w:rsidRPr="00C3058E" w:rsidRDefault="00107AD5" w:rsidP="00107AD5">
      <w:pPr>
        <w:jc w:val="center"/>
        <w:rPr>
          <w:rFonts w:cstheme="minorHAnsi"/>
          <w:sz w:val="32"/>
          <w:szCs w:val="32"/>
        </w:rPr>
      </w:pPr>
      <w:r w:rsidRPr="00C3058E">
        <w:rPr>
          <w:rFonts w:cstheme="minorHAnsi"/>
          <w:sz w:val="32"/>
          <w:szCs w:val="32"/>
        </w:rPr>
        <w:t>Un patrimonio nacional: el tequila</w:t>
      </w:r>
    </w:p>
    <w:p w:rsidR="00880351" w:rsidRPr="00C3058E" w:rsidRDefault="00107AD5" w:rsidP="00107AD5">
      <w:pPr>
        <w:jc w:val="both"/>
        <w:rPr>
          <w:rFonts w:asciiTheme="majorHAnsi" w:hAnsiTheme="majorHAnsi" w:cstheme="majorHAnsi"/>
          <w:sz w:val="28"/>
          <w:szCs w:val="28"/>
        </w:rPr>
      </w:pPr>
      <w:r w:rsidRPr="00C3058E">
        <w:rPr>
          <w:rFonts w:asciiTheme="majorHAnsi" w:hAnsiTheme="majorHAnsi" w:cstheme="majorHAnsi"/>
          <w:sz w:val="28"/>
          <w:szCs w:val="28"/>
        </w:rPr>
        <w:t xml:space="preserve">El origen náhuatl de la </w:t>
      </w:r>
      <w:r w:rsidR="00001777" w:rsidRPr="00C3058E">
        <w:rPr>
          <w:rFonts w:asciiTheme="majorHAnsi" w:hAnsiTheme="majorHAnsi" w:cstheme="majorHAnsi"/>
          <w:sz w:val="28"/>
          <w:szCs w:val="28"/>
        </w:rPr>
        <w:t>palabra</w:t>
      </w:r>
      <w:r w:rsidRPr="00C3058E">
        <w:rPr>
          <w:rFonts w:asciiTheme="majorHAnsi" w:hAnsiTheme="majorHAnsi" w:cstheme="majorHAnsi"/>
          <w:sz w:val="28"/>
          <w:szCs w:val="28"/>
        </w:rPr>
        <w:t xml:space="preserve"> habla de un lugar de trabajo</w:t>
      </w:r>
      <w:r w:rsidR="00250A04" w:rsidRPr="00C3058E">
        <w:rPr>
          <w:rFonts w:asciiTheme="majorHAnsi" w:hAnsiTheme="majorHAnsi" w:cstheme="majorHAnsi"/>
          <w:sz w:val="28"/>
          <w:szCs w:val="28"/>
        </w:rPr>
        <w:t xml:space="preserve"> (</w:t>
      </w:r>
      <w:r w:rsidR="00250A04" w:rsidRPr="00C3058E">
        <w:rPr>
          <w:rFonts w:asciiTheme="majorHAnsi" w:hAnsiTheme="majorHAnsi" w:cstheme="majorHAnsi"/>
          <w:i/>
          <w:iCs/>
          <w:sz w:val="28"/>
          <w:szCs w:val="28"/>
        </w:rPr>
        <w:t>tequitl</w:t>
      </w:r>
      <w:r w:rsidR="00250A04" w:rsidRPr="00C3058E">
        <w:rPr>
          <w:rFonts w:asciiTheme="majorHAnsi" w:hAnsiTheme="majorHAnsi" w:cstheme="majorHAnsi"/>
          <w:sz w:val="28"/>
          <w:szCs w:val="28"/>
        </w:rPr>
        <w:t xml:space="preserve">: trabajo u oficio; </w:t>
      </w:r>
      <w:r w:rsidR="00250A04" w:rsidRPr="00C3058E">
        <w:rPr>
          <w:rFonts w:asciiTheme="majorHAnsi" w:hAnsiTheme="majorHAnsi" w:cstheme="majorHAnsi"/>
          <w:i/>
          <w:iCs/>
          <w:sz w:val="28"/>
          <w:szCs w:val="28"/>
        </w:rPr>
        <w:t>tlan</w:t>
      </w:r>
      <w:r w:rsidR="00250A04" w:rsidRPr="00C3058E">
        <w:rPr>
          <w:rFonts w:asciiTheme="majorHAnsi" w:hAnsiTheme="majorHAnsi" w:cstheme="majorHAnsi"/>
          <w:sz w:val="28"/>
          <w:szCs w:val="28"/>
        </w:rPr>
        <w:t>: lugar)</w:t>
      </w:r>
      <w:r w:rsidRPr="00C3058E">
        <w:rPr>
          <w:rFonts w:asciiTheme="majorHAnsi" w:hAnsiTheme="majorHAnsi" w:cstheme="majorHAnsi"/>
          <w:sz w:val="28"/>
          <w:szCs w:val="28"/>
        </w:rPr>
        <w:t>. Sin embargo, una versión complementaria sobre el origen de la palabra tequila hace referencia a la piedra que es típica de esa región, obsidiana, y que se tallaba para usarse como herramienta. Estas piedras se conocían por ese tiempo como </w:t>
      </w:r>
      <w:r w:rsidRPr="00C3058E">
        <w:rPr>
          <w:rFonts w:asciiTheme="majorHAnsi" w:hAnsiTheme="majorHAnsi" w:cstheme="majorHAnsi"/>
          <w:i/>
          <w:iCs/>
          <w:sz w:val="28"/>
          <w:szCs w:val="28"/>
        </w:rPr>
        <w:t>tecatlis</w:t>
      </w:r>
      <w:r w:rsidRPr="00C3058E">
        <w:rPr>
          <w:rFonts w:asciiTheme="majorHAnsi" w:hAnsiTheme="majorHAnsi" w:cstheme="majorHAnsi"/>
          <w:sz w:val="28"/>
          <w:szCs w:val="28"/>
        </w:rPr>
        <w:t> y por ende a quien la manejaba se le llamaba </w:t>
      </w:r>
      <w:r w:rsidRPr="00C3058E">
        <w:rPr>
          <w:rFonts w:asciiTheme="majorHAnsi" w:hAnsiTheme="majorHAnsi" w:cstheme="majorHAnsi"/>
          <w:i/>
          <w:iCs/>
          <w:sz w:val="28"/>
          <w:szCs w:val="28"/>
        </w:rPr>
        <w:t>tecuilo</w:t>
      </w:r>
      <w:r w:rsidRPr="00C3058E">
        <w:rPr>
          <w:rFonts w:asciiTheme="majorHAnsi" w:hAnsiTheme="majorHAnsi" w:cstheme="majorHAnsi"/>
          <w:sz w:val="28"/>
          <w:szCs w:val="28"/>
        </w:rPr>
        <w:t>. Así por costumbre al lugar se le comenzó a llamar </w:t>
      </w:r>
      <w:r w:rsidRPr="00C3058E">
        <w:rPr>
          <w:rFonts w:asciiTheme="majorHAnsi" w:hAnsiTheme="majorHAnsi" w:cstheme="majorHAnsi"/>
          <w:i/>
          <w:iCs/>
          <w:sz w:val="28"/>
          <w:szCs w:val="28"/>
        </w:rPr>
        <w:t>Tecuila</w:t>
      </w:r>
      <w:r w:rsidRPr="00C3058E">
        <w:rPr>
          <w:rFonts w:asciiTheme="majorHAnsi" w:hAnsiTheme="majorHAnsi" w:cstheme="majorHAnsi"/>
          <w:sz w:val="28"/>
          <w:szCs w:val="28"/>
        </w:rPr>
        <w:t xml:space="preserve"> y posteriormente </w:t>
      </w:r>
      <w:r w:rsidRPr="00C3058E">
        <w:rPr>
          <w:rFonts w:asciiTheme="majorHAnsi" w:hAnsiTheme="majorHAnsi" w:cstheme="majorHAnsi"/>
          <w:b/>
          <w:bCs/>
          <w:sz w:val="28"/>
          <w:szCs w:val="28"/>
        </w:rPr>
        <w:t>Tequila</w:t>
      </w:r>
      <w:r w:rsidR="00250A04" w:rsidRPr="00C3058E">
        <w:rPr>
          <w:rFonts w:asciiTheme="majorHAnsi" w:hAnsiTheme="majorHAnsi" w:cstheme="majorHAnsi"/>
          <w:b/>
          <w:bCs/>
          <w:sz w:val="28"/>
          <w:szCs w:val="28"/>
        </w:rPr>
        <w:t xml:space="preserve"> </w:t>
      </w:r>
      <w:r w:rsidR="00250A04" w:rsidRPr="00C3058E">
        <w:rPr>
          <w:rFonts w:asciiTheme="majorHAnsi" w:hAnsiTheme="majorHAnsi" w:cstheme="majorHAnsi"/>
          <w:sz w:val="28"/>
          <w:szCs w:val="28"/>
        </w:rPr>
        <w:t>[1]</w:t>
      </w:r>
      <w:r w:rsidRPr="00C3058E">
        <w:rPr>
          <w:rFonts w:asciiTheme="majorHAnsi" w:hAnsiTheme="majorHAnsi" w:cstheme="majorHAnsi"/>
          <w:sz w:val="28"/>
          <w:szCs w:val="28"/>
        </w:rPr>
        <w:t>.</w:t>
      </w:r>
    </w:p>
    <w:p w:rsidR="00880351" w:rsidRPr="00C3058E" w:rsidRDefault="00250A04" w:rsidP="00880351">
      <w:pPr>
        <w:spacing w:before="240"/>
        <w:jc w:val="both"/>
        <w:rPr>
          <w:rFonts w:asciiTheme="majorHAnsi" w:hAnsiTheme="majorHAnsi" w:cstheme="majorHAnsi"/>
          <w:sz w:val="28"/>
          <w:szCs w:val="28"/>
        </w:rPr>
      </w:pPr>
      <w:r w:rsidRPr="00C3058E">
        <w:rPr>
          <w:rFonts w:asciiTheme="majorHAnsi" w:hAnsiTheme="majorHAnsi" w:cstheme="majorHAnsi"/>
          <w:sz w:val="28"/>
          <w:szCs w:val="28"/>
        </w:rPr>
        <w:t xml:space="preserve">Existe una leyenda que cuenta que el tequila se descubrió por una tormenta eléctrica, cuando </w:t>
      </w:r>
      <w:r w:rsidRPr="00C3058E">
        <w:rPr>
          <w:rFonts w:asciiTheme="majorHAnsi" w:hAnsiTheme="majorHAnsi" w:cstheme="majorHAnsi"/>
          <w:b/>
          <w:bCs/>
          <w:sz w:val="28"/>
          <w:szCs w:val="28"/>
        </w:rPr>
        <w:t>cayó un rayo en los agaves</w:t>
      </w:r>
      <w:r w:rsidRPr="00C3058E">
        <w:rPr>
          <w:rFonts w:asciiTheme="majorHAnsi" w:hAnsiTheme="majorHAnsi" w:cstheme="majorHAnsi"/>
          <w:sz w:val="28"/>
          <w:szCs w:val="28"/>
        </w:rPr>
        <w:t>, el cual creó un incendio, donde el vapor calentó las “bolas” de agave, haciendo que expulsaran una miel dulce que les agradó a los nativos, quienes descubrieron que dejándola fermentar, y tomarlo tenía efectos relajantes y de euforia. Dichos efectos fueron tomados como un regalo de los dioses de la embriaguez, por ello podemos ver a Dionisio en las pinturas que hacen referencia al tequila [1].</w:t>
      </w:r>
    </w:p>
    <w:p w:rsidR="00880351" w:rsidRPr="00C3058E" w:rsidRDefault="00001777" w:rsidP="00880351">
      <w:pPr>
        <w:spacing w:before="240"/>
        <w:jc w:val="both"/>
        <w:rPr>
          <w:rFonts w:asciiTheme="majorHAnsi" w:hAnsiTheme="majorHAnsi" w:cstheme="majorHAnsi"/>
          <w:sz w:val="28"/>
          <w:szCs w:val="28"/>
        </w:rPr>
      </w:pPr>
      <w:r w:rsidRPr="00C3058E">
        <w:rPr>
          <w:rFonts w:asciiTheme="majorHAnsi" w:hAnsiTheme="majorHAnsi" w:cstheme="majorHAnsi"/>
          <w:sz w:val="28"/>
          <w:szCs w:val="28"/>
        </w:rPr>
        <w:t xml:space="preserve">Todos estos hechos ocurrieron en la </w:t>
      </w:r>
      <w:r w:rsidRPr="00C3058E">
        <w:rPr>
          <w:rFonts w:asciiTheme="majorHAnsi" w:hAnsiTheme="majorHAnsi" w:cstheme="majorHAnsi"/>
          <w:b/>
          <w:bCs/>
          <w:sz w:val="28"/>
          <w:szCs w:val="28"/>
        </w:rPr>
        <w:t>época de la conquista en sus primeras décadas</w:t>
      </w:r>
      <w:r w:rsidRPr="00C3058E">
        <w:rPr>
          <w:rFonts w:asciiTheme="majorHAnsi" w:hAnsiTheme="majorHAnsi" w:cstheme="majorHAnsi"/>
          <w:sz w:val="28"/>
          <w:szCs w:val="28"/>
        </w:rPr>
        <w:t xml:space="preserve"> (siglo XVI), y adquirió el nombre de tequila gracias a </w:t>
      </w:r>
      <w:r w:rsidRPr="00C3058E">
        <w:rPr>
          <w:rFonts w:asciiTheme="majorHAnsi" w:hAnsiTheme="majorHAnsi" w:cstheme="majorHAnsi"/>
          <w:b/>
          <w:bCs/>
          <w:sz w:val="28"/>
          <w:szCs w:val="28"/>
        </w:rPr>
        <w:t>Don Cenobio Sauza</w:t>
      </w:r>
      <w:r w:rsidRPr="00C3058E">
        <w:rPr>
          <w:rFonts w:asciiTheme="majorHAnsi" w:hAnsiTheme="majorHAnsi" w:cstheme="majorHAnsi"/>
          <w:sz w:val="28"/>
          <w:szCs w:val="28"/>
        </w:rPr>
        <w:t xml:space="preserve"> de Casa Sauza®. Algo bastante importante es que el tequila es un producto con </w:t>
      </w:r>
      <w:r w:rsidRPr="00C3058E">
        <w:rPr>
          <w:rFonts w:asciiTheme="majorHAnsi" w:hAnsiTheme="majorHAnsi" w:cstheme="majorHAnsi"/>
          <w:b/>
          <w:bCs/>
          <w:sz w:val="28"/>
          <w:szCs w:val="28"/>
        </w:rPr>
        <w:t>DOT (Denominación de Origen)</w:t>
      </w:r>
      <w:r w:rsidRPr="00C3058E">
        <w:rPr>
          <w:rFonts w:asciiTheme="majorHAnsi" w:hAnsiTheme="majorHAnsi" w:cstheme="majorHAnsi"/>
          <w:sz w:val="28"/>
          <w:szCs w:val="28"/>
        </w:rPr>
        <w:t xml:space="preserve">, es decir, </w:t>
      </w:r>
      <w:r w:rsidRPr="00C3058E">
        <w:rPr>
          <w:rFonts w:asciiTheme="majorHAnsi" w:hAnsiTheme="majorHAnsi" w:cstheme="majorHAnsi"/>
          <w:b/>
          <w:bCs/>
          <w:sz w:val="28"/>
          <w:szCs w:val="28"/>
        </w:rPr>
        <w:t>sólo se puede producir en Jalisco, parte de Nayarit, parte de Michoacán, parte de Guanajuato y parte de Tamaulipas</w:t>
      </w:r>
      <w:r w:rsidRPr="00C3058E">
        <w:rPr>
          <w:rFonts w:asciiTheme="majorHAnsi" w:hAnsiTheme="majorHAnsi" w:cstheme="majorHAnsi"/>
          <w:sz w:val="28"/>
          <w:szCs w:val="28"/>
        </w:rPr>
        <w:t>, utilizando la única variedad que lo permite de las 295</w:t>
      </w:r>
      <w:r w:rsidR="00C4722C" w:rsidRPr="00C3058E">
        <w:rPr>
          <w:rFonts w:asciiTheme="majorHAnsi" w:hAnsiTheme="majorHAnsi" w:cstheme="majorHAnsi"/>
          <w:sz w:val="28"/>
          <w:szCs w:val="28"/>
        </w:rPr>
        <w:t xml:space="preserve">, el agave </w:t>
      </w:r>
      <w:r w:rsidR="00C4722C" w:rsidRPr="00C3058E">
        <w:rPr>
          <w:rFonts w:asciiTheme="majorHAnsi" w:hAnsiTheme="majorHAnsi" w:cstheme="majorHAnsi"/>
          <w:b/>
          <w:bCs/>
          <w:sz w:val="28"/>
          <w:szCs w:val="28"/>
        </w:rPr>
        <w:t>tequilana Weber variedad azul</w:t>
      </w:r>
      <w:r w:rsidR="00C4722C" w:rsidRPr="00C3058E">
        <w:rPr>
          <w:rFonts w:asciiTheme="majorHAnsi" w:hAnsiTheme="majorHAnsi" w:cstheme="majorHAnsi"/>
          <w:sz w:val="28"/>
          <w:szCs w:val="28"/>
        </w:rPr>
        <w:t xml:space="preserve"> [1].</w:t>
      </w:r>
    </w:p>
    <w:p w:rsidR="00250A04" w:rsidRPr="00C3058E" w:rsidRDefault="00C4722C" w:rsidP="00880351">
      <w:pPr>
        <w:spacing w:before="240"/>
        <w:jc w:val="both"/>
        <w:rPr>
          <w:rFonts w:asciiTheme="majorHAnsi" w:hAnsiTheme="majorHAnsi" w:cstheme="majorHAnsi"/>
          <w:b/>
          <w:bCs/>
          <w:sz w:val="28"/>
          <w:szCs w:val="28"/>
        </w:rPr>
      </w:pPr>
      <w:r w:rsidRPr="00C3058E">
        <w:rPr>
          <w:rFonts w:asciiTheme="majorHAnsi" w:hAnsiTheme="majorHAnsi" w:cstheme="majorHAnsi"/>
          <w:sz w:val="28"/>
          <w:szCs w:val="28"/>
        </w:rPr>
        <w:lastRenderedPageBreak/>
        <w:t xml:space="preserve">Existen </w:t>
      </w:r>
      <w:r w:rsidRPr="00C3058E">
        <w:rPr>
          <w:rFonts w:asciiTheme="majorHAnsi" w:hAnsiTheme="majorHAnsi" w:cstheme="majorHAnsi"/>
          <w:b/>
          <w:bCs/>
          <w:sz w:val="28"/>
          <w:szCs w:val="28"/>
        </w:rPr>
        <w:t>dos categorías</w:t>
      </w:r>
      <w:r w:rsidRPr="00C3058E">
        <w:rPr>
          <w:rFonts w:asciiTheme="majorHAnsi" w:hAnsiTheme="majorHAnsi" w:cstheme="majorHAnsi"/>
          <w:sz w:val="28"/>
          <w:szCs w:val="28"/>
        </w:rPr>
        <w:t xml:space="preserve"> del tequila, el </w:t>
      </w:r>
      <w:r w:rsidRPr="00C3058E">
        <w:rPr>
          <w:rFonts w:asciiTheme="majorHAnsi" w:hAnsiTheme="majorHAnsi" w:cstheme="majorHAnsi"/>
          <w:b/>
          <w:bCs/>
          <w:sz w:val="28"/>
          <w:szCs w:val="28"/>
        </w:rPr>
        <w:t>Tequila</w:t>
      </w:r>
      <w:r w:rsidRPr="00C3058E">
        <w:rPr>
          <w:rFonts w:asciiTheme="majorHAnsi" w:hAnsiTheme="majorHAnsi" w:cstheme="majorHAnsi"/>
          <w:sz w:val="28"/>
          <w:szCs w:val="28"/>
        </w:rPr>
        <w:t xml:space="preserve"> con </w:t>
      </w:r>
      <w:r w:rsidRPr="00C3058E">
        <w:rPr>
          <w:rFonts w:asciiTheme="majorHAnsi" w:hAnsiTheme="majorHAnsi" w:cstheme="majorHAnsi"/>
          <w:b/>
          <w:bCs/>
          <w:sz w:val="28"/>
          <w:szCs w:val="28"/>
        </w:rPr>
        <w:t>al menos 51% de azúcares provenientes del agave</w:t>
      </w:r>
      <w:r w:rsidRPr="00C3058E">
        <w:rPr>
          <w:rFonts w:asciiTheme="majorHAnsi" w:hAnsiTheme="majorHAnsi" w:cstheme="majorHAnsi"/>
          <w:sz w:val="28"/>
          <w:szCs w:val="28"/>
        </w:rPr>
        <w:t xml:space="preserve"> y el resto mixto (comúnmente llamado </w:t>
      </w:r>
      <w:r w:rsidRPr="00C3058E">
        <w:rPr>
          <w:rFonts w:asciiTheme="majorHAnsi" w:hAnsiTheme="majorHAnsi" w:cstheme="majorHAnsi"/>
          <w:b/>
          <w:bCs/>
          <w:sz w:val="28"/>
          <w:szCs w:val="28"/>
        </w:rPr>
        <w:t>Tequila Mixto</w:t>
      </w:r>
      <w:r w:rsidRPr="00C3058E">
        <w:rPr>
          <w:rFonts w:asciiTheme="majorHAnsi" w:hAnsiTheme="majorHAnsi" w:cstheme="majorHAnsi"/>
          <w:sz w:val="28"/>
          <w:szCs w:val="28"/>
        </w:rPr>
        <w:t xml:space="preserve">, pero que la norma señala que sólo se le debe llamar Tequila) y el </w:t>
      </w:r>
      <w:r w:rsidRPr="00C3058E">
        <w:rPr>
          <w:rFonts w:asciiTheme="majorHAnsi" w:hAnsiTheme="majorHAnsi" w:cstheme="majorHAnsi"/>
          <w:b/>
          <w:bCs/>
          <w:sz w:val="28"/>
          <w:szCs w:val="28"/>
        </w:rPr>
        <w:t>Tequila 100% puro de agave</w:t>
      </w:r>
      <w:r w:rsidRPr="00C3058E">
        <w:rPr>
          <w:rFonts w:asciiTheme="majorHAnsi" w:hAnsiTheme="majorHAnsi" w:cstheme="majorHAnsi"/>
          <w:sz w:val="28"/>
          <w:szCs w:val="28"/>
        </w:rPr>
        <w:t xml:space="preserve"> donde en promedio se usan 3kg de agave por litro hasta 6kg de agave por litro. Y </w:t>
      </w:r>
      <w:r w:rsidR="00212DF1" w:rsidRPr="00C3058E">
        <w:rPr>
          <w:rFonts w:asciiTheme="majorHAnsi" w:hAnsiTheme="majorHAnsi" w:cstheme="majorHAnsi"/>
          <w:sz w:val="28"/>
          <w:szCs w:val="28"/>
        </w:rPr>
        <w:t>de acuerdo con</w:t>
      </w:r>
      <w:r w:rsidRPr="00C3058E">
        <w:rPr>
          <w:rFonts w:asciiTheme="majorHAnsi" w:hAnsiTheme="majorHAnsi" w:cstheme="majorHAnsi"/>
          <w:sz w:val="28"/>
          <w:szCs w:val="28"/>
        </w:rPr>
        <w:t xml:space="preserve"> su maduración podemos encontrar los </w:t>
      </w:r>
      <w:r w:rsidRPr="00C3058E">
        <w:rPr>
          <w:rFonts w:asciiTheme="majorHAnsi" w:hAnsiTheme="majorHAnsi" w:cstheme="majorHAnsi"/>
          <w:b/>
          <w:bCs/>
          <w:sz w:val="28"/>
          <w:szCs w:val="28"/>
        </w:rPr>
        <w:t>tequila</w:t>
      </w:r>
      <w:r w:rsidR="00212DF1" w:rsidRPr="00C3058E">
        <w:rPr>
          <w:rFonts w:asciiTheme="majorHAnsi" w:hAnsiTheme="majorHAnsi" w:cstheme="majorHAnsi"/>
          <w:b/>
          <w:bCs/>
          <w:sz w:val="28"/>
          <w:szCs w:val="28"/>
        </w:rPr>
        <w:t>s</w:t>
      </w:r>
      <w:r w:rsidRPr="00C3058E">
        <w:rPr>
          <w:rFonts w:asciiTheme="majorHAnsi" w:hAnsiTheme="majorHAnsi" w:cstheme="majorHAnsi"/>
          <w:b/>
          <w:bCs/>
          <w:sz w:val="28"/>
          <w:szCs w:val="28"/>
        </w:rPr>
        <w:t xml:space="preserve"> blancos, tequilas jóvenes u oro </w:t>
      </w:r>
      <w:r w:rsidRPr="00C3058E">
        <w:rPr>
          <w:rFonts w:asciiTheme="majorHAnsi" w:hAnsiTheme="majorHAnsi" w:cstheme="majorHAnsi"/>
          <w:sz w:val="28"/>
          <w:szCs w:val="28"/>
        </w:rPr>
        <w:t>(mediante el proceso de “abocado”)</w:t>
      </w:r>
      <w:r w:rsidRPr="00C3058E">
        <w:rPr>
          <w:rFonts w:asciiTheme="majorHAnsi" w:hAnsiTheme="majorHAnsi" w:cstheme="majorHAnsi"/>
          <w:b/>
          <w:bCs/>
          <w:sz w:val="28"/>
          <w:szCs w:val="28"/>
        </w:rPr>
        <w:t xml:space="preserve">, tequila reposado, tequila añejo y el tequila extra añejo </w:t>
      </w:r>
      <w:r w:rsidRPr="00C3058E">
        <w:rPr>
          <w:rFonts w:asciiTheme="majorHAnsi" w:hAnsiTheme="majorHAnsi" w:cstheme="majorHAnsi"/>
          <w:sz w:val="28"/>
          <w:szCs w:val="28"/>
        </w:rPr>
        <w:t>[1]</w:t>
      </w:r>
      <w:r w:rsidRPr="00C3058E">
        <w:rPr>
          <w:rFonts w:asciiTheme="majorHAnsi" w:hAnsiTheme="majorHAnsi" w:cstheme="majorHAnsi"/>
          <w:b/>
          <w:bCs/>
          <w:sz w:val="28"/>
          <w:szCs w:val="28"/>
        </w:rPr>
        <w:t>.</w:t>
      </w:r>
    </w:p>
    <w:p w:rsidR="00212DF1" w:rsidRPr="00C3058E" w:rsidRDefault="00212DF1" w:rsidP="00250A04">
      <w:pPr>
        <w:jc w:val="both"/>
        <w:rPr>
          <w:b/>
          <w:bCs/>
          <w:sz w:val="28"/>
          <w:szCs w:val="28"/>
        </w:rPr>
      </w:pPr>
    </w:p>
    <w:p w:rsidR="00212DF1" w:rsidRPr="00C3058E" w:rsidRDefault="00212DF1" w:rsidP="00212DF1">
      <w:pPr>
        <w:jc w:val="center"/>
        <w:rPr>
          <w:rFonts w:cstheme="minorHAnsi"/>
          <w:sz w:val="32"/>
          <w:szCs w:val="32"/>
        </w:rPr>
      </w:pPr>
      <w:r w:rsidRPr="00C3058E">
        <w:rPr>
          <w:rFonts w:cstheme="minorHAnsi"/>
          <w:sz w:val="32"/>
          <w:szCs w:val="32"/>
        </w:rPr>
        <w:t>Oferta nacional del tequila</w:t>
      </w:r>
    </w:p>
    <w:p w:rsidR="00212DF1" w:rsidRPr="00C3058E" w:rsidRDefault="00212DF1" w:rsidP="00212DF1">
      <w:pPr>
        <w:jc w:val="both"/>
        <w:rPr>
          <w:rFonts w:asciiTheme="majorHAnsi" w:hAnsiTheme="majorHAnsi" w:cstheme="majorHAnsi"/>
          <w:sz w:val="28"/>
          <w:szCs w:val="28"/>
        </w:rPr>
      </w:pPr>
      <w:r w:rsidRPr="00C3058E">
        <w:rPr>
          <w:rFonts w:asciiTheme="majorHAnsi" w:hAnsiTheme="majorHAnsi" w:cstheme="majorHAnsi"/>
          <w:sz w:val="28"/>
          <w:szCs w:val="28"/>
        </w:rPr>
        <w:t>Existen diversas ubicaciones donde podemos adquirir tequilas en nuestro país, pero una de las empresas que se encargan de comerciar y distribuir exclusivamente vinos y licores es Bodegas Alianza®, llevando 60 años en el mercado [2].</w:t>
      </w:r>
    </w:p>
    <w:p w:rsidR="00880351" w:rsidRPr="00C3058E" w:rsidRDefault="00212DF1" w:rsidP="00212DF1">
      <w:pPr>
        <w:jc w:val="both"/>
        <w:rPr>
          <w:rFonts w:asciiTheme="majorHAnsi" w:hAnsiTheme="majorHAnsi" w:cstheme="majorHAnsi"/>
          <w:sz w:val="28"/>
          <w:szCs w:val="28"/>
        </w:rPr>
      </w:pPr>
      <w:r w:rsidRPr="00C3058E">
        <w:rPr>
          <w:rFonts w:asciiTheme="majorHAnsi" w:hAnsiTheme="majorHAnsi" w:cstheme="majorHAnsi"/>
          <w:sz w:val="28"/>
          <w:szCs w:val="28"/>
        </w:rPr>
        <w:t>En el portal de Bodegas Alianza® podemos encontrar una cantidad bastante grande de tequilas</w:t>
      </w:r>
      <w:r w:rsidR="00880351" w:rsidRPr="00C3058E">
        <w:rPr>
          <w:rFonts w:asciiTheme="majorHAnsi" w:hAnsiTheme="majorHAnsi" w:cstheme="majorHAnsi"/>
          <w:sz w:val="28"/>
          <w:szCs w:val="28"/>
        </w:rPr>
        <w:t>, que al hablar</w:t>
      </w:r>
      <w:r w:rsidR="00056220" w:rsidRPr="00C3058E">
        <w:rPr>
          <w:rFonts w:asciiTheme="majorHAnsi" w:hAnsiTheme="majorHAnsi" w:cstheme="majorHAnsi"/>
          <w:sz w:val="28"/>
          <w:szCs w:val="28"/>
        </w:rPr>
        <w:t xml:space="preserve"> de marcas de tequila encontramos: 3 Magueyes®, Abajeño®, Alacrán®, Campo Azul®, Cazadores®, Centenario®, Corralejo®, Cuervo®, Don Julio®, Don Ramon®, Don Roberto®, El Milagro®, Gran Centenario®, Herradura®, Jarana®, Jimador®, Maestro Dobel®, Mayorazgo®, Olmeca®, Orendain®, Patrón®, Quita Penas®, Rebelde®, Rey Sol®, San Matías®, Sauza®, Maestro®, Carrera®, Hacienda De Tepa®, Siete Leguas®, Cien Años®, Aguijón®.</w:t>
      </w:r>
      <w:r w:rsidR="00880351" w:rsidRPr="00C3058E">
        <w:rPr>
          <w:rFonts w:asciiTheme="majorHAnsi" w:hAnsiTheme="majorHAnsi" w:cstheme="majorHAnsi"/>
          <w:sz w:val="28"/>
          <w:szCs w:val="28"/>
        </w:rPr>
        <w:t xml:space="preserve"> </w:t>
      </w:r>
      <w:r w:rsidR="00056220" w:rsidRPr="00C3058E">
        <w:rPr>
          <w:rFonts w:asciiTheme="majorHAnsi" w:hAnsiTheme="majorHAnsi" w:cstheme="majorHAnsi"/>
          <w:sz w:val="28"/>
          <w:szCs w:val="28"/>
        </w:rPr>
        <w:t xml:space="preserve">Mientras </w:t>
      </w:r>
      <w:r w:rsidR="00880351" w:rsidRPr="00C3058E">
        <w:rPr>
          <w:rFonts w:asciiTheme="majorHAnsi" w:hAnsiTheme="majorHAnsi" w:cstheme="majorHAnsi"/>
          <w:sz w:val="28"/>
          <w:szCs w:val="28"/>
        </w:rPr>
        <w:t>que,</w:t>
      </w:r>
      <w:r w:rsidR="00056220" w:rsidRPr="00C3058E">
        <w:rPr>
          <w:rFonts w:asciiTheme="majorHAnsi" w:hAnsiTheme="majorHAnsi" w:cstheme="majorHAnsi"/>
          <w:sz w:val="28"/>
          <w:szCs w:val="28"/>
        </w:rPr>
        <w:t xml:space="preserve"> si hablamos de tamaños, podemos encontrar los siguientes</w:t>
      </w:r>
      <w:r w:rsidR="00880351" w:rsidRPr="00C3058E">
        <w:rPr>
          <w:rFonts w:asciiTheme="majorHAnsi" w:hAnsiTheme="majorHAnsi" w:cstheme="majorHAnsi"/>
          <w:sz w:val="28"/>
          <w:szCs w:val="28"/>
        </w:rPr>
        <w:t>: 375 ml, 695 ml, 700 ml, 750 ml, 940 ml, 950 ml, 990 ml, 1 L, 1.75 L, 2.5 L, 3 L [3].</w:t>
      </w:r>
    </w:p>
    <w:p w:rsidR="00880351" w:rsidRPr="00C3058E" w:rsidRDefault="00880351" w:rsidP="00212DF1">
      <w:pPr>
        <w:jc w:val="both"/>
        <w:rPr>
          <w:rFonts w:asciiTheme="majorHAnsi" w:hAnsiTheme="majorHAnsi" w:cstheme="majorHAnsi"/>
          <w:sz w:val="28"/>
          <w:szCs w:val="28"/>
        </w:rPr>
      </w:pPr>
      <w:r w:rsidRPr="00C3058E">
        <w:rPr>
          <w:rFonts w:asciiTheme="majorHAnsi" w:hAnsiTheme="majorHAnsi" w:cstheme="majorHAnsi"/>
          <w:sz w:val="28"/>
          <w:szCs w:val="28"/>
        </w:rPr>
        <w:t>Como resulta ser bastante grande la oferta, es necesario hablar sólo de los puntos más importantes</w:t>
      </w:r>
      <w:r w:rsidR="006E4F5C">
        <w:rPr>
          <w:rFonts w:asciiTheme="majorHAnsi" w:hAnsiTheme="majorHAnsi" w:cstheme="majorHAnsi"/>
          <w:sz w:val="28"/>
          <w:szCs w:val="28"/>
        </w:rPr>
        <w:t>, en este análisis se ha tomado al tamaño como clasificador de los tequilas</w:t>
      </w:r>
      <w:r w:rsidRPr="00C3058E">
        <w:rPr>
          <w:rFonts w:asciiTheme="majorHAnsi" w:hAnsiTheme="majorHAnsi" w:cstheme="majorHAnsi"/>
          <w:sz w:val="28"/>
          <w:szCs w:val="28"/>
        </w:rPr>
        <w:t>,</w:t>
      </w:r>
      <w:r w:rsidR="00B857FC">
        <w:rPr>
          <w:rFonts w:asciiTheme="majorHAnsi" w:hAnsiTheme="majorHAnsi" w:cstheme="majorHAnsi"/>
          <w:sz w:val="28"/>
          <w:szCs w:val="28"/>
        </w:rPr>
        <w:t xml:space="preserve"> sin embargo, este método no es del todo infalible, porque puede que solamente exista un tequila con un determinado tamaño (de hecho, existen en 3 de los tamaños antes mencionados)</w:t>
      </w:r>
      <w:r w:rsidR="006E4F5C">
        <w:rPr>
          <w:rFonts w:asciiTheme="majorHAnsi" w:hAnsiTheme="majorHAnsi" w:cstheme="majorHAnsi"/>
          <w:sz w:val="28"/>
          <w:szCs w:val="28"/>
        </w:rPr>
        <w:t>;</w:t>
      </w:r>
      <w:r w:rsidRPr="00C3058E">
        <w:rPr>
          <w:rFonts w:asciiTheme="majorHAnsi" w:hAnsiTheme="majorHAnsi" w:cstheme="majorHAnsi"/>
          <w:sz w:val="28"/>
          <w:szCs w:val="28"/>
        </w:rPr>
        <w:t xml:space="preserve"> los </w:t>
      </w:r>
      <w:r w:rsidR="006E4F5C">
        <w:rPr>
          <w:rFonts w:asciiTheme="majorHAnsi" w:hAnsiTheme="majorHAnsi" w:cstheme="majorHAnsi"/>
          <w:sz w:val="28"/>
          <w:szCs w:val="28"/>
        </w:rPr>
        <w:t>puntos altos y bajos</w:t>
      </w:r>
      <w:r w:rsidRPr="00C3058E">
        <w:rPr>
          <w:rFonts w:asciiTheme="majorHAnsi" w:hAnsiTheme="majorHAnsi" w:cstheme="majorHAnsi"/>
          <w:sz w:val="28"/>
          <w:szCs w:val="28"/>
        </w:rPr>
        <w:t xml:space="preserve"> pueden ser vistos en las tablas 1 y 2:</w:t>
      </w:r>
    </w:p>
    <w:p w:rsidR="00880351" w:rsidRDefault="00880351" w:rsidP="00212DF1">
      <w:pPr>
        <w:jc w:val="both"/>
        <w:rPr>
          <w:rFonts w:asciiTheme="majorHAnsi" w:hAnsiTheme="majorHAnsi" w:cstheme="majorHAnsi"/>
          <w:sz w:val="28"/>
          <w:szCs w:val="28"/>
        </w:rPr>
      </w:pPr>
    </w:p>
    <w:p w:rsidR="00B857FC" w:rsidRPr="00C3058E" w:rsidRDefault="00B857FC" w:rsidP="00212DF1">
      <w:pPr>
        <w:jc w:val="both"/>
        <w:rPr>
          <w:rFonts w:asciiTheme="majorHAnsi" w:hAnsiTheme="majorHAnsi" w:cstheme="majorHAnsi"/>
          <w:sz w:val="28"/>
          <w:szCs w:val="28"/>
        </w:rPr>
      </w:pPr>
    </w:p>
    <w:p w:rsidR="00880351" w:rsidRPr="00C3058E" w:rsidRDefault="00880351" w:rsidP="00880351">
      <w:pPr>
        <w:jc w:val="center"/>
        <w:rPr>
          <w:rFonts w:asciiTheme="majorHAnsi" w:hAnsiTheme="majorHAnsi" w:cstheme="majorHAnsi"/>
          <w:sz w:val="24"/>
          <w:szCs w:val="24"/>
        </w:rPr>
      </w:pPr>
      <w:r w:rsidRPr="00C3058E">
        <w:rPr>
          <w:rFonts w:asciiTheme="majorHAnsi" w:hAnsiTheme="majorHAnsi" w:cstheme="majorHAnsi"/>
          <w:sz w:val="24"/>
          <w:szCs w:val="24"/>
        </w:rPr>
        <w:lastRenderedPageBreak/>
        <w:t xml:space="preserve">Tabla 1. Tequilas más </w:t>
      </w:r>
      <w:r w:rsidR="007A5819" w:rsidRPr="00C3058E">
        <w:rPr>
          <w:rFonts w:asciiTheme="majorHAnsi" w:hAnsiTheme="majorHAnsi" w:cstheme="majorHAnsi"/>
          <w:sz w:val="24"/>
          <w:szCs w:val="24"/>
        </w:rPr>
        <w:t>costosos</w:t>
      </w:r>
      <w:r w:rsidRPr="00C3058E">
        <w:rPr>
          <w:rFonts w:asciiTheme="majorHAnsi" w:hAnsiTheme="majorHAnsi" w:cstheme="majorHAnsi"/>
          <w:sz w:val="24"/>
          <w:szCs w:val="24"/>
        </w:rPr>
        <w:t xml:space="preserve"> con respecto a su tamaño</w:t>
      </w:r>
      <w:r w:rsidR="00B857FC">
        <w:rPr>
          <w:rFonts w:asciiTheme="majorHAnsi" w:hAnsiTheme="majorHAnsi" w:cstheme="majorHAnsi"/>
          <w:sz w:val="24"/>
          <w:szCs w:val="24"/>
        </w:rPr>
        <w:t xml:space="preserve"> [</w:t>
      </w:r>
      <w:r w:rsidR="00FB70CF">
        <w:rPr>
          <w:rFonts w:asciiTheme="majorHAnsi" w:hAnsiTheme="majorHAnsi" w:cstheme="majorHAnsi"/>
          <w:sz w:val="24"/>
          <w:szCs w:val="24"/>
        </w:rPr>
        <w:t>3</w:t>
      </w:r>
      <w:r w:rsidR="00B857FC">
        <w:rPr>
          <w:rFonts w:asciiTheme="majorHAnsi" w:hAnsiTheme="majorHAnsi" w:cstheme="majorHAnsi"/>
          <w:sz w:val="24"/>
          <w:szCs w:val="24"/>
        </w:rPr>
        <w:t>].</w:t>
      </w:r>
    </w:p>
    <w:tbl>
      <w:tblPr>
        <w:tblStyle w:val="Tablaconcuadrcula"/>
        <w:tblW w:w="4994" w:type="pct"/>
        <w:tblLook w:val="04A0" w:firstRow="1" w:lastRow="0" w:firstColumn="1" w:lastColumn="0" w:noHBand="0" w:noVBand="1"/>
      </w:tblPr>
      <w:tblGrid>
        <w:gridCol w:w="1697"/>
        <w:gridCol w:w="5812"/>
        <w:gridCol w:w="1308"/>
      </w:tblGrid>
      <w:tr w:rsidR="007C2947" w:rsidRPr="00B857FC" w:rsidTr="00B857FC">
        <w:tc>
          <w:tcPr>
            <w:tcW w:w="962" w:type="pct"/>
          </w:tcPr>
          <w:p w:rsidR="007C2947" w:rsidRPr="00B857FC" w:rsidRDefault="007C2947" w:rsidP="00880351">
            <w:pPr>
              <w:jc w:val="center"/>
              <w:rPr>
                <w:rFonts w:asciiTheme="majorHAnsi" w:hAnsiTheme="majorHAnsi" w:cstheme="majorHAnsi"/>
                <w:b/>
                <w:bCs/>
                <w:sz w:val="28"/>
                <w:szCs w:val="28"/>
              </w:rPr>
            </w:pPr>
            <w:r w:rsidRPr="00B857FC">
              <w:rPr>
                <w:rFonts w:asciiTheme="majorHAnsi" w:hAnsiTheme="majorHAnsi" w:cstheme="majorHAnsi"/>
                <w:b/>
                <w:bCs/>
                <w:sz w:val="28"/>
                <w:szCs w:val="28"/>
              </w:rPr>
              <w:t>Tamaño</w:t>
            </w:r>
          </w:p>
        </w:tc>
        <w:tc>
          <w:tcPr>
            <w:tcW w:w="3295" w:type="pct"/>
          </w:tcPr>
          <w:p w:rsidR="007C2947" w:rsidRPr="00B857FC" w:rsidRDefault="007C2947" w:rsidP="00880351">
            <w:pPr>
              <w:jc w:val="center"/>
              <w:rPr>
                <w:rFonts w:asciiTheme="majorHAnsi" w:hAnsiTheme="majorHAnsi" w:cstheme="majorHAnsi"/>
                <w:b/>
                <w:bCs/>
                <w:sz w:val="28"/>
                <w:szCs w:val="28"/>
              </w:rPr>
            </w:pPr>
            <w:r w:rsidRPr="00B857FC">
              <w:rPr>
                <w:rFonts w:asciiTheme="majorHAnsi" w:hAnsiTheme="majorHAnsi" w:cstheme="majorHAnsi"/>
                <w:b/>
                <w:bCs/>
                <w:sz w:val="28"/>
                <w:szCs w:val="28"/>
              </w:rPr>
              <w:t>Nombre</w:t>
            </w:r>
          </w:p>
        </w:tc>
        <w:tc>
          <w:tcPr>
            <w:tcW w:w="742" w:type="pct"/>
          </w:tcPr>
          <w:p w:rsidR="007C2947" w:rsidRPr="00B857FC" w:rsidRDefault="007C2947" w:rsidP="00880351">
            <w:pPr>
              <w:jc w:val="center"/>
              <w:rPr>
                <w:rFonts w:asciiTheme="majorHAnsi" w:hAnsiTheme="majorHAnsi" w:cstheme="majorHAnsi"/>
                <w:b/>
                <w:bCs/>
                <w:sz w:val="28"/>
                <w:szCs w:val="28"/>
              </w:rPr>
            </w:pPr>
            <w:r w:rsidRPr="00B857FC">
              <w:rPr>
                <w:rFonts w:asciiTheme="majorHAnsi" w:hAnsiTheme="majorHAnsi" w:cstheme="majorHAnsi"/>
                <w:b/>
                <w:bCs/>
                <w:sz w:val="28"/>
                <w:szCs w:val="28"/>
              </w:rPr>
              <w:t>Costo</w:t>
            </w:r>
          </w:p>
        </w:tc>
      </w:tr>
      <w:tr w:rsidR="007C2947" w:rsidRPr="00B857FC" w:rsidTr="00B857FC">
        <w:tc>
          <w:tcPr>
            <w:tcW w:w="962" w:type="pct"/>
          </w:tcPr>
          <w:p w:rsidR="007C2947" w:rsidRPr="00B857FC" w:rsidRDefault="007C2947" w:rsidP="00880351">
            <w:pPr>
              <w:jc w:val="center"/>
              <w:rPr>
                <w:rFonts w:asciiTheme="majorHAnsi" w:hAnsiTheme="majorHAnsi" w:cstheme="majorHAnsi"/>
                <w:sz w:val="28"/>
                <w:szCs w:val="28"/>
              </w:rPr>
            </w:pPr>
            <w:r w:rsidRPr="00B857FC">
              <w:rPr>
                <w:rFonts w:asciiTheme="majorHAnsi" w:hAnsiTheme="majorHAnsi" w:cstheme="majorHAnsi"/>
                <w:sz w:val="28"/>
                <w:szCs w:val="28"/>
              </w:rPr>
              <w:t>375 ml</w:t>
            </w:r>
          </w:p>
        </w:tc>
        <w:tc>
          <w:tcPr>
            <w:tcW w:w="3295" w:type="pct"/>
          </w:tcPr>
          <w:p w:rsidR="007C2947" w:rsidRPr="00B857FC" w:rsidRDefault="007C2947" w:rsidP="00880351">
            <w:pPr>
              <w:jc w:val="center"/>
              <w:rPr>
                <w:rFonts w:asciiTheme="majorHAnsi" w:hAnsiTheme="majorHAnsi" w:cstheme="majorHAnsi"/>
                <w:sz w:val="28"/>
                <w:szCs w:val="28"/>
              </w:rPr>
            </w:pPr>
            <w:r w:rsidRPr="00B857FC">
              <w:rPr>
                <w:rFonts w:asciiTheme="majorHAnsi" w:hAnsiTheme="majorHAnsi" w:cstheme="majorHAnsi"/>
                <w:color w:val="222222"/>
                <w:sz w:val="28"/>
                <w:szCs w:val="28"/>
                <w:shd w:val="clear" w:color="auto" w:fill="FFFFFF"/>
              </w:rPr>
              <w:t xml:space="preserve">Tequila Campo Azul Rep Clasico </w:t>
            </w:r>
            <w:r w:rsidR="00B857FC" w:rsidRPr="00B857FC">
              <w:rPr>
                <w:rFonts w:asciiTheme="majorHAnsi" w:hAnsiTheme="majorHAnsi" w:cstheme="majorHAnsi"/>
                <w:color w:val="222222"/>
                <w:sz w:val="28"/>
                <w:szCs w:val="28"/>
                <w:shd w:val="clear" w:color="auto" w:fill="FFFFFF"/>
              </w:rPr>
              <w:t>375ml</w:t>
            </w:r>
          </w:p>
        </w:tc>
        <w:tc>
          <w:tcPr>
            <w:tcW w:w="742" w:type="pct"/>
          </w:tcPr>
          <w:p w:rsidR="007C2947" w:rsidRPr="00B857FC" w:rsidRDefault="007C2947" w:rsidP="00880351">
            <w:pPr>
              <w:jc w:val="center"/>
              <w:rPr>
                <w:rFonts w:asciiTheme="majorHAnsi" w:hAnsiTheme="majorHAnsi" w:cstheme="majorHAnsi"/>
                <w:sz w:val="28"/>
                <w:szCs w:val="28"/>
              </w:rPr>
            </w:pPr>
            <w:r w:rsidRPr="00B857FC">
              <w:rPr>
                <w:rFonts w:asciiTheme="majorHAnsi" w:hAnsiTheme="majorHAnsi" w:cstheme="majorHAnsi"/>
                <w:sz w:val="28"/>
                <w:szCs w:val="28"/>
              </w:rPr>
              <w:t>$ 70</w:t>
            </w:r>
          </w:p>
        </w:tc>
      </w:tr>
      <w:tr w:rsidR="007C2947" w:rsidRPr="00B857FC" w:rsidTr="00B857FC">
        <w:tc>
          <w:tcPr>
            <w:tcW w:w="962"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sz w:val="28"/>
                <w:szCs w:val="28"/>
              </w:rPr>
              <w:t>695 ml</w:t>
            </w:r>
          </w:p>
        </w:tc>
        <w:tc>
          <w:tcPr>
            <w:tcW w:w="3295"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color w:val="222222"/>
                <w:sz w:val="28"/>
                <w:szCs w:val="28"/>
                <w:shd w:val="clear" w:color="auto" w:fill="FFFFFF"/>
              </w:rPr>
              <w:t xml:space="preserve">Tequila Gran Centenario Añejo </w:t>
            </w:r>
            <w:r w:rsidR="00B857FC" w:rsidRPr="00B857FC">
              <w:rPr>
                <w:rFonts w:asciiTheme="majorHAnsi" w:hAnsiTheme="majorHAnsi" w:cstheme="majorHAnsi"/>
                <w:color w:val="222222"/>
                <w:sz w:val="28"/>
                <w:szCs w:val="28"/>
                <w:shd w:val="clear" w:color="auto" w:fill="FFFFFF"/>
              </w:rPr>
              <w:t>695ml</w:t>
            </w:r>
          </w:p>
        </w:tc>
        <w:tc>
          <w:tcPr>
            <w:tcW w:w="742"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sz w:val="28"/>
                <w:szCs w:val="28"/>
              </w:rPr>
              <w:t>$ 470</w:t>
            </w:r>
          </w:p>
        </w:tc>
      </w:tr>
      <w:tr w:rsidR="007C2947" w:rsidRPr="00B857FC" w:rsidTr="00B857FC">
        <w:tc>
          <w:tcPr>
            <w:tcW w:w="962"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sz w:val="28"/>
                <w:szCs w:val="28"/>
              </w:rPr>
              <w:t>700 ml</w:t>
            </w:r>
          </w:p>
        </w:tc>
        <w:tc>
          <w:tcPr>
            <w:tcW w:w="3295"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color w:val="222222"/>
                <w:sz w:val="28"/>
                <w:szCs w:val="28"/>
                <w:shd w:val="clear" w:color="auto" w:fill="FFFFFF"/>
              </w:rPr>
              <w:t xml:space="preserve">Tequila Cuervo </w:t>
            </w:r>
            <w:r w:rsidR="00B857FC" w:rsidRPr="00B857FC">
              <w:rPr>
                <w:rFonts w:asciiTheme="majorHAnsi" w:hAnsiTheme="majorHAnsi" w:cstheme="majorHAnsi"/>
                <w:color w:val="222222"/>
                <w:sz w:val="28"/>
                <w:szCs w:val="28"/>
                <w:shd w:val="clear" w:color="auto" w:fill="FFFFFF"/>
              </w:rPr>
              <w:t xml:space="preserve">1800 </w:t>
            </w:r>
            <w:r w:rsidRPr="00B857FC">
              <w:rPr>
                <w:rFonts w:asciiTheme="majorHAnsi" w:hAnsiTheme="majorHAnsi" w:cstheme="majorHAnsi"/>
                <w:color w:val="222222"/>
                <w:sz w:val="28"/>
                <w:szCs w:val="28"/>
                <w:shd w:val="clear" w:color="auto" w:fill="FFFFFF"/>
              </w:rPr>
              <w:t xml:space="preserve">Añejo </w:t>
            </w:r>
            <w:r w:rsidR="00B857FC" w:rsidRPr="00B857FC">
              <w:rPr>
                <w:rFonts w:asciiTheme="majorHAnsi" w:hAnsiTheme="majorHAnsi" w:cstheme="majorHAnsi"/>
                <w:color w:val="222222"/>
                <w:sz w:val="28"/>
                <w:szCs w:val="28"/>
                <w:shd w:val="clear" w:color="auto" w:fill="FFFFFF"/>
              </w:rPr>
              <w:t>700 Ml</w:t>
            </w:r>
          </w:p>
        </w:tc>
        <w:tc>
          <w:tcPr>
            <w:tcW w:w="742"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sz w:val="28"/>
                <w:szCs w:val="28"/>
              </w:rPr>
              <w:t>$ 510</w:t>
            </w:r>
          </w:p>
        </w:tc>
      </w:tr>
      <w:tr w:rsidR="007C2947" w:rsidRPr="00B857FC" w:rsidTr="00B857FC">
        <w:tc>
          <w:tcPr>
            <w:tcW w:w="962" w:type="pct"/>
          </w:tcPr>
          <w:p w:rsidR="007C2947" w:rsidRPr="00B857FC" w:rsidRDefault="007A5819" w:rsidP="00880351">
            <w:pPr>
              <w:jc w:val="center"/>
              <w:rPr>
                <w:rFonts w:asciiTheme="majorHAnsi" w:hAnsiTheme="majorHAnsi" w:cstheme="majorHAnsi"/>
                <w:sz w:val="28"/>
                <w:szCs w:val="28"/>
              </w:rPr>
            </w:pPr>
            <w:r w:rsidRPr="00B857FC">
              <w:rPr>
                <w:rFonts w:asciiTheme="majorHAnsi" w:hAnsiTheme="majorHAnsi" w:cstheme="majorHAnsi"/>
                <w:sz w:val="28"/>
                <w:szCs w:val="28"/>
              </w:rPr>
              <w:t>750 ml</w:t>
            </w:r>
          </w:p>
        </w:tc>
        <w:tc>
          <w:tcPr>
            <w:tcW w:w="3295"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Cuervo Añejo </w:t>
            </w:r>
            <w:r w:rsidR="00B857FC" w:rsidRPr="00B857FC">
              <w:rPr>
                <w:rFonts w:asciiTheme="majorHAnsi" w:hAnsiTheme="majorHAnsi" w:cstheme="majorHAnsi"/>
                <w:sz w:val="28"/>
                <w:szCs w:val="28"/>
              </w:rPr>
              <w:t xml:space="preserve">250 </w:t>
            </w:r>
            <w:r w:rsidRPr="00B857FC">
              <w:rPr>
                <w:rFonts w:asciiTheme="majorHAnsi" w:hAnsiTheme="majorHAnsi" w:cstheme="majorHAnsi"/>
                <w:sz w:val="28"/>
                <w:szCs w:val="28"/>
              </w:rPr>
              <w:t xml:space="preserve">Años </w:t>
            </w:r>
            <w:r w:rsidR="00B857FC" w:rsidRPr="00B857FC">
              <w:rPr>
                <w:rFonts w:asciiTheme="majorHAnsi" w:hAnsiTheme="majorHAnsi" w:cstheme="majorHAnsi"/>
                <w:sz w:val="28"/>
                <w:szCs w:val="28"/>
              </w:rPr>
              <w:t>750 Ml</w:t>
            </w:r>
          </w:p>
        </w:tc>
        <w:tc>
          <w:tcPr>
            <w:tcW w:w="742"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$ 37 900</w:t>
            </w:r>
          </w:p>
        </w:tc>
      </w:tr>
      <w:tr w:rsidR="007C2947" w:rsidRPr="00B857FC" w:rsidTr="00B857FC">
        <w:tc>
          <w:tcPr>
            <w:tcW w:w="962"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940 ml</w:t>
            </w:r>
          </w:p>
        </w:tc>
        <w:tc>
          <w:tcPr>
            <w:tcW w:w="3295" w:type="pct"/>
          </w:tcPr>
          <w:p w:rsidR="007C2947" w:rsidRPr="00B857FC" w:rsidRDefault="00C3058E" w:rsidP="00C3058E">
            <w:pPr>
              <w:tabs>
                <w:tab w:val="left" w:pos="1739"/>
              </w:tabs>
              <w:jc w:val="center"/>
              <w:rPr>
                <w:rFonts w:asciiTheme="majorHAnsi" w:hAnsiTheme="majorHAnsi" w:cstheme="majorHAnsi"/>
                <w:sz w:val="28"/>
                <w:szCs w:val="28"/>
              </w:rPr>
            </w:pPr>
            <w:r w:rsidRPr="00B857FC">
              <w:rPr>
                <w:rFonts w:asciiTheme="majorHAnsi" w:hAnsiTheme="majorHAnsi" w:cstheme="majorHAnsi"/>
                <w:sz w:val="28"/>
                <w:szCs w:val="28"/>
              </w:rPr>
              <w:t xml:space="preserve">Tequila Real Hacienda Rep </w:t>
            </w:r>
            <w:r w:rsidR="00B857FC" w:rsidRPr="00B857FC">
              <w:rPr>
                <w:rFonts w:asciiTheme="majorHAnsi" w:hAnsiTheme="majorHAnsi" w:cstheme="majorHAnsi"/>
                <w:sz w:val="28"/>
                <w:szCs w:val="28"/>
              </w:rPr>
              <w:t>940ml</w:t>
            </w:r>
          </w:p>
        </w:tc>
        <w:tc>
          <w:tcPr>
            <w:tcW w:w="742"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$ 220</w:t>
            </w:r>
          </w:p>
        </w:tc>
      </w:tr>
      <w:tr w:rsidR="007C2947" w:rsidRPr="00B857FC" w:rsidTr="00B857FC">
        <w:tc>
          <w:tcPr>
            <w:tcW w:w="962"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950 ml</w:t>
            </w:r>
          </w:p>
        </w:tc>
        <w:tc>
          <w:tcPr>
            <w:tcW w:w="3295" w:type="pct"/>
          </w:tcPr>
          <w:p w:rsidR="007C2947" w:rsidRPr="00B857FC" w:rsidRDefault="00B857FC" w:rsidP="00880351">
            <w:pPr>
              <w:jc w:val="center"/>
              <w:rPr>
                <w:rFonts w:asciiTheme="majorHAnsi" w:hAnsiTheme="majorHAnsi" w:cstheme="majorHAnsi"/>
                <w:sz w:val="28"/>
                <w:szCs w:val="28"/>
              </w:rPr>
            </w:pPr>
            <w:r w:rsidRPr="00B857FC">
              <w:rPr>
                <w:rFonts w:asciiTheme="majorHAnsi" w:hAnsiTheme="majorHAnsi" w:cstheme="majorHAnsi"/>
                <w:sz w:val="28"/>
                <w:szCs w:val="28"/>
              </w:rPr>
              <w:t>Tequila Herradura Rep 950ml</w:t>
            </w:r>
          </w:p>
        </w:tc>
        <w:tc>
          <w:tcPr>
            <w:tcW w:w="742" w:type="pct"/>
          </w:tcPr>
          <w:p w:rsidR="007C2947" w:rsidRPr="00B857FC" w:rsidRDefault="00C3058E" w:rsidP="00880351">
            <w:pPr>
              <w:jc w:val="center"/>
              <w:rPr>
                <w:rFonts w:asciiTheme="majorHAnsi" w:hAnsiTheme="majorHAnsi" w:cstheme="majorHAnsi"/>
                <w:sz w:val="28"/>
                <w:szCs w:val="28"/>
              </w:rPr>
            </w:pPr>
            <w:r w:rsidRPr="00B857FC">
              <w:rPr>
                <w:rFonts w:asciiTheme="majorHAnsi" w:hAnsiTheme="majorHAnsi" w:cstheme="majorHAnsi"/>
                <w:sz w:val="28"/>
                <w:szCs w:val="28"/>
              </w:rPr>
              <w:t>$ 595</w:t>
            </w:r>
          </w:p>
        </w:tc>
      </w:tr>
      <w:tr w:rsidR="00C3058E" w:rsidRPr="00B857FC" w:rsidTr="00B857FC">
        <w:tc>
          <w:tcPr>
            <w:tcW w:w="9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990 ml</w:t>
            </w:r>
          </w:p>
        </w:tc>
        <w:tc>
          <w:tcPr>
            <w:tcW w:w="3295"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Cuervo Especial Rep </w:t>
            </w:r>
            <w:r w:rsidR="00B857FC" w:rsidRPr="00B857FC">
              <w:rPr>
                <w:rFonts w:asciiTheme="majorHAnsi" w:hAnsiTheme="majorHAnsi" w:cstheme="majorHAnsi"/>
                <w:sz w:val="28"/>
                <w:szCs w:val="28"/>
              </w:rPr>
              <w:t>990ml</w:t>
            </w:r>
          </w:p>
        </w:tc>
        <w:tc>
          <w:tcPr>
            <w:tcW w:w="74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$ 175</w:t>
            </w:r>
          </w:p>
        </w:tc>
      </w:tr>
      <w:tr w:rsidR="00C3058E" w:rsidRPr="00B857FC" w:rsidTr="00B857FC">
        <w:tc>
          <w:tcPr>
            <w:tcW w:w="9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1 L</w:t>
            </w:r>
          </w:p>
        </w:tc>
        <w:tc>
          <w:tcPr>
            <w:tcW w:w="3295"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Tequila Cuervo 1800 Añejo 1 L</w:t>
            </w:r>
          </w:p>
        </w:tc>
        <w:tc>
          <w:tcPr>
            <w:tcW w:w="74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$ 635</w:t>
            </w:r>
          </w:p>
        </w:tc>
      </w:tr>
      <w:tr w:rsidR="00C3058E" w:rsidRPr="00B857FC" w:rsidTr="00B857FC">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1.75 L</w:t>
            </w:r>
          </w:p>
        </w:tc>
        <w:tc>
          <w:tcPr>
            <w:tcW w:w="3295"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Tequila Maestro Dobel Diamante 1.75 L</w:t>
            </w:r>
          </w:p>
        </w:tc>
        <w:tc>
          <w:tcPr>
            <w:tcW w:w="74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$ 1 370</w:t>
            </w:r>
          </w:p>
        </w:tc>
      </w:tr>
      <w:tr w:rsidR="00C3058E" w:rsidRPr="00B857FC" w:rsidTr="00B857FC">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2.5 L</w:t>
            </w:r>
          </w:p>
        </w:tc>
        <w:tc>
          <w:tcPr>
            <w:tcW w:w="3295"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Tequila Rva La Familia Extra Añejo 2.5 L</w:t>
            </w:r>
          </w:p>
        </w:tc>
        <w:tc>
          <w:tcPr>
            <w:tcW w:w="74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$ 6 727</w:t>
            </w:r>
          </w:p>
        </w:tc>
      </w:tr>
      <w:tr w:rsidR="00C3058E" w:rsidRPr="00B857FC" w:rsidTr="00B857FC">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3 L</w:t>
            </w:r>
          </w:p>
        </w:tc>
        <w:tc>
          <w:tcPr>
            <w:tcW w:w="3295"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Tequila Cuervo Tradicional Rep 3 L</w:t>
            </w:r>
          </w:p>
        </w:tc>
        <w:tc>
          <w:tcPr>
            <w:tcW w:w="74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$ 1 192</w:t>
            </w:r>
          </w:p>
        </w:tc>
      </w:tr>
    </w:tbl>
    <w:p w:rsidR="00880351" w:rsidRPr="00C3058E" w:rsidRDefault="00880351" w:rsidP="00880351">
      <w:pPr>
        <w:jc w:val="center"/>
        <w:rPr>
          <w:rFonts w:asciiTheme="majorHAnsi" w:hAnsiTheme="majorHAnsi" w:cstheme="majorHAnsi"/>
          <w:sz w:val="24"/>
          <w:szCs w:val="24"/>
        </w:rPr>
      </w:pPr>
    </w:p>
    <w:p w:rsidR="00880351" w:rsidRPr="00C3058E" w:rsidRDefault="00880351" w:rsidP="00880351">
      <w:pPr>
        <w:jc w:val="center"/>
        <w:rPr>
          <w:rFonts w:asciiTheme="majorHAnsi" w:hAnsiTheme="majorHAnsi" w:cstheme="majorHAnsi"/>
          <w:sz w:val="24"/>
          <w:szCs w:val="24"/>
        </w:rPr>
      </w:pPr>
      <w:r w:rsidRPr="00C3058E">
        <w:rPr>
          <w:rFonts w:asciiTheme="majorHAnsi" w:hAnsiTheme="majorHAnsi" w:cstheme="majorHAnsi"/>
          <w:sz w:val="24"/>
          <w:szCs w:val="24"/>
        </w:rPr>
        <w:t xml:space="preserve">Tabla 2. Tequilas más </w:t>
      </w:r>
      <w:r w:rsidR="007A5819" w:rsidRPr="00C3058E">
        <w:rPr>
          <w:rFonts w:asciiTheme="majorHAnsi" w:hAnsiTheme="majorHAnsi" w:cstheme="majorHAnsi"/>
          <w:sz w:val="24"/>
          <w:szCs w:val="24"/>
        </w:rPr>
        <w:t>baratos</w:t>
      </w:r>
      <w:r w:rsidRPr="00C3058E">
        <w:rPr>
          <w:rFonts w:asciiTheme="majorHAnsi" w:hAnsiTheme="majorHAnsi" w:cstheme="majorHAnsi"/>
          <w:sz w:val="24"/>
          <w:szCs w:val="24"/>
        </w:rPr>
        <w:t xml:space="preserve"> con respecto a su tamaño</w:t>
      </w:r>
      <w:r w:rsidR="00B857FC">
        <w:rPr>
          <w:rFonts w:asciiTheme="majorHAnsi" w:hAnsiTheme="majorHAnsi" w:cstheme="majorHAnsi"/>
          <w:sz w:val="24"/>
          <w:szCs w:val="24"/>
        </w:rPr>
        <w:t xml:space="preserve"> [</w:t>
      </w:r>
      <w:r w:rsidR="00FB70CF">
        <w:rPr>
          <w:rFonts w:asciiTheme="majorHAnsi" w:hAnsiTheme="majorHAnsi" w:cstheme="majorHAnsi"/>
          <w:sz w:val="24"/>
          <w:szCs w:val="24"/>
        </w:rPr>
        <w:t>3</w:t>
      </w:r>
      <w:r w:rsidR="00B857FC">
        <w:rPr>
          <w:rFonts w:asciiTheme="majorHAnsi" w:hAnsiTheme="majorHAnsi" w:cstheme="majorHAnsi"/>
          <w:sz w:val="24"/>
          <w:szCs w:val="24"/>
        </w:rPr>
        <w:t>].</w:t>
      </w:r>
      <w:r w:rsidR="006E4F5C">
        <w:rPr>
          <w:rFonts w:asciiTheme="majorHAnsi" w:hAnsiTheme="majorHAnsi" w:cstheme="majorHAnsi"/>
          <w:sz w:val="24"/>
          <w:szCs w:val="24"/>
        </w:rPr>
        <w:t xml:space="preserve"> *</w:t>
      </w:r>
    </w:p>
    <w:tbl>
      <w:tblPr>
        <w:tblStyle w:val="Tablaconcuadrcula"/>
        <w:tblW w:w="4994" w:type="pct"/>
        <w:tblLook w:val="04A0" w:firstRow="1" w:lastRow="0" w:firstColumn="1" w:lastColumn="0" w:noHBand="0" w:noVBand="1"/>
      </w:tblPr>
      <w:tblGrid>
        <w:gridCol w:w="1697"/>
        <w:gridCol w:w="5953"/>
        <w:gridCol w:w="1167"/>
      </w:tblGrid>
      <w:tr w:rsidR="007C2947" w:rsidRPr="00B857FC" w:rsidTr="007C2947">
        <w:tc>
          <w:tcPr>
            <w:tcW w:w="962" w:type="pct"/>
          </w:tcPr>
          <w:p w:rsidR="007C2947" w:rsidRPr="00B857FC" w:rsidRDefault="007C2947" w:rsidP="007A5819">
            <w:pPr>
              <w:jc w:val="center"/>
              <w:rPr>
                <w:rFonts w:asciiTheme="majorHAnsi" w:hAnsiTheme="majorHAnsi" w:cstheme="majorHAnsi"/>
                <w:b/>
                <w:bCs/>
                <w:sz w:val="28"/>
                <w:szCs w:val="28"/>
              </w:rPr>
            </w:pPr>
            <w:r w:rsidRPr="00B857FC">
              <w:rPr>
                <w:rFonts w:asciiTheme="majorHAnsi" w:hAnsiTheme="majorHAnsi" w:cstheme="majorHAnsi"/>
                <w:b/>
                <w:bCs/>
                <w:sz w:val="28"/>
                <w:szCs w:val="28"/>
              </w:rPr>
              <w:t>Tamaño</w:t>
            </w:r>
          </w:p>
        </w:tc>
        <w:tc>
          <w:tcPr>
            <w:tcW w:w="3376" w:type="pct"/>
          </w:tcPr>
          <w:p w:rsidR="007C2947" w:rsidRPr="00B857FC" w:rsidRDefault="007C2947" w:rsidP="007A5819">
            <w:pPr>
              <w:jc w:val="center"/>
              <w:rPr>
                <w:rFonts w:asciiTheme="majorHAnsi" w:hAnsiTheme="majorHAnsi" w:cstheme="majorHAnsi"/>
                <w:b/>
                <w:bCs/>
                <w:sz w:val="28"/>
                <w:szCs w:val="28"/>
              </w:rPr>
            </w:pPr>
            <w:r w:rsidRPr="00B857FC">
              <w:rPr>
                <w:rFonts w:asciiTheme="majorHAnsi" w:hAnsiTheme="majorHAnsi" w:cstheme="majorHAnsi"/>
                <w:b/>
                <w:bCs/>
                <w:sz w:val="28"/>
                <w:szCs w:val="28"/>
              </w:rPr>
              <w:t>Nombre</w:t>
            </w:r>
          </w:p>
        </w:tc>
        <w:tc>
          <w:tcPr>
            <w:tcW w:w="662" w:type="pct"/>
          </w:tcPr>
          <w:p w:rsidR="007C2947" w:rsidRPr="00B857FC" w:rsidRDefault="007C2947" w:rsidP="007A5819">
            <w:pPr>
              <w:jc w:val="center"/>
              <w:rPr>
                <w:rFonts w:asciiTheme="majorHAnsi" w:hAnsiTheme="majorHAnsi" w:cstheme="majorHAnsi"/>
                <w:b/>
                <w:bCs/>
                <w:sz w:val="28"/>
                <w:szCs w:val="28"/>
              </w:rPr>
            </w:pPr>
            <w:r w:rsidRPr="00B857FC">
              <w:rPr>
                <w:rFonts w:asciiTheme="majorHAnsi" w:hAnsiTheme="majorHAnsi" w:cstheme="majorHAnsi"/>
                <w:b/>
                <w:bCs/>
                <w:sz w:val="28"/>
                <w:szCs w:val="28"/>
              </w:rPr>
              <w:t>Costo</w:t>
            </w:r>
          </w:p>
        </w:tc>
      </w:tr>
      <w:tr w:rsidR="007C2947" w:rsidRPr="00B857FC" w:rsidTr="007C2947">
        <w:tc>
          <w:tcPr>
            <w:tcW w:w="962" w:type="pct"/>
          </w:tcPr>
          <w:p w:rsidR="007C2947" w:rsidRPr="00B857FC" w:rsidRDefault="007C2947" w:rsidP="007A5819">
            <w:pPr>
              <w:jc w:val="center"/>
              <w:rPr>
                <w:rFonts w:asciiTheme="majorHAnsi" w:hAnsiTheme="majorHAnsi" w:cstheme="majorHAnsi"/>
                <w:sz w:val="28"/>
                <w:szCs w:val="28"/>
              </w:rPr>
            </w:pPr>
            <w:r w:rsidRPr="00B857FC">
              <w:rPr>
                <w:rFonts w:asciiTheme="majorHAnsi" w:hAnsiTheme="majorHAnsi" w:cstheme="majorHAnsi"/>
                <w:sz w:val="28"/>
                <w:szCs w:val="28"/>
              </w:rPr>
              <w:t>375 ml</w:t>
            </w:r>
          </w:p>
        </w:tc>
        <w:tc>
          <w:tcPr>
            <w:tcW w:w="3376" w:type="pct"/>
          </w:tcPr>
          <w:p w:rsidR="007C2947" w:rsidRPr="00B857FC" w:rsidRDefault="007C2947"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Campo Azul Rep Clasico </w:t>
            </w:r>
            <w:r w:rsidR="00B857FC" w:rsidRPr="00B857FC">
              <w:rPr>
                <w:rFonts w:asciiTheme="majorHAnsi" w:hAnsiTheme="majorHAnsi" w:cstheme="majorHAnsi"/>
                <w:sz w:val="28"/>
                <w:szCs w:val="28"/>
              </w:rPr>
              <w:t>375ml</w:t>
            </w:r>
          </w:p>
        </w:tc>
        <w:tc>
          <w:tcPr>
            <w:tcW w:w="662" w:type="pct"/>
          </w:tcPr>
          <w:p w:rsidR="007C2947" w:rsidRPr="00B857FC" w:rsidRDefault="007C2947" w:rsidP="007A5819">
            <w:pPr>
              <w:jc w:val="center"/>
              <w:rPr>
                <w:rFonts w:asciiTheme="majorHAnsi" w:hAnsiTheme="majorHAnsi" w:cstheme="majorHAnsi"/>
                <w:sz w:val="28"/>
                <w:szCs w:val="28"/>
              </w:rPr>
            </w:pPr>
            <w:r w:rsidRPr="00B857FC">
              <w:rPr>
                <w:rFonts w:asciiTheme="majorHAnsi" w:hAnsiTheme="majorHAnsi" w:cstheme="majorHAnsi"/>
                <w:sz w:val="28"/>
                <w:szCs w:val="28"/>
              </w:rPr>
              <w:t>$ 70</w:t>
            </w:r>
          </w:p>
        </w:tc>
      </w:tr>
      <w:tr w:rsidR="007C2947" w:rsidRPr="00B857FC" w:rsidTr="007C2947">
        <w:tc>
          <w:tcPr>
            <w:tcW w:w="962" w:type="pct"/>
          </w:tcPr>
          <w:p w:rsidR="007C2947" w:rsidRPr="00B857FC" w:rsidRDefault="007A5819" w:rsidP="007A5819">
            <w:pPr>
              <w:jc w:val="center"/>
              <w:rPr>
                <w:rFonts w:asciiTheme="majorHAnsi" w:hAnsiTheme="majorHAnsi" w:cstheme="majorHAnsi"/>
                <w:sz w:val="28"/>
                <w:szCs w:val="28"/>
              </w:rPr>
            </w:pPr>
            <w:r w:rsidRPr="00B857FC">
              <w:rPr>
                <w:rFonts w:asciiTheme="majorHAnsi" w:hAnsiTheme="majorHAnsi" w:cstheme="majorHAnsi"/>
                <w:sz w:val="28"/>
                <w:szCs w:val="28"/>
              </w:rPr>
              <w:t>695 ml</w:t>
            </w:r>
          </w:p>
        </w:tc>
        <w:tc>
          <w:tcPr>
            <w:tcW w:w="3376" w:type="pct"/>
          </w:tcPr>
          <w:p w:rsidR="007C2947" w:rsidRPr="00B857FC" w:rsidRDefault="007A5819"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Cuervo Especial Rep </w:t>
            </w:r>
            <w:r w:rsidR="00B857FC" w:rsidRPr="00B857FC">
              <w:rPr>
                <w:rFonts w:asciiTheme="majorHAnsi" w:hAnsiTheme="majorHAnsi" w:cstheme="majorHAnsi"/>
                <w:sz w:val="28"/>
                <w:szCs w:val="28"/>
              </w:rPr>
              <w:t>695ml</w:t>
            </w:r>
          </w:p>
        </w:tc>
        <w:tc>
          <w:tcPr>
            <w:tcW w:w="662" w:type="pct"/>
          </w:tcPr>
          <w:p w:rsidR="007C2947" w:rsidRPr="00B857FC" w:rsidRDefault="007A5819" w:rsidP="007A5819">
            <w:pPr>
              <w:jc w:val="center"/>
              <w:rPr>
                <w:rFonts w:asciiTheme="majorHAnsi" w:hAnsiTheme="majorHAnsi" w:cstheme="majorHAnsi"/>
                <w:sz w:val="28"/>
                <w:szCs w:val="28"/>
              </w:rPr>
            </w:pPr>
            <w:r w:rsidRPr="00B857FC">
              <w:rPr>
                <w:rFonts w:asciiTheme="majorHAnsi" w:hAnsiTheme="majorHAnsi" w:cstheme="majorHAnsi"/>
                <w:sz w:val="28"/>
                <w:szCs w:val="28"/>
              </w:rPr>
              <w:t>$ 134</w:t>
            </w:r>
          </w:p>
        </w:tc>
      </w:tr>
      <w:tr w:rsidR="007C2947" w:rsidRPr="00B857FC" w:rsidTr="007C2947">
        <w:tc>
          <w:tcPr>
            <w:tcW w:w="962" w:type="pct"/>
          </w:tcPr>
          <w:p w:rsidR="007C2947" w:rsidRPr="00B857FC" w:rsidRDefault="007A5819" w:rsidP="007A5819">
            <w:pPr>
              <w:jc w:val="center"/>
              <w:rPr>
                <w:rFonts w:asciiTheme="majorHAnsi" w:hAnsiTheme="majorHAnsi" w:cstheme="majorHAnsi"/>
                <w:sz w:val="28"/>
                <w:szCs w:val="28"/>
              </w:rPr>
            </w:pPr>
            <w:r w:rsidRPr="00B857FC">
              <w:rPr>
                <w:rFonts w:asciiTheme="majorHAnsi" w:hAnsiTheme="majorHAnsi" w:cstheme="majorHAnsi"/>
                <w:sz w:val="28"/>
                <w:szCs w:val="28"/>
              </w:rPr>
              <w:t>700 ml</w:t>
            </w:r>
          </w:p>
        </w:tc>
        <w:tc>
          <w:tcPr>
            <w:tcW w:w="3376" w:type="pct"/>
          </w:tcPr>
          <w:p w:rsidR="007C2947" w:rsidRPr="00B857FC" w:rsidRDefault="007A5819"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w:t>
            </w:r>
            <w:r w:rsidR="00B857FC" w:rsidRPr="00B857FC">
              <w:rPr>
                <w:rFonts w:asciiTheme="majorHAnsi" w:hAnsiTheme="majorHAnsi" w:cstheme="majorHAnsi"/>
                <w:sz w:val="28"/>
                <w:szCs w:val="28"/>
              </w:rPr>
              <w:t xml:space="preserve">100 </w:t>
            </w:r>
            <w:r w:rsidRPr="00B857FC">
              <w:rPr>
                <w:rFonts w:asciiTheme="majorHAnsi" w:hAnsiTheme="majorHAnsi" w:cstheme="majorHAnsi"/>
                <w:sz w:val="28"/>
                <w:szCs w:val="28"/>
              </w:rPr>
              <w:t xml:space="preserve">Años Azul Rep </w:t>
            </w:r>
            <w:r w:rsidR="00B857FC" w:rsidRPr="00B857FC">
              <w:rPr>
                <w:rFonts w:asciiTheme="majorHAnsi" w:hAnsiTheme="majorHAnsi" w:cstheme="majorHAnsi"/>
                <w:sz w:val="28"/>
                <w:szCs w:val="28"/>
              </w:rPr>
              <w:t>700ml</w:t>
            </w:r>
          </w:p>
        </w:tc>
        <w:tc>
          <w:tcPr>
            <w:tcW w:w="662" w:type="pct"/>
          </w:tcPr>
          <w:p w:rsidR="007C2947" w:rsidRPr="00B857FC" w:rsidRDefault="007A5819" w:rsidP="007A5819">
            <w:pPr>
              <w:jc w:val="center"/>
              <w:rPr>
                <w:rFonts w:asciiTheme="majorHAnsi" w:hAnsiTheme="majorHAnsi" w:cstheme="majorHAnsi"/>
                <w:sz w:val="28"/>
                <w:szCs w:val="28"/>
              </w:rPr>
            </w:pPr>
            <w:r w:rsidRPr="00B857FC">
              <w:rPr>
                <w:rFonts w:asciiTheme="majorHAnsi" w:hAnsiTheme="majorHAnsi" w:cstheme="majorHAnsi"/>
                <w:sz w:val="28"/>
                <w:szCs w:val="28"/>
              </w:rPr>
              <w:t>$ 130</w:t>
            </w:r>
          </w:p>
        </w:tc>
      </w:tr>
      <w:tr w:rsidR="007C2947" w:rsidRPr="00B857FC" w:rsidTr="007C2947">
        <w:tc>
          <w:tcPr>
            <w:tcW w:w="962" w:type="pct"/>
          </w:tcPr>
          <w:p w:rsidR="007C2947" w:rsidRPr="00B857FC" w:rsidRDefault="00C3058E" w:rsidP="007A5819">
            <w:pPr>
              <w:jc w:val="center"/>
              <w:rPr>
                <w:rFonts w:asciiTheme="majorHAnsi" w:hAnsiTheme="majorHAnsi" w:cstheme="majorHAnsi"/>
                <w:sz w:val="28"/>
                <w:szCs w:val="28"/>
              </w:rPr>
            </w:pPr>
            <w:r w:rsidRPr="00B857FC">
              <w:rPr>
                <w:rFonts w:asciiTheme="majorHAnsi" w:hAnsiTheme="majorHAnsi" w:cstheme="majorHAnsi"/>
                <w:sz w:val="28"/>
                <w:szCs w:val="28"/>
              </w:rPr>
              <w:t>750 ml</w:t>
            </w:r>
          </w:p>
        </w:tc>
        <w:tc>
          <w:tcPr>
            <w:tcW w:w="3376" w:type="pct"/>
          </w:tcPr>
          <w:p w:rsidR="007C2947"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Cazadores </w:t>
            </w:r>
            <w:r w:rsidR="006E4F5C" w:rsidRPr="00B857FC">
              <w:rPr>
                <w:rFonts w:asciiTheme="majorHAnsi" w:hAnsiTheme="majorHAnsi" w:cstheme="majorHAnsi"/>
                <w:sz w:val="28"/>
                <w:szCs w:val="28"/>
              </w:rPr>
              <w:t>Bco.</w:t>
            </w:r>
            <w:r w:rsidRPr="00B857FC">
              <w:rPr>
                <w:rFonts w:asciiTheme="majorHAnsi" w:hAnsiTheme="majorHAnsi" w:cstheme="majorHAnsi"/>
                <w:sz w:val="28"/>
                <w:szCs w:val="28"/>
              </w:rPr>
              <w:t xml:space="preserve"> 750ml</w:t>
            </w:r>
          </w:p>
        </w:tc>
        <w:tc>
          <w:tcPr>
            <w:tcW w:w="662" w:type="pct"/>
          </w:tcPr>
          <w:p w:rsidR="007C2947" w:rsidRPr="00B857FC" w:rsidRDefault="00C3058E" w:rsidP="007A5819">
            <w:pPr>
              <w:jc w:val="center"/>
              <w:rPr>
                <w:rFonts w:asciiTheme="majorHAnsi" w:hAnsiTheme="majorHAnsi" w:cstheme="majorHAnsi"/>
                <w:sz w:val="28"/>
                <w:szCs w:val="28"/>
              </w:rPr>
            </w:pPr>
            <w:r w:rsidRPr="00B857FC">
              <w:rPr>
                <w:rFonts w:asciiTheme="majorHAnsi" w:hAnsiTheme="majorHAnsi" w:cstheme="majorHAnsi"/>
                <w:sz w:val="28"/>
                <w:szCs w:val="28"/>
              </w:rPr>
              <w:t>$ 210</w:t>
            </w:r>
          </w:p>
        </w:tc>
      </w:tr>
      <w:tr w:rsidR="00C3058E" w:rsidRPr="00B857FC" w:rsidTr="007C2947">
        <w:tc>
          <w:tcPr>
            <w:tcW w:w="9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940 ml</w:t>
            </w:r>
          </w:p>
        </w:tc>
        <w:tc>
          <w:tcPr>
            <w:tcW w:w="3376" w:type="pct"/>
          </w:tcPr>
          <w:p w:rsidR="00C3058E" w:rsidRPr="00B857FC" w:rsidRDefault="00C3058E"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Real Hacienda Rep </w:t>
            </w:r>
            <w:r w:rsidR="00B857FC" w:rsidRPr="00B857FC">
              <w:rPr>
                <w:rFonts w:asciiTheme="majorHAnsi" w:hAnsiTheme="majorHAnsi" w:cstheme="majorHAnsi"/>
                <w:sz w:val="28"/>
                <w:szCs w:val="28"/>
              </w:rPr>
              <w:t>940ml</w:t>
            </w:r>
          </w:p>
        </w:tc>
        <w:tc>
          <w:tcPr>
            <w:tcW w:w="6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$ 220</w:t>
            </w:r>
          </w:p>
        </w:tc>
      </w:tr>
      <w:tr w:rsidR="00C3058E" w:rsidRPr="00B857FC" w:rsidTr="007C2947">
        <w:tc>
          <w:tcPr>
            <w:tcW w:w="9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950 ml</w:t>
            </w:r>
          </w:p>
        </w:tc>
        <w:tc>
          <w:tcPr>
            <w:tcW w:w="3376" w:type="pct"/>
          </w:tcPr>
          <w:p w:rsidR="00C3058E"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Tequila El Jimador Blanco 100 Por Ciento 950 Ml</w:t>
            </w:r>
          </w:p>
        </w:tc>
        <w:tc>
          <w:tcPr>
            <w:tcW w:w="6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$ 190</w:t>
            </w:r>
          </w:p>
        </w:tc>
      </w:tr>
      <w:tr w:rsidR="00C3058E" w:rsidRPr="00B857FC" w:rsidTr="007C2947">
        <w:tc>
          <w:tcPr>
            <w:tcW w:w="9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990 ml</w:t>
            </w:r>
          </w:p>
        </w:tc>
        <w:tc>
          <w:tcPr>
            <w:tcW w:w="3376" w:type="pct"/>
          </w:tcPr>
          <w:p w:rsidR="00C3058E" w:rsidRPr="00B857FC" w:rsidRDefault="00C3058E" w:rsidP="00B857FC">
            <w:pPr>
              <w:jc w:val="center"/>
              <w:rPr>
                <w:rFonts w:asciiTheme="majorHAnsi" w:hAnsiTheme="majorHAnsi" w:cstheme="majorHAnsi"/>
                <w:sz w:val="28"/>
                <w:szCs w:val="28"/>
              </w:rPr>
            </w:pPr>
            <w:r w:rsidRPr="00B857FC">
              <w:rPr>
                <w:rFonts w:asciiTheme="majorHAnsi" w:hAnsiTheme="majorHAnsi" w:cstheme="majorHAnsi"/>
                <w:sz w:val="28"/>
                <w:szCs w:val="28"/>
              </w:rPr>
              <w:t xml:space="preserve">Tequila Cuervo Especial Rep </w:t>
            </w:r>
            <w:r w:rsidR="00B857FC" w:rsidRPr="00B857FC">
              <w:rPr>
                <w:rFonts w:asciiTheme="majorHAnsi" w:hAnsiTheme="majorHAnsi" w:cstheme="majorHAnsi"/>
                <w:sz w:val="28"/>
                <w:szCs w:val="28"/>
              </w:rPr>
              <w:t>990ml</w:t>
            </w:r>
          </w:p>
        </w:tc>
        <w:tc>
          <w:tcPr>
            <w:tcW w:w="662" w:type="pct"/>
          </w:tcPr>
          <w:p w:rsidR="00C3058E" w:rsidRPr="00B857FC" w:rsidRDefault="00C3058E" w:rsidP="00C3058E">
            <w:pPr>
              <w:jc w:val="center"/>
              <w:rPr>
                <w:rFonts w:asciiTheme="majorHAnsi" w:hAnsiTheme="majorHAnsi" w:cstheme="majorHAnsi"/>
                <w:sz w:val="28"/>
                <w:szCs w:val="28"/>
              </w:rPr>
            </w:pPr>
            <w:r w:rsidRPr="00B857FC">
              <w:rPr>
                <w:rFonts w:asciiTheme="majorHAnsi" w:hAnsiTheme="majorHAnsi" w:cstheme="majorHAnsi"/>
                <w:sz w:val="28"/>
                <w:szCs w:val="28"/>
              </w:rPr>
              <w:t>$ 175</w:t>
            </w:r>
          </w:p>
        </w:tc>
      </w:tr>
      <w:tr w:rsidR="00B857FC" w:rsidRPr="00B857FC" w:rsidTr="007C2947">
        <w:tc>
          <w:tcPr>
            <w:tcW w:w="962" w:type="pct"/>
          </w:tcPr>
          <w:p w:rsidR="00B857FC"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1 L</w:t>
            </w:r>
          </w:p>
        </w:tc>
        <w:tc>
          <w:tcPr>
            <w:tcW w:w="3376" w:type="pct"/>
          </w:tcPr>
          <w:p w:rsidR="00B857FC"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Tequila Orendain Blanco 1l</w:t>
            </w:r>
          </w:p>
        </w:tc>
        <w:tc>
          <w:tcPr>
            <w:tcW w:w="662" w:type="pct"/>
          </w:tcPr>
          <w:p w:rsidR="00B857FC"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$ 159</w:t>
            </w:r>
          </w:p>
        </w:tc>
      </w:tr>
      <w:tr w:rsidR="00C3058E" w:rsidRPr="00B857FC" w:rsidTr="007C2947">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1.75 L</w:t>
            </w:r>
          </w:p>
        </w:tc>
        <w:tc>
          <w:tcPr>
            <w:tcW w:w="3376" w:type="pct"/>
          </w:tcPr>
          <w:p w:rsidR="00C3058E"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Tequila Jarana Autentico Rep 1.75l</w:t>
            </w:r>
          </w:p>
        </w:tc>
        <w:tc>
          <w:tcPr>
            <w:tcW w:w="6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$ 285</w:t>
            </w:r>
          </w:p>
        </w:tc>
      </w:tr>
      <w:tr w:rsidR="00C3058E" w:rsidRPr="00B857FC" w:rsidTr="007C2947">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2.5 L</w:t>
            </w:r>
          </w:p>
        </w:tc>
        <w:tc>
          <w:tcPr>
            <w:tcW w:w="3376" w:type="pct"/>
          </w:tcPr>
          <w:p w:rsidR="00C3058E" w:rsidRPr="00B857FC" w:rsidRDefault="00B857FC" w:rsidP="00B857FC">
            <w:pPr>
              <w:jc w:val="center"/>
              <w:rPr>
                <w:rFonts w:asciiTheme="majorHAnsi" w:hAnsiTheme="majorHAnsi" w:cstheme="majorHAnsi"/>
                <w:sz w:val="28"/>
                <w:szCs w:val="28"/>
              </w:rPr>
            </w:pPr>
            <w:r w:rsidRPr="00B857FC">
              <w:rPr>
                <w:rFonts w:asciiTheme="majorHAnsi" w:hAnsiTheme="majorHAnsi" w:cstheme="majorHAnsi"/>
                <w:sz w:val="28"/>
                <w:szCs w:val="28"/>
              </w:rPr>
              <w:t>Tequila Rva La Familia Extra Añejo 2.5 L</w:t>
            </w:r>
          </w:p>
        </w:tc>
        <w:tc>
          <w:tcPr>
            <w:tcW w:w="6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$ 6 727</w:t>
            </w:r>
          </w:p>
        </w:tc>
      </w:tr>
      <w:tr w:rsidR="00C3058E" w:rsidRPr="00B857FC" w:rsidTr="007C2947">
        <w:tc>
          <w:tcPr>
            <w:tcW w:w="962" w:type="pct"/>
          </w:tcPr>
          <w:p w:rsidR="00C3058E" w:rsidRPr="00B857FC" w:rsidRDefault="00B857FC" w:rsidP="00C3058E">
            <w:pPr>
              <w:jc w:val="center"/>
              <w:rPr>
                <w:rFonts w:asciiTheme="majorHAnsi" w:hAnsiTheme="majorHAnsi" w:cstheme="majorHAnsi"/>
                <w:sz w:val="28"/>
                <w:szCs w:val="28"/>
              </w:rPr>
            </w:pPr>
            <w:r w:rsidRPr="00B857FC">
              <w:rPr>
                <w:rFonts w:asciiTheme="majorHAnsi" w:hAnsiTheme="majorHAnsi" w:cstheme="majorHAnsi"/>
                <w:sz w:val="28"/>
                <w:szCs w:val="28"/>
              </w:rPr>
              <w:t>3 L</w:t>
            </w:r>
          </w:p>
        </w:tc>
        <w:tc>
          <w:tcPr>
            <w:tcW w:w="3376" w:type="pct"/>
          </w:tcPr>
          <w:p w:rsidR="00C3058E" w:rsidRPr="00B857FC" w:rsidRDefault="00B857FC" w:rsidP="00B857FC">
            <w:pPr>
              <w:jc w:val="center"/>
              <w:rPr>
                <w:rFonts w:asciiTheme="majorHAnsi" w:hAnsiTheme="majorHAnsi" w:cstheme="majorHAnsi"/>
                <w:sz w:val="28"/>
                <w:szCs w:val="28"/>
                <w:lang w:val="en-US"/>
              </w:rPr>
            </w:pPr>
            <w:r w:rsidRPr="00B857FC">
              <w:rPr>
                <w:rFonts w:asciiTheme="majorHAnsi" w:hAnsiTheme="majorHAnsi" w:cstheme="majorHAnsi"/>
                <w:sz w:val="28"/>
                <w:szCs w:val="28"/>
                <w:lang w:val="en-US"/>
              </w:rPr>
              <w:t>Tequila Don Ramon Rep 3 L</w:t>
            </w:r>
          </w:p>
        </w:tc>
        <w:tc>
          <w:tcPr>
            <w:tcW w:w="662" w:type="pct"/>
          </w:tcPr>
          <w:p w:rsidR="00C3058E" w:rsidRPr="00B857FC" w:rsidRDefault="00B857FC" w:rsidP="00C3058E">
            <w:pPr>
              <w:jc w:val="center"/>
              <w:rPr>
                <w:rFonts w:asciiTheme="majorHAnsi" w:hAnsiTheme="majorHAnsi" w:cstheme="majorHAnsi"/>
                <w:sz w:val="28"/>
                <w:szCs w:val="28"/>
                <w:lang w:val="en-US"/>
              </w:rPr>
            </w:pPr>
            <w:r w:rsidRPr="00B857FC">
              <w:rPr>
                <w:rFonts w:asciiTheme="majorHAnsi" w:hAnsiTheme="majorHAnsi" w:cstheme="majorHAnsi"/>
                <w:sz w:val="28"/>
                <w:szCs w:val="28"/>
                <w:lang w:val="en-US"/>
              </w:rPr>
              <w:t>950</w:t>
            </w:r>
          </w:p>
        </w:tc>
      </w:tr>
    </w:tbl>
    <w:p w:rsidR="00880351" w:rsidRDefault="00880351" w:rsidP="00880351">
      <w:pPr>
        <w:jc w:val="center"/>
        <w:rPr>
          <w:rFonts w:asciiTheme="majorHAnsi" w:hAnsiTheme="majorHAnsi" w:cstheme="majorHAnsi"/>
          <w:sz w:val="24"/>
          <w:szCs w:val="24"/>
          <w:lang w:val="en-US"/>
        </w:rPr>
      </w:pPr>
    </w:p>
    <w:p w:rsidR="006E4F5C" w:rsidRPr="006E4F5C" w:rsidRDefault="006E4F5C" w:rsidP="006E4F5C">
      <w:pPr>
        <w:jc w:val="both"/>
        <w:rPr>
          <w:rFonts w:asciiTheme="majorHAnsi" w:hAnsiTheme="majorHAnsi" w:cstheme="majorHAnsi"/>
          <w:sz w:val="24"/>
          <w:szCs w:val="24"/>
        </w:rPr>
      </w:pPr>
      <w:r w:rsidRPr="006E4F5C">
        <w:rPr>
          <w:rFonts w:asciiTheme="majorHAnsi" w:hAnsiTheme="majorHAnsi" w:cstheme="majorHAnsi"/>
          <w:sz w:val="24"/>
          <w:szCs w:val="24"/>
        </w:rPr>
        <w:t>*El tequila más b</w:t>
      </w:r>
      <w:r>
        <w:rPr>
          <w:rFonts w:asciiTheme="majorHAnsi" w:hAnsiTheme="majorHAnsi" w:cstheme="majorHAnsi"/>
          <w:sz w:val="24"/>
          <w:szCs w:val="24"/>
        </w:rPr>
        <w:t xml:space="preserve">arato es el </w:t>
      </w:r>
      <w:r w:rsidRPr="006E4F5C">
        <w:rPr>
          <w:rFonts w:asciiTheme="majorHAnsi" w:hAnsiTheme="majorHAnsi" w:cstheme="majorHAnsi"/>
          <w:sz w:val="24"/>
          <w:szCs w:val="24"/>
        </w:rPr>
        <w:t>Tequila Jarana Autentico Rep 250ml</w:t>
      </w:r>
      <w:r>
        <w:rPr>
          <w:rFonts w:asciiTheme="majorHAnsi" w:hAnsiTheme="majorHAnsi" w:cstheme="majorHAnsi"/>
          <w:sz w:val="24"/>
          <w:szCs w:val="24"/>
        </w:rPr>
        <w:t xml:space="preserve"> a $ 55, pero no es mostrado en las tablas ya que su tamaño no es mostrado en las clasificaciones de la página consultada. Además de que la página se comportaba de manera inusual, ya que a veces mostraba tamaños que no se le eran solicitados, o, por el contrario, no mostraba tamaños solicitados, de hecho, en el tamaño de 750 ml, inicialmente mostraba un tequila con la mitad de precio del que se encuentra en la tabla 1, por lo que, se recomienda recargar cada vez que se desee clasificar los resultados mostrados.</w:t>
      </w:r>
    </w:p>
    <w:p w:rsidR="006E4F5C" w:rsidRDefault="00FB70CF" w:rsidP="00FB70CF">
      <w:pPr>
        <w:jc w:val="both"/>
        <w:rPr>
          <w:rFonts w:asciiTheme="majorHAnsi" w:hAnsiTheme="majorHAnsi" w:cstheme="majorHAnsi"/>
          <w:sz w:val="28"/>
          <w:szCs w:val="28"/>
        </w:rPr>
      </w:pPr>
      <w:r>
        <w:rPr>
          <w:rFonts w:asciiTheme="majorHAnsi" w:hAnsiTheme="majorHAnsi" w:cstheme="majorHAnsi"/>
          <w:sz w:val="28"/>
          <w:szCs w:val="28"/>
        </w:rPr>
        <w:lastRenderedPageBreak/>
        <w:t>Como es posible observar, la gama de precios es bastante amplia: desde los 55 MXN hasta los 37 900 MXN, aunque cada aclarar, que muchos de los tequilas tenían ciertos toques característicos de cada uno de ellos: por ejemplo, algunos tenían dibujos en las botellas, algunos otros tenían un estuche especial y otros tenían un tarro incluido.</w:t>
      </w:r>
    </w:p>
    <w:p w:rsidR="00FB70CF" w:rsidRDefault="00FB70CF" w:rsidP="00FB70CF">
      <w:pPr>
        <w:jc w:val="both"/>
        <w:rPr>
          <w:rFonts w:asciiTheme="majorHAnsi" w:hAnsiTheme="majorHAnsi" w:cstheme="majorHAnsi"/>
          <w:sz w:val="28"/>
          <w:szCs w:val="28"/>
        </w:rPr>
      </w:pPr>
      <w:r>
        <w:rPr>
          <w:rFonts w:asciiTheme="majorHAnsi" w:hAnsiTheme="majorHAnsi" w:cstheme="majorHAnsi"/>
          <w:sz w:val="28"/>
          <w:szCs w:val="28"/>
        </w:rPr>
        <w:t xml:space="preserve">Con estos datos podemos estar de acuerdo en que la oferta del tequila es bastante amplia, de hecho, es sencillo pensar que lo seguirá siendo, ya que la producción es totalmente nacional y </w:t>
      </w:r>
      <w:r w:rsidR="007F7A86">
        <w:rPr>
          <w:rFonts w:asciiTheme="majorHAnsi" w:hAnsiTheme="majorHAnsi" w:cstheme="majorHAnsi"/>
          <w:sz w:val="28"/>
          <w:szCs w:val="28"/>
        </w:rPr>
        <w:t>se dispone de empresas que llevan bastantes años en el mercado tequilero</w:t>
      </w:r>
      <w:r w:rsidR="00D10B05">
        <w:rPr>
          <w:rFonts w:asciiTheme="majorHAnsi" w:hAnsiTheme="majorHAnsi" w:cstheme="majorHAnsi"/>
          <w:sz w:val="28"/>
          <w:szCs w:val="28"/>
        </w:rPr>
        <w:t>, además de que México es un país en donde muchas personas consumen alcohol, por lo que podemos decir fácilmente que el mercado tequilero será bastante amplio.</w:t>
      </w:r>
    </w:p>
    <w:p w:rsidR="00D10B05" w:rsidRDefault="00D10B05" w:rsidP="00FB70CF">
      <w:pPr>
        <w:jc w:val="both"/>
        <w:rPr>
          <w:rFonts w:asciiTheme="majorHAnsi" w:hAnsiTheme="majorHAnsi" w:cstheme="majorHAnsi"/>
          <w:sz w:val="28"/>
          <w:szCs w:val="28"/>
        </w:rPr>
      </w:pPr>
      <w:r>
        <w:rPr>
          <w:rFonts w:asciiTheme="majorHAnsi" w:hAnsiTheme="majorHAnsi" w:cstheme="majorHAnsi"/>
          <w:sz w:val="28"/>
          <w:szCs w:val="28"/>
        </w:rPr>
        <w:t>Aunque cabe aclarar, que existen ciertas restricciones, como lo vimos en la primera parte, donde algunos estados pueden producir el tequila, además de la existencia del Consejo Nacional del Tequila, que se encarga de las regulaciones del Tequila, ya que, recordemos, los tequilas tienen clasificaciones bastante claras y es de esperar que se quiera una calidad bastante alta con productos como estos (en teoría con todo producto).</w:t>
      </w:r>
    </w:p>
    <w:p w:rsidR="00D10B05" w:rsidRPr="00FB70CF" w:rsidRDefault="00D10B05" w:rsidP="00FB70CF">
      <w:pPr>
        <w:jc w:val="both"/>
        <w:rPr>
          <w:rFonts w:asciiTheme="majorHAnsi" w:hAnsiTheme="majorHAnsi" w:cstheme="majorHAnsi"/>
          <w:sz w:val="28"/>
          <w:szCs w:val="28"/>
        </w:rPr>
      </w:pPr>
      <w:r>
        <w:rPr>
          <w:rFonts w:asciiTheme="majorHAnsi" w:hAnsiTheme="majorHAnsi" w:cstheme="majorHAnsi"/>
          <w:sz w:val="28"/>
          <w:szCs w:val="28"/>
        </w:rPr>
        <w:t>En conclusión, hablar de oferta del tequila, es hablar de una diversidad bastante amplia, es sinónimo de una variedad sorprendente y de precios igual de variados, en otras palabras, si deseamos tequila, está a la vuelta de la esquina y hay “para aventar para arriba”.</w:t>
      </w:r>
      <w:bookmarkStart w:id="0" w:name="_GoBack"/>
      <w:bookmarkEnd w:id="0"/>
    </w:p>
    <w:p w:rsidR="00107AD5" w:rsidRPr="00C3058E" w:rsidRDefault="00107AD5" w:rsidP="00107AD5">
      <w:pPr>
        <w:jc w:val="center"/>
        <w:rPr>
          <w:rFonts w:asciiTheme="majorHAnsi" w:hAnsiTheme="majorHAnsi" w:cstheme="majorHAnsi"/>
          <w:sz w:val="32"/>
          <w:szCs w:val="32"/>
        </w:rPr>
      </w:pPr>
      <w:r w:rsidRPr="00C3058E">
        <w:rPr>
          <w:rFonts w:asciiTheme="majorHAnsi" w:hAnsiTheme="majorHAnsi" w:cstheme="majorHAnsi"/>
          <w:sz w:val="32"/>
          <w:szCs w:val="32"/>
        </w:rPr>
        <w:t>Referencias</w:t>
      </w:r>
    </w:p>
    <w:p w:rsidR="00107AD5" w:rsidRPr="00FB70CF" w:rsidRDefault="00FB70CF" w:rsidP="00107AD5">
      <w:pPr>
        <w:jc w:val="both"/>
        <w:rPr>
          <w:rFonts w:asciiTheme="majorHAnsi" w:hAnsiTheme="majorHAnsi" w:cstheme="majorHAnsi"/>
          <w:color w:val="000000"/>
          <w:sz w:val="28"/>
          <w:szCs w:val="28"/>
          <w:shd w:val="clear" w:color="auto" w:fill="FFFFFF"/>
        </w:rPr>
      </w:pPr>
      <w:r w:rsidRPr="00FB70CF">
        <w:rPr>
          <w:rFonts w:asciiTheme="majorHAnsi" w:hAnsiTheme="majorHAnsi" w:cstheme="majorHAnsi"/>
          <w:color w:val="000000"/>
          <w:sz w:val="28"/>
          <w:szCs w:val="28"/>
          <w:shd w:val="clear" w:color="auto" w:fill="FFFFFF"/>
        </w:rPr>
        <w:t>[1] K. Sánchez, "¿Cuándo nació el tequila y desde cuándo existe?", </w:t>
      </w:r>
      <w:r w:rsidRPr="00FB70CF">
        <w:rPr>
          <w:rFonts w:asciiTheme="majorHAnsi" w:hAnsiTheme="majorHAnsi" w:cstheme="majorHAnsi"/>
          <w:i/>
          <w:iCs/>
          <w:color w:val="000000"/>
          <w:sz w:val="28"/>
          <w:szCs w:val="28"/>
          <w:shd w:val="clear" w:color="auto" w:fill="FFFFFF"/>
        </w:rPr>
        <w:t>Casasauza.com</w:t>
      </w:r>
      <w:r w:rsidRPr="00FB70CF">
        <w:rPr>
          <w:rFonts w:asciiTheme="majorHAnsi" w:hAnsiTheme="majorHAnsi" w:cstheme="majorHAnsi"/>
          <w:color w:val="000000"/>
          <w:sz w:val="28"/>
          <w:szCs w:val="28"/>
          <w:shd w:val="clear" w:color="auto" w:fill="FFFFFF"/>
        </w:rPr>
        <w:t>, 2019. [Online]. Disponible: https://www.casasauza.com/todo-sobre-tequila/cuando-nacio-tequila-desde-cuando-existe. [Accedido: 27- septiembre - 2019]</w:t>
      </w:r>
    </w:p>
    <w:p w:rsidR="00FB70CF" w:rsidRPr="00FB70CF" w:rsidRDefault="00FB70CF" w:rsidP="00107AD5">
      <w:pPr>
        <w:jc w:val="both"/>
        <w:rPr>
          <w:rFonts w:asciiTheme="majorHAnsi" w:hAnsiTheme="majorHAnsi" w:cstheme="majorHAnsi"/>
          <w:color w:val="000000"/>
          <w:sz w:val="28"/>
          <w:szCs w:val="28"/>
          <w:shd w:val="clear" w:color="auto" w:fill="FFFFFF"/>
        </w:rPr>
      </w:pPr>
      <w:r w:rsidRPr="00FB70CF">
        <w:rPr>
          <w:rFonts w:asciiTheme="majorHAnsi" w:hAnsiTheme="majorHAnsi" w:cstheme="majorHAnsi"/>
          <w:color w:val="000000"/>
          <w:sz w:val="28"/>
          <w:szCs w:val="28"/>
          <w:shd w:val="clear" w:color="auto" w:fill="FFFFFF"/>
        </w:rPr>
        <w:t>[2] "Quiénes Somos | Bodegas Alianza", </w:t>
      </w:r>
      <w:r w:rsidRPr="00FB70CF">
        <w:rPr>
          <w:rFonts w:asciiTheme="majorHAnsi" w:hAnsiTheme="majorHAnsi" w:cstheme="majorHAnsi"/>
          <w:i/>
          <w:iCs/>
          <w:color w:val="000000"/>
          <w:sz w:val="28"/>
          <w:szCs w:val="28"/>
          <w:shd w:val="clear" w:color="auto" w:fill="FFFFFF"/>
        </w:rPr>
        <w:t>Bodegas Alianza</w:t>
      </w:r>
      <w:r w:rsidRPr="00FB70CF">
        <w:rPr>
          <w:rFonts w:asciiTheme="majorHAnsi" w:hAnsiTheme="majorHAnsi" w:cstheme="majorHAnsi"/>
          <w:color w:val="000000"/>
          <w:sz w:val="28"/>
          <w:szCs w:val="28"/>
          <w:shd w:val="clear" w:color="auto" w:fill="FFFFFF"/>
        </w:rPr>
        <w:t xml:space="preserve">, 2019. </w:t>
      </w:r>
      <w:r w:rsidRPr="00FB70CF">
        <w:rPr>
          <w:rFonts w:asciiTheme="majorHAnsi" w:hAnsiTheme="majorHAnsi" w:cstheme="majorHAnsi"/>
          <w:color w:val="000000"/>
          <w:sz w:val="28"/>
          <w:szCs w:val="28"/>
          <w:shd w:val="clear" w:color="auto" w:fill="FFFFFF"/>
          <w:lang w:val="en-US"/>
        </w:rPr>
        <w:t xml:space="preserve">[Online]. </w:t>
      </w:r>
      <w:r w:rsidRPr="00FB70CF">
        <w:rPr>
          <w:rFonts w:asciiTheme="majorHAnsi" w:hAnsiTheme="majorHAnsi" w:cstheme="majorHAnsi"/>
          <w:color w:val="000000"/>
          <w:sz w:val="28"/>
          <w:szCs w:val="28"/>
          <w:shd w:val="clear" w:color="auto" w:fill="FFFFFF"/>
        </w:rPr>
        <w:t>Disponible: https://www.bodegasalianza.com/descubre-bodegas/quienes-somos. [Accedido: 30- septiembre - 2019]</w:t>
      </w:r>
    </w:p>
    <w:p w:rsidR="00FB70CF" w:rsidRPr="00FB70CF" w:rsidRDefault="00FB70CF" w:rsidP="00107AD5">
      <w:pPr>
        <w:jc w:val="both"/>
        <w:rPr>
          <w:rFonts w:asciiTheme="majorHAnsi" w:hAnsiTheme="majorHAnsi" w:cstheme="majorHAnsi"/>
          <w:color w:val="000000"/>
          <w:sz w:val="28"/>
          <w:szCs w:val="28"/>
          <w:shd w:val="clear" w:color="auto" w:fill="FFFFFF"/>
          <w:lang w:val="en-US"/>
        </w:rPr>
      </w:pPr>
      <w:r w:rsidRPr="00FB70CF">
        <w:rPr>
          <w:rFonts w:asciiTheme="majorHAnsi" w:hAnsiTheme="majorHAnsi" w:cstheme="majorHAnsi"/>
          <w:color w:val="000000"/>
          <w:sz w:val="28"/>
          <w:szCs w:val="28"/>
          <w:shd w:val="clear" w:color="auto" w:fill="FFFFFF"/>
        </w:rPr>
        <w:t>[3] "Compra Marcas de Tequila blanco o reposado | Bodegas Alianza", </w:t>
      </w:r>
      <w:r w:rsidRPr="00FB70CF">
        <w:rPr>
          <w:rFonts w:asciiTheme="majorHAnsi" w:hAnsiTheme="majorHAnsi" w:cstheme="majorHAnsi"/>
          <w:i/>
          <w:iCs/>
          <w:color w:val="000000"/>
          <w:sz w:val="28"/>
          <w:szCs w:val="28"/>
          <w:shd w:val="clear" w:color="auto" w:fill="FFFFFF"/>
        </w:rPr>
        <w:t>Bodegas Alianza</w:t>
      </w:r>
      <w:r w:rsidRPr="00FB70CF">
        <w:rPr>
          <w:rFonts w:asciiTheme="majorHAnsi" w:hAnsiTheme="majorHAnsi" w:cstheme="majorHAnsi"/>
          <w:color w:val="000000"/>
          <w:sz w:val="28"/>
          <w:szCs w:val="28"/>
          <w:shd w:val="clear" w:color="auto" w:fill="FFFFFF"/>
        </w:rPr>
        <w:t xml:space="preserve">, 2019. </w:t>
      </w:r>
      <w:r w:rsidRPr="00FB70CF">
        <w:rPr>
          <w:rFonts w:asciiTheme="majorHAnsi" w:hAnsiTheme="majorHAnsi" w:cstheme="majorHAnsi"/>
          <w:color w:val="000000"/>
          <w:sz w:val="28"/>
          <w:szCs w:val="28"/>
          <w:shd w:val="clear" w:color="auto" w:fill="FFFFFF"/>
          <w:lang w:val="en-US"/>
        </w:rPr>
        <w:t xml:space="preserve">[Online]. </w:t>
      </w:r>
      <w:r w:rsidRPr="00FB70CF">
        <w:rPr>
          <w:rFonts w:asciiTheme="majorHAnsi" w:hAnsiTheme="majorHAnsi" w:cstheme="majorHAnsi"/>
          <w:color w:val="000000"/>
          <w:sz w:val="28"/>
          <w:szCs w:val="28"/>
          <w:shd w:val="clear" w:color="auto" w:fill="FFFFFF"/>
        </w:rPr>
        <w:t>Disponible</w:t>
      </w:r>
      <w:r w:rsidRPr="00FB70CF">
        <w:rPr>
          <w:rFonts w:asciiTheme="majorHAnsi" w:hAnsiTheme="majorHAnsi" w:cstheme="majorHAnsi"/>
          <w:color w:val="000000"/>
          <w:sz w:val="28"/>
          <w:szCs w:val="28"/>
          <w:shd w:val="clear" w:color="auto" w:fill="FFFFFF"/>
          <w:lang w:val="en-US"/>
        </w:rPr>
        <w:t xml:space="preserve">: https://www.bodegasalianza.com/tequila. </w:t>
      </w:r>
      <w:r w:rsidRPr="00FB70CF">
        <w:rPr>
          <w:rFonts w:asciiTheme="majorHAnsi" w:hAnsiTheme="majorHAnsi" w:cstheme="majorHAnsi"/>
          <w:color w:val="000000"/>
          <w:sz w:val="28"/>
          <w:szCs w:val="28"/>
          <w:shd w:val="clear" w:color="auto" w:fill="FFFFFF"/>
        </w:rPr>
        <w:t xml:space="preserve">[Accedido: 28- septiembre </w:t>
      </w:r>
      <w:r w:rsidRPr="00FB70CF">
        <w:rPr>
          <w:rFonts w:asciiTheme="majorHAnsi" w:hAnsiTheme="majorHAnsi" w:cstheme="majorHAnsi"/>
          <w:color w:val="000000"/>
          <w:sz w:val="28"/>
          <w:szCs w:val="28"/>
          <w:shd w:val="clear" w:color="auto" w:fill="FFFFFF"/>
          <w:lang w:val="en-US"/>
        </w:rPr>
        <w:t>- 2019]</w:t>
      </w:r>
    </w:p>
    <w:sectPr w:rsidR="00FB70CF" w:rsidRPr="00FB7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9D"/>
    <w:rsid w:val="00001777"/>
    <w:rsid w:val="00056220"/>
    <w:rsid w:val="00107AD5"/>
    <w:rsid w:val="00212DF1"/>
    <w:rsid w:val="00250A04"/>
    <w:rsid w:val="004D12D9"/>
    <w:rsid w:val="006C662C"/>
    <w:rsid w:val="006E4F5C"/>
    <w:rsid w:val="007A2E12"/>
    <w:rsid w:val="007A5819"/>
    <w:rsid w:val="007C2947"/>
    <w:rsid w:val="007F7A86"/>
    <w:rsid w:val="00880351"/>
    <w:rsid w:val="00B5029D"/>
    <w:rsid w:val="00B857FC"/>
    <w:rsid w:val="00C3058E"/>
    <w:rsid w:val="00C4722C"/>
    <w:rsid w:val="00D10B05"/>
    <w:rsid w:val="00FB70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17DF"/>
  <w15:chartTrackingRefBased/>
  <w15:docId w15:val="{B6A9BBA4-4CA9-442C-A26E-FE4A32B8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07AD5"/>
    <w:rPr>
      <w:b/>
      <w:bCs/>
    </w:rPr>
  </w:style>
  <w:style w:type="table" w:styleId="Tablaconcuadrcula">
    <w:name w:val="Table Grid"/>
    <w:basedOn w:val="Tablanormal"/>
    <w:uiPriority w:val="39"/>
    <w:rsid w:val="007C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2587">
      <w:bodyDiv w:val="1"/>
      <w:marLeft w:val="0"/>
      <w:marRight w:val="0"/>
      <w:marTop w:val="0"/>
      <w:marBottom w:val="0"/>
      <w:divBdr>
        <w:top w:val="none" w:sz="0" w:space="0" w:color="auto"/>
        <w:left w:val="none" w:sz="0" w:space="0" w:color="auto"/>
        <w:bottom w:val="none" w:sz="0" w:space="0" w:color="auto"/>
        <w:right w:val="none" w:sz="0" w:space="0" w:color="auto"/>
      </w:divBdr>
    </w:div>
    <w:div w:id="86463429">
      <w:bodyDiv w:val="1"/>
      <w:marLeft w:val="0"/>
      <w:marRight w:val="0"/>
      <w:marTop w:val="0"/>
      <w:marBottom w:val="0"/>
      <w:divBdr>
        <w:top w:val="none" w:sz="0" w:space="0" w:color="auto"/>
        <w:left w:val="none" w:sz="0" w:space="0" w:color="auto"/>
        <w:bottom w:val="none" w:sz="0" w:space="0" w:color="auto"/>
        <w:right w:val="none" w:sz="0" w:space="0" w:color="auto"/>
      </w:divBdr>
    </w:div>
    <w:div w:id="96097994">
      <w:bodyDiv w:val="1"/>
      <w:marLeft w:val="0"/>
      <w:marRight w:val="0"/>
      <w:marTop w:val="0"/>
      <w:marBottom w:val="0"/>
      <w:divBdr>
        <w:top w:val="none" w:sz="0" w:space="0" w:color="auto"/>
        <w:left w:val="none" w:sz="0" w:space="0" w:color="auto"/>
        <w:bottom w:val="none" w:sz="0" w:space="0" w:color="auto"/>
        <w:right w:val="none" w:sz="0" w:space="0" w:color="auto"/>
      </w:divBdr>
    </w:div>
    <w:div w:id="179515850">
      <w:bodyDiv w:val="1"/>
      <w:marLeft w:val="0"/>
      <w:marRight w:val="0"/>
      <w:marTop w:val="0"/>
      <w:marBottom w:val="0"/>
      <w:divBdr>
        <w:top w:val="none" w:sz="0" w:space="0" w:color="auto"/>
        <w:left w:val="none" w:sz="0" w:space="0" w:color="auto"/>
        <w:bottom w:val="none" w:sz="0" w:space="0" w:color="auto"/>
        <w:right w:val="none" w:sz="0" w:space="0" w:color="auto"/>
      </w:divBdr>
    </w:div>
    <w:div w:id="755326907">
      <w:bodyDiv w:val="1"/>
      <w:marLeft w:val="0"/>
      <w:marRight w:val="0"/>
      <w:marTop w:val="0"/>
      <w:marBottom w:val="0"/>
      <w:divBdr>
        <w:top w:val="none" w:sz="0" w:space="0" w:color="auto"/>
        <w:left w:val="none" w:sz="0" w:space="0" w:color="auto"/>
        <w:bottom w:val="none" w:sz="0" w:space="0" w:color="auto"/>
        <w:right w:val="none" w:sz="0" w:space="0" w:color="auto"/>
      </w:divBdr>
    </w:div>
    <w:div w:id="892933766">
      <w:bodyDiv w:val="1"/>
      <w:marLeft w:val="0"/>
      <w:marRight w:val="0"/>
      <w:marTop w:val="0"/>
      <w:marBottom w:val="0"/>
      <w:divBdr>
        <w:top w:val="none" w:sz="0" w:space="0" w:color="auto"/>
        <w:left w:val="none" w:sz="0" w:space="0" w:color="auto"/>
        <w:bottom w:val="none" w:sz="0" w:space="0" w:color="auto"/>
        <w:right w:val="none" w:sz="0" w:space="0" w:color="auto"/>
      </w:divBdr>
      <w:divsChild>
        <w:div w:id="291908982">
          <w:marLeft w:val="0"/>
          <w:marRight w:val="0"/>
          <w:marTop w:val="0"/>
          <w:marBottom w:val="0"/>
          <w:divBdr>
            <w:top w:val="none" w:sz="0" w:space="0" w:color="auto"/>
            <w:left w:val="none" w:sz="0" w:space="0" w:color="auto"/>
            <w:bottom w:val="none" w:sz="0" w:space="0" w:color="auto"/>
            <w:right w:val="none" w:sz="0" w:space="0" w:color="auto"/>
          </w:divBdr>
          <w:divsChild>
            <w:div w:id="842431551">
              <w:marLeft w:val="0"/>
              <w:marRight w:val="0"/>
              <w:marTop w:val="0"/>
              <w:marBottom w:val="120"/>
              <w:divBdr>
                <w:top w:val="none" w:sz="0" w:space="0" w:color="auto"/>
                <w:left w:val="none" w:sz="0" w:space="0" w:color="auto"/>
                <w:bottom w:val="none" w:sz="0" w:space="0" w:color="auto"/>
                <w:right w:val="none" w:sz="0" w:space="0" w:color="auto"/>
              </w:divBdr>
              <w:divsChild>
                <w:div w:id="390809466">
                  <w:marLeft w:val="0"/>
                  <w:marRight w:val="0"/>
                  <w:marTop w:val="0"/>
                  <w:marBottom w:val="0"/>
                  <w:divBdr>
                    <w:top w:val="none" w:sz="0" w:space="0" w:color="auto"/>
                    <w:left w:val="none" w:sz="0" w:space="0" w:color="auto"/>
                    <w:bottom w:val="none" w:sz="0" w:space="0" w:color="auto"/>
                    <w:right w:val="none" w:sz="0" w:space="0" w:color="auto"/>
                  </w:divBdr>
                  <w:divsChild>
                    <w:div w:id="1332955049">
                      <w:marLeft w:val="0"/>
                      <w:marRight w:val="0"/>
                      <w:marTop w:val="0"/>
                      <w:marBottom w:val="150"/>
                      <w:divBdr>
                        <w:top w:val="none" w:sz="0" w:space="0" w:color="auto"/>
                        <w:left w:val="none" w:sz="0" w:space="0" w:color="auto"/>
                        <w:bottom w:val="single" w:sz="6" w:space="0" w:color="E1E1E1"/>
                        <w:right w:val="none" w:sz="0" w:space="0" w:color="auto"/>
                      </w:divBdr>
                    </w:div>
                    <w:div w:id="1281523173">
                      <w:marLeft w:val="0"/>
                      <w:marRight w:val="0"/>
                      <w:marTop w:val="0"/>
                      <w:marBottom w:val="120"/>
                      <w:divBdr>
                        <w:top w:val="none" w:sz="0" w:space="0" w:color="auto"/>
                        <w:left w:val="none" w:sz="0" w:space="0" w:color="auto"/>
                        <w:bottom w:val="none" w:sz="0" w:space="0" w:color="auto"/>
                        <w:right w:val="none" w:sz="0" w:space="0" w:color="auto"/>
                      </w:divBdr>
                    </w:div>
                    <w:div w:id="1562403347">
                      <w:marLeft w:val="0"/>
                      <w:marRight w:val="0"/>
                      <w:marTop w:val="0"/>
                      <w:marBottom w:val="0"/>
                      <w:divBdr>
                        <w:top w:val="none" w:sz="0" w:space="0" w:color="auto"/>
                        <w:left w:val="none" w:sz="0" w:space="0" w:color="auto"/>
                        <w:bottom w:val="none" w:sz="0" w:space="0" w:color="auto"/>
                        <w:right w:val="none" w:sz="0" w:space="0" w:color="auto"/>
                      </w:divBdr>
                      <w:divsChild>
                        <w:div w:id="1875340128">
                          <w:marLeft w:val="0"/>
                          <w:marRight w:val="0"/>
                          <w:marTop w:val="0"/>
                          <w:marBottom w:val="0"/>
                          <w:divBdr>
                            <w:top w:val="none" w:sz="0" w:space="0" w:color="auto"/>
                            <w:left w:val="none" w:sz="0" w:space="0" w:color="auto"/>
                            <w:bottom w:val="none" w:sz="0" w:space="0" w:color="auto"/>
                            <w:right w:val="none" w:sz="0" w:space="0" w:color="auto"/>
                          </w:divBdr>
                        </w:div>
                        <w:div w:id="18749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2385">
              <w:marLeft w:val="0"/>
              <w:marRight w:val="0"/>
              <w:marTop w:val="0"/>
              <w:marBottom w:val="120"/>
              <w:divBdr>
                <w:top w:val="none" w:sz="0" w:space="0" w:color="auto"/>
                <w:left w:val="none" w:sz="0" w:space="0" w:color="auto"/>
                <w:bottom w:val="none" w:sz="0" w:space="0" w:color="auto"/>
                <w:right w:val="none" w:sz="0" w:space="0" w:color="auto"/>
              </w:divBdr>
              <w:divsChild>
                <w:div w:id="748304610">
                  <w:marLeft w:val="0"/>
                  <w:marRight w:val="0"/>
                  <w:marTop w:val="0"/>
                  <w:marBottom w:val="75"/>
                  <w:divBdr>
                    <w:top w:val="none" w:sz="0" w:space="0" w:color="auto"/>
                    <w:left w:val="none" w:sz="0" w:space="0" w:color="auto"/>
                    <w:bottom w:val="none" w:sz="0" w:space="0" w:color="auto"/>
                    <w:right w:val="none" w:sz="0" w:space="0" w:color="auto"/>
                  </w:divBdr>
                </w:div>
                <w:div w:id="1290042220">
                  <w:marLeft w:val="0"/>
                  <w:marRight w:val="0"/>
                  <w:marTop w:val="0"/>
                  <w:marBottom w:val="0"/>
                  <w:divBdr>
                    <w:top w:val="none" w:sz="0" w:space="0" w:color="auto"/>
                    <w:left w:val="none" w:sz="0" w:space="0" w:color="auto"/>
                    <w:bottom w:val="none" w:sz="0" w:space="0" w:color="auto"/>
                    <w:right w:val="none" w:sz="0" w:space="0" w:color="auto"/>
                  </w:divBdr>
                  <w:divsChild>
                    <w:div w:id="15050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0037">
          <w:marLeft w:val="0"/>
          <w:marRight w:val="0"/>
          <w:marTop w:val="0"/>
          <w:marBottom w:val="0"/>
          <w:divBdr>
            <w:top w:val="none" w:sz="0" w:space="0" w:color="auto"/>
            <w:left w:val="none" w:sz="0" w:space="0" w:color="auto"/>
            <w:bottom w:val="none" w:sz="0" w:space="0" w:color="auto"/>
            <w:right w:val="none" w:sz="0" w:space="0" w:color="auto"/>
          </w:divBdr>
          <w:divsChild>
            <w:div w:id="1061517764">
              <w:marLeft w:val="0"/>
              <w:marRight w:val="0"/>
              <w:marTop w:val="0"/>
              <w:marBottom w:val="120"/>
              <w:divBdr>
                <w:top w:val="none" w:sz="0" w:space="0" w:color="auto"/>
                <w:left w:val="none" w:sz="0" w:space="0" w:color="auto"/>
                <w:bottom w:val="none" w:sz="0" w:space="0" w:color="auto"/>
                <w:right w:val="none" w:sz="0" w:space="0" w:color="auto"/>
              </w:divBdr>
              <w:divsChild>
                <w:div w:id="968320520">
                  <w:marLeft w:val="0"/>
                  <w:marRight w:val="0"/>
                  <w:marTop w:val="0"/>
                  <w:marBottom w:val="0"/>
                  <w:divBdr>
                    <w:top w:val="none" w:sz="0" w:space="0" w:color="auto"/>
                    <w:left w:val="none" w:sz="0" w:space="0" w:color="auto"/>
                    <w:bottom w:val="none" w:sz="0" w:space="0" w:color="auto"/>
                    <w:right w:val="none" w:sz="0" w:space="0" w:color="auto"/>
                  </w:divBdr>
                  <w:divsChild>
                    <w:div w:id="2144351664">
                      <w:marLeft w:val="0"/>
                      <w:marRight w:val="0"/>
                      <w:marTop w:val="0"/>
                      <w:marBottom w:val="0"/>
                      <w:divBdr>
                        <w:top w:val="none" w:sz="0" w:space="0" w:color="auto"/>
                        <w:left w:val="none" w:sz="0" w:space="0" w:color="auto"/>
                        <w:bottom w:val="none" w:sz="0" w:space="0" w:color="auto"/>
                        <w:right w:val="none" w:sz="0" w:space="0" w:color="auto"/>
                      </w:divBdr>
                    </w:div>
                  </w:divsChild>
                </w:div>
                <w:div w:id="1468088700">
                  <w:marLeft w:val="0"/>
                  <w:marRight w:val="0"/>
                  <w:marTop w:val="0"/>
                  <w:marBottom w:val="0"/>
                  <w:divBdr>
                    <w:top w:val="none" w:sz="0" w:space="0" w:color="auto"/>
                    <w:left w:val="none" w:sz="0" w:space="0" w:color="auto"/>
                    <w:bottom w:val="none" w:sz="0" w:space="0" w:color="auto"/>
                    <w:right w:val="none" w:sz="0" w:space="0" w:color="auto"/>
                  </w:divBdr>
                  <w:divsChild>
                    <w:div w:id="1257834958">
                      <w:marLeft w:val="0"/>
                      <w:marRight w:val="0"/>
                      <w:marTop w:val="0"/>
                      <w:marBottom w:val="150"/>
                      <w:divBdr>
                        <w:top w:val="none" w:sz="0" w:space="0" w:color="auto"/>
                        <w:left w:val="none" w:sz="0" w:space="0" w:color="auto"/>
                        <w:bottom w:val="single" w:sz="6" w:space="0" w:color="E1E1E1"/>
                        <w:right w:val="none" w:sz="0" w:space="0" w:color="auto"/>
                      </w:divBdr>
                    </w:div>
                    <w:div w:id="860359361">
                      <w:marLeft w:val="0"/>
                      <w:marRight w:val="0"/>
                      <w:marTop w:val="0"/>
                      <w:marBottom w:val="120"/>
                      <w:divBdr>
                        <w:top w:val="none" w:sz="0" w:space="0" w:color="auto"/>
                        <w:left w:val="none" w:sz="0" w:space="0" w:color="auto"/>
                        <w:bottom w:val="none" w:sz="0" w:space="0" w:color="auto"/>
                        <w:right w:val="none" w:sz="0" w:space="0" w:color="auto"/>
                      </w:divBdr>
                    </w:div>
                    <w:div w:id="1310670244">
                      <w:marLeft w:val="0"/>
                      <w:marRight w:val="0"/>
                      <w:marTop w:val="0"/>
                      <w:marBottom w:val="0"/>
                      <w:divBdr>
                        <w:top w:val="none" w:sz="0" w:space="0" w:color="auto"/>
                        <w:left w:val="none" w:sz="0" w:space="0" w:color="auto"/>
                        <w:bottom w:val="none" w:sz="0" w:space="0" w:color="auto"/>
                        <w:right w:val="none" w:sz="0" w:space="0" w:color="auto"/>
                      </w:divBdr>
                      <w:divsChild>
                        <w:div w:id="317803120">
                          <w:marLeft w:val="0"/>
                          <w:marRight w:val="0"/>
                          <w:marTop w:val="0"/>
                          <w:marBottom w:val="0"/>
                          <w:divBdr>
                            <w:top w:val="none" w:sz="0" w:space="0" w:color="auto"/>
                            <w:left w:val="none" w:sz="0" w:space="0" w:color="auto"/>
                            <w:bottom w:val="none" w:sz="0" w:space="0" w:color="auto"/>
                            <w:right w:val="none" w:sz="0" w:space="0" w:color="auto"/>
                          </w:divBdr>
                        </w:div>
                        <w:div w:id="1458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2912">
              <w:marLeft w:val="0"/>
              <w:marRight w:val="0"/>
              <w:marTop w:val="0"/>
              <w:marBottom w:val="120"/>
              <w:divBdr>
                <w:top w:val="none" w:sz="0" w:space="0" w:color="auto"/>
                <w:left w:val="none" w:sz="0" w:space="0" w:color="auto"/>
                <w:bottom w:val="none" w:sz="0" w:space="0" w:color="auto"/>
                <w:right w:val="none" w:sz="0" w:space="0" w:color="auto"/>
              </w:divBdr>
              <w:divsChild>
                <w:div w:id="1858419683">
                  <w:marLeft w:val="0"/>
                  <w:marRight w:val="0"/>
                  <w:marTop w:val="0"/>
                  <w:marBottom w:val="75"/>
                  <w:divBdr>
                    <w:top w:val="none" w:sz="0" w:space="0" w:color="auto"/>
                    <w:left w:val="none" w:sz="0" w:space="0" w:color="auto"/>
                    <w:bottom w:val="none" w:sz="0" w:space="0" w:color="auto"/>
                    <w:right w:val="none" w:sz="0" w:space="0" w:color="auto"/>
                  </w:divBdr>
                </w:div>
                <w:div w:id="712074446">
                  <w:marLeft w:val="0"/>
                  <w:marRight w:val="0"/>
                  <w:marTop w:val="0"/>
                  <w:marBottom w:val="0"/>
                  <w:divBdr>
                    <w:top w:val="none" w:sz="0" w:space="0" w:color="auto"/>
                    <w:left w:val="none" w:sz="0" w:space="0" w:color="auto"/>
                    <w:bottom w:val="none" w:sz="0" w:space="0" w:color="auto"/>
                    <w:right w:val="none" w:sz="0" w:space="0" w:color="auto"/>
                  </w:divBdr>
                  <w:divsChild>
                    <w:div w:id="567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4473">
          <w:marLeft w:val="0"/>
          <w:marRight w:val="0"/>
          <w:marTop w:val="0"/>
          <w:marBottom w:val="0"/>
          <w:divBdr>
            <w:top w:val="none" w:sz="0" w:space="0" w:color="auto"/>
            <w:left w:val="none" w:sz="0" w:space="0" w:color="auto"/>
            <w:bottom w:val="none" w:sz="0" w:space="0" w:color="auto"/>
            <w:right w:val="none" w:sz="0" w:space="0" w:color="auto"/>
          </w:divBdr>
          <w:divsChild>
            <w:div w:id="1181357352">
              <w:marLeft w:val="0"/>
              <w:marRight w:val="0"/>
              <w:marTop w:val="0"/>
              <w:marBottom w:val="120"/>
              <w:divBdr>
                <w:top w:val="none" w:sz="0" w:space="0" w:color="auto"/>
                <w:left w:val="none" w:sz="0" w:space="0" w:color="auto"/>
                <w:bottom w:val="none" w:sz="0" w:space="0" w:color="auto"/>
                <w:right w:val="none" w:sz="0" w:space="0" w:color="auto"/>
              </w:divBdr>
              <w:divsChild>
                <w:div w:id="1272784657">
                  <w:marLeft w:val="0"/>
                  <w:marRight w:val="0"/>
                  <w:marTop w:val="0"/>
                  <w:marBottom w:val="0"/>
                  <w:divBdr>
                    <w:top w:val="none" w:sz="0" w:space="0" w:color="auto"/>
                    <w:left w:val="none" w:sz="0" w:space="0" w:color="auto"/>
                    <w:bottom w:val="none" w:sz="0" w:space="0" w:color="auto"/>
                    <w:right w:val="none" w:sz="0" w:space="0" w:color="auto"/>
                  </w:divBdr>
                  <w:divsChild>
                    <w:div w:id="936594809">
                      <w:marLeft w:val="0"/>
                      <w:marRight w:val="0"/>
                      <w:marTop w:val="0"/>
                      <w:marBottom w:val="0"/>
                      <w:divBdr>
                        <w:top w:val="none" w:sz="0" w:space="0" w:color="auto"/>
                        <w:left w:val="none" w:sz="0" w:space="0" w:color="auto"/>
                        <w:bottom w:val="none" w:sz="0" w:space="0" w:color="auto"/>
                        <w:right w:val="none" w:sz="0" w:space="0" w:color="auto"/>
                      </w:divBdr>
                    </w:div>
                  </w:divsChild>
                </w:div>
                <w:div w:id="1425490680">
                  <w:marLeft w:val="0"/>
                  <w:marRight w:val="0"/>
                  <w:marTop w:val="0"/>
                  <w:marBottom w:val="0"/>
                  <w:divBdr>
                    <w:top w:val="none" w:sz="0" w:space="0" w:color="auto"/>
                    <w:left w:val="none" w:sz="0" w:space="0" w:color="auto"/>
                    <w:bottom w:val="none" w:sz="0" w:space="0" w:color="auto"/>
                    <w:right w:val="none" w:sz="0" w:space="0" w:color="auto"/>
                  </w:divBdr>
                  <w:divsChild>
                    <w:div w:id="602306741">
                      <w:marLeft w:val="0"/>
                      <w:marRight w:val="0"/>
                      <w:marTop w:val="0"/>
                      <w:marBottom w:val="150"/>
                      <w:divBdr>
                        <w:top w:val="none" w:sz="0" w:space="0" w:color="auto"/>
                        <w:left w:val="none" w:sz="0" w:space="0" w:color="auto"/>
                        <w:bottom w:val="single" w:sz="6" w:space="0" w:color="E1E1E1"/>
                        <w:right w:val="none" w:sz="0" w:space="0" w:color="auto"/>
                      </w:divBdr>
                    </w:div>
                  </w:divsChild>
                </w:div>
              </w:divsChild>
            </w:div>
          </w:divsChild>
        </w:div>
      </w:divsChild>
    </w:div>
    <w:div w:id="998464523">
      <w:bodyDiv w:val="1"/>
      <w:marLeft w:val="0"/>
      <w:marRight w:val="0"/>
      <w:marTop w:val="0"/>
      <w:marBottom w:val="0"/>
      <w:divBdr>
        <w:top w:val="none" w:sz="0" w:space="0" w:color="auto"/>
        <w:left w:val="none" w:sz="0" w:space="0" w:color="auto"/>
        <w:bottom w:val="none" w:sz="0" w:space="0" w:color="auto"/>
        <w:right w:val="none" w:sz="0" w:space="0" w:color="auto"/>
      </w:divBdr>
    </w:div>
    <w:div w:id="1024555092">
      <w:bodyDiv w:val="1"/>
      <w:marLeft w:val="0"/>
      <w:marRight w:val="0"/>
      <w:marTop w:val="0"/>
      <w:marBottom w:val="0"/>
      <w:divBdr>
        <w:top w:val="none" w:sz="0" w:space="0" w:color="auto"/>
        <w:left w:val="none" w:sz="0" w:space="0" w:color="auto"/>
        <w:bottom w:val="none" w:sz="0" w:space="0" w:color="auto"/>
        <w:right w:val="none" w:sz="0" w:space="0" w:color="auto"/>
      </w:divBdr>
      <w:divsChild>
        <w:div w:id="45297195">
          <w:marLeft w:val="0"/>
          <w:marRight w:val="0"/>
          <w:marTop w:val="0"/>
          <w:marBottom w:val="0"/>
          <w:divBdr>
            <w:top w:val="none" w:sz="0" w:space="0" w:color="auto"/>
            <w:left w:val="none" w:sz="0" w:space="0" w:color="auto"/>
            <w:bottom w:val="none" w:sz="0" w:space="0" w:color="auto"/>
            <w:right w:val="none" w:sz="0" w:space="0" w:color="auto"/>
          </w:divBdr>
        </w:div>
        <w:div w:id="998581038">
          <w:marLeft w:val="0"/>
          <w:marRight w:val="0"/>
          <w:marTop w:val="0"/>
          <w:marBottom w:val="150"/>
          <w:divBdr>
            <w:top w:val="none" w:sz="0" w:space="0" w:color="auto"/>
            <w:left w:val="none" w:sz="0" w:space="0" w:color="auto"/>
            <w:bottom w:val="single" w:sz="6" w:space="0" w:color="E1E1E1"/>
            <w:right w:val="none" w:sz="0" w:space="0" w:color="auto"/>
          </w:divBdr>
        </w:div>
      </w:divsChild>
    </w:div>
    <w:div w:id="1174607683">
      <w:bodyDiv w:val="1"/>
      <w:marLeft w:val="0"/>
      <w:marRight w:val="0"/>
      <w:marTop w:val="0"/>
      <w:marBottom w:val="0"/>
      <w:divBdr>
        <w:top w:val="none" w:sz="0" w:space="0" w:color="auto"/>
        <w:left w:val="none" w:sz="0" w:space="0" w:color="auto"/>
        <w:bottom w:val="none" w:sz="0" w:space="0" w:color="auto"/>
        <w:right w:val="none" w:sz="0" w:space="0" w:color="auto"/>
      </w:divBdr>
      <w:divsChild>
        <w:div w:id="1023090232">
          <w:marLeft w:val="0"/>
          <w:marRight w:val="0"/>
          <w:marTop w:val="0"/>
          <w:marBottom w:val="0"/>
          <w:divBdr>
            <w:top w:val="none" w:sz="0" w:space="0" w:color="auto"/>
            <w:left w:val="none" w:sz="0" w:space="0" w:color="auto"/>
            <w:bottom w:val="none" w:sz="0" w:space="0" w:color="auto"/>
            <w:right w:val="none" w:sz="0" w:space="0" w:color="auto"/>
          </w:divBdr>
        </w:div>
        <w:div w:id="660885938">
          <w:marLeft w:val="0"/>
          <w:marRight w:val="0"/>
          <w:marTop w:val="0"/>
          <w:marBottom w:val="150"/>
          <w:divBdr>
            <w:top w:val="none" w:sz="0" w:space="0" w:color="auto"/>
            <w:left w:val="none" w:sz="0" w:space="0" w:color="auto"/>
            <w:bottom w:val="single" w:sz="6" w:space="0" w:color="E1E1E1"/>
            <w:right w:val="none" w:sz="0" w:space="0" w:color="auto"/>
          </w:divBdr>
        </w:div>
      </w:divsChild>
    </w:div>
    <w:div w:id="1359237315">
      <w:bodyDiv w:val="1"/>
      <w:marLeft w:val="0"/>
      <w:marRight w:val="0"/>
      <w:marTop w:val="0"/>
      <w:marBottom w:val="0"/>
      <w:divBdr>
        <w:top w:val="none" w:sz="0" w:space="0" w:color="auto"/>
        <w:left w:val="none" w:sz="0" w:space="0" w:color="auto"/>
        <w:bottom w:val="none" w:sz="0" w:space="0" w:color="auto"/>
        <w:right w:val="none" w:sz="0" w:space="0" w:color="auto"/>
      </w:divBdr>
      <w:divsChild>
        <w:div w:id="633680251">
          <w:marLeft w:val="0"/>
          <w:marRight w:val="0"/>
          <w:marTop w:val="0"/>
          <w:marBottom w:val="0"/>
          <w:divBdr>
            <w:top w:val="none" w:sz="0" w:space="0" w:color="auto"/>
            <w:left w:val="none" w:sz="0" w:space="0" w:color="auto"/>
            <w:bottom w:val="none" w:sz="0" w:space="0" w:color="auto"/>
            <w:right w:val="none" w:sz="0" w:space="0" w:color="auto"/>
          </w:divBdr>
        </w:div>
        <w:div w:id="1454013818">
          <w:marLeft w:val="0"/>
          <w:marRight w:val="0"/>
          <w:marTop w:val="0"/>
          <w:marBottom w:val="150"/>
          <w:divBdr>
            <w:top w:val="none" w:sz="0" w:space="0" w:color="auto"/>
            <w:left w:val="none" w:sz="0" w:space="0" w:color="auto"/>
            <w:bottom w:val="single" w:sz="6" w:space="0" w:color="E1E1E1"/>
            <w:right w:val="none" w:sz="0" w:space="0" w:color="auto"/>
          </w:divBdr>
        </w:div>
      </w:divsChild>
    </w:div>
    <w:div w:id="1410080312">
      <w:bodyDiv w:val="1"/>
      <w:marLeft w:val="0"/>
      <w:marRight w:val="0"/>
      <w:marTop w:val="0"/>
      <w:marBottom w:val="0"/>
      <w:divBdr>
        <w:top w:val="none" w:sz="0" w:space="0" w:color="auto"/>
        <w:left w:val="none" w:sz="0" w:space="0" w:color="auto"/>
        <w:bottom w:val="none" w:sz="0" w:space="0" w:color="auto"/>
        <w:right w:val="none" w:sz="0" w:space="0" w:color="auto"/>
      </w:divBdr>
    </w:div>
    <w:div w:id="1568108485">
      <w:bodyDiv w:val="1"/>
      <w:marLeft w:val="0"/>
      <w:marRight w:val="0"/>
      <w:marTop w:val="0"/>
      <w:marBottom w:val="0"/>
      <w:divBdr>
        <w:top w:val="none" w:sz="0" w:space="0" w:color="auto"/>
        <w:left w:val="none" w:sz="0" w:space="0" w:color="auto"/>
        <w:bottom w:val="none" w:sz="0" w:space="0" w:color="auto"/>
        <w:right w:val="none" w:sz="0" w:space="0" w:color="auto"/>
      </w:divBdr>
    </w:div>
    <w:div w:id="1907299452">
      <w:bodyDiv w:val="1"/>
      <w:marLeft w:val="0"/>
      <w:marRight w:val="0"/>
      <w:marTop w:val="0"/>
      <w:marBottom w:val="0"/>
      <w:divBdr>
        <w:top w:val="none" w:sz="0" w:space="0" w:color="auto"/>
        <w:left w:val="none" w:sz="0" w:space="0" w:color="auto"/>
        <w:bottom w:val="none" w:sz="0" w:space="0" w:color="auto"/>
        <w:right w:val="none" w:sz="0" w:space="0" w:color="auto"/>
      </w:divBdr>
    </w:div>
    <w:div w:id="2018146190">
      <w:bodyDiv w:val="1"/>
      <w:marLeft w:val="0"/>
      <w:marRight w:val="0"/>
      <w:marTop w:val="0"/>
      <w:marBottom w:val="0"/>
      <w:divBdr>
        <w:top w:val="none" w:sz="0" w:space="0" w:color="auto"/>
        <w:left w:val="none" w:sz="0" w:space="0" w:color="auto"/>
        <w:bottom w:val="none" w:sz="0" w:space="0" w:color="auto"/>
        <w:right w:val="none" w:sz="0" w:space="0" w:color="auto"/>
      </w:divBdr>
      <w:divsChild>
        <w:div w:id="1534272788">
          <w:marLeft w:val="0"/>
          <w:marRight w:val="0"/>
          <w:marTop w:val="0"/>
          <w:marBottom w:val="0"/>
          <w:divBdr>
            <w:top w:val="none" w:sz="0" w:space="0" w:color="auto"/>
            <w:left w:val="none" w:sz="0" w:space="0" w:color="auto"/>
            <w:bottom w:val="none" w:sz="0" w:space="0" w:color="auto"/>
            <w:right w:val="none" w:sz="0" w:space="0" w:color="auto"/>
          </w:divBdr>
        </w:div>
        <w:div w:id="434600778">
          <w:marLeft w:val="0"/>
          <w:marRight w:val="0"/>
          <w:marTop w:val="0"/>
          <w:marBottom w:val="150"/>
          <w:divBdr>
            <w:top w:val="none" w:sz="0" w:space="0" w:color="auto"/>
            <w:left w:val="none" w:sz="0" w:space="0" w:color="auto"/>
            <w:bottom w:val="single" w:sz="6" w:space="0" w:color="E1E1E1"/>
            <w:right w:val="none" w:sz="0" w:space="0" w:color="auto"/>
          </w:divBdr>
        </w:div>
      </w:divsChild>
    </w:div>
    <w:div w:id="2070762250">
      <w:bodyDiv w:val="1"/>
      <w:marLeft w:val="0"/>
      <w:marRight w:val="0"/>
      <w:marTop w:val="0"/>
      <w:marBottom w:val="0"/>
      <w:divBdr>
        <w:top w:val="none" w:sz="0" w:space="0" w:color="auto"/>
        <w:left w:val="none" w:sz="0" w:space="0" w:color="auto"/>
        <w:bottom w:val="none" w:sz="0" w:space="0" w:color="auto"/>
        <w:right w:val="none" w:sz="0" w:space="0" w:color="auto"/>
      </w:divBdr>
    </w:div>
    <w:div w:id="2113280031">
      <w:bodyDiv w:val="1"/>
      <w:marLeft w:val="0"/>
      <w:marRight w:val="0"/>
      <w:marTop w:val="0"/>
      <w:marBottom w:val="0"/>
      <w:divBdr>
        <w:top w:val="none" w:sz="0" w:space="0" w:color="auto"/>
        <w:left w:val="none" w:sz="0" w:space="0" w:color="auto"/>
        <w:bottom w:val="none" w:sz="0" w:space="0" w:color="auto"/>
        <w:right w:val="none" w:sz="0" w:space="0" w:color="auto"/>
      </w:divBdr>
      <w:divsChild>
        <w:div w:id="211814232">
          <w:marLeft w:val="0"/>
          <w:marRight w:val="0"/>
          <w:marTop w:val="0"/>
          <w:marBottom w:val="0"/>
          <w:divBdr>
            <w:top w:val="none" w:sz="0" w:space="0" w:color="auto"/>
            <w:left w:val="none" w:sz="0" w:space="0" w:color="auto"/>
            <w:bottom w:val="none" w:sz="0" w:space="0" w:color="auto"/>
            <w:right w:val="none" w:sz="0" w:space="0" w:color="auto"/>
          </w:divBdr>
        </w:div>
        <w:div w:id="1370179539">
          <w:marLeft w:val="0"/>
          <w:marRight w:val="0"/>
          <w:marTop w:val="0"/>
          <w:marBottom w:val="150"/>
          <w:divBdr>
            <w:top w:val="none" w:sz="0" w:space="0" w:color="auto"/>
            <w:left w:val="none" w:sz="0" w:space="0" w:color="auto"/>
            <w:bottom w:val="single" w:sz="6" w:space="0" w:color="E1E1E1"/>
            <w:right w:val="none" w:sz="0" w:space="0" w:color="auto"/>
          </w:divBdr>
        </w:div>
      </w:divsChild>
    </w:div>
    <w:div w:id="213995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JAVIER ALEJANDRO AGUILAR BAEZ</cp:lastModifiedBy>
  <cp:revision>3</cp:revision>
  <dcterms:created xsi:type="dcterms:W3CDTF">2019-09-30T00:13:00Z</dcterms:created>
  <dcterms:modified xsi:type="dcterms:W3CDTF">2019-09-30T05:05:00Z</dcterms:modified>
</cp:coreProperties>
</file>