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00043" w14:textId="77777777" w:rsidR="001A54AF" w:rsidRDefault="001A54AF" w:rsidP="001A54AF">
      <w:pPr>
        <w:pStyle w:val="NormalWeb"/>
        <w:spacing w:before="0" w:beforeAutospacing="0" w:after="160" w:afterAutospacing="0"/>
        <w:rPr>
          <w:noProof/>
        </w:rPr>
      </w:pPr>
      <w:r>
        <w:rPr>
          <w:noProof/>
        </w:rPr>
        <mc:AlternateContent>
          <mc:Choice Requires="wps">
            <w:drawing>
              <wp:anchor distT="0" distB="0" distL="114300" distR="114300" simplePos="0" relativeHeight="251659264" behindDoc="0" locked="0" layoutInCell="1" allowOverlap="1" wp14:anchorId="3CC8C3C0" wp14:editId="7D0A67E6">
                <wp:simplePos x="0" y="0"/>
                <wp:positionH relativeFrom="column">
                  <wp:posOffset>6118225</wp:posOffset>
                </wp:positionH>
                <wp:positionV relativeFrom="paragraph">
                  <wp:posOffset>-895985</wp:posOffset>
                </wp:positionV>
                <wp:extent cx="574040" cy="8860790"/>
                <wp:effectExtent l="0" t="0" r="0" b="0"/>
                <wp:wrapNone/>
                <wp:docPr id="65" name="Rectángulo 65"/>
                <wp:cNvGraphicFramePr/>
                <a:graphic xmlns:a="http://schemas.openxmlformats.org/drawingml/2006/main">
                  <a:graphicData uri="http://schemas.microsoft.com/office/word/2010/wordprocessingShape">
                    <wps:wsp>
                      <wps:cNvSpPr/>
                      <wps:spPr>
                        <a:xfrm>
                          <a:off x="0" y="0"/>
                          <a:ext cx="574040" cy="886079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9CBC152" id="Rectángulo 65" o:spid="_x0000_s1026" style="position:absolute;margin-left:481.75pt;margin-top:-70.55pt;width:45.2pt;height:69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" fillcolor="#0070c0" stroked="f" strokeweight="1pt"/>
            </w:pict>
          </mc:Fallback>
        </mc:AlternateContent>
      </w:r>
      <w:r>
        <w:rPr>
          <w:noProof/>
        </w:rPr>
        <w:drawing>
          <wp:anchor distT="0" distB="0" distL="114300" distR="114300" simplePos="0" relativeHeight="251660288" behindDoc="1" locked="0" layoutInCell="1" allowOverlap="1" wp14:anchorId="1340E9E1" wp14:editId="3C591203">
            <wp:simplePos x="0" y="0"/>
            <wp:positionH relativeFrom="margin">
              <wp:posOffset>-539115</wp:posOffset>
            </wp:positionH>
            <wp:positionV relativeFrom="paragraph">
              <wp:posOffset>199390</wp:posOffset>
            </wp:positionV>
            <wp:extent cx="1276985" cy="1255395"/>
            <wp:effectExtent l="0" t="0" r="0" b="1905"/>
            <wp:wrapThrough wrapText="bothSides">
              <wp:wrapPolygon edited="0">
                <wp:start x="7089" y="0"/>
                <wp:lineTo x="4833" y="983"/>
                <wp:lineTo x="644" y="4589"/>
                <wp:lineTo x="0" y="7539"/>
                <wp:lineTo x="0" y="12783"/>
                <wp:lineTo x="967" y="16716"/>
                <wp:lineTo x="5800" y="20977"/>
                <wp:lineTo x="7733" y="21305"/>
                <wp:lineTo x="14178" y="21305"/>
                <wp:lineTo x="16111" y="20977"/>
                <wp:lineTo x="20945" y="16716"/>
                <wp:lineTo x="21267" y="13766"/>
                <wp:lineTo x="21267" y="7539"/>
                <wp:lineTo x="20945" y="3605"/>
                <wp:lineTo x="13534" y="0"/>
                <wp:lineTo x="9667" y="0"/>
                <wp:lineTo x="7089" y="0"/>
              </wp:wrapPolygon>
            </wp:wrapThrough>
            <wp:docPr id="2" name="Imagen 2" descr="Resultado de imagen para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descr="Resultado de imagen para ip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76985" cy="1255395"/>
                    </a:xfrm>
                    <a:prstGeom prst="rect">
                      <a:avLst/>
                    </a:prstGeom>
                    <a:noFill/>
                  </pic:spPr>
                </pic:pic>
              </a:graphicData>
            </a:graphic>
            <wp14:sizeRelH relativeFrom="page">
              <wp14:pctWidth>0</wp14:pctWidth>
            </wp14:sizeRelH>
            <wp14:sizeRelV relativeFrom="page">
              <wp14:pctHeight>0</wp14:pctHeight>
            </wp14:sizeRelV>
          </wp:anchor>
        </w:drawing>
      </w:r>
    </w:p>
    <w:p w14:paraId="6EA6EB5F" w14:textId="77777777" w:rsidR="001A54AF" w:rsidRDefault="001A54AF" w:rsidP="001A54AF">
      <w:pPr>
        <w:pStyle w:val="NormalWeb"/>
        <w:spacing w:before="0" w:beforeAutospacing="0" w:after="160" w:afterAutospacing="0" w:line="276" w:lineRule="auto"/>
        <w:jc w:val="center"/>
        <w:rPr>
          <w:rFonts w:asciiTheme="majorHAnsi" w:hAnsiTheme="majorHAnsi"/>
          <w:sz w:val="32"/>
        </w:rPr>
      </w:pPr>
      <w:r>
        <w:rPr>
          <w:rFonts w:asciiTheme="majorHAnsi" w:hAnsiTheme="majorHAnsi" w:cs="Arial"/>
          <w:bCs/>
          <w:sz w:val="56"/>
          <w:szCs w:val="48"/>
        </w:rPr>
        <w:t>Instituto Politécnico Nacional</w:t>
      </w:r>
    </w:p>
    <w:p w14:paraId="14A07DF8" w14:textId="77777777" w:rsidR="001A54AF" w:rsidRDefault="001A54AF" w:rsidP="001A54AF">
      <w:pPr>
        <w:pStyle w:val="NormalWeb"/>
        <w:pBdr>
          <w:bottom w:val="single" w:sz="4" w:space="1" w:color="auto"/>
        </w:pBdr>
        <w:spacing w:before="0" w:beforeAutospacing="0" w:after="160" w:afterAutospacing="0"/>
        <w:jc w:val="center"/>
        <w:rPr>
          <w:rFonts w:asciiTheme="majorHAnsi" w:hAnsiTheme="majorHAnsi" w:cs="Arial"/>
          <w:bCs/>
          <w:sz w:val="40"/>
          <w:szCs w:val="36"/>
        </w:rPr>
      </w:pPr>
      <w:r>
        <w:rPr>
          <w:rFonts w:asciiTheme="majorHAnsi" w:hAnsiTheme="majorHAnsi" w:cs="Arial"/>
          <w:bCs/>
          <w:sz w:val="40"/>
          <w:szCs w:val="36"/>
        </w:rPr>
        <w:t>Escuela Superior de Cómputo</w:t>
      </w:r>
    </w:p>
    <w:p w14:paraId="6C0D60A4" w14:textId="77777777" w:rsidR="001A54AF" w:rsidRDefault="001A54AF" w:rsidP="001A54AF">
      <w:pPr>
        <w:pStyle w:val="NormalWeb"/>
        <w:pBdr>
          <w:bottom w:val="single" w:sz="4" w:space="1" w:color="auto"/>
        </w:pBdr>
        <w:spacing w:before="0" w:beforeAutospacing="0" w:after="160" w:afterAutospacing="0"/>
        <w:jc w:val="center"/>
        <w:rPr>
          <w:rFonts w:asciiTheme="majorHAnsi" w:hAnsiTheme="majorHAnsi" w:cs="Arial"/>
          <w:bCs/>
          <w:sz w:val="40"/>
          <w:szCs w:val="36"/>
        </w:rPr>
      </w:pPr>
    </w:p>
    <w:p w14:paraId="584173B4" w14:textId="77777777" w:rsidR="001A54AF" w:rsidRDefault="001A54AF" w:rsidP="001A54AF"/>
    <w:p w14:paraId="6200B19B" w14:textId="77777777" w:rsidR="001A54AF" w:rsidRDefault="001A54AF" w:rsidP="001A54AF">
      <w:pPr>
        <w:jc w:val="center"/>
      </w:pPr>
    </w:p>
    <w:p w14:paraId="4FAA72C1" w14:textId="77777777" w:rsidR="001A54AF" w:rsidRDefault="001A54AF" w:rsidP="001A54AF">
      <w:pPr>
        <w:jc w:val="center"/>
      </w:pPr>
    </w:p>
    <w:p w14:paraId="59014215" w14:textId="77777777" w:rsidR="001A54AF" w:rsidRDefault="001A54AF" w:rsidP="001A54AF">
      <w:pPr>
        <w:pStyle w:val="NormalWeb"/>
        <w:spacing w:before="0" w:beforeAutospacing="0" w:after="160" w:afterAutospacing="0"/>
        <w:jc w:val="center"/>
        <w:rPr>
          <w:i/>
          <w:color w:val="000000" w:themeColor="text1"/>
          <w:sz w:val="32"/>
          <w:u w:val="single"/>
        </w:rPr>
      </w:pPr>
      <w:r>
        <w:rPr>
          <w:i/>
          <w:color w:val="000000" w:themeColor="text1"/>
          <w:sz w:val="32"/>
        </w:rPr>
        <w:t>Sistemas Operativos</w:t>
      </w:r>
    </w:p>
    <w:p w14:paraId="20511605" w14:textId="58D5DC25" w:rsidR="001A54AF" w:rsidRDefault="001A54AF" w:rsidP="00683852">
      <w:pPr>
        <w:pStyle w:val="NormalWeb"/>
        <w:spacing w:after="160"/>
        <w:jc w:val="center"/>
        <w:rPr>
          <w:rFonts w:ascii="Arial" w:hAnsi="Arial" w:cs="Arial"/>
          <w:bCs/>
          <w:i/>
          <w:iCs/>
          <w:color w:val="000000" w:themeColor="text1"/>
          <w:sz w:val="36"/>
          <w:szCs w:val="28"/>
        </w:rPr>
      </w:pPr>
      <w:r>
        <w:rPr>
          <w:rFonts w:ascii="Arial" w:hAnsi="Arial" w:cs="Arial"/>
          <w:bCs/>
          <w:i/>
          <w:iCs/>
          <w:color w:val="000000" w:themeColor="text1"/>
          <w:sz w:val="36"/>
          <w:szCs w:val="28"/>
        </w:rPr>
        <w:t xml:space="preserve">“Práctica </w:t>
      </w:r>
      <w:r w:rsidR="00683852">
        <w:rPr>
          <w:rFonts w:ascii="Arial" w:hAnsi="Arial" w:cs="Arial"/>
          <w:bCs/>
          <w:i/>
          <w:iCs/>
          <w:color w:val="000000" w:themeColor="text1"/>
          <w:sz w:val="36"/>
          <w:szCs w:val="28"/>
        </w:rPr>
        <w:t>6</w:t>
      </w:r>
      <w:r w:rsidRPr="009C3BC4">
        <w:rPr>
          <w:rFonts w:ascii="Arial" w:hAnsi="Arial" w:cs="Arial"/>
          <w:bCs/>
          <w:i/>
          <w:iCs/>
          <w:color w:val="000000" w:themeColor="text1"/>
          <w:sz w:val="36"/>
          <w:szCs w:val="28"/>
        </w:rPr>
        <w:t xml:space="preserve">. </w:t>
      </w:r>
      <w:r w:rsidR="00683852" w:rsidRPr="00683852">
        <w:rPr>
          <w:rFonts w:ascii="Arial" w:hAnsi="Arial" w:cs="Arial"/>
          <w:bCs/>
          <w:i/>
          <w:iCs/>
          <w:color w:val="000000" w:themeColor="text1"/>
          <w:sz w:val="36"/>
          <w:szCs w:val="28"/>
        </w:rPr>
        <w:t>Mecanismos de sincronización de procesos en Linux</w:t>
      </w:r>
      <w:r w:rsidR="00683852">
        <w:rPr>
          <w:rFonts w:ascii="Arial" w:hAnsi="Arial" w:cs="Arial"/>
          <w:bCs/>
          <w:i/>
          <w:iCs/>
          <w:color w:val="000000" w:themeColor="text1"/>
          <w:sz w:val="36"/>
          <w:szCs w:val="28"/>
        </w:rPr>
        <w:t xml:space="preserve"> </w:t>
      </w:r>
      <w:r w:rsidR="00683852" w:rsidRPr="00683852">
        <w:rPr>
          <w:rFonts w:ascii="Arial" w:hAnsi="Arial" w:cs="Arial"/>
          <w:bCs/>
          <w:i/>
          <w:iCs/>
          <w:color w:val="000000" w:themeColor="text1"/>
          <w:sz w:val="36"/>
          <w:szCs w:val="28"/>
        </w:rPr>
        <w:t>y Windows (semáforos)</w:t>
      </w:r>
      <w:r>
        <w:rPr>
          <w:rFonts w:ascii="Arial" w:hAnsi="Arial" w:cs="Arial"/>
          <w:bCs/>
          <w:i/>
          <w:iCs/>
          <w:color w:val="000000" w:themeColor="text1"/>
          <w:sz w:val="36"/>
          <w:szCs w:val="28"/>
        </w:rPr>
        <w:t>”</w:t>
      </w:r>
    </w:p>
    <w:p w14:paraId="61C670FE" w14:textId="77777777" w:rsidR="001A54AF" w:rsidRDefault="001A54AF" w:rsidP="001A54AF">
      <w:pPr>
        <w:jc w:val="center"/>
      </w:pPr>
    </w:p>
    <w:p w14:paraId="14E99C70" w14:textId="77777777" w:rsidR="001A54AF" w:rsidRDefault="001A54AF" w:rsidP="001A54AF">
      <w:pPr>
        <w:rPr>
          <w:rFonts w:cstheme="minorHAnsi"/>
          <w:sz w:val="28"/>
        </w:rPr>
      </w:pPr>
      <w:r>
        <w:rPr>
          <w:rFonts w:cstheme="minorHAnsi"/>
          <w:b/>
          <w:sz w:val="28"/>
        </w:rPr>
        <w:t>Grupo:</w:t>
      </w:r>
      <w:r>
        <w:rPr>
          <w:rFonts w:cstheme="minorHAnsi"/>
          <w:sz w:val="28"/>
        </w:rPr>
        <w:t xml:space="preserve"> 2CM8</w:t>
      </w:r>
    </w:p>
    <w:p w14:paraId="61233832" w14:textId="77777777" w:rsidR="001A54AF" w:rsidRDefault="001A54AF" w:rsidP="001A54AF">
      <w:pPr>
        <w:rPr>
          <w:rFonts w:cstheme="minorHAnsi"/>
          <w:b/>
          <w:sz w:val="28"/>
        </w:rPr>
      </w:pPr>
      <w:r>
        <w:rPr>
          <w:rFonts w:cstheme="minorHAnsi"/>
          <w:b/>
          <w:sz w:val="28"/>
        </w:rPr>
        <w:t>Integrantes:</w:t>
      </w:r>
    </w:p>
    <w:p w14:paraId="1F2FC942" w14:textId="77777777" w:rsidR="001A54AF" w:rsidRDefault="001A54AF" w:rsidP="001A54AF">
      <w:pPr>
        <w:pStyle w:val="Prrafodelista"/>
        <w:numPr>
          <w:ilvl w:val="0"/>
          <w:numId w:val="1"/>
        </w:numPr>
        <w:spacing w:after="160" w:line="480" w:lineRule="auto"/>
        <w:jc w:val="both"/>
        <w:rPr>
          <w:rFonts w:cstheme="minorHAnsi"/>
          <w:sz w:val="28"/>
          <w:szCs w:val="28"/>
        </w:rPr>
      </w:pPr>
      <w:r>
        <w:rPr>
          <w:rFonts w:cstheme="minorHAnsi"/>
          <w:sz w:val="28"/>
          <w:szCs w:val="28"/>
        </w:rPr>
        <w:t>Martínez Coronel Brayan Yosafat.</w:t>
      </w:r>
    </w:p>
    <w:p w14:paraId="07489C75" w14:textId="77777777" w:rsidR="001A54AF" w:rsidRDefault="001A54AF" w:rsidP="001A54AF">
      <w:pPr>
        <w:pStyle w:val="Prrafodelista"/>
        <w:numPr>
          <w:ilvl w:val="0"/>
          <w:numId w:val="1"/>
        </w:numPr>
        <w:spacing w:after="160" w:line="480" w:lineRule="auto"/>
        <w:jc w:val="both"/>
        <w:rPr>
          <w:rFonts w:cstheme="minorHAnsi"/>
          <w:sz w:val="28"/>
          <w:szCs w:val="28"/>
        </w:rPr>
      </w:pPr>
      <w:r>
        <w:rPr>
          <w:rFonts w:cstheme="minorHAnsi"/>
          <w:sz w:val="28"/>
          <w:szCs w:val="28"/>
        </w:rPr>
        <w:t>Monteros Cervantes Miguel Angel.</w:t>
      </w:r>
    </w:p>
    <w:p w14:paraId="07A6DFD1" w14:textId="77777777" w:rsidR="001A54AF" w:rsidRPr="000B57A8" w:rsidRDefault="001A54AF" w:rsidP="001A54AF">
      <w:pPr>
        <w:pStyle w:val="Prrafodelista"/>
        <w:numPr>
          <w:ilvl w:val="0"/>
          <w:numId w:val="1"/>
        </w:numPr>
        <w:spacing w:after="160" w:line="480" w:lineRule="auto"/>
        <w:jc w:val="both"/>
        <w:rPr>
          <w:rFonts w:cstheme="minorHAnsi"/>
          <w:sz w:val="28"/>
          <w:szCs w:val="28"/>
        </w:rPr>
      </w:pPr>
      <w:r w:rsidRPr="000B57A8">
        <w:rPr>
          <w:rFonts w:cstheme="minorHAnsi"/>
          <w:sz w:val="28"/>
          <w:szCs w:val="28"/>
        </w:rPr>
        <w:t>Ramírez Olvera Guillermo.</w:t>
      </w:r>
      <w:r w:rsidRPr="000B57A8">
        <w:rPr>
          <w:rFonts w:cstheme="minorHAnsi"/>
          <w:sz w:val="28"/>
          <w:szCs w:val="28"/>
        </w:rPr>
        <w:tab/>
      </w:r>
      <w:r w:rsidRPr="000B57A8">
        <w:rPr>
          <w:rFonts w:cstheme="minorHAnsi"/>
          <w:sz w:val="28"/>
          <w:szCs w:val="28"/>
        </w:rPr>
        <w:tab/>
      </w:r>
      <w:r w:rsidRPr="000B57A8">
        <w:rPr>
          <w:rFonts w:cstheme="minorHAnsi"/>
          <w:sz w:val="28"/>
          <w:szCs w:val="28"/>
        </w:rPr>
        <w:tab/>
      </w:r>
    </w:p>
    <w:p w14:paraId="27E507F4" w14:textId="77777777" w:rsidR="001A54AF" w:rsidRDefault="001A54AF" w:rsidP="001A54AF">
      <w:pPr>
        <w:pStyle w:val="Prrafodelista"/>
        <w:numPr>
          <w:ilvl w:val="0"/>
          <w:numId w:val="1"/>
        </w:numPr>
        <w:spacing w:after="160" w:line="480" w:lineRule="auto"/>
        <w:jc w:val="both"/>
        <w:rPr>
          <w:rFonts w:cstheme="minorHAnsi"/>
          <w:sz w:val="28"/>
          <w:szCs w:val="28"/>
        </w:rPr>
      </w:pPr>
      <w:r>
        <w:rPr>
          <w:rFonts w:cstheme="minorHAnsi"/>
          <w:sz w:val="28"/>
          <w:szCs w:val="28"/>
        </w:rPr>
        <w:t>Sánchez Méndez Edmundo Josue.</w:t>
      </w:r>
      <w:r>
        <w:rPr>
          <w:rFonts w:cstheme="minorHAnsi"/>
          <w:sz w:val="28"/>
          <w:szCs w:val="28"/>
        </w:rPr>
        <w:tab/>
      </w:r>
      <w:r>
        <w:rPr>
          <w:rFonts w:cstheme="minorHAnsi"/>
          <w:sz w:val="28"/>
          <w:szCs w:val="28"/>
        </w:rPr>
        <w:tab/>
      </w:r>
    </w:p>
    <w:p w14:paraId="186EE9DE" w14:textId="77777777" w:rsidR="001A54AF" w:rsidRDefault="001A54AF" w:rsidP="001A54AF">
      <w:pPr>
        <w:rPr>
          <w:rFonts w:eastAsia="Times New Roman" w:cstheme="minorHAnsi"/>
          <w:color w:val="000000"/>
          <w:sz w:val="28"/>
          <w:szCs w:val="28"/>
          <w:lang w:eastAsia="es-MX"/>
        </w:rPr>
      </w:pPr>
      <w:r>
        <w:rPr>
          <w:rFonts w:eastAsia="Times New Roman" w:cstheme="minorHAnsi"/>
          <w:b/>
          <w:color w:val="000000"/>
          <w:sz w:val="28"/>
          <w:szCs w:val="28"/>
          <w:lang w:eastAsia="es-MX"/>
        </w:rPr>
        <w:t>Profesor:</w:t>
      </w:r>
      <w:r>
        <w:rPr>
          <w:rFonts w:eastAsia="Times New Roman" w:cstheme="minorHAnsi"/>
          <w:color w:val="000000"/>
          <w:sz w:val="28"/>
          <w:szCs w:val="28"/>
          <w:lang w:eastAsia="es-MX"/>
        </w:rPr>
        <w:t xml:space="preserve"> Cortés Galicia Jorge</w:t>
      </w:r>
    </w:p>
    <w:p w14:paraId="720EB566" w14:textId="77777777" w:rsidR="001A54AF" w:rsidRDefault="001A54AF" w:rsidP="001A54AF">
      <w:pPr>
        <w:rPr>
          <w:rFonts w:eastAsia="Times New Roman" w:cstheme="minorHAnsi"/>
          <w:color w:val="000000"/>
          <w:sz w:val="28"/>
          <w:szCs w:val="28"/>
          <w:lang w:eastAsia="es-MX"/>
        </w:rPr>
      </w:pPr>
    </w:p>
    <w:p w14:paraId="3951FC65" w14:textId="77777777" w:rsidR="001A54AF" w:rsidRDefault="001A54AF" w:rsidP="001A54AF">
      <w:pPr>
        <w:jc w:val="center"/>
        <w:rPr>
          <w:rFonts w:ascii="Arial" w:hAnsi="Arial" w:cs="Arial"/>
          <w:b/>
          <w:bCs/>
          <w:color w:val="333333"/>
          <w:sz w:val="28"/>
          <w:szCs w:val="24"/>
        </w:rPr>
      </w:pPr>
      <w:r>
        <w:rPr>
          <w:noProof/>
        </w:rPr>
        <w:drawing>
          <wp:anchor distT="0" distB="0" distL="114300" distR="114300" simplePos="0" relativeHeight="251661312" behindDoc="0" locked="0" layoutInCell="1" allowOverlap="1" wp14:anchorId="4014DC8C" wp14:editId="7B5DD06E">
            <wp:simplePos x="0" y="0"/>
            <wp:positionH relativeFrom="column">
              <wp:posOffset>-541655</wp:posOffset>
            </wp:positionH>
            <wp:positionV relativeFrom="paragraph">
              <wp:posOffset>713105</wp:posOffset>
            </wp:positionV>
            <wp:extent cx="1079500" cy="756285"/>
            <wp:effectExtent l="0" t="0" r="6350" b="5715"/>
            <wp:wrapNone/>
            <wp:docPr id="1" name="Imagen 1" descr="Resultado de imagen para logo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descr="Resultado de imagen para logo esco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79500" cy="75628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5912098A" wp14:editId="2404DD75">
                <wp:simplePos x="0" y="0"/>
                <wp:positionH relativeFrom="column">
                  <wp:posOffset>5523230</wp:posOffset>
                </wp:positionH>
                <wp:positionV relativeFrom="paragraph">
                  <wp:posOffset>191135</wp:posOffset>
                </wp:positionV>
                <wp:extent cx="579120" cy="2894330"/>
                <wp:effectExtent l="933450" t="0" r="887730" b="0"/>
                <wp:wrapNone/>
                <wp:docPr id="48" name="Rectángulo 48"/>
                <wp:cNvGraphicFramePr/>
                <a:graphic xmlns:a="http://schemas.openxmlformats.org/drawingml/2006/main">
                  <a:graphicData uri="http://schemas.microsoft.com/office/word/2010/wordprocessingShape">
                    <wps:wsp>
                      <wps:cNvSpPr/>
                      <wps:spPr>
                        <a:xfrm rot="2669381">
                          <a:off x="0" y="0"/>
                          <a:ext cx="579120" cy="289433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63986" id="Rectángulo 48" o:spid="_x0000_s1026" style="position:absolute;margin-left:434.9pt;margin-top:15.05pt;width:45.6pt;height:227.9pt;rotation:2915676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" fillcolor="#0070c0" stroked="f" strokeweight="1pt"/>
            </w:pict>
          </mc:Fallback>
        </mc:AlternateContent>
      </w:r>
    </w:p>
    <w:p w14:paraId="194C8FBA" w14:textId="77777777" w:rsidR="001A54AF" w:rsidRDefault="001A54AF" w:rsidP="001A54AF">
      <w:pPr>
        <w:rPr>
          <w:rFonts w:ascii="Arial" w:hAnsi="Arial" w:cs="Arial"/>
          <w:b/>
          <w:bCs/>
          <w:sz w:val="28"/>
          <w:szCs w:val="28"/>
        </w:rPr>
      </w:pPr>
    </w:p>
    <w:p w14:paraId="29328EAA" w14:textId="77777777" w:rsidR="001A54AF" w:rsidRDefault="001A54AF" w:rsidP="001A54AF">
      <w:pPr>
        <w:rPr>
          <w:rFonts w:ascii="Arial" w:hAnsi="Arial" w:cs="Arial"/>
          <w:b/>
          <w:bCs/>
          <w:sz w:val="28"/>
          <w:szCs w:val="28"/>
        </w:rPr>
      </w:pPr>
    </w:p>
    <w:p w14:paraId="1397DD29" w14:textId="77777777" w:rsidR="001A54AF" w:rsidRDefault="001A54AF" w:rsidP="001A54AF">
      <w:pPr>
        <w:rPr>
          <w:rFonts w:ascii="Arial" w:hAnsi="Arial" w:cs="Arial"/>
          <w:b/>
          <w:bCs/>
          <w:sz w:val="28"/>
          <w:szCs w:val="28"/>
        </w:rPr>
      </w:pPr>
      <w:r>
        <w:rPr>
          <w:rFonts w:ascii="Arial" w:hAnsi="Arial" w:cs="Arial"/>
          <w:b/>
          <w:bCs/>
          <w:sz w:val="28"/>
          <w:szCs w:val="28"/>
        </w:rPr>
        <w:br w:type="page"/>
      </w:r>
    </w:p>
    <w:p w14:paraId="440C39B9" w14:textId="5AC97B29" w:rsidR="001A54AF" w:rsidRDefault="001A54AF" w:rsidP="001A54AF">
      <w:pPr>
        <w:rPr>
          <w:rFonts w:ascii="Arial" w:hAnsi="Arial" w:cs="Arial"/>
          <w:b/>
          <w:bCs/>
          <w:sz w:val="28"/>
          <w:szCs w:val="28"/>
        </w:rPr>
      </w:pPr>
      <w:r>
        <w:rPr>
          <w:rFonts w:ascii="Arial" w:hAnsi="Arial" w:cs="Arial"/>
          <w:b/>
          <w:bCs/>
          <w:sz w:val="28"/>
          <w:szCs w:val="28"/>
        </w:rPr>
        <w:lastRenderedPageBreak/>
        <w:t>Práctica 5</w:t>
      </w:r>
      <w:r w:rsidRPr="009C3BC4">
        <w:rPr>
          <w:rFonts w:ascii="Arial" w:hAnsi="Arial" w:cs="Arial"/>
          <w:b/>
          <w:bCs/>
          <w:sz w:val="28"/>
          <w:szCs w:val="28"/>
        </w:rPr>
        <w:t xml:space="preserve">. </w:t>
      </w:r>
      <w:r w:rsidR="00DE3DE6" w:rsidRPr="00DE3DE6">
        <w:rPr>
          <w:rFonts w:ascii="Arial" w:hAnsi="Arial" w:cs="Arial"/>
          <w:b/>
          <w:bCs/>
          <w:sz w:val="28"/>
          <w:szCs w:val="28"/>
        </w:rPr>
        <w:t>Mecanismos de sincronización de procesos en Linux y Windows (semáforos)</w:t>
      </w:r>
    </w:p>
    <w:p w14:paraId="240F4128" w14:textId="77777777" w:rsidR="001A54AF" w:rsidRPr="00BF5E7C" w:rsidRDefault="001A54AF" w:rsidP="001A54AF">
      <w:pPr>
        <w:rPr>
          <w:rFonts w:ascii="Arial" w:hAnsi="Arial" w:cs="Arial"/>
          <w:b/>
          <w:bCs/>
          <w:sz w:val="24"/>
          <w:szCs w:val="24"/>
        </w:rPr>
      </w:pPr>
      <w:r>
        <w:rPr>
          <w:rFonts w:ascii="Arial" w:hAnsi="Arial" w:cs="Arial"/>
          <w:b/>
          <w:bCs/>
          <w:sz w:val="24"/>
          <w:szCs w:val="24"/>
        </w:rPr>
        <w:t>Introducción</w:t>
      </w:r>
    </w:p>
    <w:p w14:paraId="1BA92556" w14:textId="4735530E" w:rsidR="00DE3DE6" w:rsidRDefault="00DE3DE6" w:rsidP="00FD5CCB">
      <w:pPr>
        <w:shd w:val="clear" w:color="auto" w:fill="FFFFFF"/>
        <w:spacing w:after="0" w:line="240" w:lineRule="auto"/>
        <w:ind w:firstLine="708"/>
        <w:jc w:val="both"/>
        <w:textAlignment w:val="baseline"/>
        <w:rPr>
          <w:rFonts w:ascii="Arial" w:eastAsia="Times New Roman" w:hAnsi="Arial" w:cs="Arial"/>
          <w:color w:val="323232"/>
          <w:sz w:val="24"/>
          <w:szCs w:val="24"/>
          <w:lang w:eastAsia="es-MX"/>
        </w:rPr>
      </w:pPr>
      <w:r w:rsidRPr="00DE3DE6">
        <w:rPr>
          <w:rFonts w:ascii="Arial" w:eastAsia="Times New Roman" w:hAnsi="Arial" w:cs="Arial"/>
          <w:color w:val="323232"/>
          <w:sz w:val="24"/>
          <w:szCs w:val="24"/>
          <w:lang w:eastAsia="es-MX"/>
        </w:rPr>
        <w:t>Un </w:t>
      </w:r>
      <w:r w:rsidRPr="00DE3DE6">
        <w:rPr>
          <w:rFonts w:ascii="Arial" w:eastAsia="Times New Roman" w:hAnsi="Arial" w:cs="Arial"/>
          <w:b/>
          <w:bCs/>
          <w:color w:val="323232"/>
          <w:sz w:val="24"/>
          <w:szCs w:val="24"/>
          <w:bdr w:val="none" w:sz="0" w:space="0" w:color="auto" w:frame="1"/>
          <w:lang w:eastAsia="es-MX"/>
        </w:rPr>
        <w:t>semáforo</w:t>
      </w:r>
      <w:r w:rsidRPr="00DE3DE6">
        <w:rPr>
          <w:rFonts w:ascii="Arial" w:eastAsia="Times New Roman" w:hAnsi="Arial" w:cs="Arial"/>
          <w:color w:val="323232"/>
          <w:sz w:val="24"/>
          <w:szCs w:val="24"/>
          <w:lang w:eastAsia="es-MX"/>
        </w:rPr>
        <w:t> es una variable especial (o tipo abstracto de datos) que constituye el método clásico para restringir o permitir el acceso a recursos compartidos (por ejemplo, un recurso de almacenamiento del sistema o variables del código fuente) en un entorno de multiprocesamiento (en el que se ejecutarán varios procesos concurrentemente). Fueron inventados por </w:t>
      </w:r>
      <w:hyperlink r:id="rId7" w:tooltip="Edsger Dijkstra" w:history="1">
        <w:r w:rsidRPr="00DE3DE6">
          <w:rPr>
            <w:rFonts w:ascii="Arial" w:eastAsia="Times New Roman" w:hAnsi="Arial" w:cs="Arial"/>
            <w:sz w:val="24"/>
            <w:szCs w:val="24"/>
            <w:bdr w:val="none" w:sz="0" w:space="0" w:color="auto" w:frame="1"/>
            <w:lang w:eastAsia="es-MX"/>
          </w:rPr>
          <w:t>Edsger Dijkstra</w:t>
        </w:r>
      </w:hyperlink>
      <w:r w:rsidRPr="00DE3DE6">
        <w:rPr>
          <w:rFonts w:ascii="Arial" w:eastAsia="Times New Roman" w:hAnsi="Arial" w:cs="Arial"/>
          <w:color w:val="323232"/>
          <w:sz w:val="24"/>
          <w:szCs w:val="24"/>
          <w:lang w:eastAsia="es-MX"/>
        </w:rPr>
        <w:t> en 1965 y se usaron por primera vez en el sistema operativo THEOS.</w:t>
      </w:r>
      <w:r w:rsidR="00FD5CCB">
        <w:rPr>
          <w:rFonts w:ascii="Arial" w:eastAsia="Times New Roman" w:hAnsi="Arial" w:cs="Arial"/>
          <w:color w:val="323232"/>
          <w:sz w:val="24"/>
          <w:szCs w:val="24"/>
          <w:lang w:eastAsia="es-MX"/>
        </w:rPr>
        <w:t xml:space="preserve"> </w:t>
      </w:r>
    </w:p>
    <w:p w14:paraId="63C01A39" w14:textId="77777777" w:rsidR="00FD5CCB" w:rsidRPr="00DE3DE6" w:rsidRDefault="00FD5CCB" w:rsidP="00FD5CCB">
      <w:pPr>
        <w:shd w:val="clear" w:color="auto" w:fill="FFFFFF"/>
        <w:spacing w:after="0" w:line="240" w:lineRule="auto"/>
        <w:ind w:firstLine="708"/>
        <w:jc w:val="both"/>
        <w:textAlignment w:val="baseline"/>
        <w:rPr>
          <w:rFonts w:ascii="Arial" w:eastAsia="Times New Roman" w:hAnsi="Arial" w:cs="Arial"/>
          <w:color w:val="323232"/>
          <w:sz w:val="24"/>
          <w:szCs w:val="24"/>
          <w:lang w:eastAsia="es-MX"/>
        </w:rPr>
      </w:pPr>
    </w:p>
    <w:p w14:paraId="6ABB3EDF" w14:textId="77777777" w:rsidR="00DE3DE6" w:rsidRPr="00DE3DE6" w:rsidRDefault="00DE3DE6" w:rsidP="00FD5CCB">
      <w:pPr>
        <w:shd w:val="clear" w:color="auto" w:fill="FFFFFF"/>
        <w:spacing w:after="0" w:line="240" w:lineRule="auto"/>
        <w:ind w:firstLine="708"/>
        <w:jc w:val="both"/>
        <w:textAlignment w:val="baseline"/>
        <w:rPr>
          <w:rFonts w:ascii="Arial" w:eastAsia="Times New Roman" w:hAnsi="Arial" w:cs="Arial"/>
          <w:color w:val="323232"/>
          <w:sz w:val="24"/>
          <w:szCs w:val="24"/>
          <w:lang w:eastAsia="es-MX"/>
        </w:rPr>
      </w:pPr>
      <w:r w:rsidRPr="00DE3DE6">
        <w:rPr>
          <w:rFonts w:ascii="Arial" w:eastAsia="Times New Roman" w:hAnsi="Arial" w:cs="Arial"/>
          <w:color w:val="323232"/>
          <w:sz w:val="24"/>
          <w:szCs w:val="24"/>
          <w:lang w:eastAsia="es-MX"/>
        </w:rPr>
        <w:t>Los semáforos se emplean para permitir el acceso a diferentes partes de programas (llamados </w:t>
      </w:r>
      <w:r w:rsidRPr="00DE3DE6">
        <w:rPr>
          <w:rFonts w:ascii="Arial" w:eastAsia="Times New Roman" w:hAnsi="Arial" w:cs="Arial"/>
          <w:b/>
          <w:bCs/>
          <w:color w:val="323232"/>
          <w:sz w:val="24"/>
          <w:szCs w:val="24"/>
          <w:bdr w:val="none" w:sz="0" w:space="0" w:color="auto" w:frame="1"/>
          <w:lang w:eastAsia="es-MX"/>
        </w:rPr>
        <w:t>secciones críticas</w:t>
      </w:r>
      <w:r w:rsidRPr="00DE3DE6">
        <w:rPr>
          <w:rFonts w:ascii="Arial" w:eastAsia="Times New Roman" w:hAnsi="Arial" w:cs="Arial"/>
          <w:color w:val="323232"/>
          <w:sz w:val="24"/>
          <w:szCs w:val="24"/>
          <w:lang w:eastAsia="es-MX"/>
        </w:rPr>
        <w:t>) donde se manipulan variables o recursos que deben ser accedidos de forma especial. Según el valor con que son inicializados se permiten a más o menos procesos utilizar el recurso de forma simultánea.</w:t>
      </w:r>
    </w:p>
    <w:p w14:paraId="3F1A2102" w14:textId="77777777" w:rsidR="00B6613A" w:rsidRDefault="00B6613A" w:rsidP="00DE3DE6">
      <w:pPr>
        <w:shd w:val="clear" w:color="auto" w:fill="FFFFFF"/>
        <w:spacing w:after="0" w:line="240" w:lineRule="auto"/>
        <w:jc w:val="both"/>
        <w:textAlignment w:val="baseline"/>
        <w:rPr>
          <w:rFonts w:ascii="Arial" w:eastAsia="Times New Roman" w:hAnsi="Arial" w:cs="Arial"/>
          <w:color w:val="323232"/>
          <w:sz w:val="24"/>
          <w:szCs w:val="24"/>
          <w:lang w:eastAsia="es-MX"/>
        </w:rPr>
      </w:pPr>
    </w:p>
    <w:p w14:paraId="2C67D3C5" w14:textId="36ED0D0B" w:rsidR="00DE3DE6" w:rsidRPr="00DE3DE6" w:rsidRDefault="00DE3DE6" w:rsidP="00B6613A">
      <w:pPr>
        <w:shd w:val="clear" w:color="auto" w:fill="FFFFFF"/>
        <w:spacing w:after="0" w:line="240" w:lineRule="auto"/>
        <w:ind w:firstLine="708"/>
        <w:jc w:val="both"/>
        <w:textAlignment w:val="baseline"/>
        <w:rPr>
          <w:rFonts w:ascii="Arial" w:eastAsia="Times New Roman" w:hAnsi="Arial" w:cs="Arial"/>
          <w:color w:val="323232"/>
          <w:sz w:val="24"/>
          <w:szCs w:val="24"/>
          <w:lang w:eastAsia="es-MX"/>
        </w:rPr>
      </w:pPr>
      <w:r w:rsidRPr="00DE3DE6">
        <w:rPr>
          <w:rFonts w:ascii="Arial" w:eastAsia="Times New Roman" w:hAnsi="Arial" w:cs="Arial"/>
          <w:color w:val="323232"/>
          <w:sz w:val="24"/>
          <w:szCs w:val="24"/>
          <w:lang w:eastAsia="es-MX"/>
        </w:rPr>
        <w:t>Un tipo simple de semáforo es el </w:t>
      </w:r>
      <w:r w:rsidRPr="00DE3DE6">
        <w:rPr>
          <w:rFonts w:ascii="Arial" w:eastAsia="Times New Roman" w:hAnsi="Arial" w:cs="Arial"/>
          <w:b/>
          <w:bCs/>
          <w:color w:val="323232"/>
          <w:sz w:val="24"/>
          <w:szCs w:val="24"/>
          <w:bdr w:val="none" w:sz="0" w:space="0" w:color="auto" w:frame="1"/>
          <w:lang w:eastAsia="es-MX"/>
        </w:rPr>
        <w:t>binario</w:t>
      </w:r>
      <w:r w:rsidRPr="00DE3DE6">
        <w:rPr>
          <w:rFonts w:ascii="Arial" w:eastAsia="Times New Roman" w:hAnsi="Arial" w:cs="Arial"/>
          <w:color w:val="323232"/>
          <w:sz w:val="24"/>
          <w:szCs w:val="24"/>
          <w:lang w:eastAsia="es-MX"/>
        </w:rPr>
        <w:t>, que puede tomar solamente los valores 0 y 1. Se inicializan en 1 y son usados cuando sólo un proceso puede acceder a un recurso a la vez. Son esencialmente lo mismo que los mutex. Cuando el recurso está disponible, un proceso accede y decrementa el valor del semáforo con la operación P. El valor queda entonces en 0, lo que hace que si otro proceso intenta decrementarlo tenga que esperar. Cuando el proceso que decrementó el semáforo realiza una operación </w:t>
      </w:r>
      <w:r w:rsidRPr="00DE3DE6">
        <w:rPr>
          <w:rFonts w:ascii="Arial" w:eastAsia="Times New Roman" w:hAnsi="Arial" w:cs="Arial"/>
          <w:i/>
          <w:iCs/>
          <w:color w:val="323232"/>
          <w:sz w:val="24"/>
          <w:szCs w:val="24"/>
          <w:bdr w:val="none" w:sz="0" w:space="0" w:color="auto" w:frame="1"/>
          <w:lang w:eastAsia="es-MX"/>
        </w:rPr>
        <w:t>V</w:t>
      </w:r>
      <w:r w:rsidRPr="00DE3DE6">
        <w:rPr>
          <w:rFonts w:ascii="Arial" w:eastAsia="Times New Roman" w:hAnsi="Arial" w:cs="Arial"/>
          <w:color w:val="323232"/>
          <w:sz w:val="24"/>
          <w:szCs w:val="24"/>
          <w:lang w:eastAsia="es-MX"/>
        </w:rPr>
        <w:t>, algún proceso que estaba esperando comienza a utilizar el recurso.</w:t>
      </w:r>
    </w:p>
    <w:p w14:paraId="5793A1AA" w14:textId="77777777" w:rsidR="00B6613A" w:rsidRDefault="00B6613A" w:rsidP="00DE3DE6">
      <w:pPr>
        <w:shd w:val="clear" w:color="auto" w:fill="FFFFFF"/>
        <w:spacing w:after="0" w:line="240" w:lineRule="auto"/>
        <w:jc w:val="both"/>
        <w:textAlignment w:val="baseline"/>
        <w:rPr>
          <w:rFonts w:ascii="Arial" w:eastAsia="Times New Roman" w:hAnsi="Arial" w:cs="Arial"/>
          <w:color w:val="323232"/>
          <w:sz w:val="24"/>
          <w:szCs w:val="24"/>
          <w:lang w:eastAsia="es-MX"/>
        </w:rPr>
      </w:pPr>
    </w:p>
    <w:p w14:paraId="2633EF7B" w14:textId="12CC9EE0" w:rsidR="00DE3DE6" w:rsidRDefault="00DE3DE6" w:rsidP="00B6613A">
      <w:pPr>
        <w:shd w:val="clear" w:color="auto" w:fill="FFFFFF"/>
        <w:spacing w:after="0" w:line="240" w:lineRule="auto"/>
        <w:ind w:firstLine="708"/>
        <w:jc w:val="both"/>
        <w:textAlignment w:val="baseline"/>
        <w:rPr>
          <w:rFonts w:ascii="Arial" w:eastAsia="Times New Roman" w:hAnsi="Arial" w:cs="Arial"/>
          <w:color w:val="323232"/>
          <w:sz w:val="24"/>
          <w:szCs w:val="24"/>
          <w:lang w:eastAsia="es-MX"/>
        </w:rPr>
      </w:pPr>
      <w:r w:rsidRPr="00DE3DE6">
        <w:rPr>
          <w:rFonts w:ascii="Arial" w:eastAsia="Times New Roman" w:hAnsi="Arial" w:cs="Arial"/>
          <w:color w:val="323232"/>
          <w:sz w:val="24"/>
          <w:szCs w:val="24"/>
          <w:lang w:eastAsia="es-MX"/>
        </w:rPr>
        <w:t>Para hacer que dos procesos se ejecuten en una secuencia predeterminada puede usarse un semáforo inicializado en 0. El proceso que debe ejecutar primero en la secuencia realiza la operación </w:t>
      </w:r>
      <w:r w:rsidRPr="00DE3DE6">
        <w:rPr>
          <w:rFonts w:ascii="Arial" w:eastAsia="Times New Roman" w:hAnsi="Arial" w:cs="Arial"/>
          <w:i/>
          <w:iCs/>
          <w:color w:val="323232"/>
          <w:sz w:val="24"/>
          <w:szCs w:val="24"/>
          <w:bdr w:val="none" w:sz="0" w:space="0" w:color="auto" w:frame="1"/>
          <w:lang w:eastAsia="es-MX"/>
        </w:rPr>
        <w:t>V</w:t>
      </w:r>
      <w:r w:rsidRPr="00DE3DE6">
        <w:rPr>
          <w:rFonts w:ascii="Arial" w:eastAsia="Times New Roman" w:hAnsi="Arial" w:cs="Arial"/>
          <w:color w:val="323232"/>
          <w:sz w:val="24"/>
          <w:szCs w:val="24"/>
          <w:lang w:eastAsia="es-MX"/>
        </w:rPr>
        <w:t> sobre el semáforo antes del código que debe ser ejecutado después del otro proceso. Éste ejecuta la operación </w:t>
      </w:r>
      <w:r w:rsidRPr="00DE3DE6">
        <w:rPr>
          <w:rFonts w:ascii="Arial" w:eastAsia="Times New Roman" w:hAnsi="Arial" w:cs="Arial"/>
          <w:i/>
          <w:iCs/>
          <w:color w:val="323232"/>
          <w:sz w:val="24"/>
          <w:szCs w:val="24"/>
          <w:bdr w:val="none" w:sz="0" w:space="0" w:color="auto" w:frame="1"/>
          <w:lang w:eastAsia="es-MX"/>
        </w:rPr>
        <w:t>P</w:t>
      </w:r>
      <w:r w:rsidRPr="00DE3DE6">
        <w:rPr>
          <w:rFonts w:ascii="Arial" w:eastAsia="Times New Roman" w:hAnsi="Arial" w:cs="Arial"/>
          <w:color w:val="323232"/>
          <w:sz w:val="24"/>
          <w:szCs w:val="24"/>
          <w:lang w:eastAsia="es-MX"/>
        </w:rPr>
        <w:t>. Si el segundo proceso en la secuencia es programado para ejecutar antes que el otro, al hacer </w:t>
      </w:r>
      <w:r w:rsidRPr="00DE3DE6">
        <w:rPr>
          <w:rFonts w:ascii="Arial" w:eastAsia="Times New Roman" w:hAnsi="Arial" w:cs="Arial"/>
          <w:i/>
          <w:iCs/>
          <w:color w:val="323232"/>
          <w:sz w:val="24"/>
          <w:szCs w:val="24"/>
          <w:bdr w:val="none" w:sz="0" w:space="0" w:color="auto" w:frame="1"/>
          <w:lang w:eastAsia="es-MX"/>
        </w:rPr>
        <w:t>P</w:t>
      </w:r>
      <w:r w:rsidRPr="00DE3DE6">
        <w:rPr>
          <w:rFonts w:ascii="Arial" w:eastAsia="Times New Roman" w:hAnsi="Arial" w:cs="Arial"/>
          <w:color w:val="323232"/>
          <w:sz w:val="24"/>
          <w:szCs w:val="24"/>
          <w:lang w:eastAsia="es-MX"/>
        </w:rPr>
        <w:t> dormirá hasta que el primer proceso de la secuencia pase por su operación </w:t>
      </w:r>
      <w:r w:rsidRPr="00DE3DE6">
        <w:rPr>
          <w:rFonts w:ascii="Arial" w:eastAsia="Times New Roman" w:hAnsi="Arial" w:cs="Arial"/>
          <w:i/>
          <w:iCs/>
          <w:color w:val="323232"/>
          <w:sz w:val="24"/>
          <w:szCs w:val="24"/>
          <w:bdr w:val="none" w:sz="0" w:space="0" w:color="auto" w:frame="1"/>
          <w:lang w:eastAsia="es-MX"/>
        </w:rPr>
        <w:t>V</w:t>
      </w:r>
      <w:r w:rsidRPr="00DE3DE6">
        <w:rPr>
          <w:rFonts w:ascii="Arial" w:eastAsia="Times New Roman" w:hAnsi="Arial" w:cs="Arial"/>
          <w:color w:val="323232"/>
          <w:sz w:val="24"/>
          <w:szCs w:val="24"/>
          <w:lang w:eastAsia="es-MX"/>
        </w:rPr>
        <w:t>. Este modo de uso se denomina señalación (</w:t>
      </w:r>
      <w:r w:rsidRPr="00DE3DE6">
        <w:rPr>
          <w:rFonts w:ascii="Arial" w:eastAsia="Times New Roman" w:hAnsi="Arial" w:cs="Arial"/>
          <w:i/>
          <w:iCs/>
          <w:color w:val="323232"/>
          <w:sz w:val="24"/>
          <w:szCs w:val="24"/>
          <w:bdr w:val="none" w:sz="0" w:space="0" w:color="auto" w:frame="1"/>
          <w:lang w:eastAsia="es-MX"/>
        </w:rPr>
        <w:t>signaling</w:t>
      </w:r>
      <w:r w:rsidRPr="00DE3DE6">
        <w:rPr>
          <w:rFonts w:ascii="Arial" w:eastAsia="Times New Roman" w:hAnsi="Arial" w:cs="Arial"/>
          <w:color w:val="323232"/>
          <w:sz w:val="24"/>
          <w:szCs w:val="24"/>
          <w:lang w:eastAsia="es-MX"/>
        </w:rPr>
        <w:t>), y se usa para que un proceso o hilo de ejecución le haga saber a otro que algo ha sucedido</w:t>
      </w:r>
      <w:r w:rsidR="00B6613A">
        <w:rPr>
          <w:rFonts w:ascii="Arial" w:eastAsia="Times New Roman" w:hAnsi="Arial" w:cs="Arial"/>
          <w:color w:val="323232"/>
          <w:sz w:val="24"/>
          <w:szCs w:val="24"/>
          <w:lang w:eastAsia="es-MX"/>
        </w:rPr>
        <w:t>.</w:t>
      </w:r>
    </w:p>
    <w:p w14:paraId="4EF7C407" w14:textId="77777777" w:rsidR="00B6613A" w:rsidRPr="00DE3DE6" w:rsidRDefault="00B6613A" w:rsidP="00B6613A">
      <w:pPr>
        <w:shd w:val="clear" w:color="auto" w:fill="FFFFFF"/>
        <w:spacing w:after="0" w:line="240" w:lineRule="auto"/>
        <w:ind w:firstLine="708"/>
        <w:jc w:val="both"/>
        <w:textAlignment w:val="baseline"/>
        <w:rPr>
          <w:rFonts w:ascii="Arial" w:eastAsia="Times New Roman" w:hAnsi="Arial" w:cs="Arial"/>
          <w:color w:val="323232"/>
          <w:sz w:val="24"/>
          <w:szCs w:val="24"/>
          <w:lang w:eastAsia="es-MX"/>
        </w:rPr>
      </w:pPr>
    </w:p>
    <w:p w14:paraId="41840C2B" w14:textId="77777777" w:rsidR="00B6613A" w:rsidRPr="005761B0" w:rsidRDefault="00B6613A" w:rsidP="005761B0">
      <w:pPr>
        <w:jc w:val="both"/>
        <w:rPr>
          <w:rFonts w:ascii="Arial" w:eastAsia="Times New Roman" w:hAnsi="Arial" w:cs="Arial"/>
          <w:b/>
          <w:bCs/>
          <w:sz w:val="24"/>
          <w:szCs w:val="24"/>
          <w:lang w:eastAsia="es-MX"/>
        </w:rPr>
      </w:pPr>
      <w:r w:rsidRPr="005761B0">
        <w:rPr>
          <w:rFonts w:ascii="Arial" w:eastAsia="Times New Roman" w:hAnsi="Arial" w:cs="Arial"/>
          <w:b/>
          <w:bCs/>
          <w:sz w:val="24"/>
          <w:szCs w:val="24"/>
          <w:lang w:eastAsia="es-MX"/>
        </w:rPr>
        <w:t>Tipos de semáforos</w:t>
      </w:r>
    </w:p>
    <w:p w14:paraId="01D3AA29" w14:textId="77777777" w:rsidR="00B6613A" w:rsidRPr="005761B0" w:rsidRDefault="00B6613A" w:rsidP="005761B0">
      <w:pPr>
        <w:ind w:firstLine="708"/>
        <w:jc w:val="both"/>
        <w:rPr>
          <w:rFonts w:ascii="Arial" w:eastAsia="Times New Roman" w:hAnsi="Arial" w:cs="Arial"/>
          <w:sz w:val="24"/>
          <w:szCs w:val="24"/>
          <w:lang w:eastAsia="es-MX"/>
        </w:rPr>
      </w:pPr>
      <w:r w:rsidRPr="005761B0">
        <w:rPr>
          <w:rFonts w:ascii="Arial" w:eastAsia="Times New Roman" w:hAnsi="Arial" w:cs="Arial"/>
          <w:sz w:val="24"/>
          <w:szCs w:val="24"/>
          <w:lang w:eastAsia="es-MX"/>
        </w:rPr>
        <w:t>Dependiendo de la función que cumple el semáforo, vamos a diferenciar los siguientes tipos:</w:t>
      </w:r>
    </w:p>
    <w:p w14:paraId="08DDB0A4" w14:textId="77777777" w:rsidR="005761B0" w:rsidRDefault="00B6613A" w:rsidP="005761B0">
      <w:pPr>
        <w:pStyle w:val="Prrafodelista"/>
        <w:numPr>
          <w:ilvl w:val="0"/>
          <w:numId w:val="22"/>
        </w:numPr>
        <w:jc w:val="both"/>
        <w:rPr>
          <w:rFonts w:ascii="Arial" w:eastAsia="Times New Roman" w:hAnsi="Arial" w:cs="Arial"/>
          <w:sz w:val="24"/>
          <w:szCs w:val="24"/>
          <w:lang w:eastAsia="es-MX"/>
        </w:rPr>
      </w:pPr>
      <w:r w:rsidRPr="005761B0">
        <w:rPr>
          <w:rFonts w:ascii="Arial" w:eastAsia="Times New Roman" w:hAnsi="Arial" w:cs="Arial"/>
          <w:sz w:val="24"/>
          <w:szCs w:val="24"/>
          <w:lang w:eastAsia="es-MX"/>
        </w:rPr>
        <w:t>Semáforo de exclusión mutua, inicialmente su contador vale 1 y permite que haya un único proceso simultáneamente dentro de la sección crítica.</w:t>
      </w:r>
    </w:p>
    <w:p w14:paraId="2715373A" w14:textId="77777777" w:rsidR="005761B0" w:rsidRDefault="00B6613A" w:rsidP="005761B0">
      <w:pPr>
        <w:pStyle w:val="Prrafodelista"/>
        <w:numPr>
          <w:ilvl w:val="0"/>
          <w:numId w:val="22"/>
        </w:numPr>
        <w:jc w:val="both"/>
        <w:rPr>
          <w:rFonts w:ascii="Arial" w:eastAsia="Times New Roman" w:hAnsi="Arial" w:cs="Arial"/>
          <w:sz w:val="24"/>
          <w:szCs w:val="24"/>
          <w:lang w:eastAsia="es-MX"/>
        </w:rPr>
      </w:pPr>
      <w:r w:rsidRPr="005761B0">
        <w:rPr>
          <w:rFonts w:ascii="Arial" w:eastAsia="Times New Roman" w:hAnsi="Arial" w:cs="Arial"/>
          <w:sz w:val="24"/>
          <w:szCs w:val="24"/>
          <w:lang w:eastAsia="es-MX"/>
        </w:rPr>
        <w:t>Semáforo contador, permiten llevar la cuenta del número de unidades de recurso compartido disponible, que va desde 0 hasta N.</w:t>
      </w:r>
    </w:p>
    <w:p w14:paraId="3F210F35" w14:textId="68307C16" w:rsidR="00B6613A" w:rsidRPr="005761B0" w:rsidRDefault="00B6613A" w:rsidP="005761B0">
      <w:pPr>
        <w:pStyle w:val="Prrafodelista"/>
        <w:numPr>
          <w:ilvl w:val="0"/>
          <w:numId w:val="22"/>
        </w:numPr>
        <w:jc w:val="both"/>
        <w:rPr>
          <w:rFonts w:ascii="Arial" w:eastAsia="Times New Roman" w:hAnsi="Arial" w:cs="Arial"/>
          <w:sz w:val="24"/>
          <w:szCs w:val="24"/>
          <w:lang w:eastAsia="es-MX"/>
        </w:rPr>
      </w:pPr>
      <w:r w:rsidRPr="005761B0">
        <w:rPr>
          <w:rFonts w:ascii="Arial" w:eastAsia="Times New Roman" w:hAnsi="Arial" w:cs="Arial"/>
          <w:sz w:val="24"/>
          <w:szCs w:val="24"/>
          <w:lang w:eastAsia="es-MX"/>
        </w:rPr>
        <w:t xml:space="preserve">Semáforo de espera, generalmente se emplea para forzar que un proceso pase a estado bloqueado hasta que se cumpla la condición que le permite </w:t>
      </w:r>
      <w:r w:rsidRPr="005761B0">
        <w:rPr>
          <w:rFonts w:ascii="Arial" w:eastAsia="Times New Roman" w:hAnsi="Arial" w:cs="Arial"/>
          <w:sz w:val="24"/>
          <w:szCs w:val="24"/>
          <w:lang w:eastAsia="es-MX"/>
        </w:rPr>
        <w:lastRenderedPageBreak/>
        <w:t>ejecutarse. Por lo general, el contador vale 0 inicialmente, no obstante, podría tener un valor distinto de cero.</w:t>
      </w:r>
    </w:p>
    <w:p w14:paraId="7251419D" w14:textId="77777777" w:rsidR="00B6613A" w:rsidRPr="005761B0" w:rsidRDefault="00B6613A" w:rsidP="005761B0">
      <w:pPr>
        <w:jc w:val="both"/>
        <w:rPr>
          <w:rFonts w:ascii="Arial" w:eastAsia="Times New Roman" w:hAnsi="Arial" w:cs="Arial"/>
          <w:b/>
          <w:bCs/>
          <w:sz w:val="24"/>
          <w:szCs w:val="24"/>
          <w:lang w:eastAsia="es-MX"/>
        </w:rPr>
      </w:pPr>
      <w:r w:rsidRPr="005761B0">
        <w:rPr>
          <w:rFonts w:ascii="Arial" w:eastAsia="Times New Roman" w:hAnsi="Arial" w:cs="Arial"/>
          <w:b/>
          <w:bCs/>
          <w:sz w:val="24"/>
          <w:szCs w:val="24"/>
          <w:lang w:eastAsia="es-MX"/>
        </w:rPr>
        <w:t>Ventajas e inconvenientes</w:t>
      </w:r>
    </w:p>
    <w:p w14:paraId="1D4B76A8" w14:textId="686FCEA0" w:rsidR="00B6613A" w:rsidRPr="005761B0" w:rsidRDefault="00B6613A" w:rsidP="00AA676F">
      <w:pPr>
        <w:ind w:firstLine="708"/>
        <w:jc w:val="both"/>
        <w:rPr>
          <w:rFonts w:ascii="Arial" w:eastAsia="Times New Roman" w:hAnsi="Arial" w:cs="Arial"/>
          <w:sz w:val="24"/>
          <w:szCs w:val="24"/>
          <w:lang w:eastAsia="es-MX"/>
        </w:rPr>
      </w:pPr>
      <w:r w:rsidRPr="005761B0">
        <w:rPr>
          <w:rFonts w:ascii="Arial" w:eastAsia="Times New Roman" w:hAnsi="Arial" w:cs="Arial"/>
          <w:sz w:val="24"/>
          <w:szCs w:val="24"/>
          <w:lang w:eastAsia="es-MX"/>
        </w:rPr>
        <w:t>La principal ventaja de los semáforos frente a los </w:t>
      </w:r>
      <w:hyperlink r:id="rId8" w:tooltip="Cerrojos" w:history="1">
        <w:r w:rsidRPr="005761B0">
          <w:rPr>
            <w:rFonts w:ascii="Arial" w:eastAsia="Times New Roman" w:hAnsi="Arial" w:cs="Arial"/>
            <w:sz w:val="24"/>
            <w:szCs w:val="24"/>
            <w:lang w:eastAsia="es-MX"/>
          </w:rPr>
          <w:t>cerrojos</w:t>
        </w:r>
      </w:hyperlink>
      <w:r w:rsidRPr="005761B0">
        <w:rPr>
          <w:rFonts w:ascii="Arial" w:eastAsia="Times New Roman" w:hAnsi="Arial" w:cs="Arial"/>
          <w:sz w:val="24"/>
          <w:szCs w:val="24"/>
          <w:lang w:eastAsia="es-MX"/>
        </w:rPr>
        <w:t> es que permiten sincronizar dos o más procesos de manera que no se desperdician recursos de CPU realizando comprobaciones continuadas de la condición que permite progresar al proceso.</w:t>
      </w:r>
      <w:r w:rsidR="00AA676F">
        <w:rPr>
          <w:rFonts w:ascii="Arial" w:eastAsia="Times New Roman" w:hAnsi="Arial" w:cs="Arial"/>
          <w:sz w:val="24"/>
          <w:szCs w:val="24"/>
          <w:lang w:eastAsia="es-MX"/>
        </w:rPr>
        <w:t xml:space="preserve"> </w:t>
      </w:r>
      <w:r w:rsidRPr="005761B0">
        <w:rPr>
          <w:rFonts w:ascii="Arial" w:eastAsia="Times New Roman" w:hAnsi="Arial" w:cs="Arial"/>
          <w:sz w:val="24"/>
          <w:szCs w:val="24"/>
          <w:lang w:eastAsia="es-MX"/>
        </w:rPr>
        <w:t>Los inconvenientes asociados al uso de semáforos son los siguientes:</w:t>
      </w:r>
    </w:p>
    <w:p w14:paraId="2047065B" w14:textId="77777777" w:rsidR="005761B0" w:rsidRDefault="00B6613A" w:rsidP="005761B0">
      <w:pPr>
        <w:pStyle w:val="Prrafodelista"/>
        <w:numPr>
          <w:ilvl w:val="0"/>
          <w:numId w:val="23"/>
        </w:numPr>
        <w:jc w:val="both"/>
        <w:rPr>
          <w:rFonts w:ascii="Arial" w:eastAsia="Times New Roman" w:hAnsi="Arial" w:cs="Arial"/>
          <w:sz w:val="24"/>
          <w:szCs w:val="24"/>
          <w:lang w:eastAsia="es-MX"/>
        </w:rPr>
      </w:pPr>
      <w:r w:rsidRPr="005761B0">
        <w:rPr>
          <w:rFonts w:ascii="Arial" w:eastAsia="Times New Roman" w:hAnsi="Arial" w:cs="Arial"/>
          <w:sz w:val="24"/>
          <w:szCs w:val="24"/>
          <w:lang w:eastAsia="es-MX"/>
        </w:rPr>
        <w:t>Los programadores tienden a usarlos incorrectamente, de manera que no resuelven de manera adecuada el problema de concurrencia o dan lugar a interbloqueos.</w:t>
      </w:r>
    </w:p>
    <w:p w14:paraId="5BA5AC44" w14:textId="77777777" w:rsidR="005761B0" w:rsidRDefault="00B6613A" w:rsidP="005761B0">
      <w:pPr>
        <w:pStyle w:val="Prrafodelista"/>
        <w:numPr>
          <w:ilvl w:val="0"/>
          <w:numId w:val="23"/>
        </w:numPr>
        <w:jc w:val="both"/>
        <w:rPr>
          <w:rFonts w:ascii="Arial" w:eastAsia="Times New Roman" w:hAnsi="Arial" w:cs="Arial"/>
          <w:sz w:val="24"/>
          <w:szCs w:val="24"/>
          <w:lang w:eastAsia="es-MX"/>
        </w:rPr>
      </w:pPr>
      <w:r w:rsidRPr="005761B0">
        <w:rPr>
          <w:rFonts w:ascii="Arial" w:eastAsia="Times New Roman" w:hAnsi="Arial" w:cs="Arial"/>
          <w:sz w:val="24"/>
          <w:szCs w:val="24"/>
          <w:lang w:eastAsia="es-MX"/>
        </w:rPr>
        <w:t>No hay nada que obligue a los programadores a usarlos.</w:t>
      </w:r>
    </w:p>
    <w:p w14:paraId="7CF3FA5A" w14:textId="77777777" w:rsidR="005761B0" w:rsidRDefault="00B6613A" w:rsidP="005761B0">
      <w:pPr>
        <w:pStyle w:val="Prrafodelista"/>
        <w:numPr>
          <w:ilvl w:val="0"/>
          <w:numId w:val="23"/>
        </w:numPr>
        <w:jc w:val="both"/>
        <w:rPr>
          <w:rFonts w:ascii="Arial" w:eastAsia="Times New Roman" w:hAnsi="Arial" w:cs="Arial"/>
          <w:sz w:val="24"/>
          <w:szCs w:val="24"/>
          <w:lang w:eastAsia="es-MX"/>
        </w:rPr>
      </w:pPr>
      <w:r w:rsidRPr="005761B0">
        <w:rPr>
          <w:rFonts w:ascii="Arial" w:eastAsia="Times New Roman" w:hAnsi="Arial" w:cs="Arial"/>
          <w:sz w:val="24"/>
          <w:szCs w:val="24"/>
          <w:lang w:eastAsia="es-MX"/>
        </w:rPr>
        <w:t>Los compiladores no ofrecen ningún mecanismo de comprobación sobre el correcto uso de los semáforos.</w:t>
      </w:r>
    </w:p>
    <w:p w14:paraId="5A209716" w14:textId="3CA0B95D" w:rsidR="00B6613A" w:rsidRPr="005761B0" w:rsidRDefault="00B6613A" w:rsidP="005761B0">
      <w:pPr>
        <w:pStyle w:val="Prrafodelista"/>
        <w:numPr>
          <w:ilvl w:val="0"/>
          <w:numId w:val="23"/>
        </w:numPr>
        <w:jc w:val="both"/>
        <w:rPr>
          <w:rFonts w:ascii="Arial" w:eastAsia="Times New Roman" w:hAnsi="Arial" w:cs="Arial"/>
          <w:sz w:val="24"/>
          <w:szCs w:val="24"/>
          <w:lang w:eastAsia="es-MX"/>
        </w:rPr>
      </w:pPr>
      <w:r w:rsidRPr="005761B0">
        <w:rPr>
          <w:rFonts w:ascii="Arial" w:eastAsia="Times New Roman" w:hAnsi="Arial" w:cs="Arial"/>
          <w:sz w:val="24"/>
          <w:szCs w:val="24"/>
          <w:lang w:eastAsia="es-MX"/>
        </w:rPr>
        <w:t>Son independientes del recurso compartido al que se asocian.</w:t>
      </w:r>
    </w:p>
    <w:p w14:paraId="2F5119B5" w14:textId="2151E22B" w:rsidR="00B6613A" w:rsidRPr="005761B0" w:rsidRDefault="00B6613A" w:rsidP="00AA676F">
      <w:pPr>
        <w:jc w:val="both"/>
        <w:rPr>
          <w:rFonts w:ascii="Arial" w:eastAsia="Times New Roman" w:hAnsi="Arial" w:cs="Arial"/>
          <w:sz w:val="24"/>
          <w:szCs w:val="24"/>
          <w:lang w:eastAsia="es-MX"/>
        </w:rPr>
      </w:pPr>
      <w:r w:rsidRPr="005761B0">
        <w:rPr>
          <w:rFonts w:ascii="Arial" w:eastAsia="Times New Roman" w:hAnsi="Arial" w:cs="Arial"/>
          <w:sz w:val="24"/>
          <w:szCs w:val="24"/>
          <w:lang w:eastAsia="es-MX"/>
        </w:rPr>
        <w:t xml:space="preserve">Debido </w:t>
      </w:r>
      <w:r w:rsidR="00AA676F">
        <w:rPr>
          <w:rFonts w:ascii="Arial" w:eastAsia="Times New Roman" w:hAnsi="Arial" w:cs="Arial"/>
          <w:sz w:val="24"/>
          <w:szCs w:val="24"/>
          <w:lang w:eastAsia="es-MX"/>
        </w:rPr>
        <w:t xml:space="preserve">a lo anteriormente mencionado </w:t>
      </w:r>
      <w:r w:rsidRPr="005761B0">
        <w:rPr>
          <w:rFonts w:ascii="Arial" w:eastAsia="Times New Roman" w:hAnsi="Arial" w:cs="Arial"/>
          <w:sz w:val="24"/>
          <w:szCs w:val="24"/>
          <w:lang w:eastAsia="es-MX"/>
        </w:rPr>
        <w:t>se desarrollaron los monitores.</w:t>
      </w:r>
    </w:p>
    <w:p w14:paraId="5554121D" w14:textId="77777777" w:rsidR="00B6613A" w:rsidRPr="005761B0" w:rsidRDefault="00B6613A" w:rsidP="005761B0">
      <w:pPr>
        <w:jc w:val="both"/>
        <w:rPr>
          <w:rFonts w:ascii="Arial" w:eastAsia="Times New Roman" w:hAnsi="Arial" w:cs="Arial"/>
          <w:b/>
          <w:bCs/>
          <w:sz w:val="24"/>
          <w:szCs w:val="24"/>
          <w:lang w:eastAsia="es-MX"/>
        </w:rPr>
      </w:pPr>
      <w:r w:rsidRPr="005761B0">
        <w:rPr>
          <w:rFonts w:ascii="Arial" w:eastAsia="Times New Roman" w:hAnsi="Arial" w:cs="Arial"/>
          <w:b/>
          <w:bCs/>
          <w:sz w:val="24"/>
          <w:szCs w:val="24"/>
          <w:lang w:eastAsia="es-MX"/>
        </w:rPr>
        <w:t>Granularidad</w:t>
      </w:r>
    </w:p>
    <w:p w14:paraId="1547C8D1" w14:textId="77777777" w:rsidR="00B6613A" w:rsidRPr="005761B0" w:rsidRDefault="00B6613A" w:rsidP="00AA676F">
      <w:pPr>
        <w:ind w:firstLine="708"/>
        <w:jc w:val="both"/>
        <w:rPr>
          <w:rFonts w:ascii="Arial" w:eastAsia="Times New Roman" w:hAnsi="Arial" w:cs="Arial"/>
          <w:sz w:val="24"/>
          <w:szCs w:val="24"/>
          <w:lang w:eastAsia="es-MX"/>
        </w:rPr>
      </w:pPr>
      <w:r w:rsidRPr="005761B0">
        <w:rPr>
          <w:rFonts w:ascii="Arial" w:eastAsia="Times New Roman" w:hAnsi="Arial" w:cs="Arial"/>
          <w:sz w:val="24"/>
          <w:szCs w:val="24"/>
          <w:lang w:eastAsia="es-MX"/>
        </w:rPr>
        <w:t>Número de recursos controlados por cada semáforo. Hay de dos tipos:</w:t>
      </w:r>
    </w:p>
    <w:p w14:paraId="145DB815" w14:textId="77777777" w:rsidR="00AA676F" w:rsidRDefault="00B6613A" w:rsidP="005761B0">
      <w:pPr>
        <w:pStyle w:val="Prrafodelista"/>
        <w:numPr>
          <w:ilvl w:val="0"/>
          <w:numId w:val="24"/>
        </w:numPr>
        <w:jc w:val="both"/>
        <w:rPr>
          <w:rFonts w:ascii="Arial" w:eastAsia="Times New Roman" w:hAnsi="Arial" w:cs="Arial"/>
          <w:sz w:val="24"/>
          <w:szCs w:val="24"/>
          <w:lang w:eastAsia="es-MX"/>
        </w:rPr>
      </w:pPr>
      <w:r w:rsidRPr="00AA676F">
        <w:rPr>
          <w:rFonts w:ascii="Arial" w:eastAsia="Times New Roman" w:hAnsi="Arial" w:cs="Arial"/>
          <w:sz w:val="24"/>
          <w:szCs w:val="24"/>
          <w:lang w:eastAsia="es-MX"/>
        </w:rPr>
        <w:t>Granularidad fina: Un recurso por semáforo. Hay un mayor grado de paralelismo, lo que puede mejorar la rapidez de ejecución de la protección. Aunque a mayor número de semáforos existe una mayor probabilidad de que se dé un interbloqueo entre semáforos, que no sería una mejora de lo que intentamos evitar.</w:t>
      </w:r>
    </w:p>
    <w:p w14:paraId="6E82FE19" w14:textId="377B6851" w:rsidR="00B6613A" w:rsidRPr="00AA676F" w:rsidRDefault="00B6613A" w:rsidP="005761B0">
      <w:pPr>
        <w:pStyle w:val="Prrafodelista"/>
        <w:numPr>
          <w:ilvl w:val="0"/>
          <w:numId w:val="24"/>
        </w:numPr>
        <w:jc w:val="both"/>
        <w:rPr>
          <w:rFonts w:ascii="Arial" w:eastAsia="Times New Roman" w:hAnsi="Arial" w:cs="Arial"/>
          <w:sz w:val="24"/>
          <w:szCs w:val="24"/>
          <w:lang w:eastAsia="es-MX"/>
        </w:rPr>
      </w:pPr>
      <w:r w:rsidRPr="00AA676F">
        <w:rPr>
          <w:rFonts w:ascii="Arial" w:eastAsia="Times New Roman" w:hAnsi="Arial" w:cs="Arial"/>
          <w:sz w:val="24"/>
          <w:szCs w:val="24"/>
          <w:lang w:eastAsia="es-MX"/>
        </w:rPr>
        <w:t>Granularidad gruesa: Un semáforo para todos los recursos. Caso totalmente inverso al anterior: Ahora al tener un semáforo no se produce interbloqueo entre ellos, aunque los tiempos de ejecución son excesivamente largos.</w:t>
      </w:r>
    </w:p>
    <w:p w14:paraId="534AC4B4" w14:textId="61FF22FF" w:rsidR="001A54AF" w:rsidRPr="00DE3DE6" w:rsidRDefault="001A54AF" w:rsidP="00DE3DE6">
      <w:pPr>
        <w:jc w:val="both"/>
        <w:rPr>
          <w:rFonts w:ascii="Arial" w:eastAsia="Times New Roman" w:hAnsi="Arial" w:cs="Arial"/>
          <w:lang w:eastAsia="es-MX"/>
        </w:rPr>
      </w:pPr>
      <w:r w:rsidRPr="00DE3DE6">
        <w:rPr>
          <w:rFonts w:ascii="Arial" w:hAnsi="Arial" w:cs="Arial"/>
          <w:b/>
          <w:bCs/>
        </w:rPr>
        <w:br w:type="page"/>
      </w:r>
    </w:p>
    <w:p w14:paraId="7668FD56" w14:textId="77777777" w:rsidR="001A54AF" w:rsidRDefault="001A54AF" w:rsidP="001A54AF">
      <w:pPr>
        <w:rPr>
          <w:rFonts w:ascii="Arial" w:hAnsi="Arial" w:cs="Arial"/>
          <w:b/>
          <w:bCs/>
          <w:sz w:val="24"/>
          <w:szCs w:val="24"/>
        </w:rPr>
      </w:pPr>
      <w:r>
        <w:rPr>
          <w:rFonts w:ascii="Arial" w:hAnsi="Arial" w:cs="Arial"/>
          <w:b/>
          <w:bCs/>
          <w:sz w:val="24"/>
          <w:szCs w:val="24"/>
        </w:rPr>
        <w:lastRenderedPageBreak/>
        <w:t>1. Competencias.</w:t>
      </w:r>
    </w:p>
    <w:p w14:paraId="20020E19" w14:textId="0BD52D25" w:rsidR="00683852" w:rsidRDefault="00683852" w:rsidP="00683852">
      <w:pPr>
        <w:jc w:val="both"/>
        <w:rPr>
          <w:rFonts w:ascii="Arial" w:hAnsi="Arial" w:cs="Arial"/>
          <w:sz w:val="24"/>
          <w:szCs w:val="24"/>
        </w:rPr>
      </w:pPr>
      <w:r w:rsidRPr="00683852">
        <w:rPr>
          <w:rFonts w:ascii="Arial" w:hAnsi="Arial" w:cs="Arial"/>
          <w:sz w:val="24"/>
          <w:szCs w:val="24"/>
        </w:rPr>
        <w:t>El alumno comprende el funcionamiento de los mecanismos de sincronización entre procesos cooperativos</w:t>
      </w:r>
      <w:r>
        <w:rPr>
          <w:rFonts w:ascii="Arial" w:hAnsi="Arial" w:cs="Arial"/>
          <w:sz w:val="24"/>
          <w:szCs w:val="24"/>
        </w:rPr>
        <w:t xml:space="preserve"> </w:t>
      </w:r>
      <w:r w:rsidRPr="00683852">
        <w:rPr>
          <w:rFonts w:ascii="Arial" w:hAnsi="Arial" w:cs="Arial"/>
          <w:sz w:val="24"/>
          <w:szCs w:val="24"/>
        </w:rPr>
        <w:t>utilizando los semáforos como árbitros de acceso para el desarrollo de aplicaciones cooperativas tanto en el</w:t>
      </w:r>
      <w:r>
        <w:rPr>
          <w:rFonts w:ascii="Arial" w:hAnsi="Arial" w:cs="Arial"/>
          <w:sz w:val="24"/>
          <w:szCs w:val="24"/>
        </w:rPr>
        <w:t xml:space="preserve"> </w:t>
      </w:r>
      <w:r w:rsidRPr="00683852">
        <w:rPr>
          <w:rFonts w:ascii="Arial" w:hAnsi="Arial" w:cs="Arial"/>
          <w:sz w:val="24"/>
          <w:szCs w:val="24"/>
        </w:rPr>
        <w:t>sistema operativo Linux como Windows.</w:t>
      </w:r>
    </w:p>
    <w:p w14:paraId="08582FC9" w14:textId="3154DF2A" w:rsidR="001A54AF" w:rsidRDefault="001A54AF" w:rsidP="00683852">
      <w:pPr>
        <w:jc w:val="both"/>
        <w:rPr>
          <w:rFonts w:ascii="Arial" w:hAnsi="Arial" w:cs="Arial"/>
          <w:b/>
          <w:bCs/>
          <w:sz w:val="24"/>
          <w:szCs w:val="24"/>
        </w:rPr>
      </w:pPr>
      <w:r>
        <w:rPr>
          <w:rFonts w:ascii="Arial" w:hAnsi="Arial" w:cs="Arial"/>
          <w:b/>
          <w:bCs/>
          <w:sz w:val="24"/>
          <w:szCs w:val="24"/>
        </w:rPr>
        <w:t>2. Desarrollo</w:t>
      </w:r>
    </w:p>
    <w:p w14:paraId="3A2DDCBB" w14:textId="77777777" w:rsidR="001A54AF" w:rsidRDefault="001A54AF" w:rsidP="001A54AF">
      <w:pPr>
        <w:jc w:val="both"/>
        <w:rPr>
          <w:rFonts w:ascii="Arial" w:hAnsi="Arial" w:cs="Arial"/>
          <w:b/>
          <w:bCs/>
          <w:sz w:val="24"/>
          <w:szCs w:val="24"/>
        </w:rPr>
      </w:pPr>
      <w:r>
        <w:rPr>
          <w:rFonts w:ascii="Arial" w:hAnsi="Arial" w:cs="Arial"/>
          <w:b/>
          <w:bCs/>
          <w:sz w:val="24"/>
          <w:szCs w:val="24"/>
        </w:rPr>
        <w:t>2.1. Sección Linux</w:t>
      </w:r>
    </w:p>
    <w:p w14:paraId="0C79B9F1" w14:textId="77777777" w:rsidR="001A54AF" w:rsidRDefault="001A54AF" w:rsidP="001A54AF">
      <w:pPr>
        <w:jc w:val="both"/>
        <w:rPr>
          <w:rFonts w:ascii="Arial" w:hAnsi="Arial" w:cs="Arial"/>
          <w:b/>
          <w:bCs/>
          <w:sz w:val="24"/>
          <w:szCs w:val="24"/>
        </w:rPr>
      </w:pPr>
      <w:r>
        <w:rPr>
          <w:rFonts w:ascii="Arial" w:hAnsi="Arial" w:cs="Arial"/>
          <w:b/>
          <w:bCs/>
          <w:sz w:val="24"/>
          <w:szCs w:val="24"/>
        </w:rPr>
        <w:t>2.1.1. Información de las llamadas al sistema</w:t>
      </w:r>
    </w:p>
    <w:p w14:paraId="34DF1B62" w14:textId="209E695D" w:rsidR="001A54AF" w:rsidRDefault="001A54AF" w:rsidP="001A54AF">
      <w:pPr>
        <w:jc w:val="both"/>
        <w:rPr>
          <w:rFonts w:ascii="Arial" w:hAnsi="Arial" w:cs="Arial"/>
          <w:b/>
          <w:bCs/>
          <w:sz w:val="24"/>
          <w:szCs w:val="24"/>
        </w:rPr>
      </w:pPr>
      <w:r>
        <w:rPr>
          <w:rFonts w:ascii="Arial" w:hAnsi="Arial" w:cs="Arial"/>
          <w:b/>
          <w:bCs/>
          <w:sz w:val="24"/>
          <w:szCs w:val="24"/>
        </w:rPr>
        <w:t xml:space="preserve">2.1.1.1. </w:t>
      </w:r>
      <w:r w:rsidR="000959A0" w:rsidRPr="000959A0">
        <w:rPr>
          <w:rFonts w:ascii="Arial" w:hAnsi="Arial" w:cs="Arial"/>
          <w:b/>
          <w:bCs/>
          <w:sz w:val="24"/>
          <w:szCs w:val="24"/>
        </w:rPr>
        <w:t>semget</w:t>
      </w:r>
      <w:r>
        <w:rPr>
          <w:rFonts w:ascii="Arial" w:hAnsi="Arial" w:cs="Arial"/>
          <w:b/>
          <w:bCs/>
          <w:sz w:val="24"/>
          <w:szCs w:val="24"/>
        </w:rPr>
        <w:t>()</w:t>
      </w:r>
    </w:p>
    <w:p w14:paraId="6E2A475B" w14:textId="77777777" w:rsidR="001A54AF" w:rsidRDefault="001A54AF" w:rsidP="001A54AF">
      <w:pPr>
        <w:jc w:val="both"/>
        <w:rPr>
          <w:rFonts w:ascii="Arial" w:hAnsi="Arial" w:cs="Arial"/>
          <w:b/>
          <w:bCs/>
          <w:sz w:val="24"/>
          <w:szCs w:val="24"/>
        </w:rPr>
      </w:pPr>
      <w:r>
        <w:rPr>
          <w:noProof/>
        </w:rPr>
        <w:drawing>
          <wp:inline distT="0" distB="0" distL="0" distR="0" wp14:anchorId="69B0A1AD" wp14:editId="3C0227B0">
            <wp:extent cx="3221543" cy="720000"/>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a:extLst>
                        <a:ext uri="{28A0092B-C50C-407E-A947-70E740481C1C}">
                          <a14:useLocalDpi xmlns:a14="http://schemas.microsoft.com/office/drawing/2010/main" val="0"/>
                        </a:ext>
                      </a:extLst>
                    </a:blip>
                    <a:stretch>
                      <a:fillRect/>
                    </a:stretch>
                  </pic:blipFill>
                  <pic:spPr>
                    <a:xfrm>
                      <a:off x="0" y="0"/>
                      <a:ext cx="3221543" cy="720000"/>
                    </a:xfrm>
                    <a:prstGeom prst="rect">
                      <a:avLst/>
                    </a:prstGeom>
                  </pic:spPr>
                </pic:pic>
              </a:graphicData>
            </a:graphic>
          </wp:inline>
        </w:drawing>
      </w:r>
    </w:p>
    <w:p w14:paraId="3FCFCDA1" w14:textId="077787CB" w:rsidR="007853C7" w:rsidRDefault="007853C7" w:rsidP="007853C7">
      <w:pPr>
        <w:ind w:firstLine="360"/>
        <w:jc w:val="both"/>
        <w:rPr>
          <w:rFonts w:ascii="Arial" w:hAnsi="Arial" w:cs="Arial"/>
          <w:sz w:val="24"/>
          <w:szCs w:val="24"/>
        </w:rPr>
      </w:pPr>
      <w:r w:rsidRPr="007853C7">
        <w:rPr>
          <w:rFonts w:ascii="Arial" w:hAnsi="Arial" w:cs="Arial"/>
          <w:sz w:val="24"/>
          <w:szCs w:val="24"/>
        </w:rPr>
        <w:t xml:space="preserve">La llamada al sistema </w:t>
      </w:r>
      <w:r w:rsidRPr="007853C7">
        <w:rPr>
          <w:rFonts w:ascii="Arial" w:hAnsi="Arial" w:cs="Arial"/>
          <w:b/>
          <w:bCs/>
          <w:sz w:val="24"/>
          <w:szCs w:val="24"/>
        </w:rPr>
        <w:t>semget()</w:t>
      </w:r>
      <w:r w:rsidRPr="007853C7">
        <w:rPr>
          <w:rFonts w:ascii="Arial" w:hAnsi="Arial" w:cs="Arial"/>
          <w:sz w:val="24"/>
          <w:szCs w:val="24"/>
        </w:rPr>
        <w:t xml:space="preserve"> retornará un número no negativo que ser</w:t>
      </w:r>
      <w:r>
        <w:rPr>
          <w:rFonts w:ascii="Arial" w:hAnsi="Arial" w:cs="Arial"/>
          <w:sz w:val="24"/>
          <w:szCs w:val="24"/>
        </w:rPr>
        <w:t>á</w:t>
      </w:r>
      <w:r w:rsidRPr="007853C7">
        <w:rPr>
          <w:rFonts w:ascii="Arial" w:hAnsi="Arial" w:cs="Arial"/>
          <w:sz w:val="24"/>
          <w:szCs w:val="24"/>
        </w:rPr>
        <w:t xml:space="preserve"> el ID del semáforo asociado al argumento </w:t>
      </w:r>
      <w:r w:rsidRPr="009D53A8">
        <w:rPr>
          <w:rFonts w:ascii="Arial" w:hAnsi="Arial" w:cs="Arial"/>
          <w:b/>
          <w:bCs/>
          <w:i/>
          <w:iCs/>
          <w:sz w:val="24"/>
          <w:szCs w:val="24"/>
        </w:rPr>
        <w:t>key</w:t>
      </w:r>
      <w:r w:rsidRPr="007853C7">
        <w:rPr>
          <w:rFonts w:ascii="Arial" w:hAnsi="Arial" w:cs="Arial"/>
          <w:sz w:val="24"/>
          <w:szCs w:val="24"/>
        </w:rPr>
        <w:t xml:space="preserve"> de la función o -1 si es que existe un error. Argumentos pasados a la función:</w:t>
      </w:r>
    </w:p>
    <w:p w14:paraId="336ED9B2" w14:textId="77777777" w:rsidR="009D53A8" w:rsidRPr="009D53A8" w:rsidRDefault="007853C7" w:rsidP="007853C7">
      <w:pPr>
        <w:pStyle w:val="Prrafodelista"/>
        <w:numPr>
          <w:ilvl w:val="0"/>
          <w:numId w:val="13"/>
        </w:numPr>
        <w:jc w:val="both"/>
        <w:rPr>
          <w:rFonts w:ascii="Arial" w:hAnsi="Arial" w:cs="Arial"/>
          <w:sz w:val="40"/>
          <w:szCs w:val="40"/>
        </w:rPr>
      </w:pPr>
      <w:r w:rsidRPr="00A611DC">
        <w:rPr>
          <w:rFonts w:ascii="Arial" w:hAnsi="Arial" w:cs="Arial"/>
          <w:b/>
          <w:bCs/>
          <w:sz w:val="24"/>
          <w:szCs w:val="24"/>
        </w:rPr>
        <w:t>key_t key</w:t>
      </w:r>
      <w:r w:rsidRPr="007853C7">
        <w:rPr>
          <w:rFonts w:ascii="Arial" w:hAnsi="Arial" w:cs="Arial"/>
          <w:sz w:val="24"/>
          <w:szCs w:val="24"/>
        </w:rPr>
        <w:t xml:space="preserve">: Es un tipo de identificador de grupos de </w:t>
      </w:r>
      <w:r w:rsidR="00A611DC" w:rsidRPr="007853C7">
        <w:rPr>
          <w:rFonts w:ascii="Arial" w:hAnsi="Arial" w:cs="Arial"/>
          <w:sz w:val="24"/>
          <w:szCs w:val="24"/>
        </w:rPr>
        <w:t>semáforos</w:t>
      </w:r>
      <w:r w:rsidRPr="007853C7">
        <w:rPr>
          <w:rFonts w:ascii="Arial" w:hAnsi="Arial" w:cs="Arial"/>
          <w:sz w:val="24"/>
          <w:szCs w:val="24"/>
        </w:rPr>
        <w:t xml:space="preserve">. Primero se compara si es que ya existe este valor dentro del kernel para los conjuntos de </w:t>
      </w:r>
      <w:r w:rsidR="009D53A8" w:rsidRPr="007853C7">
        <w:rPr>
          <w:rFonts w:ascii="Arial" w:hAnsi="Arial" w:cs="Arial"/>
          <w:sz w:val="24"/>
          <w:szCs w:val="24"/>
        </w:rPr>
        <w:t>semáforos</w:t>
      </w:r>
      <w:r w:rsidRPr="007853C7">
        <w:rPr>
          <w:rFonts w:ascii="Arial" w:hAnsi="Arial" w:cs="Arial"/>
          <w:sz w:val="24"/>
          <w:szCs w:val="24"/>
        </w:rPr>
        <w:t xml:space="preserve">. La </w:t>
      </w:r>
      <w:r w:rsidR="009D53A8" w:rsidRPr="007853C7">
        <w:rPr>
          <w:rFonts w:ascii="Arial" w:hAnsi="Arial" w:cs="Arial"/>
          <w:sz w:val="24"/>
          <w:szCs w:val="24"/>
        </w:rPr>
        <w:t>operación</w:t>
      </w:r>
      <w:r w:rsidRPr="007853C7">
        <w:rPr>
          <w:rFonts w:ascii="Arial" w:hAnsi="Arial" w:cs="Arial"/>
          <w:sz w:val="24"/>
          <w:szCs w:val="24"/>
        </w:rPr>
        <w:t xml:space="preserve"> de apertura o acceso depende del contenido de semflg.</w:t>
      </w:r>
    </w:p>
    <w:p w14:paraId="207C1E6E" w14:textId="77777777" w:rsidR="009D53A8" w:rsidRPr="009D53A8" w:rsidRDefault="007853C7" w:rsidP="007853C7">
      <w:pPr>
        <w:pStyle w:val="Prrafodelista"/>
        <w:numPr>
          <w:ilvl w:val="0"/>
          <w:numId w:val="13"/>
        </w:numPr>
        <w:jc w:val="both"/>
        <w:rPr>
          <w:rFonts w:ascii="Arial" w:hAnsi="Arial" w:cs="Arial"/>
          <w:sz w:val="40"/>
          <w:szCs w:val="40"/>
        </w:rPr>
      </w:pPr>
      <w:r w:rsidRPr="009D53A8">
        <w:rPr>
          <w:rFonts w:ascii="Arial" w:hAnsi="Arial" w:cs="Arial"/>
          <w:b/>
          <w:bCs/>
          <w:sz w:val="24"/>
          <w:szCs w:val="24"/>
        </w:rPr>
        <w:t>int nsems</w:t>
      </w:r>
      <w:r w:rsidRPr="007853C7">
        <w:rPr>
          <w:rFonts w:ascii="Arial" w:hAnsi="Arial" w:cs="Arial"/>
          <w:sz w:val="24"/>
          <w:szCs w:val="24"/>
        </w:rPr>
        <w:t xml:space="preserve">: Especifica el </w:t>
      </w:r>
      <w:r w:rsidR="009D53A8" w:rsidRPr="007853C7">
        <w:rPr>
          <w:rFonts w:ascii="Arial" w:hAnsi="Arial" w:cs="Arial"/>
          <w:sz w:val="24"/>
          <w:szCs w:val="24"/>
        </w:rPr>
        <w:t>número</w:t>
      </w:r>
      <w:r w:rsidRPr="007853C7">
        <w:rPr>
          <w:rFonts w:ascii="Arial" w:hAnsi="Arial" w:cs="Arial"/>
          <w:sz w:val="24"/>
          <w:szCs w:val="24"/>
        </w:rPr>
        <w:t xml:space="preserve"> de </w:t>
      </w:r>
      <w:r w:rsidR="009D53A8" w:rsidRPr="007853C7">
        <w:rPr>
          <w:rFonts w:ascii="Arial" w:hAnsi="Arial" w:cs="Arial"/>
          <w:sz w:val="24"/>
          <w:szCs w:val="24"/>
        </w:rPr>
        <w:t>semáforos</w:t>
      </w:r>
      <w:r w:rsidRPr="007853C7">
        <w:rPr>
          <w:rFonts w:ascii="Arial" w:hAnsi="Arial" w:cs="Arial"/>
          <w:sz w:val="24"/>
          <w:szCs w:val="24"/>
        </w:rPr>
        <w:t xml:space="preserve"> que se </w:t>
      </w:r>
      <w:r w:rsidR="009D53A8" w:rsidRPr="007853C7">
        <w:rPr>
          <w:rFonts w:ascii="Arial" w:hAnsi="Arial" w:cs="Arial"/>
          <w:sz w:val="24"/>
          <w:szCs w:val="24"/>
        </w:rPr>
        <w:t>crearán</w:t>
      </w:r>
      <w:r w:rsidRPr="007853C7">
        <w:rPr>
          <w:rFonts w:ascii="Arial" w:hAnsi="Arial" w:cs="Arial"/>
          <w:sz w:val="24"/>
          <w:szCs w:val="24"/>
        </w:rPr>
        <w:t xml:space="preserve"> en el conjunto.</w:t>
      </w:r>
    </w:p>
    <w:p w14:paraId="7567D0D7" w14:textId="77777777" w:rsidR="009D53A8" w:rsidRPr="009D53A8" w:rsidRDefault="007853C7" w:rsidP="007853C7">
      <w:pPr>
        <w:pStyle w:val="Prrafodelista"/>
        <w:numPr>
          <w:ilvl w:val="0"/>
          <w:numId w:val="13"/>
        </w:numPr>
        <w:jc w:val="both"/>
        <w:rPr>
          <w:rFonts w:ascii="Arial" w:hAnsi="Arial" w:cs="Arial"/>
          <w:sz w:val="40"/>
          <w:szCs w:val="40"/>
        </w:rPr>
      </w:pPr>
      <w:r w:rsidRPr="009D53A8">
        <w:rPr>
          <w:rFonts w:ascii="Arial" w:hAnsi="Arial" w:cs="Arial"/>
          <w:b/>
          <w:bCs/>
          <w:sz w:val="24"/>
          <w:szCs w:val="24"/>
        </w:rPr>
        <w:t>int semflg</w:t>
      </w:r>
      <w:r w:rsidRPr="007853C7">
        <w:rPr>
          <w:rFonts w:ascii="Arial" w:hAnsi="Arial" w:cs="Arial"/>
          <w:sz w:val="24"/>
          <w:szCs w:val="24"/>
        </w:rPr>
        <w:t xml:space="preserve">: Son tipo de opciones de </w:t>
      </w:r>
      <w:r w:rsidR="009D53A8" w:rsidRPr="007853C7">
        <w:rPr>
          <w:rFonts w:ascii="Arial" w:hAnsi="Arial" w:cs="Arial"/>
          <w:sz w:val="24"/>
          <w:szCs w:val="24"/>
        </w:rPr>
        <w:t>qué</w:t>
      </w:r>
      <w:r w:rsidRPr="007853C7">
        <w:rPr>
          <w:rFonts w:ascii="Arial" w:hAnsi="Arial" w:cs="Arial"/>
          <w:sz w:val="24"/>
          <w:szCs w:val="24"/>
        </w:rPr>
        <w:t xml:space="preserve"> forma se </w:t>
      </w:r>
      <w:r w:rsidR="009D53A8" w:rsidRPr="007853C7">
        <w:rPr>
          <w:rFonts w:ascii="Arial" w:hAnsi="Arial" w:cs="Arial"/>
          <w:sz w:val="24"/>
          <w:szCs w:val="24"/>
        </w:rPr>
        <w:t>crearán</w:t>
      </w:r>
      <w:r w:rsidRPr="007853C7">
        <w:rPr>
          <w:rFonts w:ascii="Arial" w:hAnsi="Arial" w:cs="Arial"/>
          <w:sz w:val="24"/>
          <w:szCs w:val="24"/>
        </w:rPr>
        <w:t xml:space="preserve"> el nuevo grupo de </w:t>
      </w:r>
      <w:r w:rsidR="009D53A8" w:rsidRPr="007853C7">
        <w:rPr>
          <w:rFonts w:ascii="Arial" w:hAnsi="Arial" w:cs="Arial"/>
          <w:sz w:val="24"/>
          <w:szCs w:val="24"/>
        </w:rPr>
        <w:t>semáforos</w:t>
      </w:r>
      <w:r w:rsidRPr="007853C7">
        <w:rPr>
          <w:rFonts w:ascii="Arial" w:hAnsi="Arial" w:cs="Arial"/>
          <w:sz w:val="24"/>
          <w:szCs w:val="24"/>
        </w:rPr>
        <w:t xml:space="preserve">: </w:t>
      </w:r>
    </w:p>
    <w:p w14:paraId="0461526C" w14:textId="77777777" w:rsidR="009D53A8" w:rsidRPr="009D53A8" w:rsidRDefault="007853C7" w:rsidP="009D53A8">
      <w:pPr>
        <w:pStyle w:val="Prrafodelista"/>
        <w:numPr>
          <w:ilvl w:val="1"/>
          <w:numId w:val="13"/>
        </w:numPr>
        <w:jc w:val="both"/>
        <w:rPr>
          <w:rFonts w:ascii="Arial" w:hAnsi="Arial" w:cs="Arial"/>
          <w:sz w:val="40"/>
          <w:szCs w:val="40"/>
        </w:rPr>
      </w:pPr>
      <w:r w:rsidRPr="009D53A8">
        <w:rPr>
          <w:rFonts w:ascii="Arial" w:hAnsi="Arial" w:cs="Arial"/>
          <w:b/>
          <w:bCs/>
          <w:sz w:val="24"/>
          <w:szCs w:val="24"/>
        </w:rPr>
        <w:t>IPC</w:t>
      </w:r>
      <w:r w:rsidR="009D53A8" w:rsidRPr="009D53A8">
        <w:rPr>
          <w:rFonts w:ascii="Arial" w:hAnsi="Arial" w:cs="Arial"/>
          <w:b/>
          <w:bCs/>
          <w:sz w:val="24"/>
          <w:szCs w:val="24"/>
        </w:rPr>
        <w:t>_</w:t>
      </w:r>
      <w:r w:rsidRPr="009D53A8">
        <w:rPr>
          <w:rFonts w:ascii="Arial" w:hAnsi="Arial" w:cs="Arial"/>
          <w:b/>
          <w:bCs/>
          <w:sz w:val="24"/>
          <w:szCs w:val="24"/>
        </w:rPr>
        <w:t>CREAT</w:t>
      </w:r>
      <w:r w:rsidRPr="007853C7">
        <w:rPr>
          <w:rFonts w:ascii="Arial" w:hAnsi="Arial" w:cs="Arial"/>
          <w:sz w:val="24"/>
          <w:szCs w:val="24"/>
        </w:rPr>
        <w:t xml:space="preserve">: Crea los </w:t>
      </w:r>
      <w:r w:rsidR="009D53A8" w:rsidRPr="007853C7">
        <w:rPr>
          <w:rFonts w:ascii="Arial" w:hAnsi="Arial" w:cs="Arial"/>
          <w:sz w:val="24"/>
          <w:szCs w:val="24"/>
        </w:rPr>
        <w:t>semáforos</w:t>
      </w:r>
      <w:r w:rsidRPr="007853C7">
        <w:rPr>
          <w:rFonts w:ascii="Arial" w:hAnsi="Arial" w:cs="Arial"/>
          <w:sz w:val="24"/>
          <w:szCs w:val="24"/>
        </w:rPr>
        <w:t xml:space="preserve"> si es que el valor de </w:t>
      </w:r>
      <w:r w:rsidRPr="009D53A8">
        <w:rPr>
          <w:rFonts w:ascii="Arial" w:hAnsi="Arial" w:cs="Arial"/>
          <w:b/>
          <w:bCs/>
          <w:i/>
          <w:iCs/>
          <w:sz w:val="24"/>
          <w:szCs w:val="24"/>
        </w:rPr>
        <w:t>key</w:t>
      </w:r>
      <w:r w:rsidRPr="007853C7">
        <w:rPr>
          <w:rFonts w:ascii="Arial" w:hAnsi="Arial" w:cs="Arial"/>
          <w:sz w:val="24"/>
          <w:szCs w:val="24"/>
        </w:rPr>
        <w:t xml:space="preserve"> no existe previamente en el kernel, o devuelve el ID de los </w:t>
      </w:r>
      <w:r w:rsidR="009D53A8" w:rsidRPr="007853C7">
        <w:rPr>
          <w:rFonts w:ascii="Arial" w:hAnsi="Arial" w:cs="Arial"/>
          <w:sz w:val="24"/>
          <w:szCs w:val="24"/>
        </w:rPr>
        <w:t>semáforos</w:t>
      </w:r>
      <w:r w:rsidRPr="007853C7">
        <w:rPr>
          <w:rFonts w:ascii="Arial" w:hAnsi="Arial" w:cs="Arial"/>
          <w:sz w:val="24"/>
          <w:szCs w:val="24"/>
        </w:rPr>
        <w:t xml:space="preserve"> con el valor de key</w:t>
      </w:r>
      <w:r w:rsidR="009D53A8">
        <w:rPr>
          <w:rFonts w:ascii="Arial" w:hAnsi="Arial" w:cs="Arial"/>
          <w:sz w:val="24"/>
          <w:szCs w:val="24"/>
        </w:rPr>
        <w:t>.</w:t>
      </w:r>
    </w:p>
    <w:p w14:paraId="0FA12D5F" w14:textId="29814D88" w:rsidR="007853C7" w:rsidRPr="007853C7" w:rsidRDefault="007853C7" w:rsidP="009D53A8">
      <w:pPr>
        <w:pStyle w:val="Prrafodelista"/>
        <w:numPr>
          <w:ilvl w:val="1"/>
          <w:numId w:val="13"/>
        </w:numPr>
        <w:jc w:val="both"/>
        <w:rPr>
          <w:rFonts w:ascii="Arial" w:hAnsi="Arial" w:cs="Arial"/>
          <w:sz w:val="40"/>
          <w:szCs w:val="40"/>
        </w:rPr>
      </w:pPr>
      <w:r w:rsidRPr="009D53A8">
        <w:rPr>
          <w:rFonts w:ascii="Arial" w:hAnsi="Arial" w:cs="Arial"/>
          <w:b/>
          <w:bCs/>
          <w:sz w:val="24"/>
          <w:szCs w:val="24"/>
        </w:rPr>
        <w:t>IPC</w:t>
      </w:r>
      <w:r w:rsidR="009D53A8" w:rsidRPr="009D53A8">
        <w:rPr>
          <w:rFonts w:ascii="Arial" w:hAnsi="Arial" w:cs="Arial"/>
          <w:b/>
          <w:bCs/>
          <w:sz w:val="24"/>
          <w:szCs w:val="24"/>
        </w:rPr>
        <w:t>_</w:t>
      </w:r>
      <w:r w:rsidRPr="009D53A8">
        <w:rPr>
          <w:rFonts w:ascii="Arial" w:hAnsi="Arial" w:cs="Arial"/>
          <w:b/>
          <w:bCs/>
          <w:sz w:val="24"/>
          <w:szCs w:val="24"/>
        </w:rPr>
        <w:t>EXCL</w:t>
      </w:r>
      <w:r w:rsidRPr="007853C7">
        <w:rPr>
          <w:rFonts w:ascii="Arial" w:hAnsi="Arial" w:cs="Arial"/>
          <w:sz w:val="24"/>
          <w:szCs w:val="24"/>
        </w:rPr>
        <w:t xml:space="preserve">: Crea los </w:t>
      </w:r>
      <w:r w:rsidR="009D53A8" w:rsidRPr="007853C7">
        <w:rPr>
          <w:rFonts w:ascii="Arial" w:hAnsi="Arial" w:cs="Arial"/>
          <w:sz w:val="24"/>
          <w:szCs w:val="24"/>
        </w:rPr>
        <w:t>semáforos</w:t>
      </w:r>
      <w:r w:rsidRPr="007853C7">
        <w:rPr>
          <w:rFonts w:ascii="Arial" w:hAnsi="Arial" w:cs="Arial"/>
          <w:sz w:val="24"/>
          <w:szCs w:val="24"/>
        </w:rPr>
        <w:t xml:space="preserve"> si es que el valor de </w:t>
      </w:r>
      <w:r w:rsidRPr="009D53A8">
        <w:rPr>
          <w:rFonts w:ascii="Arial" w:hAnsi="Arial" w:cs="Arial"/>
          <w:b/>
          <w:bCs/>
          <w:i/>
          <w:iCs/>
          <w:sz w:val="24"/>
          <w:szCs w:val="24"/>
        </w:rPr>
        <w:t>key</w:t>
      </w:r>
      <w:r w:rsidRPr="007853C7">
        <w:rPr>
          <w:rFonts w:ascii="Arial" w:hAnsi="Arial" w:cs="Arial"/>
          <w:sz w:val="24"/>
          <w:szCs w:val="24"/>
        </w:rPr>
        <w:t xml:space="preserve"> no existe previamente en el kernel, o devuelve -1 si es que ya existe el valor de </w:t>
      </w:r>
      <w:r w:rsidRPr="009D53A8">
        <w:rPr>
          <w:rFonts w:ascii="Arial" w:hAnsi="Arial" w:cs="Arial"/>
          <w:b/>
          <w:bCs/>
          <w:i/>
          <w:iCs/>
          <w:sz w:val="24"/>
          <w:szCs w:val="24"/>
        </w:rPr>
        <w:t>key</w:t>
      </w:r>
      <w:r w:rsidRPr="007853C7">
        <w:rPr>
          <w:rFonts w:ascii="Arial" w:hAnsi="Arial" w:cs="Arial"/>
          <w:sz w:val="24"/>
          <w:szCs w:val="24"/>
        </w:rPr>
        <w:t xml:space="preserve"> en el kernel.</w:t>
      </w:r>
    </w:p>
    <w:p w14:paraId="4CD5DB5B" w14:textId="5065B503" w:rsidR="001A54AF" w:rsidRDefault="001A54AF" w:rsidP="001A54AF">
      <w:pPr>
        <w:jc w:val="both"/>
        <w:rPr>
          <w:rFonts w:ascii="Arial" w:hAnsi="Arial" w:cs="Arial"/>
          <w:b/>
          <w:bCs/>
          <w:sz w:val="24"/>
          <w:szCs w:val="24"/>
        </w:rPr>
      </w:pPr>
      <w:r>
        <w:rPr>
          <w:rFonts w:ascii="Arial" w:hAnsi="Arial" w:cs="Arial"/>
          <w:b/>
          <w:bCs/>
          <w:sz w:val="24"/>
          <w:szCs w:val="24"/>
        </w:rPr>
        <w:t xml:space="preserve">2.1.1.2. </w:t>
      </w:r>
      <w:r w:rsidR="001D14B6" w:rsidRPr="001D14B6">
        <w:rPr>
          <w:rFonts w:ascii="Arial" w:hAnsi="Arial" w:cs="Arial"/>
          <w:b/>
          <w:bCs/>
          <w:sz w:val="24"/>
          <w:szCs w:val="24"/>
        </w:rPr>
        <w:t>semop</w:t>
      </w:r>
      <w:r w:rsidRPr="00501ACB">
        <w:rPr>
          <w:rFonts w:ascii="Arial" w:hAnsi="Arial" w:cs="Arial"/>
          <w:b/>
          <w:bCs/>
          <w:sz w:val="24"/>
          <w:szCs w:val="24"/>
        </w:rPr>
        <w:t>()</w:t>
      </w:r>
    </w:p>
    <w:p w14:paraId="434D06CD" w14:textId="1DA00201" w:rsidR="001A54AF" w:rsidRDefault="001A54AF" w:rsidP="001A54AF">
      <w:pPr>
        <w:jc w:val="both"/>
        <w:rPr>
          <w:rFonts w:ascii="Arial" w:hAnsi="Arial" w:cs="Arial"/>
          <w:b/>
          <w:bCs/>
          <w:sz w:val="24"/>
          <w:szCs w:val="24"/>
        </w:rPr>
      </w:pPr>
      <w:r>
        <w:rPr>
          <w:noProof/>
        </w:rPr>
        <w:drawing>
          <wp:inline distT="0" distB="0" distL="0" distR="0" wp14:anchorId="3D37B113" wp14:editId="2052C5F1">
            <wp:extent cx="3549734" cy="58003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rotWithShape="1">
                    <a:blip r:embed="rId10">
                      <a:extLst>
                        <a:ext uri="{28A0092B-C50C-407E-A947-70E740481C1C}">
                          <a14:useLocalDpi xmlns:a14="http://schemas.microsoft.com/office/drawing/2010/main" val="0"/>
                        </a:ext>
                      </a:extLst>
                    </a:blip>
                    <a:srcRect b="10448"/>
                    <a:stretch/>
                  </pic:blipFill>
                  <pic:spPr bwMode="auto">
                    <a:xfrm>
                      <a:off x="0" y="0"/>
                      <a:ext cx="3551378" cy="580299"/>
                    </a:xfrm>
                    <a:prstGeom prst="rect">
                      <a:avLst/>
                    </a:prstGeom>
                    <a:ln>
                      <a:noFill/>
                    </a:ln>
                    <a:extLst>
                      <a:ext uri="{53640926-AAD7-44D8-BBD7-CCE9431645EC}">
                        <a14:shadowObscured xmlns:a14="http://schemas.microsoft.com/office/drawing/2010/main"/>
                      </a:ext>
                    </a:extLst>
                  </pic:spPr>
                </pic:pic>
              </a:graphicData>
            </a:graphic>
          </wp:inline>
        </w:drawing>
      </w:r>
    </w:p>
    <w:p w14:paraId="1FE5D383" w14:textId="05DECA46" w:rsidR="00683E3F" w:rsidRDefault="001D14B6" w:rsidP="001D14B6">
      <w:pPr>
        <w:ind w:firstLine="708"/>
        <w:jc w:val="both"/>
        <w:rPr>
          <w:rFonts w:ascii="Arial" w:hAnsi="Arial" w:cs="Arial"/>
          <w:sz w:val="24"/>
          <w:szCs w:val="24"/>
        </w:rPr>
      </w:pPr>
      <w:r w:rsidRPr="001D14B6">
        <w:rPr>
          <w:rFonts w:ascii="Arial" w:hAnsi="Arial" w:cs="Arial"/>
          <w:sz w:val="24"/>
          <w:szCs w:val="24"/>
        </w:rPr>
        <w:t xml:space="preserve">La llamada al sistema </w:t>
      </w:r>
      <w:r w:rsidRPr="001D14B6">
        <w:rPr>
          <w:rFonts w:ascii="Arial" w:hAnsi="Arial" w:cs="Arial"/>
          <w:b/>
          <w:bCs/>
          <w:sz w:val="24"/>
          <w:szCs w:val="24"/>
        </w:rPr>
        <w:t>semop()</w:t>
      </w:r>
      <w:r w:rsidRPr="001D14B6">
        <w:rPr>
          <w:rFonts w:ascii="Arial" w:hAnsi="Arial" w:cs="Arial"/>
          <w:sz w:val="24"/>
          <w:szCs w:val="24"/>
        </w:rPr>
        <w:t xml:space="preserve"> retornara 0 en caso de </w:t>
      </w:r>
      <w:r w:rsidR="009230E2" w:rsidRPr="001D14B6">
        <w:rPr>
          <w:rFonts w:ascii="Arial" w:hAnsi="Arial" w:cs="Arial"/>
          <w:sz w:val="24"/>
          <w:szCs w:val="24"/>
        </w:rPr>
        <w:t>éxito</w:t>
      </w:r>
      <w:r w:rsidRPr="001D14B6">
        <w:rPr>
          <w:rFonts w:ascii="Arial" w:hAnsi="Arial" w:cs="Arial"/>
          <w:sz w:val="24"/>
          <w:szCs w:val="24"/>
        </w:rPr>
        <w:t xml:space="preserve"> o -1 si llega a ocurrir </w:t>
      </w:r>
      <w:r w:rsidR="00683E3F" w:rsidRPr="001D14B6">
        <w:rPr>
          <w:rFonts w:ascii="Arial" w:hAnsi="Arial" w:cs="Arial"/>
          <w:sz w:val="24"/>
          <w:szCs w:val="24"/>
        </w:rPr>
        <w:t>algún</w:t>
      </w:r>
      <w:r w:rsidRPr="001D14B6">
        <w:rPr>
          <w:rFonts w:ascii="Arial" w:hAnsi="Arial" w:cs="Arial"/>
          <w:sz w:val="24"/>
          <w:szCs w:val="24"/>
        </w:rPr>
        <w:t xml:space="preserve"> error. Argumentos de la </w:t>
      </w:r>
      <w:r w:rsidR="00683E3F" w:rsidRPr="001D14B6">
        <w:rPr>
          <w:rFonts w:ascii="Arial" w:hAnsi="Arial" w:cs="Arial"/>
          <w:sz w:val="24"/>
          <w:szCs w:val="24"/>
        </w:rPr>
        <w:t>funcion</w:t>
      </w:r>
      <w:r w:rsidRPr="001D14B6">
        <w:rPr>
          <w:rFonts w:ascii="Arial" w:hAnsi="Arial" w:cs="Arial"/>
          <w:sz w:val="24"/>
          <w:szCs w:val="24"/>
        </w:rPr>
        <w:t xml:space="preserve">: </w:t>
      </w:r>
    </w:p>
    <w:p w14:paraId="74CBF2EC" w14:textId="77777777" w:rsidR="00683E3F" w:rsidRDefault="001D14B6" w:rsidP="00683E3F">
      <w:pPr>
        <w:pStyle w:val="Prrafodelista"/>
        <w:numPr>
          <w:ilvl w:val="0"/>
          <w:numId w:val="14"/>
        </w:numPr>
        <w:jc w:val="both"/>
        <w:rPr>
          <w:rFonts w:ascii="Arial" w:hAnsi="Arial" w:cs="Arial"/>
          <w:sz w:val="24"/>
          <w:szCs w:val="24"/>
        </w:rPr>
      </w:pPr>
      <w:r w:rsidRPr="00683E3F">
        <w:rPr>
          <w:rFonts w:ascii="Arial" w:hAnsi="Arial" w:cs="Arial"/>
          <w:sz w:val="24"/>
          <w:szCs w:val="24"/>
        </w:rPr>
        <w:t xml:space="preserve">int semid: Es el ID </w:t>
      </w:r>
      <w:r w:rsidR="00683E3F" w:rsidRPr="00683E3F">
        <w:rPr>
          <w:rFonts w:ascii="Arial" w:hAnsi="Arial" w:cs="Arial"/>
          <w:sz w:val="24"/>
          <w:szCs w:val="24"/>
        </w:rPr>
        <w:t>del</w:t>
      </w:r>
      <w:r w:rsidRPr="00683E3F">
        <w:rPr>
          <w:rFonts w:ascii="Arial" w:hAnsi="Arial" w:cs="Arial"/>
          <w:sz w:val="24"/>
          <w:szCs w:val="24"/>
        </w:rPr>
        <w:t xml:space="preserve"> grupo de </w:t>
      </w:r>
      <w:r w:rsidR="00683E3F" w:rsidRPr="00683E3F">
        <w:rPr>
          <w:rFonts w:ascii="Arial" w:hAnsi="Arial" w:cs="Arial"/>
          <w:sz w:val="24"/>
          <w:szCs w:val="24"/>
        </w:rPr>
        <w:t>semáforos</w:t>
      </w:r>
      <w:r w:rsidRPr="00683E3F">
        <w:rPr>
          <w:rFonts w:ascii="Arial" w:hAnsi="Arial" w:cs="Arial"/>
          <w:sz w:val="24"/>
          <w:szCs w:val="24"/>
        </w:rPr>
        <w:t xml:space="preserve"> a los que se les </w:t>
      </w:r>
      <w:r w:rsidR="00683E3F" w:rsidRPr="00683E3F">
        <w:rPr>
          <w:rFonts w:ascii="Arial" w:hAnsi="Arial" w:cs="Arial"/>
          <w:sz w:val="24"/>
          <w:szCs w:val="24"/>
        </w:rPr>
        <w:t>aplicara</w:t>
      </w:r>
      <w:r w:rsidRPr="00683E3F">
        <w:rPr>
          <w:rFonts w:ascii="Arial" w:hAnsi="Arial" w:cs="Arial"/>
          <w:sz w:val="24"/>
          <w:szCs w:val="24"/>
        </w:rPr>
        <w:t xml:space="preserve"> la </w:t>
      </w:r>
      <w:r w:rsidR="00683E3F" w:rsidRPr="00683E3F">
        <w:rPr>
          <w:rFonts w:ascii="Arial" w:hAnsi="Arial" w:cs="Arial"/>
          <w:sz w:val="24"/>
          <w:szCs w:val="24"/>
        </w:rPr>
        <w:t>operación</w:t>
      </w:r>
      <w:r w:rsidRPr="00683E3F">
        <w:rPr>
          <w:rFonts w:ascii="Arial" w:hAnsi="Arial" w:cs="Arial"/>
          <w:sz w:val="24"/>
          <w:szCs w:val="24"/>
        </w:rPr>
        <w:t xml:space="preserve"> especificada en </w:t>
      </w:r>
      <w:r w:rsidRPr="00683E3F">
        <w:rPr>
          <w:rFonts w:ascii="Arial" w:hAnsi="Arial" w:cs="Arial"/>
          <w:b/>
          <w:bCs/>
          <w:sz w:val="24"/>
          <w:szCs w:val="24"/>
        </w:rPr>
        <w:t>sops</w:t>
      </w:r>
      <w:r w:rsidRPr="00683E3F">
        <w:rPr>
          <w:rFonts w:ascii="Arial" w:hAnsi="Arial" w:cs="Arial"/>
          <w:sz w:val="24"/>
          <w:szCs w:val="24"/>
        </w:rPr>
        <w:t xml:space="preserve">. </w:t>
      </w:r>
    </w:p>
    <w:p w14:paraId="5472B965" w14:textId="77777777" w:rsidR="00683E3F" w:rsidRDefault="001D14B6" w:rsidP="00683E3F">
      <w:pPr>
        <w:pStyle w:val="Prrafodelista"/>
        <w:numPr>
          <w:ilvl w:val="0"/>
          <w:numId w:val="14"/>
        </w:numPr>
        <w:jc w:val="both"/>
        <w:rPr>
          <w:rFonts w:ascii="Arial" w:hAnsi="Arial" w:cs="Arial"/>
          <w:sz w:val="24"/>
          <w:szCs w:val="24"/>
        </w:rPr>
      </w:pPr>
      <w:r w:rsidRPr="00683E3F">
        <w:rPr>
          <w:rFonts w:ascii="Arial" w:hAnsi="Arial" w:cs="Arial"/>
          <w:sz w:val="24"/>
          <w:szCs w:val="24"/>
        </w:rPr>
        <w:lastRenderedPageBreak/>
        <w:t xml:space="preserve">struct sembuf *sops: Es donde se especifica la </w:t>
      </w:r>
      <w:r w:rsidR="00683E3F" w:rsidRPr="00683E3F">
        <w:rPr>
          <w:rFonts w:ascii="Arial" w:hAnsi="Arial" w:cs="Arial"/>
          <w:sz w:val="24"/>
          <w:szCs w:val="24"/>
        </w:rPr>
        <w:t>operación</w:t>
      </w:r>
      <w:r w:rsidRPr="00683E3F">
        <w:rPr>
          <w:rFonts w:ascii="Arial" w:hAnsi="Arial" w:cs="Arial"/>
          <w:sz w:val="24"/>
          <w:szCs w:val="24"/>
        </w:rPr>
        <w:t xml:space="preserve"> de a </w:t>
      </w:r>
      <w:r w:rsidR="00683E3F" w:rsidRPr="00683E3F">
        <w:rPr>
          <w:rFonts w:ascii="Arial" w:hAnsi="Arial" w:cs="Arial"/>
          <w:sz w:val="24"/>
          <w:szCs w:val="24"/>
        </w:rPr>
        <w:t>qué</w:t>
      </w:r>
      <w:r w:rsidRPr="00683E3F">
        <w:rPr>
          <w:rFonts w:ascii="Arial" w:hAnsi="Arial" w:cs="Arial"/>
          <w:sz w:val="24"/>
          <w:szCs w:val="24"/>
        </w:rPr>
        <w:t xml:space="preserve"> </w:t>
      </w:r>
      <w:r w:rsidR="00683E3F" w:rsidRPr="00683E3F">
        <w:rPr>
          <w:rFonts w:ascii="Arial" w:hAnsi="Arial" w:cs="Arial"/>
          <w:sz w:val="24"/>
          <w:szCs w:val="24"/>
        </w:rPr>
        <w:t>semáforo</w:t>
      </w:r>
      <w:r w:rsidRPr="00683E3F">
        <w:rPr>
          <w:rFonts w:ascii="Arial" w:hAnsi="Arial" w:cs="Arial"/>
          <w:sz w:val="24"/>
          <w:szCs w:val="24"/>
        </w:rPr>
        <w:t xml:space="preserve"> se le aplicara y las banderas que se </w:t>
      </w:r>
      <w:r w:rsidR="00683E3F" w:rsidRPr="00683E3F">
        <w:rPr>
          <w:rFonts w:ascii="Arial" w:hAnsi="Arial" w:cs="Arial"/>
          <w:sz w:val="24"/>
          <w:szCs w:val="24"/>
        </w:rPr>
        <w:t>ocuparan</w:t>
      </w:r>
      <w:r w:rsidRPr="00683E3F">
        <w:rPr>
          <w:rFonts w:ascii="Arial" w:hAnsi="Arial" w:cs="Arial"/>
          <w:sz w:val="24"/>
          <w:szCs w:val="24"/>
        </w:rPr>
        <w:t xml:space="preserve">. </w:t>
      </w:r>
    </w:p>
    <w:p w14:paraId="27626894" w14:textId="77777777" w:rsidR="00683E3F" w:rsidRDefault="00683E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641339"/>
        <w:rPr>
          <w:rFonts w:ascii="Courier New" w:hAnsi="Courier New" w:cs="Courier New"/>
          <w:sz w:val="20"/>
          <w:szCs w:val="20"/>
        </w:rPr>
      </w:pPr>
      <w:r>
        <w:rPr>
          <w:rFonts w:ascii="Courier New" w:hAnsi="Courier New" w:cs="Courier New"/>
          <w:color w:val="000088"/>
          <w:sz w:val="20"/>
          <w:szCs w:val="20"/>
        </w:rPr>
        <w:t>struct</w:t>
      </w:r>
      <w:r>
        <w:rPr>
          <w:rFonts w:ascii="Courier New" w:hAnsi="Courier New" w:cs="Courier New"/>
          <w:color w:val="000000"/>
          <w:sz w:val="20"/>
          <w:szCs w:val="20"/>
        </w:rPr>
        <w:t xml:space="preserve"> sembuf </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0552AA99" w14:textId="0B12655A" w:rsidR="00683E3F" w:rsidRDefault="00683E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641339"/>
        <w:rPr>
          <w:rFonts w:ascii="Courier New" w:hAnsi="Courier New" w:cs="Courier New"/>
          <w:sz w:val="20"/>
          <w:szCs w:val="20"/>
        </w:rPr>
      </w:pPr>
      <w:r>
        <w:rPr>
          <w:rFonts w:ascii="Courier New" w:hAnsi="Courier New" w:cs="Courier New"/>
          <w:color w:val="000088"/>
          <w:sz w:val="20"/>
          <w:szCs w:val="20"/>
        </w:rPr>
        <w:tab/>
        <w:t>short</w:t>
      </w:r>
      <w:r>
        <w:rPr>
          <w:rFonts w:ascii="Courier New" w:hAnsi="Courier New" w:cs="Courier New"/>
          <w:color w:val="000000"/>
          <w:sz w:val="20"/>
          <w:szCs w:val="20"/>
        </w:rPr>
        <w:t xml:space="preserve"> sem_num</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4F6755DF" w14:textId="5BC6DAF3" w:rsidR="00683E3F" w:rsidRDefault="00683E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641339"/>
        <w:rPr>
          <w:rFonts w:ascii="Courier New" w:hAnsi="Courier New" w:cs="Courier New"/>
          <w:sz w:val="20"/>
          <w:szCs w:val="20"/>
        </w:rPr>
      </w:pPr>
      <w:r>
        <w:rPr>
          <w:rFonts w:ascii="Courier New" w:hAnsi="Courier New" w:cs="Courier New"/>
          <w:color w:val="000088"/>
          <w:sz w:val="20"/>
          <w:szCs w:val="20"/>
        </w:rPr>
        <w:tab/>
        <w:t>short</w:t>
      </w:r>
      <w:r>
        <w:rPr>
          <w:rFonts w:ascii="Courier New" w:hAnsi="Courier New" w:cs="Courier New"/>
          <w:color w:val="000000"/>
          <w:sz w:val="20"/>
          <w:szCs w:val="20"/>
        </w:rPr>
        <w:t xml:space="preserve"> sem_op</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4A561EE2" w14:textId="76CA9163" w:rsidR="00683E3F" w:rsidRDefault="00683E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641339"/>
        <w:rPr>
          <w:rFonts w:ascii="Courier New" w:hAnsi="Courier New" w:cs="Courier New"/>
          <w:sz w:val="20"/>
          <w:szCs w:val="20"/>
        </w:rPr>
      </w:pPr>
      <w:r>
        <w:rPr>
          <w:rFonts w:ascii="Courier New" w:hAnsi="Courier New" w:cs="Courier New"/>
          <w:color w:val="000088"/>
          <w:sz w:val="20"/>
          <w:szCs w:val="20"/>
        </w:rPr>
        <w:tab/>
        <w:t>short</w:t>
      </w:r>
      <w:r>
        <w:rPr>
          <w:rFonts w:ascii="Courier New" w:hAnsi="Courier New" w:cs="Courier New"/>
          <w:color w:val="000000"/>
          <w:sz w:val="20"/>
          <w:szCs w:val="20"/>
        </w:rPr>
        <w:t xml:space="preserve"> sem_flg</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64EB99E4" w14:textId="77777777" w:rsidR="00683E3F" w:rsidRDefault="00683E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641339"/>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p>
    <w:p w14:paraId="67A0931E" w14:textId="3817A587" w:rsidR="00AA7D22" w:rsidRDefault="001D14B6" w:rsidP="00683E3F">
      <w:pPr>
        <w:pStyle w:val="Prrafodelista"/>
        <w:numPr>
          <w:ilvl w:val="1"/>
          <w:numId w:val="14"/>
        </w:numPr>
        <w:jc w:val="both"/>
        <w:rPr>
          <w:rFonts w:ascii="Arial" w:hAnsi="Arial" w:cs="Arial"/>
          <w:sz w:val="24"/>
          <w:szCs w:val="24"/>
        </w:rPr>
      </w:pPr>
      <w:r w:rsidRPr="00683E3F">
        <w:rPr>
          <w:rFonts w:ascii="Arial" w:hAnsi="Arial" w:cs="Arial"/>
          <w:sz w:val="24"/>
          <w:szCs w:val="24"/>
        </w:rPr>
        <w:t>short sem</w:t>
      </w:r>
      <w:r w:rsidR="00AA7D22">
        <w:rPr>
          <w:rFonts w:ascii="Arial" w:hAnsi="Arial" w:cs="Arial"/>
          <w:sz w:val="24"/>
          <w:szCs w:val="24"/>
        </w:rPr>
        <w:t>_</w:t>
      </w:r>
      <w:r w:rsidRPr="00683E3F">
        <w:rPr>
          <w:rFonts w:ascii="Arial" w:hAnsi="Arial" w:cs="Arial"/>
          <w:sz w:val="24"/>
          <w:szCs w:val="24"/>
        </w:rPr>
        <w:t xml:space="preserve">num: El </w:t>
      </w:r>
      <w:r w:rsidR="00AA7D22" w:rsidRPr="00683E3F">
        <w:rPr>
          <w:rFonts w:ascii="Arial" w:hAnsi="Arial" w:cs="Arial"/>
          <w:sz w:val="24"/>
          <w:szCs w:val="24"/>
        </w:rPr>
        <w:t>número</w:t>
      </w:r>
      <w:r w:rsidRPr="00683E3F">
        <w:rPr>
          <w:rFonts w:ascii="Arial" w:hAnsi="Arial" w:cs="Arial"/>
          <w:sz w:val="24"/>
          <w:szCs w:val="24"/>
        </w:rPr>
        <w:t xml:space="preserve"> de </w:t>
      </w:r>
      <w:r w:rsidR="00AA7D22" w:rsidRPr="00683E3F">
        <w:rPr>
          <w:rFonts w:ascii="Arial" w:hAnsi="Arial" w:cs="Arial"/>
          <w:sz w:val="24"/>
          <w:szCs w:val="24"/>
        </w:rPr>
        <w:t>semáforo</w:t>
      </w:r>
      <w:r w:rsidRPr="00683E3F">
        <w:rPr>
          <w:rFonts w:ascii="Arial" w:hAnsi="Arial" w:cs="Arial"/>
          <w:sz w:val="24"/>
          <w:szCs w:val="24"/>
        </w:rPr>
        <w:t xml:space="preserve"> que se </w:t>
      </w:r>
      <w:r w:rsidR="00AA7D22" w:rsidRPr="00683E3F">
        <w:rPr>
          <w:rFonts w:ascii="Arial" w:hAnsi="Arial" w:cs="Arial"/>
          <w:sz w:val="24"/>
          <w:szCs w:val="24"/>
        </w:rPr>
        <w:t>manipular</w:t>
      </w:r>
      <w:r w:rsidR="00AA7D22">
        <w:rPr>
          <w:rFonts w:ascii="Arial" w:hAnsi="Arial" w:cs="Arial"/>
          <w:sz w:val="24"/>
          <w:szCs w:val="24"/>
        </w:rPr>
        <w:t>a</w:t>
      </w:r>
      <w:r w:rsidRPr="00683E3F">
        <w:rPr>
          <w:rFonts w:ascii="Arial" w:hAnsi="Arial" w:cs="Arial"/>
          <w:sz w:val="24"/>
          <w:szCs w:val="24"/>
        </w:rPr>
        <w:t>.</w:t>
      </w:r>
    </w:p>
    <w:p w14:paraId="5D34C26F" w14:textId="796FC210" w:rsidR="00AA7D22" w:rsidRDefault="001D14B6" w:rsidP="00683E3F">
      <w:pPr>
        <w:pStyle w:val="Prrafodelista"/>
        <w:numPr>
          <w:ilvl w:val="1"/>
          <w:numId w:val="14"/>
        </w:numPr>
        <w:jc w:val="both"/>
        <w:rPr>
          <w:rFonts w:ascii="Arial" w:hAnsi="Arial" w:cs="Arial"/>
          <w:sz w:val="24"/>
          <w:szCs w:val="24"/>
        </w:rPr>
      </w:pPr>
      <w:r w:rsidRPr="00683E3F">
        <w:rPr>
          <w:rFonts w:ascii="Arial" w:hAnsi="Arial" w:cs="Arial"/>
          <w:sz w:val="24"/>
          <w:szCs w:val="24"/>
        </w:rPr>
        <w:t>short sem</w:t>
      </w:r>
      <w:r w:rsidR="00AA7D22">
        <w:rPr>
          <w:rFonts w:ascii="Arial" w:hAnsi="Arial" w:cs="Arial"/>
          <w:sz w:val="24"/>
          <w:szCs w:val="24"/>
        </w:rPr>
        <w:t>_</w:t>
      </w:r>
      <w:r w:rsidRPr="00683E3F">
        <w:rPr>
          <w:rFonts w:ascii="Arial" w:hAnsi="Arial" w:cs="Arial"/>
          <w:sz w:val="24"/>
          <w:szCs w:val="24"/>
        </w:rPr>
        <w:t xml:space="preserve">op: La </w:t>
      </w:r>
      <w:r w:rsidR="00AA7D22" w:rsidRPr="00683E3F">
        <w:rPr>
          <w:rFonts w:ascii="Arial" w:hAnsi="Arial" w:cs="Arial"/>
          <w:sz w:val="24"/>
          <w:szCs w:val="24"/>
        </w:rPr>
        <w:t>operación</w:t>
      </w:r>
      <w:r w:rsidRPr="00683E3F">
        <w:rPr>
          <w:rFonts w:ascii="Arial" w:hAnsi="Arial" w:cs="Arial"/>
          <w:sz w:val="24"/>
          <w:szCs w:val="24"/>
        </w:rPr>
        <w:t xml:space="preserve"> de </w:t>
      </w:r>
      <w:r w:rsidR="00AA7D22" w:rsidRPr="00683E3F">
        <w:rPr>
          <w:rFonts w:ascii="Arial" w:hAnsi="Arial" w:cs="Arial"/>
          <w:sz w:val="24"/>
          <w:szCs w:val="24"/>
        </w:rPr>
        <w:t>semáforo</w:t>
      </w:r>
      <w:r w:rsidRPr="00683E3F">
        <w:rPr>
          <w:rFonts w:ascii="Arial" w:hAnsi="Arial" w:cs="Arial"/>
          <w:sz w:val="24"/>
          <w:szCs w:val="24"/>
        </w:rPr>
        <w:t xml:space="preserve"> que se </w:t>
      </w:r>
      <w:r w:rsidR="00AA7D22" w:rsidRPr="00683E3F">
        <w:rPr>
          <w:rFonts w:ascii="Arial" w:hAnsi="Arial" w:cs="Arial"/>
          <w:sz w:val="24"/>
          <w:szCs w:val="24"/>
        </w:rPr>
        <w:t>ocupara</w:t>
      </w:r>
      <w:r w:rsidRPr="00683E3F">
        <w:rPr>
          <w:rFonts w:ascii="Arial" w:hAnsi="Arial" w:cs="Arial"/>
          <w:sz w:val="24"/>
          <w:szCs w:val="24"/>
        </w:rPr>
        <w:t>.</w:t>
      </w:r>
    </w:p>
    <w:p w14:paraId="5D952C0E" w14:textId="77777777" w:rsidR="00AA7D22" w:rsidRDefault="001D14B6" w:rsidP="00683E3F">
      <w:pPr>
        <w:pStyle w:val="Prrafodelista"/>
        <w:numPr>
          <w:ilvl w:val="1"/>
          <w:numId w:val="14"/>
        </w:numPr>
        <w:jc w:val="both"/>
        <w:rPr>
          <w:rFonts w:ascii="Arial" w:hAnsi="Arial" w:cs="Arial"/>
          <w:sz w:val="24"/>
          <w:szCs w:val="24"/>
        </w:rPr>
      </w:pPr>
      <w:r w:rsidRPr="00683E3F">
        <w:rPr>
          <w:rFonts w:ascii="Arial" w:hAnsi="Arial" w:cs="Arial"/>
          <w:sz w:val="24"/>
          <w:szCs w:val="24"/>
        </w:rPr>
        <w:t>short sem</w:t>
      </w:r>
      <w:r w:rsidR="00AA7D22">
        <w:rPr>
          <w:rFonts w:ascii="Arial" w:hAnsi="Arial" w:cs="Arial"/>
          <w:sz w:val="24"/>
          <w:szCs w:val="24"/>
        </w:rPr>
        <w:t>_</w:t>
      </w:r>
      <w:r w:rsidRPr="00683E3F">
        <w:rPr>
          <w:rFonts w:ascii="Arial" w:hAnsi="Arial" w:cs="Arial"/>
          <w:sz w:val="24"/>
          <w:szCs w:val="24"/>
        </w:rPr>
        <w:t xml:space="preserve">flg: Banderas de operaciones. </w:t>
      </w:r>
    </w:p>
    <w:p w14:paraId="1E79A0F4" w14:textId="65E9D510" w:rsidR="001D14B6" w:rsidRPr="00AA7D22" w:rsidRDefault="00AA7D22" w:rsidP="00AA7D22">
      <w:pPr>
        <w:pStyle w:val="Prrafodelista"/>
        <w:numPr>
          <w:ilvl w:val="0"/>
          <w:numId w:val="15"/>
        </w:numPr>
        <w:jc w:val="both"/>
        <w:rPr>
          <w:rFonts w:ascii="Arial" w:hAnsi="Arial" w:cs="Arial"/>
          <w:sz w:val="24"/>
          <w:szCs w:val="24"/>
        </w:rPr>
      </w:pPr>
      <w:r>
        <w:rPr>
          <w:rFonts w:ascii="Arial" w:hAnsi="Arial" w:cs="Arial"/>
          <w:sz w:val="24"/>
          <w:szCs w:val="24"/>
        </w:rPr>
        <w:t>s</w:t>
      </w:r>
      <w:r w:rsidR="001D14B6" w:rsidRPr="00AA7D22">
        <w:rPr>
          <w:rFonts w:ascii="Arial" w:hAnsi="Arial" w:cs="Arial"/>
          <w:sz w:val="24"/>
          <w:szCs w:val="24"/>
        </w:rPr>
        <w:t>ize</w:t>
      </w:r>
      <w:r>
        <w:rPr>
          <w:rFonts w:ascii="Arial" w:hAnsi="Arial" w:cs="Arial"/>
          <w:sz w:val="24"/>
          <w:szCs w:val="24"/>
        </w:rPr>
        <w:t>_t</w:t>
      </w:r>
      <w:r w:rsidR="001D14B6" w:rsidRPr="00AA7D22">
        <w:rPr>
          <w:rFonts w:ascii="Arial" w:hAnsi="Arial" w:cs="Arial"/>
          <w:sz w:val="24"/>
          <w:szCs w:val="24"/>
        </w:rPr>
        <w:t xml:space="preserve"> nsops: </w:t>
      </w:r>
      <w:r w:rsidRPr="00AA7D22">
        <w:rPr>
          <w:rFonts w:ascii="Arial" w:hAnsi="Arial" w:cs="Arial"/>
          <w:sz w:val="24"/>
          <w:szCs w:val="24"/>
        </w:rPr>
        <w:t>Especifica</w:t>
      </w:r>
      <w:r w:rsidR="001D14B6" w:rsidRPr="00AA7D22">
        <w:rPr>
          <w:rFonts w:ascii="Arial" w:hAnsi="Arial" w:cs="Arial"/>
          <w:sz w:val="24"/>
          <w:szCs w:val="24"/>
        </w:rPr>
        <w:t xml:space="preserve"> el </w:t>
      </w:r>
      <w:r w:rsidRPr="00AA7D22">
        <w:rPr>
          <w:rFonts w:ascii="Arial" w:hAnsi="Arial" w:cs="Arial"/>
          <w:sz w:val="24"/>
          <w:szCs w:val="24"/>
        </w:rPr>
        <w:t>número</w:t>
      </w:r>
      <w:r w:rsidR="001D14B6" w:rsidRPr="00AA7D22">
        <w:rPr>
          <w:rFonts w:ascii="Arial" w:hAnsi="Arial" w:cs="Arial"/>
          <w:sz w:val="24"/>
          <w:szCs w:val="24"/>
        </w:rPr>
        <w:t xml:space="preserve"> de estructuras sembuf.</w:t>
      </w:r>
    </w:p>
    <w:p w14:paraId="46EB6EF3" w14:textId="46757693" w:rsidR="001A54AF" w:rsidRDefault="001A54AF" w:rsidP="001A54AF">
      <w:pPr>
        <w:jc w:val="both"/>
        <w:rPr>
          <w:rFonts w:ascii="Arial" w:hAnsi="Arial" w:cs="Arial"/>
          <w:b/>
          <w:bCs/>
          <w:sz w:val="24"/>
          <w:szCs w:val="24"/>
        </w:rPr>
      </w:pPr>
      <w:r>
        <w:rPr>
          <w:rFonts w:ascii="Arial" w:hAnsi="Arial" w:cs="Arial"/>
          <w:b/>
          <w:bCs/>
          <w:sz w:val="24"/>
          <w:szCs w:val="24"/>
        </w:rPr>
        <w:t xml:space="preserve">2.1.2. Ejemplo de </w:t>
      </w:r>
      <w:r w:rsidR="00607C5C">
        <w:rPr>
          <w:rFonts w:ascii="Arial" w:hAnsi="Arial" w:cs="Arial"/>
          <w:b/>
          <w:bCs/>
          <w:sz w:val="24"/>
          <w:szCs w:val="24"/>
        </w:rPr>
        <w:t>semáforos</w:t>
      </w:r>
      <w:r>
        <w:rPr>
          <w:rFonts w:ascii="Arial" w:hAnsi="Arial" w:cs="Arial"/>
          <w:b/>
          <w:bCs/>
          <w:sz w:val="24"/>
          <w:szCs w:val="24"/>
        </w:rPr>
        <w:t xml:space="preserve"> en Linux</w:t>
      </w:r>
    </w:p>
    <w:p w14:paraId="510C28CF" w14:textId="26ED8B42" w:rsidR="001A54AF" w:rsidRDefault="001A54AF" w:rsidP="001A54AF">
      <w:pPr>
        <w:jc w:val="both"/>
        <w:rPr>
          <w:rFonts w:ascii="Arial" w:hAnsi="Arial" w:cs="Arial"/>
          <w:sz w:val="24"/>
          <w:szCs w:val="24"/>
        </w:rPr>
      </w:pPr>
      <w:r w:rsidRPr="00443F4D">
        <w:rPr>
          <w:rFonts w:ascii="Arial" w:hAnsi="Arial" w:cs="Arial"/>
          <w:sz w:val="24"/>
          <w:szCs w:val="24"/>
        </w:rPr>
        <w:t>Código(</w:t>
      </w:r>
      <w:r w:rsidR="001200D9">
        <w:rPr>
          <w:rFonts w:ascii="Arial" w:hAnsi="Arial" w:cs="Arial"/>
          <w:sz w:val="24"/>
          <w:szCs w:val="24"/>
        </w:rPr>
        <w:t>EjemploSemaforo</w:t>
      </w:r>
      <w:r>
        <w:rPr>
          <w:rFonts w:ascii="Arial" w:hAnsi="Arial" w:cs="Arial"/>
          <w:sz w:val="24"/>
          <w:szCs w:val="24"/>
        </w:rPr>
        <w:t>.c</w:t>
      </w:r>
      <w:r w:rsidRPr="00443F4D">
        <w:rPr>
          <w:rFonts w:ascii="Arial" w:hAnsi="Arial" w:cs="Arial"/>
          <w:sz w:val="24"/>
          <w:szCs w:val="24"/>
        </w:rPr>
        <w:t>)</w:t>
      </w:r>
    </w:p>
    <w:p w14:paraId="5A867772" w14:textId="79A5F8B9" w:rsidR="001A54AF" w:rsidRDefault="001200D9" w:rsidP="001A54AF">
      <w:pPr>
        <w:jc w:val="both"/>
        <w:rPr>
          <w:rFonts w:ascii="Arial" w:hAnsi="Arial" w:cs="Arial"/>
          <w:sz w:val="24"/>
          <w:szCs w:val="24"/>
        </w:rPr>
      </w:pPr>
      <w:r>
        <w:rPr>
          <w:noProof/>
        </w:rPr>
        <w:drawing>
          <wp:inline distT="0" distB="0" distL="0" distR="0" wp14:anchorId="699CADD1" wp14:editId="4A92946A">
            <wp:extent cx="4367327" cy="4860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7327" cy="4860000"/>
                    </a:xfrm>
                    <a:prstGeom prst="rect">
                      <a:avLst/>
                    </a:prstGeom>
                  </pic:spPr>
                </pic:pic>
              </a:graphicData>
            </a:graphic>
          </wp:inline>
        </w:drawing>
      </w:r>
    </w:p>
    <w:p w14:paraId="2A298DA3" w14:textId="363C28A1" w:rsidR="001200D9" w:rsidRDefault="001200D9" w:rsidP="00472896">
      <w:pPr>
        <w:spacing w:after="0"/>
        <w:jc w:val="both"/>
        <w:rPr>
          <w:rFonts w:ascii="Arial" w:hAnsi="Arial" w:cs="Arial"/>
          <w:sz w:val="24"/>
          <w:szCs w:val="24"/>
        </w:rPr>
      </w:pPr>
      <w:r>
        <w:rPr>
          <w:noProof/>
        </w:rPr>
        <w:lastRenderedPageBreak/>
        <w:drawing>
          <wp:inline distT="0" distB="0" distL="0" distR="0" wp14:anchorId="427B0B68" wp14:editId="5ED49D2D">
            <wp:extent cx="4642350" cy="450000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2350" cy="4500000"/>
                    </a:xfrm>
                    <a:prstGeom prst="rect">
                      <a:avLst/>
                    </a:prstGeom>
                  </pic:spPr>
                </pic:pic>
              </a:graphicData>
            </a:graphic>
          </wp:inline>
        </w:drawing>
      </w:r>
    </w:p>
    <w:p w14:paraId="73A13FFB" w14:textId="77777777" w:rsidR="001A54AF" w:rsidRDefault="001A54AF" w:rsidP="00472896">
      <w:pPr>
        <w:spacing w:after="0"/>
        <w:jc w:val="both"/>
        <w:rPr>
          <w:rFonts w:ascii="Arial" w:hAnsi="Arial" w:cs="Arial"/>
          <w:sz w:val="24"/>
          <w:szCs w:val="24"/>
        </w:rPr>
      </w:pPr>
      <w:r>
        <w:rPr>
          <w:rFonts w:ascii="Arial" w:hAnsi="Arial" w:cs="Arial"/>
          <w:sz w:val="24"/>
          <w:szCs w:val="24"/>
        </w:rPr>
        <w:tab/>
        <w:t>Compilación y ejecución del programa:</w:t>
      </w:r>
    </w:p>
    <w:p w14:paraId="0C206BC9" w14:textId="1B4913F8" w:rsidR="001A54AF" w:rsidRDefault="00472896" w:rsidP="001A54AF">
      <w:pPr>
        <w:jc w:val="center"/>
        <w:rPr>
          <w:rFonts w:ascii="Arial" w:hAnsi="Arial" w:cs="Arial"/>
          <w:sz w:val="24"/>
          <w:szCs w:val="24"/>
        </w:rPr>
      </w:pPr>
      <w:r>
        <w:rPr>
          <w:noProof/>
        </w:rPr>
        <w:drawing>
          <wp:inline distT="0" distB="0" distL="0" distR="0" wp14:anchorId="2319C308" wp14:editId="752B5AD8">
            <wp:extent cx="4209596" cy="3528000"/>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9596" cy="3528000"/>
                    </a:xfrm>
                    <a:prstGeom prst="rect">
                      <a:avLst/>
                    </a:prstGeom>
                  </pic:spPr>
                </pic:pic>
              </a:graphicData>
            </a:graphic>
          </wp:inline>
        </w:drawing>
      </w:r>
    </w:p>
    <w:p w14:paraId="5D8FE28A" w14:textId="1E523E49" w:rsidR="00472896" w:rsidRDefault="00472896" w:rsidP="001A54AF">
      <w:pPr>
        <w:jc w:val="center"/>
        <w:rPr>
          <w:rFonts w:ascii="Arial" w:hAnsi="Arial" w:cs="Arial"/>
          <w:sz w:val="24"/>
          <w:szCs w:val="24"/>
        </w:rPr>
      </w:pPr>
      <w:r>
        <w:rPr>
          <w:noProof/>
        </w:rPr>
        <w:lastRenderedPageBreak/>
        <w:drawing>
          <wp:inline distT="0" distB="0" distL="0" distR="0" wp14:anchorId="542C402C" wp14:editId="032B014F">
            <wp:extent cx="5666580" cy="972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6580" cy="972000"/>
                    </a:xfrm>
                    <a:prstGeom prst="rect">
                      <a:avLst/>
                    </a:prstGeom>
                  </pic:spPr>
                </pic:pic>
              </a:graphicData>
            </a:graphic>
          </wp:inline>
        </w:drawing>
      </w:r>
    </w:p>
    <w:p w14:paraId="3B232C9E" w14:textId="77777777" w:rsidR="00563037" w:rsidRDefault="00472896" w:rsidP="00563037">
      <w:pPr>
        <w:ind w:firstLine="708"/>
        <w:jc w:val="both"/>
        <w:rPr>
          <w:rFonts w:ascii="Arial" w:hAnsi="Arial" w:cs="Arial"/>
          <w:sz w:val="32"/>
          <w:szCs w:val="32"/>
        </w:rPr>
      </w:pPr>
      <w:bookmarkStart w:id="0" w:name="_Hlk58866935"/>
      <w:r w:rsidRPr="00472896">
        <w:rPr>
          <w:rFonts w:ascii="Arial" w:hAnsi="Arial" w:cs="Arial"/>
          <w:sz w:val="24"/>
          <w:szCs w:val="24"/>
        </w:rPr>
        <w:t xml:space="preserve">Observamos la manipulación de semáforos con las llamadas al sistema </w:t>
      </w:r>
      <w:r w:rsidRPr="00472896">
        <w:rPr>
          <w:rFonts w:ascii="Arial" w:hAnsi="Arial" w:cs="Arial"/>
          <w:b/>
          <w:bCs/>
          <w:sz w:val="24"/>
          <w:szCs w:val="24"/>
        </w:rPr>
        <w:t>semget()</w:t>
      </w:r>
      <w:r w:rsidRPr="00472896">
        <w:rPr>
          <w:rFonts w:ascii="Arial" w:hAnsi="Arial" w:cs="Arial"/>
          <w:sz w:val="24"/>
          <w:szCs w:val="24"/>
        </w:rPr>
        <w:t xml:space="preserve"> para obtener el identificador para el semáforo, la estructura </w:t>
      </w:r>
      <w:r w:rsidRPr="00472896">
        <w:rPr>
          <w:rFonts w:ascii="Arial" w:hAnsi="Arial" w:cs="Arial"/>
          <w:b/>
          <w:bCs/>
          <w:sz w:val="24"/>
          <w:szCs w:val="24"/>
        </w:rPr>
        <w:t>sembuf</w:t>
      </w:r>
      <w:r w:rsidRPr="00472896">
        <w:rPr>
          <w:rFonts w:ascii="Arial" w:hAnsi="Arial" w:cs="Arial"/>
          <w:sz w:val="24"/>
          <w:szCs w:val="24"/>
        </w:rPr>
        <w:t xml:space="preserve"> que tendrá la información del semáforo, </w:t>
      </w:r>
      <w:r w:rsidRPr="00472896">
        <w:rPr>
          <w:rFonts w:ascii="Arial" w:hAnsi="Arial" w:cs="Arial"/>
          <w:b/>
          <w:bCs/>
          <w:sz w:val="24"/>
          <w:szCs w:val="24"/>
        </w:rPr>
        <w:t>semctl()</w:t>
      </w:r>
      <w:r w:rsidRPr="00472896">
        <w:rPr>
          <w:rFonts w:ascii="Arial" w:hAnsi="Arial" w:cs="Arial"/>
          <w:sz w:val="24"/>
          <w:szCs w:val="24"/>
        </w:rPr>
        <w:t xml:space="preserve"> creará el semáforo y </w:t>
      </w:r>
      <w:r w:rsidRPr="00472896">
        <w:rPr>
          <w:rFonts w:ascii="Arial" w:hAnsi="Arial" w:cs="Arial"/>
          <w:b/>
          <w:bCs/>
          <w:sz w:val="24"/>
          <w:szCs w:val="24"/>
        </w:rPr>
        <w:t>semop()</w:t>
      </w:r>
      <w:r w:rsidRPr="00472896">
        <w:rPr>
          <w:rFonts w:ascii="Arial" w:hAnsi="Arial" w:cs="Arial"/>
          <w:sz w:val="24"/>
          <w:szCs w:val="24"/>
        </w:rPr>
        <w:t xml:space="preserve"> para la sincronización del semáforo de encendido (Semáforo en verde) y apagado (Semáforo en rojo). Vemos como por medio de los while que contienen la llamada al sistema </w:t>
      </w:r>
      <w:r w:rsidRPr="00472896">
        <w:rPr>
          <w:rFonts w:ascii="Arial" w:hAnsi="Arial" w:cs="Arial"/>
          <w:b/>
          <w:bCs/>
          <w:sz w:val="24"/>
          <w:szCs w:val="24"/>
        </w:rPr>
        <w:t>semop()</w:t>
      </w:r>
      <w:r w:rsidRPr="00472896">
        <w:rPr>
          <w:rFonts w:ascii="Arial" w:hAnsi="Arial" w:cs="Arial"/>
          <w:sz w:val="24"/>
          <w:szCs w:val="24"/>
        </w:rPr>
        <w:t xml:space="preserve"> van permitiendo la sincronización de la información a la cual se tiene acceso una vez que el semáforo está en verde() y se mueve al otro proceso cuando el semáforo se pone en rojo(). Observamos como uno se apaga y el otro se prende y viceversa para dar acceso a la información que esta después del apagado del semáforo.</w:t>
      </w:r>
      <w:bookmarkEnd w:id="0"/>
    </w:p>
    <w:p w14:paraId="1D5BB1AD" w14:textId="17DE02EE" w:rsidR="001A54AF" w:rsidRDefault="001A54AF" w:rsidP="00563037">
      <w:pPr>
        <w:jc w:val="both"/>
        <w:rPr>
          <w:rFonts w:ascii="Arial" w:hAnsi="Arial" w:cs="Arial"/>
          <w:b/>
          <w:bCs/>
          <w:sz w:val="24"/>
          <w:szCs w:val="24"/>
        </w:rPr>
      </w:pPr>
      <w:r>
        <w:rPr>
          <w:rFonts w:ascii="Arial" w:hAnsi="Arial" w:cs="Arial"/>
          <w:b/>
          <w:bCs/>
          <w:sz w:val="24"/>
          <w:szCs w:val="24"/>
        </w:rPr>
        <w:t xml:space="preserve">2.1.3.  Programa con </w:t>
      </w:r>
      <w:r w:rsidR="00C449F0">
        <w:rPr>
          <w:rFonts w:ascii="Arial" w:hAnsi="Arial" w:cs="Arial"/>
          <w:b/>
          <w:bCs/>
          <w:sz w:val="24"/>
          <w:szCs w:val="24"/>
        </w:rPr>
        <w:t>semáforos</w:t>
      </w:r>
      <w:r w:rsidRPr="00307A3A">
        <w:rPr>
          <w:rFonts w:ascii="Arial" w:hAnsi="Arial" w:cs="Arial"/>
          <w:b/>
          <w:bCs/>
          <w:sz w:val="24"/>
          <w:szCs w:val="24"/>
        </w:rPr>
        <w:t xml:space="preserve"> </w:t>
      </w:r>
      <w:r>
        <w:rPr>
          <w:rFonts w:ascii="Arial" w:hAnsi="Arial" w:cs="Arial"/>
          <w:b/>
          <w:bCs/>
          <w:sz w:val="24"/>
          <w:szCs w:val="24"/>
        </w:rPr>
        <w:t xml:space="preserve">en Linux (Usando Matrices) </w:t>
      </w:r>
    </w:p>
    <w:p w14:paraId="61BBEDC5" w14:textId="4F0A3794" w:rsidR="001A54AF" w:rsidRDefault="001A54AF" w:rsidP="001A54AF">
      <w:pPr>
        <w:jc w:val="both"/>
        <w:rPr>
          <w:rFonts w:ascii="Arial" w:hAnsi="Arial" w:cs="Arial"/>
          <w:sz w:val="24"/>
          <w:szCs w:val="24"/>
        </w:rPr>
      </w:pPr>
      <w:r w:rsidRPr="00443F4D">
        <w:rPr>
          <w:rFonts w:ascii="Arial" w:hAnsi="Arial" w:cs="Arial"/>
          <w:sz w:val="24"/>
          <w:szCs w:val="24"/>
        </w:rPr>
        <w:t>Código(</w:t>
      </w:r>
      <w:r w:rsidR="00ED7E9B">
        <w:rPr>
          <w:rFonts w:ascii="Arial" w:hAnsi="Arial" w:cs="Arial"/>
          <w:sz w:val="24"/>
          <w:szCs w:val="24"/>
        </w:rPr>
        <w:t>SemaforoMatriz</w:t>
      </w:r>
      <w:r>
        <w:rPr>
          <w:rFonts w:ascii="Arial" w:hAnsi="Arial" w:cs="Arial"/>
          <w:sz w:val="24"/>
          <w:szCs w:val="24"/>
        </w:rPr>
        <w:t>.c</w:t>
      </w:r>
      <w:r w:rsidRPr="00443F4D">
        <w:rPr>
          <w:rFonts w:ascii="Arial" w:hAnsi="Arial" w:cs="Arial"/>
          <w:sz w:val="24"/>
          <w:szCs w:val="24"/>
        </w:rPr>
        <w:t>)</w:t>
      </w:r>
    </w:p>
    <w:p w14:paraId="019D9A0D" w14:textId="63B41A71" w:rsidR="001A54AF" w:rsidRDefault="00ED7E9B" w:rsidP="001A54AF">
      <w:pPr>
        <w:jc w:val="both"/>
        <w:rPr>
          <w:noProof/>
        </w:rPr>
      </w:pPr>
      <w:r>
        <w:rPr>
          <w:noProof/>
        </w:rPr>
        <w:drawing>
          <wp:anchor distT="0" distB="0" distL="114300" distR="114300" simplePos="0" relativeHeight="251663360" behindDoc="0" locked="0" layoutInCell="1" allowOverlap="1" wp14:anchorId="52C1F760" wp14:editId="68542179">
            <wp:simplePos x="0" y="0"/>
            <wp:positionH relativeFrom="margin">
              <wp:posOffset>2878731</wp:posOffset>
            </wp:positionH>
            <wp:positionV relativeFrom="paragraph">
              <wp:posOffset>10160</wp:posOffset>
            </wp:positionV>
            <wp:extent cx="3075389" cy="1116000"/>
            <wp:effectExtent l="0" t="0" r="0" b="8255"/>
            <wp:wrapThrough wrapText="bothSides">
              <wp:wrapPolygon edited="0">
                <wp:start x="0" y="0"/>
                <wp:lineTo x="0" y="21391"/>
                <wp:lineTo x="21408" y="21391"/>
                <wp:lineTo x="21408"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rotWithShape="1">
                    <a:blip r:embed="rId15">
                      <a:extLst>
                        <a:ext uri="{28A0092B-C50C-407E-A947-70E740481C1C}">
                          <a14:useLocalDpi xmlns:a14="http://schemas.microsoft.com/office/drawing/2010/main" val="0"/>
                        </a:ext>
                      </a:extLst>
                    </a:blip>
                    <a:srcRect l="-45" r="-33"/>
                    <a:stretch/>
                  </pic:blipFill>
                  <pic:spPr bwMode="auto">
                    <a:xfrm>
                      <a:off x="0" y="0"/>
                      <a:ext cx="3075389" cy="111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54AF" w:rsidRPr="00EB3B77">
        <w:rPr>
          <w:noProof/>
        </w:rPr>
        <w:t xml:space="preserve"> </w:t>
      </w:r>
      <w:r w:rsidR="001A54AF">
        <w:rPr>
          <w:noProof/>
        </w:rPr>
        <w:drawing>
          <wp:inline distT="0" distB="0" distL="0" distR="0" wp14:anchorId="79890BE3" wp14:editId="4E8DBAB0">
            <wp:extent cx="2412000" cy="4218784"/>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rotWithShape="1">
                    <a:blip r:embed="rId16">
                      <a:extLst>
                        <a:ext uri="{28A0092B-C50C-407E-A947-70E740481C1C}">
                          <a14:useLocalDpi xmlns:a14="http://schemas.microsoft.com/office/drawing/2010/main" val="0"/>
                        </a:ext>
                      </a:extLst>
                    </a:blip>
                    <a:srcRect t="3498" r="28766" b="14320"/>
                    <a:stretch/>
                  </pic:blipFill>
                  <pic:spPr bwMode="auto">
                    <a:xfrm>
                      <a:off x="0" y="0"/>
                      <a:ext cx="2412000" cy="4218784"/>
                    </a:xfrm>
                    <a:prstGeom prst="rect">
                      <a:avLst/>
                    </a:prstGeom>
                    <a:ln>
                      <a:noFill/>
                    </a:ln>
                    <a:extLst>
                      <a:ext uri="{53640926-AAD7-44D8-BBD7-CCE9431645EC}">
                        <a14:shadowObscured xmlns:a14="http://schemas.microsoft.com/office/drawing/2010/main"/>
                      </a:ext>
                    </a:extLst>
                  </pic:spPr>
                </pic:pic>
              </a:graphicData>
            </a:graphic>
          </wp:inline>
        </w:drawing>
      </w:r>
    </w:p>
    <w:p w14:paraId="0F674E99" w14:textId="77777777" w:rsidR="00473921" w:rsidRDefault="00473921" w:rsidP="001A54AF">
      <w:pPr>
        <w:jc w:val="both"/>
        <w:rPr>
          <w:rFonts w:ascii="Arial" w:hAnsi="Arial" w:cs="Arial"/>
          <w:sz w:val="24"/>
          <w:szCs w:val="24"/>
        </w:rPr>
      </w:pPr>
    </w:p>
    <w:p w14:paraId="0D975DFC" w14:textId="74850B3B" w:rsidR="009163EC" w:rsidRDefault="009163EC" w:rsidP="009163EC">
      <w:pPr>
        <w:jc w:val="both"/>
        <w:rPr>
          <w:rFonts w:ascii="Arial" w:hAnsi="Arial" w:cs="Arial"/>
          <w:sz w:val="24"/>
          <w:szCs w:val="24"/>
        </w:rPr>
      </w:pPr>
      <w:r w:rsidRPr="00443F4D">
        <w:rPr>
          <w:rFonts w:ascii="Arial" w:hAnsi="Arial" w:cs="Arial"/>
          <w:sz w:val="24"/>
          <w:szCs w:val="24"/>
        </w:rPr>
        <w:lastRenderedPageBreak/>
        <w:t>Código(</w:t>
      </w:r>
      <w:r>
        <w:rPr>
          <w:rFonts w:ascii="Arial" w:hAnsi="Arial" w:cs="Arial"/>
          <w:sz w:val="24"/>
          <w:szCs w:val="24"/>
        </w:rPr>
        <w:t>FuncionesSemaforos</w:t>
      </w:r>
      <w:r>
        <w:rPr>
          <w:rFonts w:ascii="Arial" w:hAnsi="Arial" w:cs="Arial"/>
          <w:sz w:val="24"/>
          <w:szCs w:val="24"/>
        </w:rPr>
        <w:t>.h</w:t>
      </w:r>
      <w:r w:rsidRPr="00443F4D">
        <w:rPr>
          <w:rFonts w:ascii="Arial" w:hAnsi="Arial" w:cs="Arial"/>
          <w:sz w:val="24"/>
          <w:szCs w:val="24"/>
        </w:rPr>
        <w:t>)</w:t>
      </w:r>
    </w:p>
    <w:p w14:paraId="26B51FF2" w14:textId="0BD5B650" w:rsidR="009163EC" w:rsidRDefault="009163EC" w:rsidP="009163EC">
      <w:pPr>
        <w:spacing w:after="0"/>
        <w:jc w:val="both"/>
        <w:rPr>
          <w:rFonts w:ascii="Arial" w:hAnsi="Arial" w:cs="Arial"/>
          <w:sz w:val="24"/>
          <w:szCs w:val="24"/>
        </w:rPr>
      </w:pPr>
      <w:r>
        <w:rPr>
          <w:noProof/>
        </w:rPr>
        <w:drawing>
          <wp:inline distT="0" distB="0" distL="0" distR="0" wp14:anchorId="07E84929" wp14:editId="19236883">
            <wp:extent cx="3600000" cy="5314994"/>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445"/>
                    <a:stretch/>
                  </pic:blipFill>
                  <pic:spPr bwMode="auto">
                    <a:xfrm>
                      <a:off x="0" y="0"/>
                      <a:ext cx="3600000" cy="5314994"/>
                    </a:xfrm>
                    <a:prstGeom prst="rect">
                      <a:avLst/>
                    </a:prstGeom>
                    <a:ln>
                      <a:noFill/>
                    </a:ln>
                    <a:extLst>
                      <a:ext uri="{53640926-AAD7-44D8-BBD7-CCE9431645EC}">
                        <a14:shadowObscured xmlns:a14="http://schemas.microsoft.com/office/drawing/2010/main"/>
                      </a:ext>
                    </a:extLst>
                  </pic:spPr>
                </pic:pic>
              </a:graphicData>
            </a:graphic>
          </wp:inline>
        </w:drawing>
      </w:r>
    </w:p>
    <w:p w14:paraId="20BFD702" w14:textId="6EB7AE5D" w:rsidR="009163EC" w:rsidRDefault="009163EC" w:rsidP="001A54AF">
      <w:pPr>
        <w:jc w:val="both"/>
        <w:rPr>
          <w:rFonts w:ascii="Arial" w:hAnsi="Arial" w:cs="Arial"/>
          <w:sz w:val="24"/>
          <w:szCs w:val="24"/>
        </w:rPr>
      </w:pPr>
      <w:r>
        <w:rPr>
          <w:noProof/>
        </w:rPr>
        <w:drawing>
          <wp:inline distT="0" distB="0" distL="0" distR="0" wp14:anchorId="17A9143B" wp14:editId="29A7EBCB">
            <wp:extent cx="3216291" cy="900000"/>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6291" cy="900000"/>
                    </a:xfrm>
                    <a:prstGeom prst="rect">
                      <a:avLst/>
                    </a:prstGeom>
                  </pic:spPr>
                </pic:pic>
              </a:graphicData>
            </a:graphic>
          </wp:inline>
        </w:drawing>
      </w:r>
    </w:p>
    <w:p w14:paraId="1EC9E71E" w14:textId="742E983E" w:rsidR="009163EC" w:rsidRDefault="009163EC" w:rsidP="001A54AF">
      <w:pPr>
        <w:jc w:val="both"/>
        <w:rPr>
          <w:rFonts w:ascii="Arial" w:hAnsi="Arial" w:cs="Arial"/>
          <w:sz w:val="24"/>
          <w:szCs w:val="24"/>
        </w:rPr>
      </w:pPr>
    </w:p>
    <w:p w14:paraId="3A938280" w14:textId="48024BA1" w:rsidR="00CC0F70" w:rsidRDefault="00CC0F70" w:rsidP="001A54AF">
      <w:pPr>
        <w:jc w:val="both"/>
        <w:rPr>
          <w:rFonts w:ascii="Arial" w:hAnsi="Arial" w:cs="Arial"/>
          <w:sz w:val="24"/>
          <w:szCs w:val="24"/>
        </w:rPr>
      </w:pPr>
    </w:p>
    <w:p w14:paraId="1B1C453E" w14:textId="269928A0" w:rsidR="00CC0F70" w:rsidRDefault="00CC0F70" w:rsidP="001A54AF">
      <w:pPr>
        <w:jc w:val="both"/>
        <w:rPr>
          <w:rFonts w:ascii="Arial" w:hAnsi="Arial" w:cs="Arial"/>
          <w:sz w:val="24"/>
          <w:szCs w:val="24"/>
        </w:rPr>
      </w:pPr>
    </w:p>
    <w:p w14:paraId="5CB85871" w14:textId="2725CA7C" w:rsidR="00CC0F70" w:rsidRDefault="00CC0F70" w:rsidP="001A54AF">
      <w:pPr>
        <w:jc w:val="both"/>
        <w:rPr>
          <w:rFonts w:ascii="Arial" w:hAnsi="Arial" w:cs="Arial"/>
          <w:sz w:val="24"/>
          <w:szCs w:val="24"/>
        </w:rPr>
      </w:pPr>
    </w:p>
    <w:p w14:paraId="6FD5ABF2" w14:textId="733245E4" w:rsidR="00CC0F70" w:rsidRDefault="00CC0F70" w:rsidP="001A54AF">
      <w:pPr>
        <w:jc w:val="both"/>
        <w:rPr>
          <w:rFonts w:ascii="Arial" w:hAnsi="Arial" w:cs="Arial"/>
          <w:sz w:val="24"/>
          <w:szCs w:val="24"/>
        </w:rPr>
      </w:pPr>
    </w:p>
    <w:p w14:paraId="6AB03A14" w14:textId="77777777" w:rsidR="00CC0F70" w:rsidRDefault="00CC0F70" w:rsidP="001A54AF">
      <w:pPr>
        <w:jc w:val="both"/>
        <w:rPr>
          <w:rFonts w:ascii="Arial" w:hAnsi="Arial" w:cs="Arial"/>
          <w:sz w:val="24"/>
          <w:szCs w:val="24"/>
        </w:rPr>
      </w:pPr>
    </w:p>
    <w:p w14:paraId="162BA563" w14:textId="2F172A0E" w:rsidR="001A54AF" w:rsidRDefault="001A54AF" w:rsidP="001A54AF">
      <w:pPr>
        <w:jc w:val="both"/>
        <w:rPr>
          <w:rFonts w:ascii="Arial" w:hAnsi="Arial" w:cs="Arial"/>
          <w:sz w:val="24"/>
          <w:szCs w:val="24"/>
        </w:rPr>
      </w:pPr>
      <w:r w:rsidRPr="00443F4D">
        <w:rPr>
          <w:rFonts w:ascii="Arial" w:hAnsi="Arial" w:cs="Arial"/>
          <w:sz w:val="24"/>
          <w:szCs w:val="24"/>
        </w:rPr>
        <w:lastRenderedPageBreak/>
        <w:t>Código(</w:t>
      </w:r>
      <w:r>
        <w:rPr>
          <w:rFonts w:ascii="Arial" w:hAnsi="Arial" w:cs="Arial"/>
          <w:sz w:val="24"/>
          <w:szCs w:val="24"/>
        </w:rPr>
        <w:t>EstructuraMatriz.h</w:t>
      </w:r>
      <w:r w:rsidRPr="00443F4D">
        <w:rPr>
          <w:rFonts w:ascii="Arial" w:hAnsi="Arial" w:cs="Arial"/>
          <w:sz w:val="24"/>
          <w:szCs w:val="24"/>
        </w:rPr>
        <w:t>)</w:t>
      </w:r>
    </w:p>
    <w:p w14:paraId="23749771" w14:textId="43A101D8" w:rsidR="001A54AF" w:rsidRDefault="001A54AF" w:rsidP="001A54AF">
      <w:pPr>
        <w:spacing w:after="0"/>
        <w:jc w:val="both"/>
        <w:rPr>
          <w:rFonts w:ascii="Arial" w:hAnsi="Arial" w:cs="Arial"/>
          <w:sz w:val="24"/>
          <w:szCs w:val="24"/>
        </w:rPr>
      </w:pPr>
      <w:r>
        <w:rPr>
          <w:noProof/>
        </w:rPr>
        <w:drawing>
          <wp:anchor distT="0" distB="0" distL="114300" distR="114300" simplePos="0" relativeHeight="251664384" behindDoc="0" locked="0" layoutInCell="1" allowOverlap="1" wp14:anchorId="410AB138" wp14:editId="5683C51F">
            <wp:simplePos x="0" y="0"/>
            <wp:positionH relativeFrom="column">
              <wp:posOffset>3023925</wp:posOffset>
            </wp:positionH>
            <wp:positionV relativeFrom="paragraph">
              <wp:posOffset>7454</wp:posOffset>
            </wp:positionV>
            <wp:extent cx="2713997" cy="2700000"/>
            <wp:effectExtent l="0" t="0" r="0" b="5715"/>
            <wp:wrapThrough wrapText="bothSides">
              <wp:wrapPolygon edited="0">
                <wp:start x="0" y="0"/>
                <wp:lineTo x="0" y="21493"/>
                <wp:lineTo x="21378" y="21493"/>
                <wp:lineTo x="21378" y="0"/>
                <wp:lineTo x="0" y="0"/>
              </wp:wrapPolygon>
            </wp:wrapThrough>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19">
                      <a:extLst>
                        <a:ext uri="{28A0092B-C50C-407E-A947-70E740481C1C}">
                          <a14:useLocalDpi xmlns:a14="http://schemas.microsoft.com/office/drawing/2010/main" val="0"/>
                        </a:ext>
                      </a:extLst>
                    </a:blip>
                    <a:stretch>
                      <a:fillRect/>
                    </a:stretch>
                  </pic:blipFill>
                  <pic:spPr>
                    <a:xfrm>
                      <a:off x="0" y="0"/>
                      <a:ext cx="2713997" cy="27000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C429092" wp14:editId="40B0EF61">
            <wp:extent cx="2253284" cy="3600000"/>
            <wp:effectExtent l="0" t="0" r="0" b="63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20">
                      <a:extLst>
                        <a:ext uri="{28A0092B-C50C-407E-A947-70E740481C1C}">
                          <a14:useLocalDpi xmlns:a14="http://schemas.microsoft.com/office/drawing/2010/main" val="0"/>
                        </a:ext>
                      </a:extLst>
                    </a:blip>
                    <a:stretch>
                      <a:fillRect/>
                    </a:stretch>
                  </pic:blipFill>
                  <pic:spPr>
                    <a:xfrm>
                      <a:off x="0" y="0"/>
                      <a:ext cx="2253284" cy="3600000"/>
                    </a:xfrm>
                    <a:prstGeom prst="rect">
                      <a:avLst/>
                    </a:prstGeom>
                  </pic:spPr>
                </pic:pic>
              </a:graphicData>
            </a:graphic>
          </wp:inline>
        </w:drawing>
      </w:r>
    </w:p>
    <w:p w14:paraId="59D4A475" w14:textId="75B5F719" w:rsidR="001A54AF" w:rsidRPr="009163EC" w:rsidRDefault="001A54AF" w:rsidP="001A54AF">
      <w:pPr>
        <w:jc w:val="both"/>
        <w:rPr>
          <w:rFonts w:ascii="Arial" w:hAnsi="Arial" w:cs="Arial"/>
          <w:sz w:val="24"/>
          <w:szCs w:val="24"/>
        </w:rPr>
      </w:pPr>
      <w:r>
        <w:rPr>
          <w:noProof/>
        </w:rPr>
        <w:drawing>
          <wp:inline distT="0" distB="0" distL="0" distR="0" wp14:anchorId="5EDC3ADF" wp14:editId="41CB66A9">
            <wp:extent cx="2641194" cy="4356000"/>
            <wp:effectExtent l="0" t="0" r="6985"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21">
                      <a:extLst>
                        <a:ext uri="{28A0092B-C50C-407E-A947-70E740481C1C}">
                          <a14:useLocalDpi xmlns:a14="http://schemas.microsoft.com/office/drawing/2010/main" val="0"/>
                        </a:ext>
                      </a:extLst>
                    </a:blip>
                    <a:stretch>
                      <a:fillRect/>
                    </a:stretch>
                  </pic:blipFill>
                  <pic:spPr bwMode="auto">
                    <a:xfrm>
                      <a:off x="0" y="0"/>
                      <a:ext cx="2641194" cy="4356000"/>
                    </a:xfrm>
                    <a:prstGeom prst="rect">
                      <a:avLst/>
                    </a:prstGeom>
                    <a:ln>
                      <a:noFill/>
                    </a:ln>
                    <a:extLst>
                      <a:ext uri="{53640926-AAD7-44D8-BBD7-CCE9431645EC}">
                        <a14:shadowObscured xmlns:a14="http://schemas.microsoft.com/office/drawing/2010/main"/>
                      </a:ext>
                    </a:extLst>
                  </pic:spPr>
                </pic:pic>
              </a:graphicData>
            </a:graphic>
          </wp:inline>
        </w:drawing>
      </w:r>
    </w:p>
    <w:p w14:paraId="4DB5F6F1" w14:textId="77777777" w:rsidR="001A54AF" w:rsidRDefault="001A54AF" w:rsidP="001A54AF">
      <w:pPr>
        <w:jc w:val="both"/>
        <w:rPr>
          <w:rFonts w:ascii="Arial" w:hAnsi="Arial" w:cs="Arial"/>
          <w:sz w:val="24"/>
          <w:szCs w:val="24"/>
        </w:rPr>
      </w:pPr>
      <w:r>
        <w:rPr>
          <w:rFonts w:ascii="Arial" w:hAnsi="Arial" w:cs="Arial"/>
          <w:sz w:val="24"/>
          <w:szCs w:val="24"/>
        </w:rPr>
        <w:lastRenderedPageBreak/>
        <w:tab/>
        <w:t>Compilación y ejecución del programa:</w:t>
      </w:r>
    </w:p>
    <w:p w14:paraId="58CF5E9B" w14:textId="77777777" w:rsidR="001A54AF" w:rsidRDefault="001A54AF" w:rsidP="001A54AF">
      <w:pPr>
        <w:jc w:val="center"/>
        <w:rPr>
          <w:rFonts w:ascii="Arial" w:hAnsi="Arial" w:cs="Arial"/>
          <w:sz w:val="24"/>
          <w:szCs w:val="24"/>
        </w:rPr>
      </w:pPr>
      <w:r>
        <w:rPr>
          <w:noProof/>
        </w:rPr>
        <w:drawing>
          <wp:inline distT="0" distB="0" distL="0" distR="0" wp14:anchorId="332E3F95" wp14:editId="024168DA">
            <wp:extent cx="5154261" cy="2664000"/>
            <wp:effectExtent l="0" t="0" r="8890" b="31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22">
                      <a:extLst>
                        <a:ext uri="{28A0092B-C50C-407E-A947-70E740481C1C}">
                          <a14:useLocalDpi xmlns:a14="http://schemas.microsoft.com/office/drawing/2010/main" val="0"/>
                        </a:ext>
                      </a:extLst>
                    </a:blip>
                    <a:stretch>
                      <a:fillRect/>
                    </a:stretch>
                  </pic:blipFill>
                  <pic:spPr>
                    <a:xfrm>
                      <a:off x="0" y="0"/>
                      <a:ext cx="5154261" cy="2664000"/>
                    </a:xfrm>
                    <a:prstGeom prst="rect">
                      <a:avLst/>
                    </a:prstGeom>
                  </pic:spPr>
                </pic:pic>
              </a:graphicData>
            </a:graphic>
          </wp:inline>
        </w:drawing>
      </w:r>
    </w:p>
    <w:p w14:paraId="266D3F18" w14:textId="77777777" w:rsidR="001A54AF" w:rsidRDefault="001A54AF" w:rsidP="001A54AF">
      <w:pPr>
        <w:ind w:firstLine="708"/>
        <w:rPr>
          <w:rFonts w:ascii="Arial" w:hAnsi="Arial" w:cs="Arial"/>
          <w:sz w:val="24"/>
          <w:szCs w:val="24"/>
        </w:rPr>
      </w:pPr>
      <w:r>
        <w:rPr>
          <w:rFonts w:ascii="Arial" w:hAnsi="Arial" w:cs="Arial"/>
          <w:sz w:val="24"/>
          <w:szCs w:val="24"/>
        </w:rPr>
        <w:t>Archivos generados en la carpeta raíz.</w:t>
      </w:r>
    </w:p>
    <w:p w14:paraId="481A4CF1" w14:textId="77777777" w:rsidR="001A54AF" w:rsidRDefault="001A54AF" w:rsidP="001A54AF">
      <w:pPr>
        <w:jc w:val="both"/>
        <w:rPr>
          <w:rFonts w:ascii="Arial" w:hAnsi="Arial" w:cs="Arial"/>
          <w:b/>
          <w:bCs/>
          <w:sz w:val="24"/>
          <w:szCs w:val="24"/>
        </w:rPr>
      </w:pPr>
      <w:r>
        <w:rPr>
          <w:noProof/>
        </w:rPr>
        <w:drawing>
          <wp:inline distT="0" distB="0" distL="0" distR="0" wp14:anchorId="009458A5" wp14:editId="1BD9B7C2">
            <wp:extent cx="5401181" cy="9360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23">
                      <a:extLst>
                        <a:ext uri="{28A0092B-C50C-407E-A947-70E740481C1C}">
                          <a14:useLocalDpi xmlns:a14="http://schemas.microsoft.com/office/drawing/2010/main" val="0"/>
                        </a:ext>
                      </a:extLst>
                    </a:blip>
                    <a:stretch>
                      <a:fillRect/>
                    </a:stretch>
                  </pic:blipFill>
                  <pic:spPr>
                    <a:xfrm>
                      <a:off x="0" y="0"/>
                      <a:ext cx="5401181" cy="936000"/>
                    </a:xfrm>
                    <a:prstGeom prst="rect">
                      <a:avLst/>
                    </a:prstGeom>
                  </pic:spPr>
                </pic:pic>
              </a:graphicData>
            </a:graphic>
          </wp:inline>
        </w:drawing>
      </w:r>
    </w:p>
    <w:p w14:paraId="34068F7F" w14:textId="77777777" w:rsidR="001A54AF" w:rsidRPr="00E064E8" w:rsidRDefault="001A54AF" w:rsidP="001A54AF">
      <w:pPr>
        <w:ind w:firstLine="708"/>
        <w:jc w:val="both"/>
        <w:rPr>
          <w:rFonts w:ascii="Arial" w:hAnsi="Arial" w:cs="Arial"/>
          <w:sz w:val="24"/>
          <w:szCs w:val="24"/>
        </w:rPr>
      </w:pPr>
      <w:r>
        <w:rPr>
          <w:rFonts w:ascii="Arial" w:hAnsi="Arial" w:cs="Arial"/>
          <w:sz w:val="24"/>
          <w:szCs w:val="24"/>
        </w:rPr>
        <w:t>Archivos generados exitosamente con el mismo contenido que el impreso.</w:t>
      </w:r>
    </w:p>
    <w:p w14:paraId="7ABBBBB9" w14:textId="77777777" w:rsidR="001A54AF" w:rsidRDefault="001A54AF" w:rsidP="001A54AF">
      <w:pPr>
        <w:jc w:val="both"/>
        <w:rPr>
          <w:rFonts w:ascii="Arial" w:hAnsi="Arial" w:cs="Arial"/>
          <w:b/>
          <w:bCs/>
          <w:sz w:val="24"/>
          <w:szCs w:val="24"/>
        </w:rPr>
      </w:pPr>
      <w:r>
        <w:rPr>
          <w:noProof/>
        </w:rPr>
        <w:drawing>
          <wp:inline distT="0" distB="0" distL="0" distR="0" wp14:anchorId="28D89A16" wp14:editId="754AB7D6">
            <wp:extent cx="5814196" cy="1056741"/>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24">
                      <a:extLst>
                        <a:ext uri="{28A0092B-C50C-407E-A947-70E740481C1C}">
                          <a14:useLocalDpi xmlns:a14="http://schemas.microsoft.com/office/drawing/2010/main" val="0"/>
                        </a:ext>
                      </a:extLst>
                    </a:blip>
                    <a:stretch>
                      <a:fillRect/>
                    </a:stretch>
                  </pic:blipFill>
                  <pic:spPr>
                    <a:xfrm>
                      <a:off x="0" y="0"/>
                      <a:ext cx="5814196" cy="1056741"/>
                    </a:xfrm>
                    <a:prstGeom prst="rect">
                      <a:avLst/>
                    </a:prstGeom>
                  </pic:spPr>
                </pic:pic>
              </a:graphicData>
            </a:graphic>
          </wp:inline>
        </w:drawing>
      </w:r>
    </w:p>
    <w:p w14:paraId="5AA11B1C" w14:textId="4AF4042D" w:rsidR="00204AA8" w:rsidRPr="00204AA8" w:rsidRDefault="00204AA8" w:rsidP="00204AA8">
      <w:pPr>
        <w:ind w:firstLine="708"/>
        <w:jc w:val="both"/>
        <w:rPr>
          <w:rFonts w:ascii="Arial" w:hAnsi="Arial" w:cs="Arial"/>
          <w:sz w:val="24"/>
          <w:szCs w:val="24"/>
        </w:rPr>
      </w:pPr>
      <w:r w:rsidRPr="00204AA8">
        <w:rPr>
          <w:rFonts w:ascii="Arial" w:hAnsi="Arial" w:cs="Arial"/>
          <w:sz w:val="24"/>
          <w:szCs w:val="24"/>
        </w:rPr>
        <w:t xml:space="preserve">Se observa </w:t>
      </w:r>
      <w:r w:rsidRPr="00204AA8">
        <w:rPr>
          <w:rFonts w:ascii="Arial" w:hAnsi="Arial" w:cs="Arial"/>
          <w:sz w:val="24"/>
          <w:szCs w:val="24"/>
        </w:rPr>
        <w:t>cómo</w:t>
      </w:r>
      <w:r w:rsidRPr="00204AA8">
        <w:rPr>
          <w:rFonts w:ascii="Arial" w:hAnsi="Arial" w:cs="Arial"/>
          <w:sz w:val="24"/>
          <w:szCs w:val="24"/>
        </w:rPr>
        <w:t xml:space="preserve"> se </w:t>
      </w:r>
      <w:r w:rsidRPr="00204AA8">
        <w:rPr>
          <w:rFonts w:ascii="Arial" w:hAnsi="Arial" w:cs="Arial"/>
          <w:sz w:val="24"/>
          <w:szCs w:val="24"/>
        </w:rPr>
        <w:t>envía</w:t>
      </w:r>
      <w:r w:rsidRPr="00204AA8">
        <w:rPr>
          <w:rFonts w:ascii="Arial" w:hAnsi="Arial" w:cs="Arial"/>
          <w:sz w:val="24"/>
          <w:szCs w:val="24"/>
        </w:rPr>
        <w:t xml:space="preserve"> dos matrices entre tres procesos, el primer apaga el primer </w:t>
      </w:r>
      <w:r w:rsidRPr="00204AA8">
        <w:rPr>
          <w:rFonts w:ascii="Arial" w:hAnsi="Arial" w:cs="Arial"/>
          <w:sz w:val="24"/>
          <w:szCs w:val="24"/>
        </w:rPr>
        <w:t>semáforo</w:t>
      </w:r>
      <w:r w:rsidRPr="00204AA8">
        <w:rPr>
          <w:rFonts w:ascii="Arial" w:hAnsi="Arial" w:cs="Arial"/>
          <w:sz w:val="24"/>
          <w:szCs w:val="24"/>
        </w:rPr>
        <w:t xml:space="preserve"> el cual proteger</w:t>
      </w:r>
      <w:r w:rsidR="00DE3DE6">
        <w:rPr>
          <w:rFonts w:ascii="Arial" w:hAnsi="Arial" w:cs="Arial"/>
          <w:sz w:val="24"/>
          <w:szCs w:val="24"/>
        </w:rPr>
        <w:t>á</w:t>
      </w:r>
      <w:r w:rsidRPr="00204AA8">
        <w:rPr>
          <w:rFonts w:ascii="Arial" w:hAnsi="Arial" w:cs="Arial"/>
          <w:sz w:val="24"/>
          <w:szCs w:val="24"/>
        </w:rPr>
        <w:t xml:space="preserve"> las funciones para obtener la inversa de la </w:t>
      </w:r>
      <w:r w:rsidRPr="00204AA8">
        <w:rPr>
          <w:rFonts w:ascii="Arial" w:hAnsi="Arial" w:cs="Arial"/>
          <w:sz w:val="24"/>
          <w:szCs w:val="24"/>
        </w:rPr>
        <w:t>multiplicación</w:t>
      </w:r>
      <w:r w:rsidRPr="00204AA8">
        <w:rPr>
          <w:rFonts w:ascii="Arial" w:hAnsi="Arial" w:cs="Arial"/>
          <w:sz w:val="24"/>
          <w:szCs w:val="24"/>
        </w:rPr>
        <w:t xml:space="preserve"> y suma de las matrices que le enviaran su proceso hijo y nieto pero antes del apagado del </w:t>
      </w:r>
      <w:r w:rsidRPr="00204AA8">
        <w:rPr>
          <w:rFonts w:ascii="Arial" w:hAnsi="Arial" w:cs="Arial"/>
          <w:sz w:val="24"/>
          <w:szCs w:val="24"/>
        </w:rPr>
        <w:t>semáforo</w:t>
      </w:r>
      <w:r w:rsidRPr="00204AA8">
        <w:rPr>
          <w:rFonts w:ascii="Arial" w:hAnsi="Arial" w:cs="Arial"/>
          <w:sz w:val="24"/>
          <w:szCs w:val="24"/>
        </w:rPr>
        <w:t xml:space="preserve"> el proceso le manda dos matrices a su proceso hijo a </w:t>
      </w:r>
      <w:r w:rsidRPr="00204AA8">
        <w:rPr>
          <w:rFonts w:ascii="Arial" w:hAnsi="Arial" w:cs="Arial"/>
          <w:sz w:val="24"/>
          <w:szCs w:val="24"/>
        </w:rPr>
        <w:t>través</w:t>
      </w:r>
      <w:r w:rsidRPr="00204AA8">
        <w:rPr>
          <w:rFonts w:ascii="Arial" w:hAnsi="Arial" w:cs="Arial"/>
          <w:sz w:val="24"/>
          <w:szCs w:val="24"/>
        </w:rPr>
        <w:t xml:space="preserve"> de una memoria compartida y </w:t>
      </w:r>
      <w:r w:rsidRPr="00204AA8">
        <w:rPr>
          <w:rFonts w:ascii="Arial" w:hAnsi="Arial" w:cs="Arial"/>
          <w:sz w:val="24"/>
          <w:szCs w:val="24"/>
        </w:rPr>
        <w:t>obtendrá</w:t>
      </w:r>
      <w:r w:rsidRPr="00204AA8">
        <w:rPr>
          <w:rFonts w:ascii="Arial" w:hAnsi="Arial" w:cs="Arial"/>
          <w:sz w:val="24"/>
          <w:szCs w:val="24"/>
        </w:rPr>
        <w:t xml:space="preserve"> la </w:t>
      </w:r>
      <w:r w:rsidRPr="00204AA8">
        <w:rPr>
          <w:rFonts w:ascii="Arial" w:hAnsi="Arial" w:cs="Arial"/>
          <w:sz w:val="24"/>
          <w:szCs w:val="24"/>
        </w:rPr>
        <w:t>multiplicación</w:t>
      </w:r>
      <w:r w:rsidRPr="00204AA8">
        <w:rPr>
          <w:rFonts w:ascii="Arial" w:hAnsi="Arial" w:cs="Arial"/>
          <w:sz w:val="24"/>
          <w:szCs w:val="24"/>
        </w:rPr>
        <w:t xml:space="preserve"> entre ambas matrices y </w:t>
      </w:r>
      <w:r w:rsidRPr="00204AA8">
        <w:rPr>
          <w:rFonts w:ascii="Arial" w:hAnsi="Arial" w:cs="Arial"/>
          <w:sz w:val="24"/>
          <w:szCs w:val="24"/>
        </w:rPr>
        <w:t>tendrá</w:t>
      </w:r>
      <w:r w:rsidRPr="00204AA8">
        <w:rPr>
          <w:rFonts w:ascii="Arial" w:hAnsi="Arial" w:cs="Arial"/>
          <w:sz w:val="24"/>
          <w:szCs w:val="24"/>
        </w:rPr>
        <w:t xml:space="preserve"> esta </w:t>
      </w:r>
      <w:r w:rsidRPr="00204AA8">
        <w:rPr>
          <w:rFonts w:ascii="Arial" w:hAnsi="Arial" w:cs="Arial"/>
          <w:sz w:val="24"/>
          <w:szCs w:val="24"/>
        </w:rPr>
        <w:t>información</w:t>
      </w:r>
      <w:r w:rsidRPr="00204AA8">
        <w:rPr>
          <w:rFonts w:ascii="Arial" w:hAnsi="Arial" w:cs="Arial"/>
          <w:sz w:val="24"/>
          <w:szCs w:val="24"/>
        </w:rPr>
        <w:t xml:space="preserve"> protegida por el segundo </w:t>
      </w:r>
      <w:r w:rsidRPr="00204AA8">
        <w:rPr>
          <w:rFonts w:ascii="Arial" w:hAnsi="Arial" w:cs="Arial"/>
          <w:sz w:val="24"/>
          <w:szCs w:val="24"/>
        </w:rPr>
        <w:t>semáforo</w:t>
      </w:r>
      <w:r w:rsidRPr="00204AA8">
        <w:rPr>
          <w:rFonts w:ascii="Arial" w:hAnsi="Arial" w:cs="Arial"/>
          <w:sz w:val="24"/>
          <w:szCs w:val="24"/>
        </w:rPr>
        <w:t xml:space="preserve"> junto con el encendido del primero </w:t>
      </w:r>
      <w:r w:rsidRPr="00204AA8">
        <w:rPr>
          <w:rFonts w:ascii="Arial" w:hAnsi="Arial" w:cs="Arial"/>
          <w:sz w:val="24"/>
          <w:szCs w:val="24"/>
        </w:rPr>
        <w:t>semáforo</w:t>
      </w:r>
      <w:r w:rsidRPr="00204AA8">
        <w:rPr>
          <w:rFonts w:ascii="Arial" w:hAnsi="Arial" w:cs="Arial"/>
          <w:sz w:val="24"/>
          <w:szCs w:val="24"/>
        </w:rPr>
        <w:t xml:space="preserve"> y este segundo </w:t>
      </w:r>
      <w:r w:rsidRPr="00204AA8">
        <w:rPr>
          <w:rFonts w:ascii="Arial" w:hAnsi="Arial" w:cs="Arial"/>
          <w:sz w:val="24"/>
          <w:szCs w:val="24"/>
        </w:rPr>
        <w:t>semáforo</w:t>
      </w:r>
      <w:r w:rsidRPr="00204AA8">
        <w:rPr>
          <w:rFonts w:ascii="Arial" w:hAnsi="Arial" w:cs="Arial"/>
          <w:sz w:val="24"/>
          <w:szCs w:val="24"/>
        </w:rPr>
        <w:t xml:space="preserve"> estar</w:t>
      </w:r>
      <w:r>
        <w:rPr>
          <w:rFonts w:ascii="Arial" w:hAnsi="Arial" w:cs="Arial"/>
          <w:sz w:val="24"/>
          <w:szCs w:val="24"/>
        </w:rPr>
        <w:t>ía</w:t>
      </w:r>
      <w:r w:rsidRPr="00204AA8">
        <w:rPr>
          <w:rFonts w:ascii="Arial" w:hAnsi="Arial" w:cs="Arial"/>
          <w:sz w:val="24"/>
          <w:szCs w:val="24"/>
        </w:rPr>
        <w:t xml:space="preserve"> apagado que a su vez mandara el resultado a su proceso padre por memoria compartida una vez que el segundo </w:t>
      </w:r>
      <w:r w:rsidRPr="00204AA8">
        <w:rPr>
          <w:rFonts w:ascii="Arial" w:hAnsi="Arial" w:cs="Arial"/>
          <w:sz w:val="24"/>
          <w:szCs w:val="24"/>
        </w:rPr>
        <w:t>semáforo</w:t>
      </w:r>
      <w:r w:rsidRPr="00204AA8">
        <w:rPr>
          <w:rFonts w:ascii="Arial" w:hAnsi="Arial" w:cs="Arial"/>
          <w:sz w:val="24"/>
          <w:szCs w:val="24"/>
        </w:rPr>
        <w:t xml:space="preserve"> este encendido, </w:t>
      </w:r>
      <w:r w:rsidRPr="00204AA8">
        <w:rPr>
          <w:rFonts w:ascii="Arial" w:hAnsi="Arial" w:cs="Arial"/>
          <w:sz w:val="24"/>
          <w:szCs w:val="24"/>
        </w:rPr>
        <w:t>después</w:t>
      </w:r>
      <w:r w:rsidRPr="00204AA8">
        <w:rPr>
          <w:rFonts w:ascii="Arial" w:hAnsi="Arial" w:cs="Arial"/>
          <w:sz w:val="24"/>
          <w:szCs w:val="24"/>
        </w:rPr>
        <w:t xml:space="preserve"> este hijo creara un hijo de </w:t>
      </w:r>
      <w:r w:rsidRPr="00204AA8">
        <w:rPr>
          <w:rFonts w:ascii="Arial" w:hAnsi="Arial" w:cs="Arial"/>
          <w:sz w:val="24"/>
          <w:szCs w:val="24"/>
        </w:rPr>
        <w:t>él</w:t>
      </w:r>
      <w:r w:rsidRPr="00204AA8">
        <w:rPr>
          <w:rFonts w:ascii="Arial" w:hAnsi="Arial" w:cs="Arial"/>
          <w:sz w:val="24"/>
          <w:szCs w:val="24"/>
        </w:rPr>
        <w:t xml:space="preserve"> y le mandara dos matrices a su hijo a </w:t>
      </w:r>
      <w:r w:rsidRPr="00204AA8">
        <w:rPr>
          <w:rFonts w:ascii="Arial" w:hAnsi="Arial" w:cs="Arial"/>
          <w:sz w:val="24"/>
          <w:szCs w:val="24"/>
        </w:rPr>
        <w:t>través</w:t>
      </w:r>
      <w:r w:rsidRPr="00204AA8">
        <w:rPr>
          <w:rFonts w:ascii="Arial" w:hAnsi="Arial" w:cs="Arial"/>
          <w:sz w:val="24"/>
          <w:szCs w:val="24"/>
        </w:rPr>
        <w:t xml:space="preserve"> de memoria compartida de las cuales </w:t>
      </w:r>
      <w:r w:rsidRPr="00204AA8">
        <w:rPr>
          <w:rFonts w:ascii="Arial" w:hAnsi="Arial" w:cs="Arial"/>
          <w:sz w:val="24"/>
          <w:szCs w:val="24"/>
        </w:rPr>
        <w:t>obtendrá</w:t>
      </w:r>
      <w:r w:rsidRPr="00204AA8">
        <w:rPr>
          <w:rFonts w:ascii="Arial" w:hAnsi="Arial" w:cs="Arial"/>
          <w:sz w:val="24"/>
          <w:szCs w:val="24"/>
        </w:rPr>
        <w:t xml:space="preserve"> la suma de las dos matrices recibidas y mandara al primer proceso creado el resultado de la suma y </w:t>
      </w:r>
      <w:r w:rsidR="00DE3DE6" w:rsidRPr="00204AA8">
        <w:rPr>
          <w:rFonts w:ascii="Arial" w:hAnsi="Arial" w:cs="Arial"/>
          <w:sz w:val="24"/>
          <w:szCs w:val="24"/>
        </w:rPr>
        <w:t>encenderá</w:t>
      </w:r>
      <w:r w:rsidRPr="00204AA8">
        <w:rPr>
          <w:rFonts w:ascii="Arial" w:hAnsi="Arial" w:cs="Arial"/>
          <w:sz w:val="24"/>
          <w:szCs w:val="24"/>
        </w:rPr>
        <w:t xml:space="preserve"> el segundo </w:t>
      </w:r>
      <w:r w:rsidRPr="00204AA8">
        <w:rPr>
          <w:rFonts w:ascii="Arial" w:hAnsi="Arial" w:cs="Arial"/>
          <w:sz w:val="24"/>
          <w:szCs w:val="24"/>
        </w:rPr>
        <w:t>semáforo</w:t>
      </w:r>
      <w:r w:rsidRPr="00204AA8">
        <w:rPr>
          <w:rFonts w:ascii="Arial" w:hAnsi="Arial" w:cs="Arial"/>
          <w:sz w:val="24"/>
          <w:szCs w:val="24"/>
        </w:rPr>
        <w:t xml:space="preserve">. Finalmente, en el primer proceso </w:t>
      </w:r>
      <w:r w:rsidRPr="00204AA8">
        <w:rPr>
          <w:rFonts w:ascii="Arial" w:hAnsi="Arial" w:cs="Arial"/>
          <w:sz w:val="24"/>
          <w:szCs w:val="24"/>
        </w:rPr>
        <w:t>será</w:t>
      </w:r>
      <w:r w:rsidRPr="00204AA8">
        <w:rPr>
          <w:rFonts w:ascii="Arial" w:hAnsi="Arial" w:cs="Arial"/>
          <w:sz w:val="24"/>
          <w:szCs w:val="24"/>
        </w:rPr>
        <w:t xml:space="preserve"> encendido el </w:t>
      </w:r>
      <w:r w:rsidRPr="00204AA8">
        <w:rPr>
          <w:rFonts w:ascii="Arial" w:hAnsi="Arial" w:cs="Arial"/>
          <w:sz w:val="24"/>
          <w:szCs w:val="24"/>
        </w:rPr>
        <w:t>semáforo</w:t>
      </w:r>
      <w:r w:rsidRPr="00204AA8">
        <w:rPr>
          <w:rFonts w:ascii="Arial" w:hAnsi="Arial" w:cs="Arial"/>
          <w:sz w:val="24"/>
          <w:szCs w:val="24"/>
        </w:rPr>
        <w:t xml:space="preserve"> que contiene </w:t>
      </w:r>
      <w:r w:rsidRPr="00204AA8">
        <w:rPr>
          <w:rFonts w:ascii="Arial" w:hAnsi="Arial" w:cs="Arial"/>
          <w:sz w:val="24"/>
          <w:szCs w:val="24"/>
        </w:rPr>
        <w:t>después</w:t>
      </w:r>
      <w:r w:rsidRPr="00204AA8">
        <w:rPr>
          <w:rFonts w:ascii="Arial" w:hAnsi="Arial" w:cs="Arial"/>
          <w:sz w:val="24"/>
          <w:szCs w:val="24"/>
        </w:rPr>
        <w:t xml:space="preserve"> de que el segundo </w:t>
      </w:r>
      <w:r w:rsidRPr="00204AA8">
        <w:rPr>
          <w:rFonts w:ascii="Arial" w:hAnsi="Arial" w:cs="Arial"/>
          <w:sz w:val="24"/>
          <w:szCs w:val="24"/>
        </w:rPr>
        <w:lastRenderedPageBreak/>
        <w:t>semáforo</w:t>
      </w:r>
      <w:r w:rsidRPr="00204AA8">
        <w:rPr>
          <w:rFonts w:ascii="Arial" w:hAnsi="Arial" w:cs="Arial"/>
          <w:sz w:val="24"/>
          <w:szCs w:val="24"/>
        </w:rPr>
        <w:t xml:space="preserve"> se enciende (Ya que este protege el encendido del primer </w:t>
      </w:r>
      <w:r w:rsidRPr="00204AA8">
        <w:rPr>
          <w:rFonts w:ascii="Arial" w:hAnsi="Arial" w:cs="Arial"/>
          <w:sz w:val="24"/>
          <w:szCs w:val="24"/>
        </w:rPr>
        <w:t>semáforo</w:t>
      </w:r>
      <w:r w:rsidRPr="00204AA8">
        <w:rPr>
          <w:rFonts w:ascii="Arial" w:hAnsi="Arial" w:cs="Arial"/>
          <w:sz w:val="24"/>
          <w:szCs w:val="24"/>
        </w:rPr>
        <w:t xml:space="preserve">) y entonces recuperara la </w:t>
      </w:r>
      <w:r w:rsidRPr="00204AA8">
        <w:rPr>
          <w:rFonts w:ascii="Arial" w:hAnsi="Arial" w:cs="Arial"/>
          <w:sz w:val="24"/>
          <w:szCs w:val="24"/>
        </w:rPr>
        <w:t>información</w:t>
      </w:r>
      <w:r w:rsidRPr="00204AA8">
        <w:rPr>
          <w:rFonts w:ascii="Arial" w:hAnsi="Arial" w:cs="Arial"/>
          <w:sz w:val="24"/>
          <w:szCs w:val="24"/>
        </w:rPr>
        <w:t xml:space="preserve"> escrita en las memorias compartidas por parte del hijo y del nieto para obtener la matriz inversa de la matriz resultante de la </w:t>
      </w:r>
      <w:r w:rsidRPr="00204AA8">
        <w:rPr>
          <w:rFonts w:ascii="Arial" w:hAnsi="Arial" w:cs="Arial"/>
          <w:sz w:val="24"/>
          <w:szCs w:val="24"/>
        </w:rPr>
        <w:t>multiplicación</w:t>
      </w:r>
      <w:r w:rsidRPr="00204AA8">
        <w:rPr>
          <w:rFonts w:ascii="Arial" w:hAnsi="Arial" w:cs="Arial"/>
          <w:sz w:val="24"/>
          <w:szCs w:val="24"/>
        </w:rPr>
        <w:t xml:space="preserve"> y de la suma. Donde </w:t>
      </w:r>
      <w:r w:rsidRPr="00204AA8">
        <w:rPr>
          <w:rFonts w:ascii="Arial" w:hAnsi="Arial" w:cs="Arial"/>
          <w:sz w:val="24"/>
          <w:szCs w:val="24"/>
        </w:rPr>
        <w:t>escribir a</w:t>
      </w:r>
      <w:r w:rsidRPr="00204AA8">
        <w:rPr>
          <w:rFonts w:ascii="Arial" w:hAnsi="Arial" w:cs="Arial"/>
          <w:sz w:val="24"/>
          <w:szCs w:val="24"/>
        </w:rPr>
        <w:t xml:space="preserve"> ambas inversas resultantes en un archivo .txt distinto, la matriz inversa de la </w:t>
      </w:r>
      <w:r w:rsidRPr="00204AA8">
        <w:rPr>
          <w:rFonts w:ascii="Arial" w:hAnsi="Arial" w:cs="Arial"/>
          <w:sz w:val="24"/>
          <w:szCs w:val="24"/>
        </w:rPr>
        <w:t>multiplicación</w:t>
      </w:r>
      <w:r w:rsidRPr="00204AA8">
        <w:rPr>
          <w:rFonts w:ascii="Arial" w:hAnsi="Arial" w:cs="Arial"/>
          <w:sz w:val="24"/>
          <w:szCs w:val="24"/>
        </w:rPr>
        <w:t xml:space="preserve"> con el nombre ”inversaMultiplicacion.txt” y la matriz inversa de la suma con el nombre ”inversaSuma.txt”. Se realiza la </w:t>
      </w:r>
      <w:r w:rsidRPr="00204AA8">
        <w:rPr>
          <w:rFonts w:ascii="Arial" w:hAnsi="Arial" w:cs="Arial"/>
          <w:sz w:val="24"/>
          <w:szCs w:val="24"/>
        </w:rPr>
        <w:t>sincronización</w:t>
      </w:r>
      <w:r w:rsidRPr="00204AA8">
        <w:rPr>
          <w:rFonts w:ascii="Arial" w:hAnsi="Arial" w:cs="Arial"/>
          <w:sz w:val="24"/>
          <w:szCs w:val="24"/>
        </w:rPr>
        <w:t xml:space="preserve"> de los </w:t>
      </w:r>
      <w:r w:rsidRPr="00204AA8">
        <w:rPr>
          <w:rFonts w:ascii="Arial" w:hAnsi="Arial" w:cs="Arial"/>
          <w:sz w:val="24"/>
          <w:szCs w:val="24"/>
        </w:rPr>
        <w:t>semáforos</w:t>
      </w:r>
      <w:r w:rsidRPr="00204AA8">
        <w:rPr>
          <w:rFonts w:ascii="Arial" w:hAnsi="Arial" w:cs="Arial"/>
          <w:sz w:val="24"/>
          <w:szCs w:val="24"/>
        </w:rPr>
        <w:t xml:space="preserve"> con las funciones EncenderSemaforo(), ApagarSemaforo() y se crean los </w:t>
      </w:r>
      <w:r w:rsidRPr="00204AA8">
        <w:rPr>
          <w:rFonts w:ascii="Arial" w:hAnsi="Arial" w:cs="Arial"/>
          <w:sz w:val="24"/>
          <w:szCs w:val="24"/>
        </w:rPr>
        <w:t>semáforos</w:t>
      </w:r>
      <w:r w:rsidRPr="00204AA8">
        <w:rPr>
          <w:rFonts w:ascii="Arial" w:hAnsi="Arial" w:cs="Arial"/>
          <w:sz w:val="24"/>
          <w:szCs w:val="24"/>
        </w:rPr>
        <w:t xml:space="preserve"> con IniciarSemaforo().</w:t>
      </w:r>
    </w:p>
    <w:p w14:paraId="405FEA13" w14:textId="1A30BBCB" w:rsidR="001A54AF" w:rsidRDefault="001A54AF" w:rsidP="001A54AF">
      <w:pPr>
        <w:jc w:val="both"/>
        <w:rPr>
          <w:rFonts w:ascii="Arial" w:hAnsi="Arial" w:cs="Arial"/>
          <w:b/>
          <w:bCs/>
          <w:sz w:val="24"/>
          <w:szCs w:val="24"/>
        </w:rPr>
      </w:pPr>
      <w:r>
        <w:rPr>
          <w:rFonts w:ascii="Arial" w:hAnsi="Arial" w:cs="Arial"/>
          <w:b/>
          <w:bCs/>
          <w:sz w:val="24"/>
          <w:szCs w:val="24"/>
        </w:rPr>
        <w:t>2.2. Sección Windows</w:t>
      </w:r>
    </w:p>
    <w:p w14:paraId="3AA3A442" w14:textId="0037C8C4" w:rsidR="001A54AF" w:rsidRDefault="001A54AF" w:rsidP="001A54AF">
      <w:pPr>
        <w:jc w:val="both"/>
        <w:rPr>
          <w:rFonts w:ascii="Arial" w:hAnsi="Arial" w:cs="Arial"/>
          <w:b/>
          <w:bCs/>
          <w:sz w:val="24"/>
          <w:szCs w:val="24"/>
        </w:rPr>
      </w:pPr>
      <w:r>
        <w:rPr>
          <w:rFonts w:ascii="Arial" w:hAnsi="Arial" w:cs="Arial"/>
          <w:b/>
          <w:bCs/>
          <w:sz w:val="24"/>
          <w:szCs w:val="24"/>
        </w:rPr>
        <w:t xml:space="preserve">2.2.1. </w:t>
      </w:r>
      <w:r w:rsidR="00607C5C">
        <w:rPr>
          <w:rFonts w:ascii="Arial" w:hAnsi="Arial" w:cs="Arial"/>
          <w:b/>
          <w:bCs/>
          <w:sz w:val="24"/>
          <w:szCs w:val="24"/>
        </w:rPr>
        <w:t xml:space="preserve">Ejemplo de semáforos </w:t>
      </w:r>
      <w:r>
        <w:rPr>
          <w:rFonts w:ascii="Arial" w:hAnsi="Arial" w:cs="Arial"/>
          <w:b/>
          <w:bCs/>
          <w:sz w:val="24"/>
          <w:szCs w:val="24"/>
        </w:rPr>
        <w:t>en Windows</w:t>
      </w:r>
    </w:p>
    <w:p w14:paraId="32E14B26" w14:textId="3BF4C79C" w:rsidR="001A54AF" w:rsidRDefault="001A54AF" w:rsidP="001A54AF">
      <w:pPr>
        <w:spacing w:after="0"/>
        <w:jc w:val="both"/>
        <w:rPr>
          <w:rFonts w:ascii="Arial" w:hAnsi="Arial" w:cs="Arial"/>
          <w:sz w:val="24"/>
          <w:szCs w:val="24"/>
        </w:rPr>
      </w:pPr>
      <w:r w:rsidRPr="00443F4D">
        <w:rPr>
          <w:rFonts w:ascii="Arial" w:hAnsi="Arial" w:cs="Arial"/>
          <w:sz w:val="24"/>
          <w:szCs w:val="24"/>
        </w:rPr>
        <w:t>Código(</w:t>
      </w:r>
      <w:r w:rsidR="002A0745" w:rsidRPr="002A0745">
        <w:rPr>
          <w:rFonts w:ascii="Arial" w:hAnsi="Arial" w:cs="Arial"/>
          <w:sz w:val="24"/>
          <w:szCs w:val="24"/>
        </w:rPr>
        <w:t>EjSemaforoPadreW</w:t>
      </w:r>
      <w:r>
        <w:rPr>
          <w:rFonts w:ascii="Arial" w:hAnsi="Arial" w:cs="Arial"/>
          <w:sz w:val="24"/>
          <w:szCs w:val="24"/>
        </w:rPr>
        <w:t>.c</w:t>
      </w:r>
      <w:r w:rsidRPr="00443F4D">
        <w:rPr>
          <w:rFonts w:ascii="Arial" w:hAnsi="Arial" w:cs="Arial"/>
          <w:sz w:val="24"/>
          <w:szCs w:val="24"/>
        </w:rPr>
        <w:t>)</w:t>
      </w:r>
    </w:p>
    <w:p w14:paraId="080CBC1D" w14:textId="465EDAAA" w:rsidR="001A54AF" w:rsidRDefault="001A54AF" w:rsidP="001A54AF">
      <w:pPr>
        <w:jc w:val="both"/>
        <w:rPr>
          <w:rFonts w:ascii="Arial" w:hAnsi="Arial" w:cs="Arial"/>
          <w:b/>
          <w:bCs/>
          <w:sz w:val="24"/>
          <w:szCs w:val="24"/>
        </w:rPr>
      </w:pPr>
      <w:r>
        <w:rPr>
          <w:noProof/>
        </w:rPr>
        <w:drawing>
          <wp:inline distT="0" distB="0" distL="0" distR="0" wp14:anchorId="61418D7D" wp14:editId="43A3A1B2">
            <wp:extent cx="4237387" cy="468000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5">
                      <a:extLst>
                        <a:ext uri="{28A0092B-C50C-407E-A947-70E740481C1C}">
                          <a14:useLocalDpi xmlns:a14="http://schemas.microsoft.com/office/drawing/2010/main" val="0"/>
                        </a:ext>
                      </a:extLst>
                    </a:blip>
                    <a:stretch>
                      <a:fillRect/>
                    </a:stretch>
                  </pic:blipFill>
                  <pic:spPr>
                    <a:xfrm>
                      <a:off x="0" y="0"/>
                      <a:ext cx="4237387" cy="4680000"/>
                    </a:xfrm>
                    <a:prstGeom prst="rect">
                      <a:avLst/>
                    </a:prstGeom>
                  </pic:spPr>
                </pic:pic>
              </a:graphicData>
            </a:graphic>
          </wp:inline>
        </w:drawing>
      </w:r>
    </w:p>
    <w:p w14:paraId="3FF787FF" w14:textId="16290C1E" w:rsidR="002A0745" w:rsidRDefault="002A0745" w:rsidP="001A54AF">
      <w:pPr>
        <w:jc w:val="both"/>
        <w:rPr>
          <w:rFonts w:ascii="Arial" w:hAnsi="Arial" w:cs="Arial"/>
          <w:b/>
          <w:bCs/>
          <w:sz w:val="24"/>
          <w:szCs w:val="24"/>
        </w:rPr>
      </w:pPr>
    </w:p>
    <w:p w14:paraId="253C71CA" w14:textId="777F0A05" w:rsidR="002A0745" w:rsidRDefault="002A0745" w:rsidP="001A54AF">
      <w:pPr>
        <w:jc w:val="both"/>
        <w:rPr>
          <w:rFonts w:ascii="Arial" w:hAnsi="Arial" w:cs="Arial"/>
          <w:b/>
          <w:bCs/>
          <w:sz w:val="24"/>
          <w:szCs w:val="24"/>
        </w:rPr>
      </w:pPr>
    </w:p>
    <w:p w14:paraId="5FB05248" w14:textId="77777777" w:rsidR="002A0745" w:rsidRDefault="002A0745" w:rsidP="001A54AF">
      <w:pPr>
        <w:jc w:val="both"/>
        <w:rPr>
          <w:rFonts w:ascii="Arial" w:hAnsi="Arial" w:cs="Arial"/>
          <w:b/>
          <w:bCs/>
          <w:sz w:val="24"/>
          <w:szCs w:val="24"/>
        </w:rPr>
      </w:pPr>
    </w:p>
    <w:p w14:paraId="6B9946B3" w14:textId="02C93486" w:rsidR="001A54AF" w:rsidRDefault="001A54AF" w:rsidP="001A54AF">
      <w:pPr>
        <w:spacing w:after="0"/>
        <w:jc w:val="both"/>
        <w:rPr>
          <w:rFonts w:ascii="Arial" w:hAnsi="Arial" w:cs="Arial"/>
          <w:sz w:val="24"/>
          <w:szCs w:val="24"/>
        </w:rPr>
      </w:pPr>
      <w:r w:rsidRPr="00443F4D">
        <w:rPr>
          <w:rFonts w:ascii="Arial" w:hAnsi="Arial" w:cs="Arial"/>
          <w:sz w:val="24"/>
          <w:szCs w:val="24"/>
        </w:rPr>
        <w:lastRenderedPageBreak/>
        <w:t>Código(</w:t>
      </w:r>
      <w:r w:rsidR="002A0745" w:rsidRPr="002A0745">
        <w:rPr>
          <w:rFonts w:ascii="Arial" w:hAnsi="Arial" w:cs="Arial"/>
          <w:sz w:val="24"/>
          <w:szCs w:val="24"/>
        </w:rPr>
        <w:t>EjSemaforoHijoW</w:t>
      </w:r>
      <w:r>
        <w:rPr>
          <w:rFonts w:ascii="Arial" w:hAnsi="Arial" w:cs="Arial"/>
          <w:sz w:val="24"/>
          <w:szCs w:val="24"/>
        </w:rPr>
        <w:t>.c</w:t>
      </w:r>
      <w:r w:rsidRPr="00443F4D">
        <w:rPr>
          <w:rFonts w:ascii="Arial" w:hAnsi="Arial" w:cs="Arial"/>
          <w:sz w:val="24"/>
          <w:szCs w:val="24"/>
        </w:rPr>
        <w:t>)</w:t>
      </w:r>
    </w:p>
    <w:p w14:paraId="723A3AA2" w14:textId="37DCFDA4" w:rsidR="001A54AF" w:rsidRDefault="002A0745" w:rsidP="001A54AF">
      <w:pPr>
        <w:jc w:val="both"/>
        <w:rPr>
          <w:rFonts w:ascii="Arial" w:hAnsi="Arial" w:cs="Arial"/>
          <w:b/>
          <w:bCs/>
          <w:sz w:val="24"/>
          <w:szCs w:val="24"/>
        </w:rPr>
      </w:pPr>
      <w:r>
        <w:rPr>
          <w:noProof/>
        </w:rPr>
        <w:drawing>
          <wp:inline distT="0" distB="0" distL="0" distR="0" wp14:anchorId="33FB566B" wp14:editId="2AE4C015">
            <wp:extent cx="4386574" cy="3240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6">
                      <a:extLst>
                        <a:ext uri="{28A0092B-C50C-407E-A947-70E740481C1C}">
                          <a14:useLocalDpi xmlns:a14="http://schemas.microsoft.com/office/drawing/2010/main" val="0"/>
                        </a:ext>
                      </a:extLst>
                    </a:blip>
                    <a:stretch>
                      <a:fillRect/>
                    </a:stretch>
                  </pic:blipFill>
                  <pic:spPr>
                    <a:xfrm>
                      <a:off x="0" y="0"/>
                      <a:ext cx="4386574" cy="3240000"/>
                    </a:xfrm>
                    <a:prstGeom prst="rect">
                      <a:avLst/>
                    </a:prstGeom>
                  </pic:spPr>
                </pic:pic>
              </a:graphicData>
            </a:graphic>
          </wp:inline>
        </w:drawing>
      </w:r>
    </w:p>
    <w:p w14:paraId="3EE85190" w14:textId="77777777" w:rsidR="001A54AF" w:rsidRPr="00713929" w:rsidRDefault="001A54AF" w:rsidP="001A54AF">
      <w:pPr>
        <w:spacing w:after="0"/>
        <w:jc w:val="both"/>
        <w:rPr>
          <w:rFonts w:ascii="Arial" w:hAnsi="Arial" w:cs="Arial"/>
          <w:sz w:val="24"/>
          <w:szCs w:val="24"/>
        </w:rPr>
      </w:pPr>
      <w:r>
        <w:rPr>
          <w:rFonts w:ascii="Arial" w:hAnsi="Arial" w:cs="Arial"/>
          <w:b/>
          <w:bCs/>
          <w:sz w:val="24"/>
          <w:szCs w:val="24"/>
        </w:rPr>
        <w:tab/>
      </w:r>
      <w:r>
        <w:rPr>
          <w:rFonts w:ascii="Arial" w:hAnsi="Arial" w:cs="Arial"/>
          <w:sz w:val="24"/>
          <w:szCs w:val="24"/>
        </w:rPr>
        <w:t>Compilación y ejecución del código.</w:t>
      </w:r>
    </w:p>
    <w:p w14:paraId="718DCCC3" w14:textId="26A87289" w:rsidR="001A54AF" w:rsidRDefault="008165C0" w:rsidP="008165C0">
      <w:pPr>
        <w:spacing w:after="0"/>
        <w:jc w:val="center"/>
        <w:rPr>
          <w:rFonts w:ascii="Arial" w:hAnsi="Arial" w:cs="Arial"/>
          <w:b/>
          <w:bCs/>
          <w:sz w:val="24"/>
          <w:szCs w:val="24"/>
        </w:rPr>
      </w:pPr>
      <w:r>
        <w:rPr>
          <w:noProof/>
        </w:rPr>
        <w:drawing>
          <wp:inline distT="0" distB="0" distL="0" distR="0" wp14:anchorId="273EC790" wp14:editId="0F3C3B18">
            <wp:extent cx="4269069" cy="2520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9069" cy="2520000"/>
                    </a:xfrm>
                    <a:prstGeom prst="rect">
                      <a:avLst/>
                    </a:prstGeom>
                  </pic:spPr>
                </pic:pic>
              </a:graphicData>
            </a:graphic>
          </wp:inline>
        </w:drawing>
      </w:r>
    </w:p>
    <w:p w14:paraId="4F73802A" w14:textId="50E15708" w:rsidR="00563037" w:rsidRDefault="00563037" w:rsidP="00563037">
      <w:pPr>
        <w:ind w:firstLine="708"/>
        <w:jc w:val="both"/>
        <w:rPr>
          <w:rFonts w:ascii="Arial" w:hAnsi="Arial" w:cs="Arial"/>
          <w:sz w:val="24"/>
          <w:szCs w:val="24"/>
        </w:rPr>
      </w:pPr>
      <w:r>
        <w:rPr>
          <w:rFonts w:ascii="Arial" w:hAnsi="Arial" w:cs="Arial"/>
          <w:sz w:val="24"/>
          <w:szCs w:val="24"/>
        </w:rPr>
        <w:t>Al igual que el programa ejemplo en Linux o</w:t>
      </w:r>
      <w:r w:rsidRPr="00472896">
        <w:rPr>
          <w:rFonts w:ascii="Arial" w:hAnsi="Arial" w:cs="Arial"/>
          <w:sz w:val="24"/>
          <w:szCs w:val="24"/>
        </w:rPr>
        <w:t xml:space="preserve">bservamos la manipulación de semáforos como por medio con las llamadas al sistema para la sincronización del semáforo de encendido (Semáforo en verde) y apagado (Semáforo en rojo). Vemos de los while </w:t>
      </w:r>
      <w:r>
        <w:rPr>
          <w:rFonts w:ascii="Arial" w:hAnsi="Arial" w:cs="Arial"/>
          <w:sz w:val="24"/>
          <w:szCs w:val="24"/>
        </w:rPr>
        <w:t>son los que</w:t>
      </w:r>
      <w:r w:rsidRPr="00472896">
        <w:rPr>
          <w:rFonts w:ascii="Arial" w:hAnsi="Arial" w:cs="Arial"/>
          <w:sz w:val="24"/>
          <w:szCs w:val="24"/>
        </w:rPr>
        <w:t xml:space="preserve"> van permitiendo la sincronización de la información a la cual se tiene acceso una vez que el semáforo está en verde() y se mueve al otro proceso cuando el semáforo se pone en rojo(). Observamos como uno se apaga y el otro se prende y viceversa para dar acceso a la información que esta después del apagado del semáforo.</w:t>
      </w:r>
    </w:p>
    <w:p w14:paraId="6FD4BF1F" w14:textId="77777777" w:rsidR="00563037" w:rsidRPr="00472896" w:rsidRDefault="00563037" w:rsidP="00563037">
      <w:pPr>
        <w:ind w:firstLine="708"/>
        <w:jc w:val="both"/>
        <w:rPr>
          <w:rFonts w:ascii="Arial" w:hAnsi="Arial" w:cs="Arial"/>
          <w:sz w:val="32"/>
          <w:szCs w:val="32"/>
        </w:rPr>
      </w:pPr>
    </w:p>
    <w:p w14:paraId="494AFEA3" w14:textId="575BAB84" w:rsidR="001A54AF" w:rsidRDefault="001A54AF" w:rsidP="001A54AF">
      <w:pPr>
        <w:jc w:val="both"/>
        <w:rPr>
          <w:rFonts w:ascii="Arial" w:hAnsi="Arial" w:cs="Arial"/>
          <w:b/>
          <w:bCs/>
          <w:sz w:val="24"/>
          <w:szCs w:val="24"/>
        </w:rPr>
      </w:pPr>
      <w:r>
        <w:rPr>
          <w:rFonts w:ascii="Arial" w:hAnsi="Arial" w:cs="Arial"/>
          <w:b/>
          <w:bCs/>
          <w:sz w:val="24"/>
          <w:szCs w:val="24"/>
        </w:rPr>
        <w:lastRenderedPageBreak/>
        <w:t xml:space="preserve">2.2.2. Programa con </w:t>
      </w:r>
      <w:r w:rsidR="00563037">
        <w:rPr>
          <w:rFonts w:ascii="Arial" w:hAnsi="Arial" w:cs="Arial"/>
          <w:b/>
          <w:bCs/>
          <w:sz w:val="24"/>
          <w:szCs w:val="24"/>
        </w:rPr>
        <w:t>semáforos</w:t>
      </w:r>
      <w:r w:rsidR="00563037" w:rsidRPr="00307A3A">
        <w:rPr>
          <w:rFonts w:ascii="Arial" w:hAnsi="Arial" w:cs="Arial"/>
          <w:b/>
          <w:bCs/>
          <w:sz w:val="24"/>
          <w:szCs w:val="24"/>
        </w:rPr>
        <w:t xml:space="preserve"> </w:t>
      </w:r>
      <w:r>
        <w:rPr>
          <w:rFonts w:ascii="Arial" w:hAnsi="Arial" w:cs="Arial"/>
          <w:b/>
          <w:bCs/>
          <w:sz w:val="24"/>
          <w:szCs w:val="24"/>
        </w:rPr>
        <w:t xml:space="preserve">en Windows (Usando Matrices) </w:t>
      </w:r>
    </w:p>
    <w:p w14:paraId="5D17942C" w14:textId="5F59EBF6" w:rsidR="001A54AF" w:rsidRDefault="001A54AF" w:rsidP="001A54AF">
      <w:pPr>
        <w:tabs>
          <w:tab w:val="left" w:pos="3368"/>
        </w:tabs>
        <w:jc w:val="both"/>
        <w:rPr>
          <w:rFonts w:ascii="Arial" w:hAnsi="Arial" w:cs="Arial"/>
          <w:sz w:val="24"/>
          <w:szCs w:val="24"/>
        </w:rPr>
      </w:pPr>
      <w:r w:rsidRPr="00AB6364">
        <w:rPr>
          <w:rFonts w:ascii="Arial" w:hAnsi="Arial" w:cs="Arial"/>
          <w:sz w:val="24"/>
          <w:szCs w:val="24"/>
        </w:rPr>
        <w:t>Código(</w:t>
      </w:r>
      <w:r w:rsidR="00006F59" w:rsidRPr="00006F59">
        <w:rPr>
          <w:rFonts w:ascii="Arial" w:hAnsi="Arial" w:cs="Arial"/>
          <w:sz w:val="24"/>
          <w:szCs w:val="24"/>
        </w:rPr>
        <w:t>SemaforosMatriz</w:t>
      </w:r>
      <w:r>
        <w:rPr>
          <w:rFonts w:ascii="Arial" w:hAnsi="Arial" w:cs="Arial"/>
          <w:sz w:val="24"/>
          <w:szCs w:val="24"/>
        </w:rPr>
        <w:t>.c</w:t>
      </w:r>
      <w:r w:rsidRPr="00AB6364">
        <w:rPr>
          <w:rFonts w:ascii="Arial" w:hAnsi="Arial" w:cs="Arial"/>
          <w:sz w:val="24"/>
          <w:szCs w:val="24"/>
        </w:rPr>
        <w:t>)</w:t>
      </w:r>
    </w:p>
    <w:p w14:paraId="6C9C3778" w14:textId="27B761C9" w:rsidR="001A54AF" w:rsidRDefault="00995A56" w:rsidP="001A54AF">
      <w:pPr>
        <w:tabs>
          <w:tab w:val="left" w:pos="3368"/>
        </w:tabs>
        <w:jc w:val="both"/>
        <w:rPr>
          <w:rFonts w:ascii="Arial" w:hAnsi="Arial" w:cs="Arial"/>
          <w:sz w:val="24"/>
          <w:szCs w:val="24"/>
        </w:rPr>
      </w:pPr>
      <w:r>
        <w:rPr>
          <w:noProof/>
        </w:rPr>
        <w:drawing>
          <wp:inline distT="0" distB="0" distL="0" distR="0" wp14:anchorId="44E0A4A8" wp14:editId="5139A539">
            <wp:extent cx="4846155" cy="468000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6155" cy="4680000"/>
                    </a:xfrm>
                    <a:prstGeom prst="rect">
                      <a:avLst/>
                    </a:prstGeom>
                  </pic:spPr>
                </pic:pic>
              </a:graphicData>
            </a:graphic>
          </wp:inline>
        </w:drawing>
      </w:r>
    </w:p>
    <w:p w14:paraId="412F1CAF" w14:textId="40F74F0A" w:rsidR="00995A56" w:rsidRDefault="00B07728" w:rsidP="00995A56">
      <w:pPr>
        <w:tabs>
          <w:tab w:val="left" w:pos="3368"/>
        </w:tabs>
        <w:ind w:left="3368" w:hanging="3368"/>
        <w:jc w:val="both"/>
        <w:rPr>
          <w:rFonts w:ascii="Arial" w:hAnsi="Arial" w:cs="Arial"/>
          <w:sz w:val="24"/>
          <w:szCs w:val="24"/>
        </w:rPr>
      </w:pPr>
      <w:r>
        <w:rPr>
          <w:noProof/>
        </w:rPr>
        <w:lastRenderedPageBreak/>
        <w:drawing>
          <wp:inline distT="0" distB="0" distL="0" distR="0" wp14:anchorId="6AA012C3" wp14:editId="6F09DD32">
            <wp:extent cx="3457835" cy="5040000"/>
            <wp:effectExtent l="0" t="0" r="9525"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7835" cy="5040000"/>
                    </a:xfrm>
                    <a:prstGeom prst="rect">
                      <a:avLst/>
                    </a:prstGeom>
                  </pic:spPr>
                </pic:pic>
              </a:graphicData>
            </a:graphic>
          </wp:inline>
        </w:drawing>
      </w:r>
    </w:p>
    <w:p w14:paraId="2028CD95" w14:textId="77777777" w:rsidR="00B07728" w:rsidRDefault="00B07728" w:rsidP="001A54AF">
      <w:pPr>
        <w:tabs>
          <w:tab w:val="left" w:pos="3368"/>
        </w:tabs>
        <w:jc w:val="both"/>
        <w:rPr>
          <w:noProof/>
        </w:rPr>
      </w:pPr>
    </w:p>
    <w:p w14:paraId="00B0594A" w14:textId="77777777" w:rsidR="00B07728" w:rsidRDefault="00B07728" w:rsidP="001A54AF">
      <w:pPr>
        <w:tabs>
          <w:tab w:val="left" w:pos="3368"/>
        </w:tabs>
        <w:jc w:val="both"/>
        <w:rPr>
          <w:noProof/>
        </w:rPr>
      </w:pPr>
    </w:p>
    <w:p w14:paraId="1D33A61E" w14:textId="77777777" w:rsidR="00B07728" w:rsidRDefault="00B07728" w:rsidP="001A54AF">
      <w:pPr>
        <w:tabs>
          <w:tab w:val="left" w:pos="3368"/>
        </w:tabs>
        <w:jc w:val="both"/>
        <w:rPr>
          <w:noProof/>
        </w:rPr>
      </w:pPr>
    </w:p>
    <w:p w14:paraId="669587F9" w14:textId="77777777" w:rsidR="00B07728" w:rsidRDefault="00B07728" w:rsidP="001A54AF">
      <w:pPr>
        <w:tabs>
          <w:tab w:val="left" w:pos="3368"/>
        </w:tabs>
        <w:jc w:val="both"/>
        <w:rPr>
          <w:noProof/>
        </w:rPr>
      </w:pPr>
    </w:p>
    <w:p w14:paraId="198B002B" w14:textId="77777777" w:rsidR="00B07728" w:rsidRDefault="00B07728" w:rsidP="001A54AF">
      <w:pPr>
        <w:tabs>
          <w:tab w:val="left" w:pos="3368"/>
        </w:tabs>
        <w:jc w:val="both"/>
        <w:rPr>
          <w:noProof/>
        </w:rPr>
      </w:pPr>
    </w:p>
    <w:p w14:paraId="793538C1" w14:textId="77777777" w:rsidR="00B07728" w:rsidRDefault="00B07728" w:rsidP="001A54AF">
      <w:pPr>
        <w:tabs>
          <w:tab w:val="left" w:pos="3368"/>
        </w:tabs>
        <w:jc w:val="both"/>
        <w:rPr>
          <w:noProof/>
        </w:rPr>
      </w:pPr>
    </w:p>
    <w:p w14:paraId="6F1DCD83" w14:textId="77777777" w:rsidR="00B07728" w:rsidRDefault="00B07728" w:rsidP="001A54AF">
      <w:pPr>
        <w:tabs>
          <w:tab w:val="left" w:pos="3368"/>
        </w:tabs>
        <w:jc w:val="both"/>
        <w:rPr>
          <w:noProof/>
        </w:rPr>
      </w:pPr>
    </w:p>
    <w:p w14:paraId="7F12566B" w14:textId="77777777" w:rsidR="00B07728" w:rsidRDefault="00B07728" w:rsidP="001A54AF">
      <w:pPr>
        <w:tabs>
          <w:tab w:val="left" w:pos="3368"/>
        </w:tabs>
        <w:jc w:val="both"/>
        <w:rPr>
          <w:noProof/>
        </w:rPr>
      </w:pPr>
    </w:p>
    <w:p w14:paraId="3D1792C0" w14:textId="77777777" w:rsidR="00B07728" w:rsidRDefault="00B07728" w:rsidP="001A54AF">
      <w:pPr>
        <w:tabs>
          <w:tab w:val="left" w:pos="3368"/>
        </w:tabs>
        <w:jc w:val="both"/>
        <w:rPr>
          <w:noProof/>
        </w:rPr>
      </w:pPr>
    </w:p>
    <w:p w14:paraId="727B5F49" w14:textId="77777777" w:rsidR="00B07728" w:rsidRDefault="00B07728" w:rsidP="001A54AF">
      <w:pPr>
        <w:tabs>
          <w:tab w:val="left" w:pos="3368"/>
        </w:tabs>
        <w:jc w:val="both"/>
        <w:rPr>
          <w:noProof/>
        </w:rPr>
      </w:pPr>
    </w:p>
    <w:p w14:paraId="5639B775" w14:textId="77777777" w:rsidR="00B07728" w:rsidRDefault="00B07728" w:rsidP="001A54AF">
      <w:pPr>
        <w:tabs>
          <w:tab w:val="left" w:pos="3368"/>
        </w:tabs>
        <w:jc w:val="both"/>
        <w:rPr>
          <w:noProof/>
        </w:rPr>
      </w:pPr>
    </w:p>
    <w:p w14:paraId="09CDF168" w14:textId="4F44E73E" w:rsidR="00B07728" w:rsidRPr="00B07728" w:rsidRDefault="00B07728" w:rsidP="001A54AF">
      <w:pPr>
        <w:tabs>
          <w:tab w:val="left" w:pos="3368"/>
        </w:tabs>
        <w:jc w:val="both"/>
        <w:rPr>
          <w:rFonts w:ascii="Arial" w:hAnsi="Arial" w:cs="Arial"/>
          <w:sz w:val="24"/>
          <w:szCs w:val="24"/>
        </w:rPr>
      </w:pPr>
      <w:r>
        <w:rPr>
          <w:noProof/>
        </w:rPr>
        <w:lastRenderedPageBreak/>
        <w:drawing>
          <wp:inline distT="0" distB="0" distL="0" distR="0" wp14:anchorId="216814FC" wp14:editId="01DDDAE3">
            <wp:extent cx="3760512" cy="3888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0512" cy="3888000"/>
                    </a:xfrm>
                    <a:prstGeom prst="rect">
                      <a:avLst/>
                    </a:prstGeom>
                  </pic:spPr>
                </pic:pic>
              </a:graphicData>
            </a:graphic>
          </wp:inline>
        </w:drawing>
      </w:r>
      <w:r w:rsidR="001A54AF">
        <w:rPr>
          <w:rFonts w:ascii="Arial" w:hAnsi="Arial" w:cs="Arial"/>
          <w:sz w:val="24"/>
          <w:szCs w:val="24"/>
        </w:rPr>
        <w:tab/>
      </w:r>
    </w:p>
    <w:p w14:paraId="08BF0530" w14:textId="77777777" w:rsidR="001A54AF" w:rsidRDefault="001A54AF" w:rsidP="001A54AF">
      <w:pPr>
        <w:jc w:val="both"/>
        <w:rPr>
          <w:rFonts w:ascii="Arial" w:hAnsi="Arial" w:cs="Arial"/>
          <w:sz w:val="24"/>
          <w:szCs w:val="24"/>
        </w:rPr>
      </w:pPr>
      <w:r w:rsidRPr="00443F4D">
        <w:rPr>
          <w:rFonts w:ascii="Arial" w:hAnsi="Arial" w:cs="Arial"/>
          <w:sz w:val="24"/>
          <w:szCs w:val="24"/>
        </w:rPr>
        <w:t>Código(</w:t>
      </w:r>
      <w:r>
        <w:rPr>
          <w:rFonts w:ascii="Arial" w:hAnsi="Arial" w:cs="Arial"/>
          <w:sz w:val="24"/>
          <w:szCs w:val="24"/>
        </w:rPr>
        <w:t>EstructuraMatriz.h</w:t>
      </w:r>
      <w:r w:rsidRPr="00443F4D">
        <w:rPr>
          <w:rFonts w:ascii="Arial" w:hAnsi="Arial" w:cs="Arial"/>
          <w:sz w:val="24"/>
          <w:szCs w:val="24"/>
        </w:rPr>
        <w:t>)</w:t>
      </w:r>
    </w:p>
    <w:p w14:paraId="2336A714" w14:textId="77777777" w:rsidR="001A54AF" w:rsidRDefault="001A54AF" w:rsidP="001A54AF">
      <w:pPr>
        <w:spacing w:after="0"/>
        <w:jc w:val="both"/>
        <w:rPr>
          <w:rFonts w:ascii="Arial" w:hAnsi="Arial" w:cs="Arial"/>
          <w:sz w:val="24"/>
          <w:szCs w:val="24"/>
        </w:rPr>
      </w:pPr>
      <w:r>
        <w:rPr>
          <w:noProof/>
        </w:rPr>
        <w:drawing>
          <wp:inline distT="0" distB="0" distL="0" distR="0" wp14:anchorId="5CC0576C" wp14:editId="59E6AB91">
            <wp:extent cx="2520000" cy="4010086"/>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31">
                      <a:extLst>
                        <a:ext uri="{28A0092B-C50C-407E-A947-70E740481C1C}">
                          <a14:useLocalDpi xmlns:a14="http://schemas.microsoft.com/office/drawing/2010/main" val="0"/>
                        </a:ext>
                      </a:extLst>
                    </a:blip>
                    <a:stretch>
                      <a:fillRect/>
                    </a:stretch>
                  </pic:blipFill>
                  <pic:spPr>
                    <a:xfrm>
                      <a:off x="0" y="0"/>
                      <a:ext cx="2520000" cy="4010086"/>
                    </a:xfrm>
                    <a:prstGeom prst="rect">
                      <a:avLst/>
                    </a:prstGeom>
                  </pic:spPr>
                </pic:pic>
              </a:graphicData>
            </a:graphic>
          </wp:inline>
        </w:drawing>
      </w:r>
      <w:r>
        <w:rPr>
          <w:noProof/>
        </w:rPr>
        <w:drawing>
          <wp:inline distT="0" distB="0" distL="0" distR="0" wp14:anchorId="0150B1A5" wp14:editId="0FBBC3DD">
            <wp:extent cx="2880000" cy="3792547"/>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rotWithShape="1">
                    <a:blip r:embed="rId32">
                      <a:extLst>
                        <a:ext uri="{28A0092B-C50C-407E-A947-70E740481C1C}">
                          <a14:useLocalDpi xmlns:a14="http://schemas.microsoft.com/office/drawing/2010/main" val="0"/>
                        </a:ext>
                      </a:extLst>
                    </a:blip>
                    <a:srcRect b="40661"/>
                    <a:stretch/>
                  </pic:blipFill>
                  <pic:spPr bwMode="auto">
                    <a:xfrm>
                      <a:off x="0" y="0"/>
                      <a:ext cx="2880000" cy="3792547"/>
                    </a:xfrm>
                    <a:prstGeom prst="rect">
                      <a:avLst/>
                    </a:prstGeom>
                    <a:ln>
                      <a:noFill/>
                    </a:ln>
                    <a:extLst>
                      <a:ext uri="{53640926-AAD7-44D8-BBD7-CCE9431645EC}">
                        <a14:shadowObscured xmlns:a14="http://schemas.microsoft.com/office/drawing/2010/main"/>
                      </a:ext>
                    </a:extLst>
                  </pic:spPr>
                </pic:pic>
              </a:graphicData>
            </a:graphic>
          </wp:inline>
        </w:drawing>
      </w:r>
    </w:p>
    <w:p w14:paraId="02B47D4A" w14:textId="77D201CB" w:rsidR="001A54AF" w:rsidRPr="00112BE8" w:rsidRDefault="00006F59" w:rsidP="001A54AF">
      <w:pPr>
        <w:jc w:val="both"/>
        <w:rPr>
          <w:rFonts w:ascii="Arial" w:hAnsi="Arial" w:cs="Arial"/>
          <w:sz w:val="24"/>
          <w:szCs w:val="24"/>
        </w:rPr>
      </w:pPr>
      <w:r>
        <w:rPr>
          <w:noProof/>
        </w:rPr>
        <w:lastRenderedPageBreak/>
        <w:drawing>
          <wp:inline distT="0" distB="0" distL="0" distR="0" wp14:anchorId="4E9BCD85" wp14:editId="190E69AA">
            <wp:extent cx="2387933" cy="3420000"/>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87933" cy="3420000"/>
                    </a:xfrm>
                    <a:prstGeom prst="rect">
                      <a:avLst/>
                    </a:prstGeom>
                  </pic:spPr>
                </pic:pic>
              </a:graphicData>
            </a:graphic>
          </wp:inline>
        </w:drawing>
      </w:r>
      <w:r w:rsidR="001A54AF" w:rsidRPr="00AA7C89">
        <w:rPr>
          <w:noProof/>
        </w:rPr>
        <w:t xml:space="preserve"> </w:t>
      </w:r>
    </w:p>
    <w:p w14:paraId="61373D3F" w14:textId="77777777" w:rsidR="001A54AF" w:rsidRDefault="001A54AF" w:rsidP="001A54AF">
      <w:pPr>
        <w:spacing w:after="0"/>
        <w:jc w:val="both"/>
        <w:rPr>
          <w:rFonts w:ascii="Arial" w:hAnsi="Arial" w:cs="Arial"/>
          <w:sz w:val="24"/>
          <w:szCs w:val="24"/>
        </w:rPr>
      </w:pPr>
      <w:r>
        <w:rPr>
          <w:rFonts w:ascii="Arial" w:hAnsi="Arial" w:cs="Arial"/>
          <w:sz w:val="24"/>
          <w:szCs w:val="24"/>
        </w:rPr>
        <w:tab/>
        <w:t>Compilación y ejecución del programa:</w:t>
      </w:r>
    </w:p>
    <w:p w14:paraId="118B4160" w14:textId="49779382" w:rsidR="00472454" w:rsidRDefault="001A54AF" w:rsidP="00472454">
      <w:pPr>
        <w:jc w:val="center"/>
        <w:rPr>
          <w:rFonts w:ascii="Arial" w:hAnsi="Arial" w:cs="Arial"/>
          <w:sz w:val="24"/>
          <w:szCs w:val="24"/>
        </w:rPr>
      </w:pPr>
      <w:r>
        <w:rPr>
          <w:noProof/>
        </w:rPr>
        <w:drawing>
          <wp:inline distT="0" distB="0" distL="0" distR="0" wp14:anchorId="19F52D64" wp14:editId="736A20C1">
            <wp:extent cx="4958322" cy="4104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34">
                      <a:extLst>
                        <a:ext uri="{28A0092B-C50C-407E-A947-70E740481C1C}">
                          <a14:useLocalDpi xmlns:a14="http://schemas.microsoft.com/office/drawing/2010/main" val="0"/>
                        </a:ext>
                      </a:extLst>
                    </a:blip>
                    <a:stretch>
                      <a:fillRect/>
                    </a:stretch>
                  </pic:blipFill>
                  <pic:spPr>
                    <a:xfrm>
                      <a:off x="0" y="0"/>
                      <a:ext cx="4958322" cy="4104000"/>
                    </a:xfrm>
                    <a:prstGeom prst="rect">
                      <a:avLst/>
                    </a:prstGeom>
                  </pic:spPr>
                </pic:pic>
              </a:graphicData>
            </a:graphic>
          </wp:inline>
        </w:drawing>
      </w:r>
    </w:p>
    <w:p w14:paraId="1045B5D1" w14:textId="77777777" w:rsidR="00472454" w:rsidRDefault="00472454" w:rsidP="001A54AF">
      <w:pPr>
        <w:jc w:val="center"/>
        <w:rPr>
          <w:rFonts w:ascii="Arial" w:hAnsi="Arial" w:cs="Arial"/>
          <w:sz w:val="24"/>
          <w:szCs w:val="24"/>
        </w:rPr>
      </w:pPr>
    </w:p>
    <w:p w14:paraId="65097CAD" w14:textId="77777777" w:rsidR="001A54AF" w:rsidRDefault="001A54AF" w:rsidP="001A54AF">
      <w:pPr>
        <w:ind w:firstLine="708"/>
        <w:rPr>
          <w:rFonts w:ascii="Arial" w:hAnsi="Arial" w:cs="Arial"/>
          <w:sz w:val="24"/>
          <w:szCs w:val="24"/>
        </w:rPr>
      </w:pPr>
      <w:r>
        <w:rPr>
          <w:rFonts w:ascii="Arial" w:hAnsi="Arial" w:cs="Arial"/>
          <w:sz w:val="24"/>
          <w:szCs w:val="24"/>
        </w:rPr>
        <w:lastRenderedPageBreak/>
        <w:t>Archivos generados en la carpeta raíz.</w:t>
      </w:r>
    </w:p>
    <w:p w14:paraId="3800EF76" w14:textId="0DB2BF7F" w:rsidR="001A54AF" w:rsidRDefault="00472454" w:rsidP="009230E2">
      <w:pPr>
        <w:jc w:val="center"/>
        <w:rPr>
          <w:rFonts w:ascii="Arial" w:hAnsi="Arial" w:cs="Arial"/>
          <w:b/>
          <w:bCs/>
          <w:sz w:val="24"/>
          <w:szCs w:val="24"/>
        </w:rPr>
      </w:pPr>
      <w:r>
        <w:rPr>
          <w:noProof/>
        </w:rPr>
        <w:drawing>
          <wp:inline distT="0" distB="0" distL="0" distR="0" wp14:anchorId="1D69286E" wp14:editId="4C5FC0D9">
            <wp:extent cx="4793883" cy="1656000"/>
            <wp:effectExtent l="0" t="0" r="6985"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3883" cy="1656000"/>
                    </a:xfrm>
                    <a:prstGeom prst="rect">
                      <a:avLst/>
                    </a:prstGeom>
                  </pic:spPr>
                </pic:pic>
              </a:graphicData>
            </a:graphic>
          </wp:inline>
        </w:drawing>
      </w:r>
    </w:p>
    <w:p w14:paraId="16EF49F3" w14:textId="77777777" w:rsidR="001A54AF" w:rsidRPr="00E064E8" w:rsidRDefault="001A54AF" w:rsidP="001A54AF">
      <w:pPr>
        <w:ind w:firstLine="708"/>
        <w:jc w:val="both"/>
        <w:rPr>
          <w:rFonts w:ascii="Arial" w:hAnsi="Arial" w:cs="Arial"/>
          <w:sz w:val="24"/>
          <w:szCs w:val="24"/>
        </w:rPr>
      </w:pPr>
      <w:r>
        <w:rPr>
          <w:rFonts w:ascii="Arial" w:hAnsi="Arial" w:cs="Arial"/>
          <w:sz w:val="24"/>
          <w:szCs w:val="24"/>
        </w:rPr>
        <w:t>Archivos generados exitosamente con el mismo contenido que el impreso.</w:t>
      </w:r>
    </w:p>
    <w:p w14:paraId="74F4BF13" w14:textId="7EB582BA" w:rsidR="001A54AF" w:rsidRPr="00DC4A78" w:rsidRDefault="00472454" w:rsidP="001A54AF">
      <w:pPr>
        <w:jc w:val="both"/>
        <w:rPr>
          <w:rFonts w:ascii="Arial" w:hAnsi="Arial" w:cs="Arial"/>
          <w:b/>
          <w:bCs/>
          <w:sz w:val="24"/>
          <w:szCs w:val="24"/>
        </w:rPr>
      </w:pPr>
      <w:r>
        <w:rPr>
          <w:noProof/>
        </w:rPr>
        <w:drawing>
          <wp:inline distT="0" distB="0" distL="0" distR="0" wp14:anchorId="14652218" wp14:editId="065305B7">
            <wp:extent cx="5612130" cy="1156970"/>
            <wp:effectExtent l="0" t="0" r="762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156970"/>
                    </a:xfrm>
                    <a:prstGeom prst="rect">
                      <a:avLst/>
                    </a:prstGeom>
                  </pic:spPr>
                </pic:pic>
              </a:graphicData>
            </a:graphic>
          </wp:inline>
        </w:drawing>
      </w:r>
    </w:p>
    <w:p w14:paraId="079A4930" w14:textId="77777777" w:rsidR="00472454" w:rsidRDefault="00472454" w:rsidP="00472454">
      <w:pPr>
        <w:ind w:firstLine="708"/>
        <w:jc w:val="both"/>
        <w:rPr>
          <w:rFonts w:ascii="Arial" w:hAnsi="Arial" w:cs="Arial"/>
          <w:sz w:val="24"/>
          <w:szCs w:val="24"/>
        </w:rPr>
      </w:pPr>
      <w:r w:rsidRPr="00472454">
        <w:rPr>
          <w:rFonts w:ascii="Arial" w:hAnsi="Arial" w:cs="Arial"/>
          <w:sz w:val="24"/>
          <w:szCs w:val="24"/>
        </w:rPr>
        <w:t xml:space="preserve">Usaremos cinco </w:t>
      </w:r>
      <w:r w:rsidRPr="00472454">
        <w:rPr>
          <w:rFonts w:ascii="Arial" w:hAnsi="Arial" w:cs="Arial"/>
          <w:sz w:val="24"/>
          <w:szCs w:val="24"/>
        </w:rPr>
        <w:t>semáforos</w:t>
      </w:r>
      <w:r w:rsidRPr="00472454">
        <w:rPr>
          <w:rFonts w:ascii="Arial" w:hAnsi="Arial" w:cs="Arial"/>
          <w:sz w:val="24"/>
          <w:szCs w:val="24"/>
        </w:rPr>
        <w:t xml:space="preserve"> y una sola memoria compartida de 400 bytes (con espacio para 100 flotantes de 4 </w:t>
      </w:r>
      <w:r w:rsidRPr="00472454">
        <w:rPr>
          <w:rFonts w:ascii="Arial" w:hAnsi="Arial" w:cs="Arial"/>
          <w:sz w:val="24"/>
          <w:szCs w:val="24"/>
        </w:rPr>
        <w:t>bytes</w:t>
      </w:r>
      <w:r w:rsidRPr="00472454">
        <w:rPr>
          <w:rFonts w:ascii="Arial" w:hAnsi="Arial" w:cs="Arial"/>
          <w:sz w:val="24"/>
          <w:szCs w:val="24"/>
        </w:rPr>
        <w:t xml:space="preserve"> cada uno, el </w:t>
      </w:r>
      <w:r w:rsidRPr="00472454">
        <w:rPr>
          <w:rFonts w:ascii="Arial" w:hAnsi="Arial" w:cs="Arial"/>
          <w:sz w:val="24"/>
          <w:szCs w:val="24"/>
        </w:rPr>
        <w:t>tamaño</w:t>
      </w:r>
      <w:r w:rsidRPr="00472454">
        <w:rPr>
          <w:rFonts w:ascii="Arial" w:hAnsi="Arial" w:cs="Arial"/>
          <w:sz w:val="24"/>
          <w:szCs w:val="24"/>
        </w:rPr>
        <w:t xml:space="preserve"> exacto para la matriz): </w:t>
      </w:r>
    </w:p>
    <w:p w14:paraId="182E7CA7" w14:textId="77777777" w:rsidR="00472454" w:rsidRDefault="00472454" w:rsidP="00472454">
      <w:pPr>
        <w:pStyle w:val="Prrafodelista"/>
        <w:numPr>
          <w:ilvl w:val="0"/>
          <w:numId w:val="15"/>
        </w:numPr>
        <w:jc w:val="both"/>
        <w:rPr>
          <w:rFonts w:ascii="Arial" w:hAnsi="Arial" w:cs="Arial"/>
          <w:sz w:val="24"/>
          <w:szCs w:val="24"/>
        </w:rPr>
      </w:pPr>
      <w:r w:rsidRPr="00472454">
        <w:rPr>
          <w:rFonts w:ascii="Arial" w:hAnsi="Arial" w:cs="Arial"/>
          <w:b/>
          <w:bCs/>
          <w:i/>
          <w:iCs/>
          <w:sz w:val="24"/>
          <w:szCs w:val="24"/>
        </w:rPr>
        <w:t>hSem0</w:t>
      </w:r>
      <w:r w:rsidRPr="00472454">
        <w:rPr>
          <w:rFonts w:ascii="Arial" w:hAnsi="Arial" w:cs="Arial"/>
          <w:sz w:val="24"/>
          <w:szCs w:val="24"/>
        </w:rPr>
        <w:t xml:space="preserve"> y </w:t>
      </w:r>
      <w:r w:rsidRPr="00472454">
        <w:rPr>
          <w:rFonts w:ascii="Arial" w:hAnsi="Arial" w:cs="Arial"/>
          <w:b/>
          <w:bCs/>
          <w:i/>
          <w:iCs/>
          <w:sz w:val="24"/>
          <w:szCs w:val="24"/>
        </w:rPr>
        <w:t>hSem1</w:t>
      </w:r>
      <w:r w:rsidRPr="00472454">
        <w:rPr>
          <w:rFonts w:ascii="Arial" w:hAnsi="Arial" w:cs="Arial"/>
          <w:sz w:val="24"/>
          <w:szCs w:val="24"/>
        </w:rPr>
        <w:t xml:space="preserve"> </w:t>
      </w:r>
      <w:r w:rsidRPr="00472454">
        <w:rPr>
          <w:rFonts w:ascii="Arial" w:hAnsi="Arial" w:cs="Arial"/>
          <w:sz w:val="24"/>
          <w:szCs w:val="24"/>
        </w:rPr>
        <w:t>están</w:t>
      </w:r>
      <w:r w:rsidRPr="00472454">
        <w:rPr>
          <w:rFonts w:ascii="Arial" w:hAnsi="Arial" w:cs="Arial"/>
          <w:sz w:val="24"/>
          <w:szCs w:val="24"/>
        </w:rPr>
        <w:t xml:space="preserve"> encargados de sincronizar la </w:t>
      </w:r>
      <w:r w:rsidRPr="00472454">
        <w:rPr>
          <w:rFonts w:ascii="Arial" w:hAnsi="Arial" w:cs="Arial"/>
          <w:sz w:val="24"/>
          <w:szCs w:val="24"/>
        </w:rPr>
        <w:t>comunicación</w:t>
      </w:r>
      <w:r w:rsidRPr="00472454">
        <w:rPr>
          <w:rFonts w:ascii="Arial" w:hAnsi="Arial" w:cs="Arial"/>
          <w:sz w:val="24"/>
          <w:szCs w:val="24"/>
        </w:rPr>
        <w:t xml:space="preserve"> entre el nivel 0 y el 1, en donde se crean A y B y se calcula AB. </w:t>
      </w:r>
    </w:p>
    <w:p w14:paraId="675F3DB8" w14:textId="77777777" w:rsidR="00472454" w:rsidRDefault="00472454" w:rsidP="00472454">
      <w:pPr>
        <w:pStyle w:val="Prrafodelista"/>
        <w:numPr>
          <w:ilvl w:val="0"/>
          <w:numId w:val="15"/>
        </w:numPr>
        <w:jc w:val="both"/>
        <w:rPr>
          <w:rFonts w:ascii="Arial" w:hAnsi="Arial" w:cs="Arial"/>
          <w:sz w:val="24"/>
          <w:szCs w:val="24"/>
        </w:rPr>
      </w:pPr>
      <w:r w:rsidRPr="00472454">
        <w:rPr>
          <w:rFonts w:ascii="Arial" w:hAnsi="Arial" w:cs="Arial"/>
          <w:b/>
          <w:bCs/>
          <w:i/>
          <w:iCs/>
          <w:sz w:val="24"/>
          <w:szCs w:val="24"/>
        </w:rPr>
        <w:t>hSem2</w:t>
      </w:r>
      <w:r w:rsidRPr="00472454">
        <w:rPr>
          <w:rFonts w:ascii="Arial" w:hAnsi="Arial" w:cs="Arial"/>
          <w:sz w:val="24"/>
          <w:szCs w:val="24"/>
        </w:rPr>
        <w:t xml:space="preserve"> y </w:t>
      </w:r>
      <w:r w:rsidRPr="00472454">
        <w:rPr>
          <w:rFonts w:ascii="Arial" w:hAnsi="Arial" w:cs="Arial"/>
          <w:b/>
          <w:bCs/>
          <w:i/>
          <w:iCs/>
          <w:sz w:val="24"/>
          <w:szCs w:val="24"/>
        </w:rPr>
        <w:t>hSem3</w:t>
      </w:r>
      <w:r w:rsidRPr="00472454">
        <w:rPr>
          <w:rFonts w:ascii="Arial" w:hAnsi="Arial" w:cs="Arial"/>
          <w:sz w:val="24"/>
          <w:szCs w:val="24"/>
        </w:rPr>
        <w:t xml:space="preserve"> </w:t>
      </w:r>
      <w:r w:rsidRPr="00472454">
        <w:rPr>
          <w:rFonts w:ascii="Arial" w:hAnsi="Arial" w:cs="Arial"/>
          <w:sz w:val="24"/>
          <w:szCs w:val="24"/>
        </w:rPr>
        <w:t>están</w:t>
      </w:r>
      <w:r w:rsidRPr="00472454">
        <w:rPr>
          <w:rFonts w:ascii="Arial" w:hAnsi="Arial" w:cs="Arial"/>
          <w:sz w:val="24"/>
          <w:szCs w:val="24"/>
        </w:rPr>
        <w:t xml:space="preserve"> encargados de sincronizar la </w:t>
      </w:r>
      <w:r w:rsidRPr="00472454">
        <w:rPr>
          <w:rFonts w:ascii="Arial" w:hAnsi="Arial" w:cs="Arial"/>
          <w:sz w:val="24"/>
          <w:szCs w:val="24"/>
        </w:rPr>
        <w:t>comunicación</w:t>
      </w:r>
      <w:r w:rsidRPr="00472454">
        <w:rPr>
          <w:rFonts w:ascii="Arial" w:hAnsi="Arial" w:cs="Arial"/>
          <w:sz w:val="24"/>
          <w:szCs w:val="24"/>
        </w:rPr>
        <w:t xml:space="preserve"> entre el nivel 1 y el 2, en donde se crean C y D. </w:t>
      </w:r>
    </w:p>
    <w:p w14:paraId="774EF97E" w14:textId="77777777" w:rsidR="00472454" w:rsidRDefault="00472454" w:rsidP="00472454">
      <w:pPr>
        <w:pStyle w:val="Prrafodelista"/>
        <w:numPr>
          <w:ilvl w:val="0"/>
          <w:numId w:val="15"/>
        </w:numPr>
        <w:jc w:val="both"/>
        <w:rPr>
          <w:rFonts w:ascii="Arial" w:hAnsi="Arial" w:cs="Arial"/>
          <w:sz w:val="24"/>
          <w:szCs w:val="24"/>
        </w:rPr>
      </w:pPr>
      <w:r w:rsidRPr="00472454">
        <w:rPr>
          <w:rFonts w:ascii="Arial" w:hAnsi="Arial" w:cs="Arial"/>
          <w:b/>
          <w:bCs/>
          <w:i/>
          <w:iCs/>
          <w:sz w:val="24"/>
          <w:szCs w:val="24"/>
        </w:rPr>
        <w:t>hSem4</w:t>
      </w:r>
      <w:r w:rsidRPr="00472454">
        <w:rPr>
          <w:rFonts w:ascii="Arial" w:hAnsi="Arial" w:cs="Arial"/>
          <w:sz w:val="24"/>
          <w:szCs w:val="24"/>
        </w:rPr>
        <w:t xml:space="preserve"> </w:t>
      </w:r>
      <w:r w:rsidRPr="00472454">
        <w:rPr>
          <w:rFonts w:ascii="Arial" w:hAnsi="Arial" w:cs="Arial"/>
          <w:sz w:val="24"/>
          <w:szCs w:val="24"/>
        </w:rPr>
        <w:t>está encargada</w:t>
      </w:r>
      <w:r w:rsidRPr="00472454">
        <w:rPr>
          <w:rFonts w:ascii="Arial" w:hAnsi="Arial" w:cs="Arial"/>
          <w:sz w:val="24"/>
          <w:szCs w:val="24"/>
        </w:rPr>
        <w:t xml:space="preserve"> de sincronizar la </w:t>
      </w:r>
      <w:r w:rsidRPr="00472454">
        <w:rPr>
          <w:rFonts w:ascii="Arial" w:hAnsi="Arial" w:cs="Arial"/>
          <w:sz w:val="24"/>
          <w:szCs w:val="24"/>
        </w:rPr>
        <w:t>comunicación</w:t>
      </w:r>
      <w:r w:rsidRPr="00472454">
        <w:rPr>
          <w:rFonts w:ascii="Arial" w:hAnsi="Arial" w:cs="Arial"/>
          <w:sz w:val="24"/>
          <w:szCs w:val="24"/>
        </w:rPr>
        <w:t xml:space="preserve"> entre el nivel 2 y el 0, en donde se calcula C + D. </w:t>
      </w:r>
    </w:p>
    <w:p w14:paraId="36795111" w14:textId="77777777" w:rsidR="000853C5" w:rsidRDefault="00472454" w:rsidP="00472454">
      <w:pPr>
        <w:ind w:firstLine="360"/>
        <w:jc w:val="both"/>
        <w:rPr>
          <w:rFonts w:ascii="Arial" w:hAnsi="Arial" w:cs="Arial"/>
          <w:sz w:val="24"/>
          <w:szCs w:val="24"/>
        </w:rPr>
      </w:pPr>
      <w:r w:rsidRPr="00472454">
        <w:rPr>
          <w:rFonts w:ascii="Arial" w:hAnsi="Arial" w:cs="Arial"/>
          <w:sz w:val="24"/>
          <w:szCs w:val="24"/>
        </w:rPr>
        <w:t xml:space="preserve">En el nivel 0 calculamos (AB) −1 y (C + D) −1 . En este nivel creamos todos los </w:t>
      </w:r>
      <w:r w:rsidRPr="00472454">
        <w:rPr>
          <w:rFonts w:ascii="Arial" w:hAnsi="Arial" w:cs="Arial"/>
          <w:sz w:val="24"/>
          <w:szCs w:val="24"/>
        </w:rPr>
        <w:t>semáforos</w:t>
      </w:r>
      <w:r w:rsidRPr="00472454">
        <w:rPr>
          <w:rFonts w:ascii="Arial" w:hAnsi="Arial" w:cs="Arial"/>
          <w:sz w:val="24"/>
          <w:szCs w:val="24"/>
        </w:rPr>
        <w:t>, y en los niveles 1 y 2 los leemos.</w:t>
      </w:r>
    </w:p>
    <w:p w14:paraId="5AFD7345" w14:textId="714D1DB3" w:rsidR="00472454" w:rsidRPr="00472454" w:rsidRDefault="00472454" w:rsidP="00472454">
      <w:pPr>
        <w:ind w:firstLine="360"/>
        <w:jc w:val="both"/>
        <w:rPr>
          <w:rFonts w:ascii="Arial" w:hAnsi="Arial" w:cs="Arial"/>
          <w:sz w:val="24"/>
          <w:szCs w:val="24"/>
        </w:rPr>
      </w:pPr>
      <w:r w:rsidRPr="00472454">
        <w:rPr>
          <w:rFonts w:ascii="Arial" w:hAnsi="Arial" w:cs="Arial"/>
          <w:sz w:val="24"/>
          <w:szCs w:val="24"/>
        </w:rPr>
        <w:t xml:space="preserve"> Para demostrar el buen uso de los </w:t>
      </w:r>
      <w:r w:rsidRPr="00472454">
        <w:rPr>
          <w:rFonts w:ascii="Arial" w:hAnsi="Arial" w:cs="Arial"/>
          <w:sz w:val="24"/>
          <w:szCs w:val="24"/>
        </w:rPr>
        <w:t>semáforos</w:t>
      </w:r>
      <w:r w:rsidRPr="00472454">
        <w:rPr>
          <w:rFonts w:ascii="Arial" w:hAnsi="Arial" w:cs="Arial"/>
          <w:sz w:val="24"/>
          <w:szCs w:val="24"/>
        </w:rPr>
        <w:t xml:space="preserve">, creamos los tres procesos a la vez, es decir, el nivel 0 crea el nivel 1 y el nivel 1 crea el nivel 2 de forma inmediata. Se observa </w:t>
      </w:r>
      <w:r w:rsidRPr="00472454">
        <w:rPr>
          <w:rFonts w:ascii="Arial" w:hAnsi="Arial" w:cs="Arial"/>
          <w:sz w:val="24"/>
          <w:szCs w:val="24"/>
        </w:rPr>
        <w:t>como</w:t>
      </w:r>
      <w:r w:rsidRPr="00472454">
        <w:rPr>
          <w:rFonts w:ascii="Arial" w:hAnsi="Arial" w:cs="Arial"/>
          <w:sz w:val="24"/>
          <w:szCs w:val="24"/>
        </w:rPr>
        <w:t xml:space="preserve"> los </w:t>
      </w:r>
      <w:r w:rsidRPr="00472454">
        <w:rPr>
          <w:rFonts w:ascii="Arial" w:hAnsi="Arial" w:cs="Arial"/>
          <w:sz w:val="24"/>
          <w:szCs w:val="24"/>
        </w:rPr>
        <w:t>semáforos</w:t>
      </w:r>
      <w:r w:rsidRPr="00472454">
        <w:rPr>
          <w:rFonts w:ascii="Arial" w:hAnsi="Arial" w:cs="Arial"/>
          <w:sz w:val="24"/>
          <w:szCs w:val="24"/>
        </w:rPr>
        <w:t xml:space="preserve"> cumplen con su trabajo, y no importa en </w:t>
      </w:r>
      <w:r w:rsidRPr="00472454">
        <w:rPr>
          <w:rFonts w:ascii="Arial" w:hAnsi="Arial" w:cs="Arial"/>
          <w:sz w:val="24"/>
          <w:szCs w:val="24"/>
        </w:rPr>
        <w:t>qué</w:t>
      </w:r>
      <w:r w:rsidRPr="00472454">
        <w:rPr>
          <w:rFonts w:ascii="Arial" w:hAnsi="Arial" w:cs="Arial"/>
          <w:sz w:val="24"/>
          <w:szCs w:val="24"/>
        </w:rPr>
        <w:t xml:space="preserve"> orden ejecutemos los tres niveles.</w:t>
      </w:r>
    </w:p>
    <w:p w14:paraId="6FF5584A" w14:textId="6727C886" w:rsidR="001A54AF" w:rsidRDefault="001A54AF" w:rsidP="001A54AF">
      <w:pPr>
        <w:jc w:val="both"/>
        <w:rPr>
          <w:rFonts w:ascii="Arial" w:hAnsi="Arial" w:cs="Arial"/>
          <w:b/>
          <w:bCs/>
          <w:sz w:val="24"/>
          <w:szCs w:val="24"/>
        </w:rPr>
      </w:pPr>
      <w:r>
        <w:rPr>
          <w:rFonts w:ascii="Arial" w:hAnsi="Arial" w:cs="Arial"/>
          <w:b/>
          <w:bCs/>
          <w:sz w:val="24"/>
          <w:szCs w:val="24"/>
        </w:rPr>
        <w:t>3. Análisis de la práctica</w:t>
      </w:r>
    </w:p>
    <w:p w14:paraId="73C6FAA2" w14:textId="77777777" w:rsidR="000853C5" w:rsidRDefault="000853C5" w:rsidP="000853C5">
      <w:pPr>
        <w:ind w:firstLine="708"/>
        <w:jc w:val="both"/>
        <w:rPr>
          <w:rFonts w:ascii="Arial" w:hAnsi="Arial" w:cs="Arial"/>
          <w:sz w:val="24"/>
          <w:szCs w:val="24"/>
        </w:rPr>
      </w:pPr>
      <w:r w:rsidRPr="000853C5">
        <w:rPr>
          <w:rFonts w:ascii="Arial" w:hAnsi="Arial" w:cs="Arial"/>
          <w:sz w:val="24"/>
          <w:szCs w:val="24"/>
        </w:rPr>
        <w:t xml:space="preserve">Un </w:t>
      </w:r>
      <w:r w:rsidRPr="000853C5">
        <w:rPr>
          <w:rFonts w:ascii="Arial" w:hAnsi="Arial" w:cs="Arial"/>
          <w:sz w:val="24"/>
          <w:szCs w:val="24"/>
        </w:rPr>
        <w:t>semáforo</w:t>
      </w:r>
      <w:r w:rsidRPr="000853C5">
        <w:rPr>
          <w:rFonts w:ascii="Arial" w:hAnsi="Arial" w:cs="Arial"/>
          <w:sz w:val="24"/>
          <w:szCs w:val="24"/>
        </w:rPr>
        <w:t xml:space="preserve"> es una simple estructura que lleva un contador, el cual no puede ser menor a 0 ni mayor al valor </w:t>
      </w:r>
      <w:r w:rsidRPr="000853C5">
        <w:rPr>
          <w:rFonts w:ascii="Arial" w:hAnsi="Arial" w:cs="Arial"/>
          <w:sz w:val="24"/>
          <w:szCs w:val="24"/>
        </w:rPr>
        <w:t>máximo</w:t>
      </w:r>
      <w:r w:rsidRPr="000853C5">
        <w:rPr>
          <w:rFonts w:ascii="Arial" w:hAnsi="Arial" w:cs="Arial"/>
          <w:sz w:val="24"/>
          <w:szCs w:val="24"/>
        </w:rPr>
        <w:t xml:space="preserve">. Si al momento de tratar de decrementar el </w:t>
      </w:r>
      <w:r w:rsidRPr="000853C5">
        <w:rPr>
          <w:rFonts w:ascii="Arial" w:hAnsi="Arial" w:cs="Arial"/>
          <w:sz w:val="24"/>
          <w:szCs w:val="24"/>
        </w:rPr>
        <w:t>semáforo</w:t>
      </w:r>
      <w:r w:rsidRPr="000853C5">
        <w:rPr>
          <w:rFonts w:ascii="Arial" w:hAnsi="Arial" w:cs="Arial"/>
          <w:sz w:val="24"/>
          <w:szCs w:val="24"/>
        </w:rPr>
        <w:t xml:space="preserve"> </w:t>
      </w:r>
      <w:r w:rsidRPr="000853C5">
        <w:rPr>
          <w:rFonts w:ascii="Arial" w:hAnsi="Arial" w:cs="Arial"/>
          <w:sz w:val="24"/>
          <w:szCs w:val="24"/>
        </w:rPr>
        <w:t>está</w:t>
      </w:r>
      <w:r w:rsidRPr="000853C5">
        <w:rPr>
          <w:rFonts w:ascii="Arial" w:hAnsi="Arial" w:cs="Arial"/>
          <w:sz w:val="24"/>
          <w:szCs w:val="24"/>
        </w:rPr>
        <w:t xml:space="preserve"> en cero, el proceso actual </w:t>
      </w:r>
      <w:r w:rsidRPr="000853C5">
        <w:rPr>
          <w:rFonts w:ascii="Arial" w:hAnsi="Arial" w:cs="Arial"/>
          <w:sz w:val="24"/>
          <w:szCs w:val="24"/>
        </w:rPr>
        <w:t>tendrá</w:t>
      </w:r>
      <w:r w:rsidRPr="000853C5">
        <w:rPr>
          <w:rFonts w:ascii="Arial" w:hAnsi="Arial" w:cs="Arial"/>
          <w:sz w:val="24"/>
          <w:szCs w:val="24"/>
        </w:rPr>
        <w:t xml:space="preserve"> que esperar hasta que su valor incremente y </w:t>
      </w:r>
      <w:r w:rsidRPr="000853C5">
        <w:rPr>
          <w:rFonts w:ascii="Arial" w:hAnsi="Arial" w:cs="Arial"/>
          <w:sz w:val="24"/>
          <w:szCs w:val="24"/>
        </w:rPr>
        <w:t>así</w:t>
      </w:r>
      <w:r w:rsidRPr="000853C5">
        <w:rPr>
          <w:rFonts w:ascii="Arial" w:hAnsi="Arial" w:cs="Arial"/>
          <w:sz w:val="24"/>
          <w:szCs w:val="24"/>
        </w:rPr>
        <w:t xml:space="preserve"> poder volverlo a decrementar. </w:t>
      </w:r>
    </w:p>
    <w:p w14:paraId="7C44A43A" w14:textId="4F4A630E" w:rsidR="000853C5" w:rsidRPr="000853C5" w:rsidRDefault="000853C5" w:rsidP="000853C5">
      <w:pPr>
        <w:ind w:firstLine="708"/>
        <w:jc w:val="both"/>
        <w:rPr>
          <w:rFonts w:ascii="Arial" w:hAnsi="Arial" w:cs="Arial"/>
          <w:b/>
          <w:bCs/>
          <w:sz w:val="32"/>
          <w:szCs w:val="32"/>
        </w:rPr>
      </w:pPr>
      <w:r w:rsidRPr="000853C5">
        <w:rPr>
          <w:rFonts w:ascii="Arial" w:hAnsi="Arial" w:cs="Arial"/>
          <w:sz w:val="24"/>
          <w:szCs w:val="24"/>
        </w:rPr>
        <w:t xml:space="preserve">Normalmente el valor </w:t>
      </w:r>
      <w:r w:rsidRPr="000853C5">
        <w:rPr>
          <w:rFonts w:ascii="Arial" w:hAnsi="Arial" w:cs="Arial"/>
          <w:sz w:val="24"/>
          <w:szCs w:val="24"/>
        </w:rPr>
        <w:t>máximo</w:t>
      </w:r>
      <w:r w:rsidRPr="000853C5">
        <w:rPr>
          <w:rFonts w:ascii="Arial" w:hAnsi="Arial" w:cs="Arial"/>
          <w:sz w:val="24"/>
          <w:szCs w:val="24"/>
        </w:rPr>
        <w:t xml:space="preserve"> indica </w:t>
      </w:r>
      <w:r w:rsidRPr="000853C5">
        <w:rPr>
          <w:rFonts w:ascii="Arial" w:hAnsi="Arial" w:cs="Arial"/>
          <w:sz w:val="24"/>
          <w:szCs w:val="24"/>
        </w:rPr>
        <w:t>cuantos</w:t>
      </w:r>
      <w:r w:rsidRPr="000853C5">
        <w:rPr>
          <w:rFonts w:ascii="Arial" w:hAnsi="Arial" w:cs="Arial"/>
          <w:sz w:val="24"/>
          <w:szCs w:val="24"/>
        </w:rPr>
        <w:t xml:space="preserve"> recursos tenemos disponibles en total, el valor actual </w:t>
      </w:r>
      <w:r w:rsidRPr="000853C5">
        <w:rPr>
          <w:rFonts w:ascii="Arial" w:hAnsi="Arial" w:cs="Arial"/>
          <w:sz w:val="24"/>
          <w:szCs w:val="24"/>
        </w:rPr>
        <w:t>cuantos</w:t>
      </w:r>
      <w:r w:rsidRPr="000853C5">
        <w:rPr>
          <w:rFonts w:ascii="Arial" w:hAnsi="Arial" w:cs="Arial"/>
          <w:sz w:val="24"/>
          <w:szCs w:val="24"/>
        </w:rPr>
        <w:t xml:space="preserve"> tenemos disponibles al momento; y las operaciones de incremento/decremento representan la </w:t>
      </w:r>
      <w:r w:rsidRPr="000853C5">
        <w:rPr>
          <w:rFonts w:ascii="Arial" w:hAnsi="Arial" w:cs="Arial"/>
          <w:sz w:val="24"/>
          <w:szCs w:val="24"/>
        </w:rPr>
        <w:t>asignación</w:t>
      </w:r>
      <w:r w:rsidRPr="000853C5">
        <w:rPr>
          <w:rFonts w:ascii="Arial" w:hAnsi="Arial" w:cs="Arial"/>
          <w:sz w:val="24"/>
          <w:szCs w:val="24"/>
        </w:rPr>
        <w:t>/</w:t>
      </w:r>
      <w:r w:rsidRPr="000853C5">
        <w:rPr>
          <w:rFonts w:ascii="Arial" w:hAnsi="Arial" w:cs="Arial"/>
          <w:sz w:val="24"/>
          <w:szCs w:val="24"/>
        </w:rPr>
        <w:t>liberación</w:t>
      </w:r>
      <w:r w:rsidRPr="000853C5">
        <w:rPr>
          <w:rFonts w:ascii="Arial" w:hAnsi="Arial" w:cs="Arial"/>
          <w:sz w:val="24"/>
          <w:szCs w:val="24"/>
        </w:rPr>
        <w:t xml:space="preserve"> de un recurso.</w:t>
      </w:r>
    </w:p>
    <w:p w14:paraId="32490BDD" w14:textId="77777777" w:rsidR="001A54AF" w:rsidRDefault="001A54AF" w:rsidP="001A54AF">
      <w:pPr>
        <w:jc w:val="both"/>
        <w:rPr>
          <w:rFonts w:ascii="Arial" w:hAnsi="Arial" w:cs="Arial"/>
          <w:b/>
          <w:bCs/>
          <w:sz w:val="24"/>
          <w:szCs w:val="24"/>
        </w:rPr>
      </w:pPr>
      <w:r>
        <w:rPr>
          <w:rFonts w:ascii="Arial" w:hAnsi="Arial" w:cs="Arial"/>
          <w:b/>
          <w:bCs/>
          <w:sz w:val="24"/>
          <w:szCs w:val="24"/>
        </w:rPr>
        <w:lastRenderedPageBreak/>
        <w:t>3.1 Linux</w:t>
      </w:r>
    </w:p>
    <w:p w14:paraId="1C991057" w14:textId="50ADBA24" w:rsidR="000853C5" w:rsidRPr="000853C5" w:rsidRDefault="000853C5" w:rsidP="000853C5">
      <w:pPr>
        <w:ind w:firstLine="708"/>
        <w:jc w:val="both"/>
        <w:rPr>
          <w:rFonts w:ascii="Arial" w:hAnsi="Arial" w:cs="Arial"/>
          <w:sz w:val="24"/>
          <w:szCs w:val="24"/>
        </w:rPr>
      </w:pPr>
      <w:r w:rsidRPr="000853C5">
        <w:rPr>
          <w:rFonts w:ascii="Arial" w:hAnsi="Arial" w:cs="Arial"/>
          <w:sz w:val="24"/>
          <w:szCs w:val="24"/>
        </w:rPr>
        <w:t xml:space="preserve">Permite dar </w:t>
      </w:r>
      <w:r w:rsidRPr="000853C5">
        <w:rPr>
          <w:rFonts w:ascii="Arial" w:hAnsi="Arial" w:cs="Arial"/>
          <w:sz w:val="24"/>
          <w:szCs w:val="24"/>
        </w:rPr>
        <w:t>señal</w:t>
      </w:r>
      <w:r w:rsidRPr="000853C5">
        <w:rPr>
          <w:rFonts w:ascii="Arial" w:hAnsi="Arial" w:cs="Arial"/>
          <w:sz w:val="24"/>
          <w:szCs w:val="24"/>
        </w:rPr>
        <w:t xml:space="preserve"> de acceso a cierta cantidad de recursos los cuales se encuentran </w:t>
      </w:r>
      <w:r w:rsidRPr="000853C5">
        <w:rPr>
          <w:rFonts w:ascii="Arial" w:hAnsi="Arial" w:cs="Arial"/>
          <w:sz w:val="24"/>
          <w:szCs w:val="24"/>
        </w:rPr>
        <w:t>después</w:t>
      </w:r>
      <w:r w:rsidRPr="000853C5">
        <w:rPr>
          <w:rFonts w:ascii="Arial" w:hAnsi="Arial" w:cs="Arial"/>
          <w:sz w:val="24"/>
          <w:szCs w:val="24"/>
        </w:rPr>
        <w:t xml:space="preserve"> del </w:t>
      </w:r>
      <w:r w:rsidRPr="000853C5">
        <w:rPr>
          <w:rFonts w:ascii="Arial" w:hAnsi="Arial" w:cs="Arial"/>
          <w:sz w:val="24"/>
          <w:szCs w:val="24"/>
        </w:rPr>
        <w:t>semáforo</w:t>
      </w:r>
      <w:r w:rsidRPr="000853C5">
        <w:rPr>
          <w:rFonts w:ascii="Arial" w:hAnsi="Arial" w:cs="Arial"/>
          <w:sz w:val="24"/>
          <w:szCs w:val="24"/>
        </w:rPr>
        <w:t xml:space="preserve">, se </w:t>
      </w:r>
      <w:r w:rsidR="00DE3DE6" w:rsidRPr="000853C5">
        <w:rPr>
          <w:rFonts w:ascii="Arial" w:hAnsi="Arial" w:cs="Arial"/>
          <w:sz w:val="24"/>
          <w:szCs w:val="24"/>
        </w:rPr>
        <w:t>debe tener</w:t>
      </w:r>
      <w:r w:rsidRPr="000853C5">
        <w:rPr>
          <w:rFonts w:ascii="Arial" w:hAnsi="Arial" w:cs="Arial"/>
          <w:sz w:val="24"/>
          <w:szCs w:val="24"/>
        </w:rPr>
        <w:t xml:space="preserve"> un buen control la </w:t>
      </w:r>
      <w:r w:rsidRPr="000853C5">
        <w:rPr>
          <w:rFonts w:ascii="Arial" w:hAnsi="Arial" w:cs="Arial"/>
          <w:sz w:val="24"/>
          <w:szCs w:val="24"/>
        </w:rPr>
        <w:t>señal</w:t>
      </w:r>
      <w:r w:rsidRPr="000853C5">
        <w:rPr>
          <w:rFonts w:ascii="Arial" w:hAnsi="Arial" w:cs="Arial"/>
          <w:sz w:val="24"/>
          <w:szCs w:val="24"/>
        </w:rPr>
        <w:t xml:space="preserve"> que si no </w:t>
      </w:r>
      <w:r w:rsidRPr="000853C5">
        <w:rPr>
          <w:rFonts w:ascii="Arial" w:hAnsi="Arial" w:cs="Arial"/>
          <w:sz w:val="24"/>
          <w:szCs w:val="24"/>
        </w:rPr>
        <w:t>le</w:t>
      </w:r>
      <w:r w:rsidRPr="000853C5">
        <w:rPr>
          <w:rFonts w:ascii="Arial" w:hAnsi="Arial" w:cs="Arial"/>
          <w:sz w:val="24"/>
          <w:szCs w:val="24"/>
        </w:rPr>
        <w:t xml:space="preserve"> damos </w:t>
      </w:r>
      <w:r w:rsidRPr="000853C5">
        <w:rPr>
          <w:rFonts w:ascii="Arial" w:hAnsi="Arial" w:cs="Arial"/>
          <w:sz w:val="24"/>
          <w:szCs w:val="24"/>
        </w:rPr>
        <w:t>señal</w:t>
      </w:r>
      <w:r w:rsidRPr="000853C5">
        <w:rPr>
          <w:rFonts w:ascii="Arial" w:hAnsi="Arial" w:cs="Arial"/>
          <w:sz w:val="24"/>
          <w:szCs w:val="24"/>
        </w:rPr>
        <w:t xml:space="preserve"> de prendido el programa nunca </w:t>
      </w:r>
      <w:r w:rsidR="00DE3DE6" w:rsidRPr="000853C5">
        <w:rPr>
          <w:rFonts w:ascii="Arial" w:hAnsi="Arial" w:cs="Arial"/>
          <w:sz w:val="24"/>
          <w:szCs w:val="24"/>
        </w:rPr>
        <w:t>marcará</w:t>
      </w:r>
      <w:r w:rsidRPr="000853C5">
        <w:rPr>
          <w:rFonts w:ascii="Arial" w:hAnsi="Arial" w:cs="Arial"/>
          <w:sz w:val="24"/>
          <w:szCs w:val="24"/>
        </w:rPr>
        <w:t xml:space="preserve"> error y </w:t>
      </w:r>
      <w:r w:rsidRPr="000853C5">
        <w:rPr>
          <w:rFonts w:ascii="Arial" w:hAnsi="Arial" w:cs="Arial"/>
          <w:sz w:val="24"/>
          <w:szCs w:val="24"/>
        </w:rPr>
        <w:t>seguirá</w:t>
      </w:r>
      <w:r w:rsidRPr="000853C5">
        <w:rPr>
          <w:rFonts w:ascii="Arial" w:hAnsi="Arial" w:cs="Arial"/>
          <w:sz w:val="24"/>
          <w:szCs w:val="24"/>
        </w:rPr>
        <w:t xml:space="preserve"> corriendo los </w:t>
      </w:r>
      <w:r w:rsidRPr="000853C5">
        <w:rPr>
          <w:rFonts w:ascii="Arial" w:hAnsi="Arial" w:cs="Arial"/>
          <w:sz w:val="24"/>
          <w:szCs w:val="24"/>
        </w:rPr>
        <w:t>demás</w:t>
      </w:r>
      <w:r w:rsidRPr="000853C5">
        <w:rPr>
          <w:rFonts w:ascii="Arial" w:hAnsi="Arial" w:cs="Arial"/>
          <w:sz w:val="24"/>
          <w:szCs w:val="24"/>
        </w:rPr>
        <w:t xml:space="preserve"> procesos hasta terminar por completo.</w:t>
      </w:r>
    </w:p>
    <w:p w14:paraId="643991A3" w14:textId="4DE9C78B" w:rsidR="001A54AF" w:rsidRDefault="001A54AF" w:rsidP="001A54AF">
      <w:pPr>
        <w:jc w:val="both"/>
        <w:rPr>
          <w:rFonts w:ascii="Arial" w:hAnsi="Arial" w:cs="Arial"/>
          <w:b/>
          <w:bCs/>
          <w:sz w:val="24"/>
          <w:szCs w:val="24"/>
        </w:rPr>
      </w:pPr>
      <w:r>
        <w:rPr>
          <w:rFonts w:ascii="Arial" w:hAnsi="Arial" w:cs="Arial"/>
          <w:b/>
          <w:bCs/>
          <w:sz w:val="24"/>
          <w:szCs w:val="24"/>
        </w:rPr>
        <w:t>3.2 Windows</w:t>
      </w:r>
    </w:p>
    <w:p w14:paraId="4A2A8210" w14:textId="108BFAE9" w:rsidR="000853C5" w:rsidRPr="000853C5" w:rsidRDefault="000853C5" w:rsidP="000853C5">
      <w:pPr>
        <w:ind w:firstLine="708"/>
        <w:jc w:val="both"/>
        <w:rPr>
          <w:rFonts w:ascii="Arial" w:hAnsi="Arial" w:cs="Arial"/>
          <w:sz w:val="24"/>
          <w:szCs w:val="24"/>
        </w:rPr>
      </w:pPr>
      <w:r w:rsidRPr="000853C5">
        <w:rPr>
          <w:rFonts w:ascii="Arial" w:hAnsi="Arial" w:cs="Arial"/>
          <w:sz w:val="24"/>
          <w:szCs w:val="24"/>
        </w:rPr>
        <w:t xml:space="preserve">Es esta </w:t>
      </w:r>
      <w:r w:rsidRPr="000853C5">
        <w:rPr>
          <w:rFonts w:ascii="Arial" w:hAnsi="Arial" w:cs="Arial"/>
          <w:sz w:val="24"/>
          <w:szCs w:val="24"/>
        </w:rPr>
        <w:t>práctica</w:t>
      </w:r>
      <w:r w:rsidRPr="000853C5">
        <w:rPr>
          <w:rFonts w:ascii="Arial" w:hAnsi="Arial" w:cs="Arial"/>
          <w:sz w:val="24"/>
          <w:szCs w:val="24"/>
        </w:rPr>
        <w:t xml:space="preserve"> los tres procesos </w:t>
      </w:r>
      <w:r w:rsidRPr="000853C5">
        <w:rPr>
          <w:rFonts w:ascii="Arial" w:hAnsi="Arial" w:cs="Arial"/>
          <w:sz w:val="24"/>
          <w:szCs w:val="24"/>
        </w:rPr>
        <w:t>tenían</w:t>
      </w:r>
      <w:r w:rsidRPr="000853C5">
        <w:rPr>
          <w:rFonts w:ascii="Arial" w:hAnsi="Arial" w:cs="Arial"/>
          <w:sz w:val="24"/>
          <w:szCs w:val="24"/>
        </w:rPr>
        <w:t xml:space="preserve"> que usar solo una memoria virtual para lectura y escritura, </w:t>
      </w:r>
      <w:r w:rsidRPr="000853C5">
        <w:rPr>
          <w:rFonts w:ascii="Arial" w:hAnsi="Arial" w:cs="Arial"/>
          <w:sz w:val="24"/>
          <w:szCs w:val="24"/>
        </w:rPr>
        <w:t>así</w:t>
      </w:r>
      <w:r w:rsidRPr="000853C5">
        <w:rPr>
          <w:rFonts w:ascii="Arial" w:hAnsi="Arial" w:cs="Arial"/>
          <w:sz w:val="24"/>
          <w:szCs w:val="24"/>
        </w:rPr>
        <w:t xml:space="preserve"> que pusimos el valor </w:t>
      </w:r>
      <w:r w:rsidRPr="000853C5">
        <w:rPr>
          <w:rFonts w:ascii="Arial" w:hAnsi="Arial" w:cs="Arial"/>
          <w:sz w:val="24"/>
          <w:szCs w:val="24"/>
        </w:rPr>
        <w:t>máximo</w:t>
      </w:r>
      <w:r w:rsidRPr="000853C5">
        <w:rPr>
          <w:rFonts w:ascii="Arial" w:hAnsi="Arial" w:cs="Arial"/>
          <w:sz w:val="24"/>
          <w:szCs w:val="24"/>
        </w:rPr>
        <w:t xml:space="preserve"> de todos los </w:t>
      </w:r>
      <w:r w:rsidRPr="000853C5">
        <w:rPr>
          <w:rFonts w:ascii="Arial" w:hAnsi="Arial" w:cs="Arial"/>
          <w:sz w:val="24"/>
          <w:szCs w:val="24"/>
        </w:rPr>
        <w:t>semáforos</w:t>
      </w:r>
      <w:r w:rsidRPr="000853C5">
        <w:rPr>
          <w:rFonts w:ascii="Arial" w:hAnsi="Arial" w:cs="Arial"/>
          <w:sz w:val="24"/>
          <w:szCs w:val="24"/>
        </w:rPr>
        <w:t xml:space="preserve"> en 1 y su valor inicial en 0. De esta forma, un valor de “1” representaba disponible y “0” ocupado. </w:t>
      </w:r>
    </w:p>
    <w:p w14:paraId="7FBE2728" w14:textId="4002E57B" w:rsidR="001A54AF" w:rsidRDefault="001A54AF" w:rsidP="001A54AF">
      <w:pPr>
        <w:jc w:val="both"/>
        <w:rPr>
          <w:rFonts w:ascii="Arial" w:hAnsi="Arial" w:cs="Arial"/>
          <w:b/>
          <w:bCs/>
          <w:sz w:val="24"/>
          <w:szCs w:val="24"/>
        </w:rPr>
      </w:pPr>
      <w:r w:rsidRPr="00761771">
        <w:rPr>
          <w:rFonts w:ascii="Arial" w:hAnsi="Arial" w:cs="Arial"/>
          <w:b/>
          <w:bCs/>
          <w:sz w:val="24"/>
          <w:szCs w:val="24"/>
        </w:rPr>
        <w:t>4. Observaciones</w:t>
      </w:r>
    </w:p>
    <w:p w14:paraId="3CF138DF" w14:textId="65256F38" w:rsidR="001A54AF" w:rsidRDefault="001A54AF" w:rsidP="001A54AF">
      <w:pPr>
        <w:jc w:val="both"/>
        <w:rPr>
          <w:rFonts w:ascii="Arial" w:hAnsi="Arial" w:cs="Arial"/>
          <w:b/>
          <w:bCs/>
          <w:sz w:val="24"/>
          <w:szCs w:val="24"/>
        </w:rPr>
      </w:pPr>
      <w:r>
        <w:rPr>
          <w:rFonts w:ascii="Arial" w:hAnsi="Arial" w:cs="Arial"/>
          <w:b/>
          <w:bCs/>
          <w:sz w:val="24"/>
          <w:szCs w:val="24"/>
        </w:rPr>
        <w:t>4.1. Linux</w:t>
      </w:r>
    </w:p>
    <w:p w14:paraId="26199DC9" w14:textId="77777777" w:rsidR="00A55D8A" w:rsidRPr="00A55D8A" w:rsidRDefault="000853C5" w:rsidP="000853C5">
      <w:pPr>
        <w:pStyle w:val="Prrafodelista"/>
        <w:numPr>
          <w:ilvl w:val="0"/>
          <w:numId w:val="16"/>
        </w:numPr>
        <w:jc w:val="both"/>
        <w:rPr>
          <w:rFonts w:ascii="Arial" w:hAnsi="Arial" w:cs="Arial"/>
          <w:b/>
          <w:bCs/>
          <w:sz w:val="32"/>
          <w:szCs w:val="32"/>
        </w:rPr>
      </w:pPr>
      <w:r w:rsidRPr="000853C5">
        <w:rPr>
          <w:rFonts w:ascii="Arial" w:hAnsi="Arial" w:cs="Arial"/>
          <w:sz w:val="24"/>
          <w:szCs w:val="24"/>
        </w:rPr>
        <w:t xml:space="preserve">La estructura sembuf contiene la </w:t>
      </w:r>
      <w:r w:rsidR="00A55D8A" w:rsidRPr="000853C5">
        <w:rPr>
          <w:rFonts w:ascii="Arial" w:hAnsi="Arial" w:cs="Arial"/>
          <w:sz w:val="24"/>
          <w:szCs w:val="24"/>
        </w:rPr>
        <w:t>información</w:t>
      </w:r>
      <w:r w:rsidRPr="000853C5">
        <w:rPr>
          <w:rFonts w:ascii="Arial" w:hAnsi="Arial" w:cs="Arial"/>
          <w:sz w:val="24"/>
          <w:szCs w:val="24"/>
        </w:rPr>
        <w:t xml:space="preserve"> del </w:t>
      </w:r>
      <w:r w:rsidR="00A55D8A" w:rsidRPr="000853C5">
        <w:rPr>
          <w:rFonts w:ascii="Arial" w:hAnsi="Arial" w:cs="Arial"/>
          <w:sz w:val="24"/>
          <w:szCs w:val="24"/>
        </w:rPr>
        <w:t>semáforo</w:t>
      </w:r>
      <w:r w:rsidRPr="000853C5">
        <w:rPr>
          <w:rFonts w:ascii="Arial" w:hAnsi="Arial" w:cs="Arial"/>
          <w:sz w:val="24"/>
          <w:szCs w:val="24"/>
        </w:rPr>
        <w:t xml:space="preserve">, como la de encendido y apagado. </w:t>
      </w:r>
    </w:p>
    <w:p w14:paraId="181A0D0A" w14:textId="5BF0292A" w:rsidR="00A55D8A" w:rsidRPr="00A55D8A" w:rsidRDefault="000853C5" w:rsidP="000853C5">
      <w:pPr>
        <w:pStyle w:val="Prrafodelista"/>
        <w:numPr>
          <w:ilvl w:val="0"/>
          <w:numId w:val="16"/>
        </w:numPr>
        <w:jc w:val="both"/>
        <w:rPr>
          <w:rFonts w:ascii="Arial" w:hAnsi="Arial" w:cs="Arial"/>
          <w:b/>
          <w:bCs/>
          <w:sz w:val="32"/>
          <w:szCs w:val="32"/>
        </w:rPr>
      </w:pPr>
      <w:r w:rsidRPr="000853C5">
        <w:rPr>
          <w:rFonts w:ascii="Arial" w:hAnsi="Arial" w:cs="Arial"/>
          <w:sz w:val="24"/>
          <w:szCs w:val="24"/>
        </w:rPr>
        <w:t xml:space="preserve">Cada </w:t>
      </w:r>
      <w:r w:rsidR="00A55D8A" w:rsidRPr="000853C5">
        <w:rPr>
          <w:rFonts w:ascii="Arial" w:hAnsi="Arial" w:cs="Arial"/>
          <w:sz w:val="24"/>
          <w:szCs w:val="24"/>
        </w:rPr>
        <w:t>semáforo</w:t>
      </w:r>
      <w:r w:rsidRPr="000853C5">
        <w:rPr>
          <w:rFonts w:ascii="Arial" w:hAnsi="Arial" w:cs="Arial"/>
          <w:sz w:val="24"/>
          <w:szCs w:val="24"/>
        </w:rPr>
        <w:t xml:space="preserve"> cuenta con su respectivo identificador. Con la llamada al sistema </w:t>
      </w:r>
      <w:r w:rsidRPr="00A55D8A">
        <w:rPr>
          <w:rFonts w:ascii="Arial" w:hAnsi="Arial" w:cs="Arial"/>
          <w:b/>
          <w:bCs/>
          <w:sz w:val="24"/>
          <w:szCs w:val="24"/>
        </w:rPr>
        <w:t>semctl()</w:t>
      </w:r>
      <w:r w:rsidRPr="000853C5">
        <w:rPr>
          <w:rFonts w:ascii="Arial" w:hAnsi="Arial" w:cs="Arial"/>
          <w:sz w:val="24"/>
          <w:szCs w:val="24"/>
        </w:rPr>
        <w:t xml:space="preserve"> creamos el </w:t>
      </w:r>
      <w:r w:rsidR="00A55D8A" w:rsidRPr="000853C5">
        <w:rPr>
          <w:rFonts w:ascii="Arial" w:hAnsi="Arial" w:cs="Arial"/>
          <w:sz w:val="24"/>
          <w:szCs w:val="24"/>
        </w:rPr>
        <w:t>semáforo</w:t>
      </w:r>
      <w:r w:rsidRPr="000853C5">
        <w:rPr>
          <w:rFonts w:ascii="Arial" w:hAnsi="Arial" w:cs="Arial"/>
          <w:sz w:val="24"/>
          <w:szCs w:val="24"/>
        </w:rPr>
        <w:t xml:space="preserve">, en caso de no invocarla la llamada al sistema </w:t>
      </w:r>
      <w:r w:rsidRPr="009230E2">
        <w:rPr>
          <w:rFonts w:ascii="Arial" w:hAnsi="Arial" w:cs="Arial"/>
          <w:b/>
          <w:bCs/>
          <w:sz w:val="24"/>
          <w:szCs w:val="24"/>
        </w:rPr>
        <w:t>semop</w:t>
      </w:r>
      <w:r w:rsidR="009230E2" w:rsidRPr="009230E2">
        <w:rPr>
          <w:rFonts w:ascii="Arial" w:hAnsi="Arial" w:cs="Arial"/>
          <w:b/>
          <w:bCs/>
          <w:sz w:val="24"/>
          <w:szCs w:val="24"/>
        </w:rPr>
        <w:t>()</w:t>
      </w:r>
      <w:r w:rsidR="009230E2">
        <w:rPr>
          <w:rFonts w:ascii="Arial" w:hAnsi="Arial" w:cs="Arial"/>
          <w:sz w:val="24"/>
          <w:szCs w:val="24"/>
        </w:rPr>
        <w:t xml:space="preserve"> </w:t>
      </w:r>
      <w:r w:rsidRPr="000853C5">
        <w:rPr>
          <w:rFonts w:ascii="Arial" w:hAnsi="Arial" w:cs="Arial"/>
          <w:sz w:val="24"/>
          <w:szCs w:val="24"/>
        </w:rPr>
        <w:t xml:space="preserve">funcionara. </w:t>
      </w:r>
    </w:p>
    <w:p w14:paraId="23AB1DB9" w14:textId="77777777" w:rsidR="009230E2" w:rsidRPr="009230E2" w:rsidRDefault="000853C5" w:rsidP="000853C5">
      <w:pPr>
        <w:pStyle w:val="Prrafodelista"/>
        <w:numPr>
          <w:ilvl w:val="0"/>
          <w:numId w:val="16"/>
        </w:numPr>
        <w:jc w:val="both"/>
        <w:rPr>
          <w:rFonts w:ascii="Arial" w:hAnsi="Arial" w:cs="Arial"/>
          <w:b/>
          <w:bCs/>
          <w:sz w:val="32"/>
          <w:szCs w:val="32"/>
        </w:rPr>
      </w:pPr>
      <w:r w:rsidRPr="000853C5">
        <w:rPr>
          <w:rFonts w:ascii="Arial" w:hAnsi="Arial" w:cs="Arial"/>
          <w:sz w:val="24"/>
          <w:szCs w:val="24"/>
        </w:rPr>
        <w:t xml:space="preserve">Los </w:t>
      </w:r>
      <w:r w:rsidR="00A55D8A" w:rsidRPr="000853C5">
        <w:rPr>
          <w:rFonts w:ascii="Arial" w:hAnsi="Arial" w:cs="Arial"/>
          <w:sz w:val="24"/>
          <w:szCs w:val="24"/>
        </w:rPr>
        <w:t>semáforos</w:t>
      </w:r>
      <w:r w:rsidRPr="000853C5">
        <w:rPr>
          <w:rFonts w:ascii="Arial" w:hAnsi="Arial" w:cs="Arial"/>
          <w:sz w:val="24"/>
          <w:szCs w:val="24"/>
        </w:rPr>
        <w:t xml:space="preserve"> tienen la misma funcionalidad que la llamada al sistema </w:t>
      </w:r>
      <w:r w:rsidRPr="009230E2">
        <w:rPr>
          <w:rFonts w:ascii="Arial" w:hAnsi="Arial" w:cs="Arial"/>
          <w:b/>
          <w:bCs/>
          <w:sz w:val="24"/>
          <w:szCs w:val="24"/>
        </w:rPr>
        <w:t>wait()</w:t>
      </w:r>
      <w:r w:rsidRPr="000853C5">
        <w:rPr>
          <w:rFonts w:ascii="Arial" w:hAnsi="Arial" w:cs="Arial"/>
          <w:sz w:val="24"/>
          <w:szCs w:val="24"/>
        </w:rPr>
        <w:t xml:space="preserve">, nada </w:t>
      </w:r>
      <w:r w:rsidR="009230E2" w:rsidRPr="000853C5">
        <w:rPr>
          <w:rFonts w:ascii="Arial" w:hAnsi="Arial" w:cs="Arial"/>
          <w:sz w:val="24"/>
          <w:szCs w:val="24"/>
        </w:rPr>
        <w:t>más</w:t>
      </w:r>
      <w:r w:rsidRPr="000853C5">
        <w:rPr>
          <w:rFonts w:ascii="Arial" w:hAnsi="Arial" w:cs="Arial"/>
          <w:sz w:val="24"/>
          <w:szCs w:val="24"/>
        </w:rPr>
        <w:t xml:space="preserve"> que los </w:t>
      </w:r>
      <w:r w:rsidR="009230E2" w:rsidRPr="000853C5">
        <w:rPr>
          <w:rFonts w:ascii="Arial" w:hAnsi="Arial" w:cs="Arial"/>
          <w:sz w:val="24"/>
          <w:szCs w:val="24"/>
        </w:rPr>
        <w:t>semáforos</w:t>
      </w:r>
      <w:r w:rsidRPr="000853C5">
        <w:rPr>
          <w:rFonts w:ascii="Arial" w:hAnsi="Arial" w:cs="Arial"/>
          <w:sz w:val="24"/>
          <w:szCs w:val="24"/>
        </w:rPr>
        <w:t xml:space="preserve"> permiten mayor </w:t>
      </w:r>
      <w:r w:rsidR="009230E2" w:rsidRPr="000853C5">
        <w:rPr>
          <w:rFonts w:ascii="Arial" w:hAnsi="Arial" w:cs="Arial"/>
          <w:sz w:val="24"/>
          <w:szCs w:val="24"/>
        </w:rPr>
        <w:t>sincronización</w:t>
      </w:r>
      <w:r w:rsidRPr="000853C5">
        <w:rPr>
          <w:rFonts w:ascii="Arial" w:hAnsi="Arial" w:cs="Arial"/>
          <w:sz w:val="24"/>
          <w:szCs w:val="24"/>
        </w:rPr>
        <w:t xml:space="preserve"> y no solo esperar a que un proceso termine. </w:t>
      </w:r>
    </w:p>
    <w:p w14:paraId="5F5D4E0F" w14:textId="77777777" w:rsidR="009230E2" w:rsidRPr="009230E2" w:rsidRDefault="000853C5" w:rsidP="000853C5">
      <w:pPr>
        <w:pStyle w:val="Prrafodelista"/>
        <w:numPr>
          <w:ilvl w:val="0"/>
          <w:numId w:val="16"/>
        </w:numPr>
        <w:jc w:val="both"/>
        <w:rPr>
          <w:rFonts w:ascii="Arial" w:hAnsi="Arial" w:cs="Arial"/>
          <w:b/>
          <w:bCs/>
          <w:sz w:val="32"/>
          <w:szCs w:val="32"/>
        </w:rPr>
      </w:pPr>
      <w:r w:rsidRPr="000853C5">
        <w:rPr>
          <w:rFonts w:ascii="Arial" w:hAnsi="Arial" w:cs="Arial"/>
          <w:sz w:val="24"/>
          <w:szCs w:val="24"/>
        </w:rPr>
        <w:t xml:space="preserve">Una vez que un </w:t>
      </w:r>
      <w:r w:rsidR="009230E2" w:rsidRPr="000853C5">
        <w:rPr>
          <w:rFonts w:ascii="Arial" w:hAnsi="Arial" w:cs="Arial"/>
          <w:sz w:val="24"/>
          <w:szCs w:val="24"/>
        </w:rPr>
        <w:t>semáforo</w:t>
      </w:r>
      <w:r w:rsidRPr="000853C5">
        <w:rPr>
          <w:rFonts w:ascii="Arial" w:hAnsi="Arial" w:cs="Arial"/>
          <w:sz w:val="24"/>
          <w:szCs w:val="24"/>
        </w:rPr>
        <w:t xml:space="preserve"> se apague o se prende dentro de un proceso no finalizara dicho proceso, sirve como </w:t>
      </w:r>
      <w:r w:rsidR="009230E2" w:rsidRPr="000853C5">
        <w:rPr>
          <w:rFonts w:ascii="Arial" w:hAnsi="Arial" w:cs="Arial"/>
          <w:sz w:val="24"/>
          <w:szCs w:val="24"/>
        </w:rPr>
        <w:t>señal</w:t>
      </w:r>
      <w:r w:rsidRPr="000853C5">
        <w:rPr>
          <w:rFonts w:ascii="Arial" w:hAnsi="Arial" w:cs="Arial"/>
          <w:sz w:val="24"/>
          <w:szCs w:val="24"/>
        </w:rPr>
        <w:t xml:space="preserve"> para la </w:t>
      </w:r>
      <w:r w:rsidR="009230E2" w:rsidRPr="000853C5">
        <w:rPr>
          <w:rFonts w:ascii="Arial" w:hAnsi="Arial" w:cs="Arial"/>
          <w:sz w:val="24"/>
          <w:szCs w:val="24"/>
        </w:rPr>
        <w:t>sincronización</w:t>
      </w:r>
      <w:r w:rsidRPr="000853C5">
        <w:rPr>
          <w:rFonts w:ascii="Arial" w:hAnsi="Arial" w:cs="Arial"/>
          <w:sz w:val="24"/>
          <w:szCs w:val="24"/>
        </w:rPr>
        <w:t xml:space="preserve"> entre procesos. </w:t>
      </w:r>
    </w:p>
    <w:p w14:paraId="6828A87C" w14:textId="0D35ADE8" w:rsidR="000853C5" w:rsidRPr="000853C5" w:rsidRDefault="000853C5" w:rsidP="000853C5">
      <w:pPr>
        <w:pStyle w:val="Prrafodelista"/>
        <w:numPr>
          <w:ilvl w:val="0"/>
          <w:numId w:val="16"/>
        </w:numPr>
        <w:jc w:val="both"/>
        <w:rPr>
          <w:rFonts w:ascii="Arial" w:hAnsi="Arial" w:cs="Arial"/>
          <w:b/>
          <w:bCs/>
          <w:sz w:val="32"/>
          <w:szCs w:val="32"/>
        </w:rPr>
      </w:pPr>
      <w:r w:rsidRPr="000853C5">
        <w:rPr>
          <w:rFonts w:ascii="Arial" w:hAnsi="Arial" w:cs="Arial"/>
          <w:sz w:val="24"/>
          <w:szCs w:val="24"/>
        </w:rPr>
        <w:t xml:space="preserve">La llamada al sistema </w:t>
      </w:r>
      <w:r w:rsidRPr="009230E2">
        <w:rPr>
          <w:rFonts w:ascii="Arial" w:hAnsi="Arial" w:cs="Arial"/>
          <w:b/>
          <w:bCs/>
          <w:sz w:val="24"/>
          <w:szCs w:val="24"/>
        </w:rPr>
        <w:t>semop()</w:t>
      </w:r>
      <w:r w:rsidRPr="000853C5">
        <w:rPr>
          <w:rFonts w:ascii="Arial" w:hAnsi="Arial" w:cs="Arial"/>
          <w:sz w:val="24"/>
          <w:szCs w:val="24"/>
        </w:rPr>
        <w:t xml:space="preserve"> manda la </w:t>
      </w:r>
      <w:r w:rsidR="009230E2" w:rsidRPr="000853C5">
        <w:rPr>
          <w:rFonts w:ascii="Arial" w:hAnsi="Arial" w:cs="Arial"/>
          <w:sz w:val="24"/>
          <w:szCs w:val="24"/>
        </w:rPr>
        <w:t>señal</w:t>
      </w:r>
      <w:r w:rsidRPr="000853C5">
        <w:rPr>
          <w:rFonts w:ascii="Arial" w:hAnsi="Arial" w:cs="Arial"/>
          <w:sz w:val="24"/>
          <w:szCs w:val="24"/>
        </w:rPr>
        <w:t xml:space="preserve"> de encendido y apagado de los </w:t>
      </w:r>
      <w:r w:rsidR="009230E2" w:rsidRPr="000853C5">
        <w:rPr>
          <w:rFonts w:ascii="Arial" w:hAnsi="Arial" w:cs="Arial"/>
          <w:sz w:val="24"/>
          <w:szCs w:val="24"/>
        </w:rPr>
        <w:t>semáforos</w:t>
      </w:r>
      <w:r w:rsidRPr="000853C5">
        <w:rPr>
          <w:rFonts w:ascii="Arial" w:hAnsi="Arial" w:cs="Arial"/>
          <w:sz w:val="24"/>
          <w:szCs w:val="24"/>
        </w:rPr>
        <w:t>.</w:t>
      </w:r>
    </w:p>
    <w:p w14:paraId="6054959E" w14:textId="198878CF" w:rsidR="001A54AF" w:rsidRDefault="001A54AF" w:rsidP="001A54AF">
      <w:pPr>
        <w:jc w:val="both"/>
        <w:rPr>
          <w:rFonts w:ascii="Arial" w:hAnsi="Arial" w:cs="Arial"/>
          <w:b/>
          <w:bCs/>
          <w:sz w:val="24"/>
          <w:szCs w:val="24"/>
        </w:rPr>
      </w:pPr>
      <w:r>
        <w:rPr>
          <w:rFonts w:ascii="Arial" w:hAnsi="Arial" w:cs="Arial"/>
          <w:b/>
          <w:bCs/>
          <w:sz w:val="24"/>
          <w:szCs w:val="24"/>
        </w:rPr>
        <w:t>4.2. Windows</w:t>
      </w:r>
    </w:p>
    <w:p w14:paraId="21298B03" w14:textId="77777777" w:rsidR="009230E2" w:rsidRPr="009230E2" w:rsidRDefault="009230E2" w:rsidP="009230E2">
      <w:pPr>
        <w:pStyle w:val="Prrafodelista"/>
        <w:numPr>
          <w:ilvl w:val="0"/>
          <w:numId w:val="17"/>
        </w:numPr>
        <w:jc w:val="both"/>
        <w:rPr>
          <w:rFonts w:ascii="Arial" w:hAnsi="Arial" w:cs="Arial"/>
          <w:b/>
          <w:bCs/>
          <w:sz w:val="32"/>
          <w:szCs w:val="32"/>
        </w:rPr>
      </w:pPr>
      <w:r w:rsidRPr="009230E2">
        <w:rPr>
          <w:rFonts w:ascii="Arial" w:hAnsi="Arial" w:cs="Arial"/>
          <w:sz w:val="24"/>
          <w:szCs w:val="24"/>
        </w:rPr>
        <w:t xml:space="preserve">La </w:t>
      </w:r>
      <w:r w:rsidRPr="009230E2">
        <w:rPr>
          <w:rFonts w:ascii="Arial" w:hAnsi="Arial" w:cs="Arial"/>
          <w:sz w:val="24"/>
          <w:szCs w:val="24"/>
        </w:rPr>
        <w:t>función</w:t>
      </w:r>
      <w:r w:rsidRPr="009230E2">
        <w:rPr>
          <w:rFonts w:ascii="Arial" w:hAnsi="Arial" w:cs="Arial"/>
          <w:sz w:val="24"/>
          <w:szCs w:val="24"/>
        </w:rPr>
        <w:t xml:space="preserve"> </w:t>
      </w:r>
      <w:r w:rsidRPr="009230E2">
        <w:rPr>
          <w:rFonts w:ascii="Arial" w:hAnsi="Arial" w:cs="Arial"/>
          <w:b/>
          <w:bCs/>
          <w:sz w:val="24"/>
          <w:szCs w:val="24"/>
        </w:rPr>
        <w:t>WaitForSingleObject</w:t>
      </w:r>
      <w:r w:rsidRPr="009230E2">
        <w:rPr>
          <w:rFonts w:ascii="Arial" w:hAnsi="Arial" w:cs="Arial"/>
          <w:sz w:val="24"/>
          <w:szCs w:val="24"/>
        </w:rPr>
        <w:t xml:space="preserve"> decrementa el valor actual del </w:t>
      </w:r>
      <w:r w:rsidRPr="009230E2">
        <w:rPr>
          <w:rFonts w:ascii="Arial" w:hAnsi="Arial" w:cs="Arial"/>
          <w:sz w:val="24"/>
          <w:szCs w:val="24"/>
        </w:rPr>
        <w:t>semáforo</w:t>
      </w:r>
      <w:r w:rsidRPr="009230E2">
        <w:rPr>
          <w:rFonts w:ascii="Arial" w:hAnsi="Arial" w:cs="Arial"/>
          <w:sz w:val="24"/>
          <w:szCs w:val="24"/>
        </w:rPr>
        <w:t xml:space="preserve"> (si ya es cero se espera hasta que se incremente para volverlo a decrementar) y </w:t>
      </w:r>
      <w:r w:rsidRPr="009230E2">
        <w:rPr>
          <w:rFonts w:ascii="Arial" w:hAnsi="Arial" w:cs="Arial"/>
          <w:b/>
          <w:bCs/>
          <w:sz w:val="24"/>
          <w:szCs w:val="24"/>
        </w:rPr>
        <w:t>ReleaseSemaphore</w:t>
      </w:r>
      <w:r w:rsidRPr="009230E2">
        <w:rPr>
          <w:rFonts w:ascii="Arial" w:hAnsi="Arial" w:cs="Arial"/>
          <w:sz w:val="24"/>
          <w:szCs w:val="24"/>
        </w:rPr>
        <w:t xml:space="preserve"> incrementa el valor actual. </w:t>
      </w:r>
    </w:p>
    <w:p w14:paraId="238F4B22" w14:textId="31942D92" w:rsidR="009230E2" w:rsidRPr="009230E2" w:rsidRDefault="009230E2" w:rsidP="009230E2">
      <w:pPr>
        <w:pStyle w:val="Prrafodelista"/>
        <w:numPr>
          <w:ilvl w:val="0"/>
          <w:numId w:val="17"/>
        </w:numPr>
        <w:jc w:val="both"/>
        <w:rPr>
          <w:rFonts w:ascii="Arial" w:hAnsi="Arial" w:cs="Arial"/>
          <w:b/>
          <w:bCs/>
          <w:sz w:val="32"/>
          <w:szCs w:val="32"/>
        </w:rPr>
      </w:pPr>
      <w:r w:rsidRPr="009230E2">
        <w:rPr>
          <w:rFonts w:ascii="Arial" w:hAnsi="Arial" w:cs="Arial"/>
          <w:sz w:val="24"/>
          <w:szCs w:val="24"/>
        </w:rPr>
        <w:t xml:space="preserve">A veces, los </w:t>
      </w:r>
      <w:r w:rsidRPr="009230E2">
        <w:rPr>
          <w:rFonts w:ascii="Arial" w:hAnsi="Arial" w:cs="Arial"/>
          <w:sz w:val="24"/>
          <w:szCs w:val="24"/>
        </w:rPr>
        <w:t>semáforos</w:t>
      </w:r>
      <w:r w:rsidRPr="009230E2">
        <w:rPr>
          <w:rFonts w:ascii="Arial" w:hAnsi="Arial" w:cs="Arial"/>
          <w:sz w:val="24"/>
          <w:szCs w:val="24"/>
        </w:rPr>
        <w:t xml:space="preserve"> no se </w:t>
      </w:r>
      <w:r w:rsidRPr="009230E2">
        <w:rPr>
          <w:rFonts w:ascii="Arial" w:hAnsi="Arial" w:cs="Arial"/>
          <w:sz w:val="24"/>
          <w:szCs w:val="24"/>
        </w:rPr>
        <w:t>destruían</w:t>
      </w:r>
      <w:r w:rsidRPr="009230E2">
        <w:rPr>
          <w:rFonts w:ascii="Arial" w:hAnsi="Arial" w:cs="Arial"/>
          <w:sz w:val="24"/>
          <w:szCs w:val="24"/>
        </w:rPr>
        <w:t xml:space="preserve"> inmediatamente </w:t>
      </w:r>
      <w:r w:rsidRPr="009230E2">
        <w:rPr>
          <w:rFonts w:ascii="Arial" w:hAnsi="Arial" w:cs="Arial"/>
          <w:sz w:val="24"/>
          <w:szCs w:val="24"/>
        </w:rPr>
        <w:t>después</w:t>
      </w:r>
      <w:r w:rsidRPr="009230E2">
        <w:rPr>
          <w:rFonts w:ascii="Arial" w:hAnsi="Arial" w:cs="Arial"/>
          <w:sz w:val="24"/>
          <w:szCs w:val="24"/>
        </w:rPr>
        <w:t xml:space="preserve"> de finalizar el proceso, por lo </w:t>
      </w:r>
      <w:r w:rsidR="00DE3DE6" w:rsidRPr="009230E2">
        <w:rPr>
          <w:rFonts w:ascii="Arial" w:hAnsi="Arial" w:cs="Arial"/>
          <w:sz w:val="24"/>
          <w:szCs w:val="24"/>
        </w:rPr>
        <w:t>que,</w:t>
      </w:r>
      <w:r w:rsidRPr="009230E2">
        <w:rPr>
          <w:rFonts w:ascii="Arial" w:hAnsi="Arial" w:cs="Arial"/>
          <w:sz w:val="24"/>
          <w:szCs w:val="24"/>
        </w:rPr>
        <w:t xml:space="preserve"> si lo </w:t>
      </w:r>
      <w:r w:rsidRPr="009230E2">
        <w:rPr>
          <w:rFonts w:ascii="Arial" w:hAnsi="Arial" w:cs="Arial"/>
          <w:sz w:val="24"/>
          <w:szCs w:val="24"/>
        </w:rPr>
        <w:t>volvíamos</w:t>
      </w:r>
      <w:r w:rsidRPr="009230E2">
        <w:rPr>
          <w:rFonts w:ascii="Arial" w:hAnsi="Arial" w:cs="Arial"/>
          <w:sz w:val="24"/>
          <w:szCs w:val="24"/>
        </w:rPr>
        <w:t xml:space="preserve"> a ejecutar casi de inmediato, no se creaban con su valor inicial 0 y la </w:t>
      </w:r>
      <w:r w:rsidRPr="009230E2">
        <w:rPr>
          <w:rFonts w:ascii="Arial" w:hAnsi="Arial" w:cs="Arial"/>
          <w:sz w:val="24"/>
          <w:szCs w:val="24"/>
        </w:rPr>
        <w:t>aplicación</w:t>
      </w:r>
      <w:r w:rsidRPr="009230E2">
        <w:rPr>
          <w:rFonts w:ascii="Arial" w:hAnsi="Arial" w:cs="Arial"/>
          <w:sz w:val="24"/>
          <w:szCs w:val="24"/>
        </w:rPr>
        <w:t xml:space="preserve"> se trababa</w:t>
      </w:r>
      <w:r w:rsidRPr="009230E2">
        <w:rPr>
          <w:rFonts w:ascii="Arial" w:hAnsi="Arial" w:cs="Arial"/>
          <w:sz w:val="24"/>
          <w:szCs w:val="24"/>
        </w:rPr>
        <w:t>.</w:t>
      </w:r>
    </w:p>
    <w:p w14:paraId="23A4ED89" w14:textId="77777777" w:rsidR="009230E2" w:rsidRDefault="001A54AF" w:rsidP="009230E2">
      <w:pPr>
        <w:tabs>
          <w:tab w:val="left" w:pos="2066"/>
        </w:tabs>
        <w:jc w:val="both"/>
        <w:rPr>
          <w:rFonts w:ascii="Arial" w:hAnsi="Arial" w:cs="Arial"/>
          <w:b/>
          <w:bCs/>
          <w:sz w:val="24"/>
          <w:szCs w:val="24"/>
        </w:rPr>
      </w:pPr>
      <w:r>
        <w:rPr>
          <w:rFonts w:ascii="Arial" w:hAnsi="Arial" w:cs="Arial"/>
          <w:b/>
          <w:bCs/>
          <w:sz w:val="24"/>
          <w:szCs w:val="24"/>
        </w:rPr>
        <w:t>4.3. Generales</w:t>
      </w:r>
    </w:p>
    <w:p w14:paraId="1C2CC0BD" w14:textId="77777777" w:rsidR="009230E2" w:rsidRPr="009230E2" w:rsidRDefault="009230E2" w:rsidP="009230E2">
      <w:pPr>
        <w:pStyle w:val="Prrafodelista"/>
        <w:numPr>
          <w:ilvl w:val="0"/>
          <w:numId w:val="18"/>
        </w:numPr>
        <w:tabs>
          <w:tab w:val="left" w:pos="2066"/>
        </w:tabs>
        <w:jc w:val="both"/>
        <w:rPr>
          <w:rFonts w:ascii="Arial" w:hAnsi="Arial" w:cs="Arial"/>
          <w:b/>
          <w:bCs/>
          <w:sz w:val="32"/>
          <w:szCs w:val="32"/>
        </w:rPr>
      </w:pPr>
      <w:r w:rsidRPr="009230E2">
        <w:rPr>
          <w:rFonts w:ascii="Arial" w:hAnsi="Arial" w:cs="Arial"/>
          <w:sz w:val="24"/>
          <w:szCs w:val="24"/>
        </w:rPr>
        <w:t xml:space="preserve">Al utilizar de forma correcta los </w:t>
      </w:r>
      <w:r w:rsidRPr="009230E2">
        <w:rPr>
          <w:rFonts w:ascii="Arial" w:hAnsi="Arial" w:cs="Arial"/>
          <w:sz w:val="24"/>
          <w:szCs w:val="24"/>
        </w:rPr>
        <w:t>semáforos</w:t>
      </w:r>
      <w:r w:rsidRPr="009230E2">
        <w:rPr>
          <w:rFonts w:ascii="Arial" w:hAnsi="Arial" w:cs="Arial"/>
          <w:sz w:val="24"/>
          <w:szCs w:val="24"/>
        </w:rPr>
        <w:t xml:space="preserve">, podemos resolver muchos problemas de </w:t>
      </w:r>
      <w:r w:rsidRPr="009230E2">
        <w:rPr>
          <w:rFonts w:ascii="Arial" w:hAnsi="Arial" w:cs="Arial"/>
          <w:sz w:val="24"/>
          <w:szCs w:val="24"/>
        </w:rPr>
        <w:t>sincronización</w:t>
      </w:r>
      <w:r w:rsidRPr="009230E2">
        <w:rPr>
          <w:rFonts w:ascii="Arial" w:hAnsi="Arial" w:cs="Arial"/>
          <w:sz w:val="24"/>
          <w:szCs w:val="24"/>
        </w:rPr>
        <w:t xml:space="preserve">. </w:t>
      </w:r>
    </w:p>
    <w:p w14:paraId="15BFB497" w14:textId="2550E9CD" w:rsidR="009230E2" w:rsidRPr="009230E2" w:rsidRDefault="009230E2" w:rsidP="009230E2">
      <w:pPr>
        <w:pStyle w:val="Prrafodelista"/>
        <w:numPr>
          <w:ilvl w:val="0"/>
          <w:numId w:val="18"/>
        </w:numPr>
        <w:tabs>
          <w:tab w:val="left" w:pos="2066"/>
        </w:tabs>
        <w:jc w:val="both"/>
        <w:rPr>
          <w:rFonts w:ascii="Arial" w:hAnsi="Arial" w:cs="Arial"/>
          <w:b/>
          <w:bCs/>
          <w:sz w:val="32"/>
          <w:szCs w:val="32"/>
        </w:rPr>
      </w:pPr>
      <w:r w:rsidRPr="009230E2">
        <w:rPr>
          <w:rFonts w:ascii="Arial" w:hAnsi="Arial" w:cs="Arial"/>
          <w:sz w:val="24"/>
          <w:szCs w:val="24"/>
        </w:rPr>
        <w:t xml:space="preserve">Se pueden utilizar </w:t>
      </w:r>
      <w:r w:rsidRPr="009230E2">
        <w:rPr>
          <w:rFonts w:ascii="Arial" w:hAnsi="Arial" w:cs="Arial"/>
          <w:sz w:val="24"/>
          <w:szCs w:val="24"/>
        </w:rPr>
        <w:t>más</w:t>
      </w:r>
      <w:r w:rsidRPr="009230E2">
        <w:rPr>
          <w:rFonts w:ascii="Arial" w:hAnsi="Arial" w:cs="Arial"/>
          <w:sz w:val="24"/>
          <w:szCs w:val="24"/>
        </w:rPr>
        <w:t xml:space="preserve"> de un </w:t>
      </w:r>
      <w:r w:rsidRPr="009230E2">
        <w:rPr>
          <w:rFonts w:ascii="Arial" w:hAnsi="Arial" w:cs="Arial"/>
          <w:sz w:val="24"/>
          <w:szCs w:val="24"/>
        </w:rPr>
        <w:t>semáforo</w:t>
      </w:r>
      <w:r w:rsidRPr="009230E2">
        <w:rPr>
          <w:rFonts w:ascii="Arial" w:hAnsi="Arial" w:cs="Arial"/>
          <w:sz w:val="24"/>
          <w:szCs w:val="24"/>
        </w:rPr>
        <w:t xml:space="preserve"> en el mismo </w:t>
      </w:r>
      <w:r w:rsidRPr="009230E2">
        <w:rPr>
          <w:rFonts w:ascii="Arial" w:hAnsi="Arial" w:cs="Arial"/>
          <w:sz w:val="24"/>
          <w:szCs w:val="24"/>
        </w:rPr>
        <w:t>código</w:t>
      </w:r>
      <w:r w:rsidRPr="009230E2">
        <w:rPr>
          <w:rFonts w:ascii="Arial" w:hAnsi="Arial" w:cs="Arial"/>
          <w:sz w:val="24"/>
          <w:szCs w:val="24"/>
        </w:rPr>
        <w:t xml:space="preserve"> en ambos sistemas operativos para la </w:t>
      </w:r>
      <w:r w:rsidRPr="009230E2">
        <w:rPr>
          <w:rFonts w:ascii="Arial" w:hAnsi="Arial" w:cs="Arial"/>
          <w:sz w:val="24"/>
          <w:szCs w:val="24"/>
        </w:rPr>
        <w:t>sincronización</w:t>
      </w:r>
      <w:r w:rsidRPr="009230E2">
        <w:rPr>
          <w:rFonts w:ascii="Arial" w:hAnsi="Arial" w:cs="Arial"/>
          <w:sz w:val="24"/>
          <w:szCs w:val="24"/>
        </w:rPr>
        <w:t xml:space="preserve"> de procesos.</w:t>
      </w:r>
    </w:p>
    <w:p w14:paraId="2C2617D8" w14:textId="77777777" w:rsidR="009230E2" w:rsidRPr="009230E2" w:rsidRDefault="009230E2" w:rsidP="009230E2">
      <w:pPr>
        <w:pStyle w:val="Prrafodelista"/>
        <w:tabs>
          <w:tab w:val="left" w:pos="2066"/>
        </w:tabs>
        <w:jc w:val="both"/>
        <w:rPr>
          <w:rFonts w:ascii="Arial" w:hAnsi="Arial" w:cs="Arial"/>
          <w:b/>
          <w:bCs/>
          <w:sz w:val="32"/>
          <w:szCs w:val="32"/>
        </w:rPr>
      </w:pPr>
    </w:p>
    <w:p w14:paraId="53B241F4" w14:textId="203B50CA" w:rsidR="001A54AF" w:rsidRPr="00E70B6F" w:rsidRDefault="001A54AF" w:rsidP="001A54AF">
      <w:pPr>
        <w:jc w:val="both"/>
        <w:rPr>
          <w:rFonts w:ascii="Arial" w:hAnsi="Arial" w:cs="Arial"/>
          <w:b/>
          <w:bCs/>
          <w:sz w:val="24"/>
          <w:szCs w:val="24"/>
        </w:rPr>
      </w:pPr>
      <w:r w:rsidRPr="00E70B6F">
        <w:rPr>
          <w:rFonts w:ascii="Arial" w:hAnsi="Arial" w:cs="Arial"/>
          <w:b/>
          <w:bCs/>
          <w:sz w:val="24"/>
          <w:szCs w:val="24"/>
        </w:rPr>
        <w:lastRenderedPageBreak/>
        <w:t>5. Conclusiones</w:t>
      </w:r>
    </w:p>
    <w:p w14:paraId="258C5FA5" w14:textId="76CB139D" w:rsidR="00321499" w:rsidRPr="00DE3DE6" w:rsidRDefault="00DE3DE6" w:rsidP="00DE3DE6">
      <w:pPr>
        <w:ind w:firstLine="708"/>
        <w:jc w:val="both"/>
        <w:rPr>
          <w:rFonts w:ascii="Arial" w:hAnsi="Arial" w:cs="Arial"/>
          <w:sz w:val="32"/>
          <w:szCs w:val="32"/>
        </w:rPr>
      </w:pPr>
      <w:r w:rsidRPr="00DE3DE6">
        <w:rPr>
          <w:rFonts w:ascii="Arial" w:hAnsi="Arial" w:cs="Arial"/>
          <w:sz w:val="24"/>
          <w:szCs w:val="24"/>
        </w:rPr>
        <w:t xml:space="preserve">Tanto en Windows como en Linux tenemos acceso a distintas llamadas al sistema para la </w:t>
      </w:r>
      <w:r w:rsidRPr="00DE3DE6">
        <w:rPr>
          <w:rFonts w:ascii="Arial" w:hAnsi="Arial" w:cs="Arial"/>
          <w:sz w:val="24"/>
          <w:szCs w:val="24"/>
        </w:rPr>
        <w:t>creación</w:t>
      </w:r>
      <w:r w:rsidRPr="00DE3DE6">
        <w:rPr>
          <w:rFonts w:ascii="Arial" w:hAnsi="Arial" w:cs="Arial"/>
          <w:sz w:val="24"/>
          <w:szCs w:val="24"/>
        </w:rPr>
        <w:t xml:space="preserve"> y </w:t>
      </w:r>
      <w:r w:rsidRPr="00DE3DE6">
        <w:rPr>
          <w:rFonts w:ascii="Arial" w:hAnsi="Arial" w:cs="Arial"/>
          <w:sz w:val="24"/>
          <w:szCs w:val="24"/>
        </w:rPr>
        <w:t>manipulación</w:t>
      </w:r>
      <w:r w:rsidRPr="00DE3DE6">
        <w:rPr>
          <w:rFonts w:ascii="Arial" w:hAnsi="Arial" w:cs="Arial"/>
          <w:sz w:val="24"/>
          <w:szCs w:val="24"/>
        </w:rPr>
        <w:t xml:space="preserve"> de </w:t>
      </w:r>
      <w:r w:rsidRPr="00DE3DE6">
        <w:rPr>
          <w:rFonts w:ascii="Arial" w:hAnsi="Arial" w:cs="Arial"/>
          <w:sz w:val="24"/>
          <w:szCs w:val="24"/>
        </w:rPr>
        <w:t>semáforos</w:t>
      </w:r>
      <w:r w:rsidRPr="00DE3DE6">
        <w:rPr>
          <w:rFonts w:ascii="Arial" w:hAnsi="Arial" w:cs="Arial"/>
          <w:sz w:val="24"/>
          <w:szCs w:val="24"/>
        </w:rPr>
        <w:t xml:space="preserve"> y memoria compartida. Los </w:t>
      </w:r>
      <w:r w:rsidRPr="00DE3DE6">
        <w:rPr>
          <w:rFonts w:ascii="Arial" w:hAnsi="Arial" w:cs="Arial"/>
          <w:sz w:val="24"/>
          <w:szCs w:val="24"/>
        </w:rPr>
        <w:t>semáforos</w:t>
      </w:r>
      <w:r w:rsidRPr="00DE3DE6">
        <w:rPr>
          <w:rFonts w:ascii="Arial" w:hAnsi="Arial" w:cs="Arial"/>
          <w:sz w:val="24"/>
          <w:szCs w:val="24"/>
        </w:rPr>
        <w:t xml:space="preserve"> para una mejor </w:t>
      </w:r>
      <w:r w:rsidRPr="00DE3DE6">
        <w:rPr>
          <w:rFonts w:ascii="Arial" w:hAnsi="Arial" w:cs="Arial"/>
          <w:sz w:val="24"/>
          <w:szCs w:val="24"/>
        </w:rPr>
        <w:t>sincronización</w:t>
      </w:r>
      <w:r w:rsidRPr="00DE3DE6">
        <w:rPr>
          <w:rFonts w:ascii="Arial" w:hAnsi="Arial" w:cs="Arial"/>
          <w:sz w:val="24"/>
          <w:szCs w:val="24"/>
        </w:rPr>
        <w:t xml:space="preserve"> de la </w:t>
      </w:r>
      <w:r w:rsidRPr="00DE3DE6">
        <w:rPr>
          <w:rFonts w:ascii="Arial" w:hAnsi="Arial" w:cs="Arial"/>
          <w:sz w:val="24"/>
          <w:szCs w:val="24"/>
        </w:rPr>
        <w:t>información</w:t>
      </w:r>
      <w:r w:rsidRPr="00DE3DE6">
        <w:rPr>
          <w:rFonts w:ascii="Arial" w:hAnsi="Arial" w:cs="Arial"/>
          <w:sz w:val="24"/>
          <w:szCs w:val="24"/>
        </w:rPr>
        <w:t xml:space="preserve"> y la memoria compartida como canal de </w:t>
      </w:r>
      <w:r w:rsidRPr="00DE3DE6">
        <w:rPr>
          <w:rFonts w:ascii="Arial" w:hAnsi="Arial" w:cs="Arial"/>
          <w:sz w:val="24"/>
          <w:szCs w:val="24"/>
        </w:rPr>
        <w:t>comunicación</w:t>
      </w:r>
      <w:r w:rsidRPr="00DE3DE6">
        <w:rPr>
          <w:rFonts w:ascii="Arial" w:hAnsi="Arial" w:cs="Arial"/>
          <w:sz w:val="24"/>
          <w:szCs w:val="24"/>
        </w:rPr>
        <w:t xml:space="preserve"> o de transferencia de datos entre los procesos. Pudimos observar la </w:t>
      </w:r>
      <w:r w:rsidRPr="00DE3DE6">
        <w:rPr>
          <w:rFonts w:ascii="Arial" w:hAnsi="Arial" w:cs="Arial"/>
          <w:sz w:val="24"/>
          <w:szCs w:val="24"/>
        </w:rPr>
        <w:t>sincronización</w:t>
      </w:r>
      <w:r w:rsidRPr="00DE3DE6">
        <w:rPr>
          <w:rFonts w:ascii="Arial" w:hAnsi="Arial" w:cs="Arial"/>
          <w:sz w:val="24"/>
          <w:szCs w:val="24"/>
        </w:rPr>
        <w:t xml:space="preserve"> del comportamiento de la memoria compartida, en ambos sistemas operativos se ve un mejor comportamiento de la memoria compartida que a su vez </w:t>
      </w:r>
      <w:r w:rsidRPr="00DE3DE6">
        <w:rPr>
          <w:rFonts w:ascii="Arial" w:hAnsi="Arial" w:cs="Arial"/>
          <w:sz w:val="24"/>
          <w:szCs w:val="24"/>
        </w:rPr>
        <w:t>permitió</w:t>
      </w:r>
      <w:r w:rsidRPr="00DE3DE6">
        <w:rPr>
          <w:rFonts w:ascii="Arial" w:hAnsi="Arial" w:cs="Arial"/>
          <w:sz w:val="24"/>
          <w:szCs w:val="24"/>
        </w:rPr>
        <w:t xml:space="preserve"> un menor uso de estas. Las llamadas al sistema de Linux y Windows </w:t>
      </w:r>
      <w:r w:rsidRPr="00DE3DE6">
        <w:rPr>
          <w:rFonts w:ascii="Arial" w:hAnsi="Arial" w:cs="Arial"/>
          <w:sz w:val="24"/>
          <w:szCs w:val="24"/>
        </w:rPr>
        <w:t>varían</w:t>
      </w:r>
      <w:r w:rsidRPr="00DE3DE6">
        <w:rPr>
          <w:rFonts w:ascii="Arial" w:hAnsi="Arial" w:cs="Arial"/>
          <w:sz w:val="24"/>
          <w:szCs w:val="24"/>
        </w:rPr>
        <w:t xml:space="preserve"> en sus </w:t>
      </w:r>
      <w:r w:rsidRPr="00DE3DE6">
        <w:rPr>
          <w:rFonts w:ascii="Arial" w:hAnsi="Arial" w:cs="Arial"/>
          <w:sz w:val="24"/>
          <w:szCs w:val="24"/>
        </w:rPr>
        <w:t>parámetros</w:t>
      </w:r>
      <w:r w:rsidRPr="00DE3DE6">
        <w:rPr>
          <w:rFonts w:ascii="Arial" w:hAnsi="Arial" w:cs="Arial"/>
          <w:sz w:val="24"/>
          <w:szCs w:val="24"/>
        </w:rPr>
        <w:t xml:space="preserve"> y forma de </w:t>
      </w:r>
      <w:r w:rsidRPr="00DE3DE6">
        <w:rPr>
          <w:rFonts w:ascii="Arial" w:hAnsi="Arial" w:cs="Arial"/>
          <w:sz w:val="24"/>
          <w:szCs w:val="24"/>
        </w:rPr>
        <w:t>invocación</w:t>
      </w:r>
      <w:r w:rsidRPr="00DE3DE6">
        <w:rPr>
          <w:rFonts w:ascii="Arial" w:hAnsi="Arial" w:cs="Arial"/>
          <w:sz w:val="24"/>
          <w:szCs w:val="24"/>
        </w:rPr>
        <w:t>.</w:t>
      </w:r>
    </w:p>
    <w:sectPr w:rsidR="00321499" w:rsidRPr="00DE3DE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95342"/>
    <w:multiLevelType w:val="hybridMultilevel"/>
    <w:tmpl w:val="046E72B4"/>
    <w:lvl w:ilvl="0" w:tplc="CAC21356">
      <w:start w:val="1"/>
      <w:numFmt w:val="bullet"/>
      <w:lvlText w:val=""/>
      <w:lvlJc w:val="left"/>
      <w:pPr>
        <w:ind w:left="720" w:hanging="360"/>
      </w:pPr>
      <w:rPr>
        <w:rFonts w:ascii="Symbol" w:hAnsi="Symbol" w:hint="default"/>
        <w:sz w:val="24"/>
        <w:szCs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290346"/>
    <w:multiLevelType w:val="hybridMultilevel"/>
    <w:tmpl w:val="7B503D8C"/>
    <w:lvl w:ilvl="0" w:tplc="792E4500">
      <w:start w:val="1"/>
      <w:numFmt w:val="decimal"/>
      <w:lvlText w:val="%1."/>
      <w:lvlJc w:val="left"/>
      <w:pPr>
        <w:ind w:left="720" w:hanging="360"/>
      </w:pPr>
      <w:rPr>
        <w:b w:val="0"/>
        <w:bCs w:val="0"/>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9397BBE"/>
    <w:multiLevelType w:val="hybridMultilevel"/>
    <w:tmpl w:val="1C1469FE"/>
    <w:lvl w:ilvl="0" w:tplc="1BCA7686">
      <w:start w:val="1"/>
      <w:numFmt w:val="bullet"/>
      <w:lvlText w:val=""/>
      <w:lvlJc w:val="left"/>
      <w:pPr>
        <w:ind w:left="720" w:hanging="360"/>
      </w:pPr>
      <w:rPr>
        <w:rFonts w:ascii="Symbol" w:hAnsi="Symbol" w:hint="default"/>
        <w:sz w:val="24"/>
        <w:szCs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39C0A8B"/>
    <w:multiLevelType w:val="multilevel"/>
    <w:tmpl w:val="32265C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3873D0"/>
    <w:multiLevelType w:val="hybridMultilevel"/>
    <w:tmpl w:val="A56CB296"/>
    <w:lvl w:ilvl="0" w:tplc="CAC21356">
      <w:start w:val="1"/>
      <w:numFmt w:val="bullet"/>
      <w:lvlText w:val=""/>
      <w:lvlJc w:val="left"/>
      <w:pPr>
        <w:ind w:left="720" w:hanging="360"/>
      </w:pPr>
      <w:rPr>
        <w:rFonts w:ascii="Symbol" w:hAnsi="Symbol" w:hint="default"/>
        <w:sz w:val="24"/>
        <w:szCs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B8E550D"/>
    <w:multiLevelType w:val="hybridMultilevel"/>
    <w:tmpl w:val="DCFE8C72"/>
    <w:lvl w:ilvl="0" w:tplc="3A72AE4C">
      <w:start w:val="1"/>
      <w:numFmt w:val="bullet"/>
      <w:lvlText w:val=""/>
      <w:lvlJc w:val="left"/>
      <w:pPr>
        <w:ind w:left="720" w:hanging="360"/>
      </w:pPr>
      <w:rPr>
        <w:rFonts w:ascii="Symbol" w:hAnsi="Symbol" w:hint="default"/>
        <w:sz w:val="24"/>
        <w:szCs w:val="24"/>
      </w:rPr>
    </w:lvl>
    <w:lvl w:ilvl="1" w:tplc="7AFCAA6C">
      <w:start w:val="1"/>
      <w:numFmt w:val="bullet"/>
      <w:lvlText w:val="o"/>
      <w:lvlJc w:val="left"/>
      <w:pPr>
        <w:ind w:left="1635" w:hanging="360"/>
      </w:pPr>
      <w:rPr>
        <w:rFonts w:ascii="Courier New" w:hAnsi="Courier New" w:cs="Courier New" w:hint="default"/>
        <w:sz w:val="24"/>
        <w:szCs w:val="24"/>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8796C8F"/>
    <w:multiLevelType w:val="multilevel"/>
    <w:tmpl w:val="F7505D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555949"/>
    <w:multiLevelType w:val="hybridMultilevel"/>
    <w:tmpl w:val="2EB4225A"/>
    <w:lvl w:ilvl="0" w:tplc="CAC21356">
      <w:start w:val="1"/>
      <w:numFmt w:val="bullet"/>
      <w:lvlText w:val=""/>
      <w:lvlJc w:val="left"/>
      <w:pPr>
        <w:ind w:left="720" w:hanging="360"/>
      </w:pPr>
      <w:rPr>
        <w:rFonts w:ascii="Symbol" w:hAnsi="Symbol" w:hint="default"/>
        <w:sz w:val="24"/>
        <w:szCs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0734D0F"/>
    <w:multiLevelType w:val="hybridMultilevel"/>
    <w:tmpl w:val="31060834"/>
    <w:lvl w:ilvl="0" w:tplc="21029BB2">
      <w:start w:val="1"/>
      <w:numFmt w:val="bullet"/>
      <w:lvlText w:val=""/>
      <w:lvlJc w:val="left"/>
      <w:pPr>
        <w:ind w:left="720" w:hanging="360"/>
      </w:pPr>
      <w:rPr>
        <w:rFonts w:ascii="Symbol" w:hAnsi="Symbol" w:hint="default"/>
        <w:sz w:val="24"/>
        <w:szCs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3A438DF"/>
    <w:multiLevelType w:val="hybridMultilevel"/>
    <w:tmpl w:val="FEC0B57E"/>
    <w:lvl w:ilvl="0" w:tplc="1BCA7686">
      <w:start w:val="1"/>
      <w:numFmt w:val="bullet"/>
      <w:lvlText w:val=""/>
      <w:lvlJc w:val="left"/>
      <w:pPr>
        <w:ind w:left="720" w:hanging="360"/>
      </w:pPr>
      <w:rPr>
        <w:rFonts w:ascii="Symbol" w:hAnsi="Symbol" w:hint="default"/>
        <w:sz w:val="24"/>
        <w:szCs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2140F24"/>
    <w:multiLevelType w:val="hybridMultilevel"/>
    <w:tmpl w:val="840A1C46"/>
    <w:lvl w:ilvl="0" w:tplc="D18EECC8">
      <w:start w:val="1"/>
      <w:numFmt w:val="bullet"/>
      <w:lvlText w:val=""/>
      <w:lvlJc w:val="left"/>
      <w:pPr>
        <w:ind w:left="720" w:hanging="360"/>
      </w:pPr>
      <w:rPr>
        <w:rFonts w:ascii="Symbol" w:hAnsi="Symbol" w:hint="default"/>
        <w:sz w:val="24"/>
        <w:szCs w:val="24"/>
      </w:rPr>
    </w:lvl>
    <w:lvl w:ilvl="1" w:tplc="0B68FF50">
      <w:start w:val="1"/>
      <w:numFmt w:val="bullet"/>
      <w:lvlText w:val="o"/>
      <w:lvlJc w:val="left"/>
      <w:pPr>
        <w:ind w:left="1440" w:hanging="360"/>
      </w:pPr>
      <w:rPr>
        <w:rFonts w:ascii="Courier New" w:hAnsi="Courier New" w:cs="Courier New" w:hint="default"/>
        <w:sz w:val="24"/>
        <w:szCs w:val="24"/>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3A47C24"/>
    <w:multiLevelType w:val="hybridMultilevel"/>
    <w:tmpl w:val="8148067E"/>
    <w:lvl w:ilvl="0" w:tplc="CAC21356">
      <w:start w:val="1"/>
      <w:numFmt w:val="bullet"/>
      <w:lvlText w:val=""/>
      <w:lvlJc w:val="left"/>
      <w:pPr>
        <w:ind w:left="720" w:hanging="360"/>
      </w:pPr>
      <w:rPr>
        <w:rFonts w:ascii="Symbol" w:hAnsi="Symbol" w:hint="default"/>
        <w:sz w:val="24"/>
        <w:szCs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523732D"/>
    <w:multiLevelType w:val="hybridMultilevel"/>
    <w:tmpl w:val="89EA7A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A4F46C6"/>
    <w:multiLevelType w:val="hybridMultilevel"/>
    <w:tmpl w:val="BBD449CA"/>
    <w:lvl w:ilvl="0" w:tplc="CAC21356">
      <w:start w:val="1"/>
      <w:numFmt w:val="bullet"/>
      <w:lvlText w:val=""/>
      <w:lvlJc w:val="left"/>
      <w:pPr>
        <w:ind w:left="720" w:hanging="360"/>
      </w:pPr>
      <w:rPr>
        <w:rFonts w:ascii="Symbol" w:hAnsi="Symbol" w:hint="default"/>
        <w:sz w:val="24"/>
        <w:szCs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D5D0598"/>
    <w:multiLevelType w:val="hybridMultilevel"/>
    <w:tmpl w:val="9F4A64F8"/>
    <w:lvl w:ilvl="0" w:tplc="1BCA7686">
      <w:start w:val="1"/>
      <w:numFmt w:val="bullet"/>
      <w:lvlText w:val=""/>
      <w:lvlJc w:val="left"/>
      <w:pPr>
        <w:ind w:left="720" w:hanging="360"/>
      </w:pPr>
      <w:rPr>
        <w:rFonts w:ascii="Symbol" w:hAnsi="Symbol" w:hint="default"/>
        <w:sz w:val="24"/>
        <w:szCs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7422821"/>
    <w:multiLevelType w:val="hybridMultilevel"/>
    <w:tmpl w:val="81FAC45E"/>
    <w:lvl w:ilvl="0" w:tplc="1BCA7686">
      <w:start w:val="1"/>
      <w:numFmt w:val="bullet"/>
      <w:lvlText w:val=""/>
      <w:lvlJc w:val="left"/>
      <w:pPr>
        <w:ind w:left="720" w:hanging="360"/>
      </w:pPr>
      <w:rPr>
        <w:rFonts w:ascii="Symbol" w:hAnsi="Symbol" w:hint="default"/>
        <w:sz w:val="24"/>
        <w:szCs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8513BEE"/>
    <w:multiLevelType w:val="hybridMultilevel"/>
    <w:tmpl w:val="CAEA13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8A7119E"/>
    <w:multiLevelType w:val="hybridMultilevel"/>
    <w:tmpl w:val="127A4DF2"/>
    <w:lvl w:ilvl="0" w:tplc="CAC21356">
      <w:start w:val="1"/>
      <w:numFmt w:val="bullet"/>
      <w:lvlText w:val=""/>
      <w:lvlJc w:val="left"/>
      <w:pPr>
        <w:ind w:left="720" w:hanging="360"/>
      </w:pPr>
      <w:rPr>
        <w:rFonts w:ascii="Symbol" w:hAnsi="Symbol" w:hint="default"/>
        <w:sz w:val="24"/>
        <w:szCs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CC63EBB"/>
    <w:multiLevelType w:val="hybridMultilevel"/>
    <w:tmpl w:val="620E0C6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FEC0FA2"/>
    <w:multiLevelType w:val="hybridMultilevel"/>
    <w:tmpl w:val="B7A83D2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0" w15:restartNumberingAfterBreak="0">
    <w:nsid w:val="73D754AC"/>
    <w:multiLevelType w:val="hybridMultilevel"/>
    <w:tmpl w:val="5D96A8B0"/>
    <w:lvl w:ilvl="0" w:tplc="1BCA7686">
      <w:start w:val="1"/>
      <w:numFmt w:val="bullet"/>
      <w:lvlText w:val=""/>
      <w:lvlJc w:val="left"/>
      <w:pPr>
        <w:ind w:left="720" w:hanging="360"/>
      </w:pPr>
      <w:rPr>
        <w:rFonts w:ascii="Symbol" w:hAnsi="Symbol" w:hint="default"/>
        <w:sz w:val="24"/>
        <w:szCs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3F305FB"/>
    <w:multiLevelType w:val="hybridMultilevel"/>
    <w:tmpl w:val="4914141C"/>
    <w:lvl w:ilvl="0" w:tplc="1BCA7686">
      <w:start w:val="1"/>
      <w:numFmt w:val="bullet"/>
      <w:lvlText w:val=""/>
      <w:lvlJc w:val="left"/>
      <w:pPr>
        <w:ind w:left="720" w:hanging="360"/>
      </w:pPr>
      <w:rPr>
        <w:rFonts w:ascii="Symbol" w:hAnsi="Symbol" w:hint="default"/>
        <w:sz w:val="24"/>
        <w:szCs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4E25653"/>
    <w:multiLevelType w:val="multilevel"/>
    <w:tmpl w:val="FB50DB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7668F7"/>
    <w:multiLevelType w:val="hybridMultilevel"/>
    <w:tmpl w:val="28F0F12C"/>
    <w:lvl w:ilvl="0" w:tplc="78B4FE5C">
      <w:start w:val="1"/>
      <w:numFmt w:val="bullet"/>
      <w:lvlText w:val=""/>
      <w:lvlJc w:val="left"/>
      <w:pPr>
        <w:ind w:left="720" w:hanging="360"/>
      </w:pPr>
      <w:rPr>
        <w:rFonts w:ascii="Symbol" w:hAnsi="Symbol" w:hint="default"/>
        <w:sz w:val="24"/>
        <w:szCs w:val="24"/>
      </w:rPr>
    </w:lvl>
    <w:lvl w:ilvl="1" w:tplc="ABA2D912">
      <w:start w:val="1"/>
      <w:numFmt w:val="bullet"/>
      <w:lvlText w:val="o"/>
      <w:lvlJc w:val="left"/>
      <w:pPr>
        <w:ind w:left="1440" w:hanging="360"/>
      </w:pPr>
      <w:rPr>
        <w:rFonts w:ascii="Courier New" w:hAnsi="Courier New" w:cs="Courier New" w:hint="default"/>
        <w:sz w:val="24"/>
        <w:szCs w:val="24"/>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9"/>
  </w:num>
  <w:num w:numId="2">
    <w:abstractNumId w:val="16"/>
  </w:num>
  <w:num w:numId="3">
    <w:abstractNumId w:val="5"/>
  </w:num>
  <w:num w:numId="4">
    <w:abstractNumId w:val="23"/>
  </w:num>
  <w:num w:numId="5">
    <w:abstractNumId w:val="8"/>
  </w:num>
  <w:num w:numId="6">
    <w:abstractNumId w:val="1"/>
  </w:num>
  <w:num w:numId="7">
    <w:abstractNumId w:val="0"/>
  </w:num>
  <w:num w:numId="8">
    <w:abstractNumId w:val="17"/>
  </w:num>
  <w:num w:numId="9">
    <w:abstractNumId w:val="13"/>
  </w:num>
  <w:num w:numId="10">
    <w:abstractNumId w:val="7"/>
  </w:num>
  <w:num w:numId="11">
    <w:abstractNumId w:val="11"/>
  </w:num>
  <w:num w:numId="12">
    <w:abstractNumId w:val="4"/>
  </w:num>
  <w:num w:numId="13">
    <w:abstractNumId w:val="10"/>
  </w:num>
  <w:num w:numId="14">
    <w:abstractNumId w:val="18"/>
  </w:num>
  <w:num w:numId="15">
    <w:abstractNumId w:val="12"/>
  </w:num>
  <w:num w:numId="16">
    <w:abstractNumId w:val="20"/>
  </w:num>
  <w:num w:numId="17">
    <w:abstractNumId w:val="9"/>
  </w:num>
  <w:num w:numId="18">
    <w:abstractNumId w:val="2"/>
  </w:num>
  <w:num w:numId="19">
    <w:abstractNumId w:val="22"/>
  </w:num>
  <w:num w:numId="20">
    <w:abstractNumId w:val="3"/>
  </w:num>
  <w:num w:numId="21">
    <w:abstractNumId w:val="6"/>
  </w:num>
  <w:num w:numId="22">
    <w:abstractNumId w:val="15"/>
  </w:num>
  <w:num w:numId="23">
    <w:abstractNumId w:val="21"/>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4AF"/>
    <w:rsid w:val="00006F59"/>
    <w:rsid w:val="000853C5"/>
    <w:rsid w:val="000959A0"/>
    <w:rsid w:val="001200D9"/>
    <w:rsid w:val="001A54AF"/>
    <w:rsid w:val="001D14B6"/>
    <w:rsid w:val="00204AA8"/>
    <w:rsid w:val="00240C79"/>
    <w:rsid w:val="002A0745"/>
    <w:rsid w:val="002C411A"/>
    <w:rsid w:val="00321499"/>
    <w:rsid w:val="00472454"/>
    <w:rsid w:val="00472896"/>
    <w:rsid w:val="00473921"/>
    <w:rsid w:val="00563037"/>
    <w:rsid w:val="005761B0"/>
    <w:rsid w:val="00607C5C"/>
    <w:rsid w:val="00683852"/>
    <w:rsid w:val="00683E3F"/>
    <w:rsid w:val="006D76FE"/>
    <w:rsid w:val="007853C7"/>
    <w:rsid w:val="008165C0"/>
    <w:rsid w:val="00855BD2"/>
    <w:rsid w:val="009163EC"/>
    <w:rsid w:val="009230E2"/>
    <w:rsid w:val="00995A56"/>
    <w:rsid w:val="009D53A8"/>
    <w:rsid w:val="00A23E52"/>
    <w:rsid w:val="00A55D8A"/>
    <w:rsid w:val="00A611DC"/>
    <w:rsid w:val="00AA676F"/>
    <w:rsid w:val="00AA7D22"/>
    <w:rsid w:val="00B07728"/>
    <w:rsid w:val="00B4688F"/>
    <w:rsid w:val="00B6613A"/>
    <w:rsid w:val="00C449F0"/>
    <w:rsid w:val="00C95430"/>
    <w:rsid w:val="00CC0F70"/>
    <w:rsid w:val="00CC2707"/>
    <w:rsid w:val="00DE3DE6"/>
    <w:rsid w:val="00E47252"/>
    <w:rsid w:val="00ED7E9B"/>
    <w:rsid w:val="00FD5CC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C3C9E"/>
  <w15:chartTrackingRefBased/>
  <w15:docId w15:val="{B51014EF-8F41-429F-9C11-A36EDE6A9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4AF"/>
    <w:pPr>
      <w:spacing w:after="120" w:line="264" w:lineRule="auto"/>
    </w:pPr>
    <w:rPr>
      <w:rFonts w:eastAsiaTheme="minorEastAsia"/>
      <w:sz w:val="20"/>
      <w:szCs w:val="20"/>
    </w:rPr>
  </w:style>
  <w:style w:type="paragraph" w:styleId="Ttulo3">
    <w:name w:val="heading 3"/>
    <w:basedOn w:val="Normal"/>
    <w:link w:val="Ttulo3Car"/>
    <w:uiPriority w:val="9"/>
    <w:qFormat/>
    <w:rsid w:val="00B6613A"/>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1A54AF"/>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1A54AF"/>
    <w:pPr>
      <w:ind w:left="720"/>
      <w:contextualSpacing/>
    </w:pPr>
  </w:style>
  <w:style w:type="character" w:customStyle="1" w:styleId="NormalSangriaCar">
    <w:name w:val="NormalSangria Car"/>
    <w:basedOn w:val="Fuentedeprrafopredeter"/>
    <w:link w:val="NormalSangria"/>
    <w:locked/>
    <w:rsid w:val="001A54AF"/>
    <w:rPr>
      <w:rFonts w:ascii="Arial" w:eastAsiaTheme="minorEastAsia" w:hAnsi="Arial" w:cs="Arial"/>
      <w:sz w:val="24"/>
      <w:szCs w:val="24"/>
    </w:rPr>
  </w:style>
  <w:style w:type="paragraph" w:customStyle="1" w:styleId="NormalSangria">
    <w:name w:val="NormalSangria"/>
    <w:basedOn w:val="Normal"/>
    <w:link w:val="NormalSangriaCar"/>
    <w:rsid w:val="001A54AF"/>
    <w:pPr>
      <w:ind w:firstLine="709"/>
      <w:jc w:val="both"/>
    </w:pPr>
    <w:rPr>
      <w:rFonts w:ascii="Arial" w:hAnsi="Arial" w:cs="Arial"/>
      <w:sz w:val="24"/>
      <w:szCs w:val="24"/>
    </w:rPr>
  </w:style>
  <w:style w:type="paragraph" w:styleId="HTMLconformatoprevio">
    <w:name w:val="HTML Preformatted"/>
    <w:basedOn w:val="Normal"/>
    <w:link w:val="HTMLconformatoprevioCar"/>
    <w:uiPriority w:val="99"/>
    <w:semiHidden/>
    <w:unhideWhenUsed/>
    <w:rsid w:val="00683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lang w:eastAsia="es-MX"/>
    </w:rPr>
  </w:style>
  <w:style w:type="character" w:customStyle="1" w:styleId="HTMLconformatoprevioCar">
    <w:name w:val="HTML con formato previo Car"/>
    <w:basedOn w:val="Fuentedeprrafopredeter"/>
    <w:link w:val="HTMLconformatoprevio"/>
    <w:uiPriority w:val="99"/>
    <w:semiHidden/>
    <w:rsid w:val="00683E3F"/>
    <w:rPr>
      <w:rFonts w:ascii="Courier New" w:eastAsiaTheme="minorEastAsia" w:hAnsi="Courier New" w:cs="Courier New"/>
      <w:sz w:val="20"/>
      <w:szCs w:val="20"/>
      <w:lang w:eastAsia="es-MX"/>
    </w:rPr>
  </w:style>
  <w:style w:type="character" w:styleId="Hipervnculo">
    <w:name w:val="Hyperlink"/>
    <w:basedOn w:val="Fuentedeprrafopredeter"/>
    <w:uiPriority w:val="99"/>
    <w:semiHidden/>
    <w:unhideWhenUsed/>
    <w:rsid w:val="00DE3DE6"/>
    <w:rPr>
      <w:color w:val="0000FF"/>
      <w:u w:val="single"/>
    </w:rPr>
  </w:style>
  <w:style w:type="character" w:customStyle="1" w:styleId="Ttulo3Car">
    <w:name w:val="Título 3 Car"/>
    <w:basedOn w:val="Fuentedeprrafopredeter"/>
    <w:link w:val="Ttulo3"/>
    <w:uiPriority w:val="9"/>
    <w:rsid w:val="00B6613A"/>
    <w:rPr>
      <w:rFonts w:ascii="Times New Roman" w:eastAsia="Times New Roman" w:hAnsi="Times New Roman" w:cs="Times New Roman"/>
      <w:b/>
      <w:bCs/>
      <w:sz w:val="27"/>
      <w:szCs w:val="27"/>
      <w:lang w:eastAsia="es-MX"/>
    </w:rPr>
  </w:style>
  <w:style w:type="character" w:customStyle="1" w:styleId="mw-headline">
    <w:name w:val="mw-headline"/>
    <w:basedOn w:val="Fuentedeprrafopredeter"/>
    <w:rsid w:val="00B661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353243">
      <w:bodyDiv w:val="1"/>
      <w:marLeft w:val="0"/>
      <w:marRight w:val="0"/>
      <w:marTop w:val="0"/>
      <w:marBottom w:val="0"/>
      <w:divBdr>
        <w:top w:val="none" w:sz="0" w:space="0" w:color="auto"/>
        <w:left w:val="none" w:sz="0" w:space="0" w:color="auto"/>
        <w:bottom w:val="none" w:sz="0" w:space="0" w:color="auto"/>
        <w:right w:val="none" w:sz="0" w:space="0" w:color="auto"/>
      </w:divBdr>
      <w:divsChild>
        <w:div w:id="276641339">
          <w:marLeft w:val="0"/>
          <w:marRight w:val="0"/>
          <w:marTop w:val="0"/>
          <w:marBottom w:val="0"/>
          <w:divBdr>
            <w:top w:val="none" w:sz="0" w:space="0" w:color="auto"/>
            <w:left w:val="none" w:sz="0" w:space="0" w:color="auto"/>
            <w:bottom w:val="none" w:sz="0" w:space="0" w:color="auto"/>
            <w:right w:val="none" w:sz="0" w:space="0" w:color="auto"/>
          </w:divBdr>
        </w:div>
      </w:divsChild>
    </w:div>
    <w:div w:id="129906507">
      <w:bodyDiv w:val="1"/>
      <w:marLeft w:val="0"/>
      <w:marRight w:val="0"/>
      <w:marTop w:val="0"/>
      <w:marBottom w:val="0"/>
      <w:divBdr>
        <w:top w:val="none" w:sz="0" w:space="0" w:color="auto"/>
        <w:left w:val="none" w:sz="0" w:space="0" w:color="auto"/>
        <w:bottom w:val="none" w:sz="0" w:space="0" w:color="auto"/>
        <w:right w:val="none" w:sz="0" w:space="0" w:color="auto"/>
      </w:divBdr>
    </w:div>
    <w:div w:id="1629585286">
      <w:bodyDiv w:val="1"/>
      <w:marLeft w:val="0"/>
      <w:marRight w:val="0"/>
      <w:marTop w:val="0"/>
      <w:marBottom w:val="0"/>
      <w:divBdr>
        <w:top w:val="none" w:sz="0" w:space="0" w:color="auto"/>
        <w:left w:val="none" w:sz="0" w:space="0" w:color="auto"/>
        <w:bottom w:val="none" w:sz="0" w:space="0" w:color="auto"/>
        <w:right w:val="none" w:sz="0" w:space="0" w:color="auto"/>
      </w:divBdr>
    </w:div>
    <w:div w:id="1750927513">
      <w:bodyDiv w:val="1"/>
      <w:marLeft w:val="0"/>
      <w:marRight w:val="0"/>
      <w:marTop w:val="0"/>
      <w:marBottom w:val="0"/>
      <w:divBdr>
        <w:top w:val="none" w:sz="0" w:space="0" w:color="auto"/>
        <w:left w:val="none" w:sz="0" w:space="0" w:color="auto"/>
        <w:bottom w:val="none" w:sz="0" w:space="0" w:color="auto"/>
        <w:right w:val="none" w:sz="0" w:space="0" w:color="auto"/>
      </w:divBdr>
    </w:div>
    <w:div w:id="1897012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es.wikipedia.org/wiki/Edsger_Dijkstra"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hyperlink" Target="https://1984.lsi.us.es/wiki-ssoo/index.php/Cerrojos"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1B94EE9-7E6D-41D2-A53A-77EF6E15FF97}">
  <we:reference id="wa104382008" version="1.1.0.0" store="es-ES" storeType="OMEX"/>
  <we:alternateReferences>
    <we:reference id="wa104382008" version="1.1.0.0"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1366</TotalTime>
  <Pages>19</Pages>
  <Words>2210</Words>
  <Characters>12155</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edmundo sanchez mendez</dc:creator>
  <cp:keywords/>
  <dc:description/>
  <cp:lastModifiedBy>edmundo sanchez mendez</cp:lastModifiedBy>
  <cp:revision>39</cp:revision>
  <dcterms:created xsi:type="dcterms:W3CDTF">2020-12-14T00:09:00Z</dcterms:created>
  <dcterms:modified xsi:type="dcterms:W3CDTF">2020-12-15T05:24:00Z</dcterms:modified>
</cp:coreProperties>
</file>