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77777777" w:rsidR="002E0DC8" w:rsidRDefault="002E0DC8" w:rsidP="002E0DC8">
      <w:r>
        <w:t>Rubén Montefeltro (La Pluma Real)</w:t>
      </w:r>
    </w:p>
    <w:p w14:paraId="66AE7856" w14:textId="77777777" w:rsidR="002E0DC8" w:rsidRDefault="002E0DC8" w:rsidP="002E0DC8">
      <w:r>
        <w:t>Martha Lombardo</w:t>
      </w:r>
    </w:p>
    <w:p w14:paraId="4E4B7380" w14:textId="22B77632" w:rsidR="002E0DC8" w:rsidRDefault="002E0DC8" w:rsidP="002E0DC8">
      <w:r>
        <w:t>Luna (Phoenix)</w:t>
      </w:r>
      <w:r>
        <w:t xml:space="preserve"> </w:t>
      </w:r>
      <w:r>
        <w:t>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w:t>
      </w:r>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w:t>
      </w:r>
      <w:r>
        <w:t xml:space="preserve">No planeaba usar papel, ni siquiera usar las manos </w:t>
      </w:r>
      <w:r>
        <w:t>–</w:t>
      </w:r>
      <w:r>
        <w:t xml:space="preserve"> Lo miré como diez segundos</w:t>
      </w:r>
    </w:p>
    <w:p w14:paraId="4F484B23" w14:textId="1F807B4F" w:rsidR="004D0AAB" w:rsidRDefault="004D0AAB" w:rsidP="00613E2C">
      <w:r>
        <w:t>–</w:t>
      </w:r>
      <w:r>
        <w:t xml:space="preserve">Me volveré vieja y probablemente mi labio siga sucio </w:t>
      </w:r>
      <w:r>
        <w:t>–</w:t>
      </w:r>
      <w:r>
        <w:t xml:space="preserve">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0C37363A" w:rsidR="007B4C05" w:rsidRPr="007B4C05" w:rsidRDefault="007B4C05" w:rsidP="007B4C05">
      <w:pPr>
        <w:pStyle w:val="Ttulo1"/>
      </w:pPr>
      <w:r>
        <w:lastRenderedPageBreak/>
        <w:t>Dobrilo: El favor de las esferas</w:t>
      </w:r>
    </w:p>
    <w:sectPr w:rsidR="007B4C05" w:rsidRPr="007B4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2E0DC8"/>
    <w:rsid w:val="004D0AAB"/>
    <w:rsid w:val="00613E2C"/>
    <w:rsid w:val="00704926"/>
    <w:rsid w:val="007B4C05"/>
    <w:rsid w:val="0087402A"/>
    <w:rsid w:val="00982893"/>
    <w:rsid w:val="00B02881"/>
    <w:rsid w:val="00B23CB3"/>
    <w:rsid w:val="00B55393"/>
    <w:rsid w:val="00B71AC7"/>
    <w:rsid w:val="00F24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cp:revision>
  <dcterms:created xsi:type="dcterms:W3CDTF">2021-07-19T23:15:00Z</dcterms:created>
  <dcterms:modified xsi:type="dcterms:W3CDTF">2021-07-21T05:04:00Z</dcterms:modified>
</cp:coreProperties>
</file>