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0195" w:rsidRDefault="001D0195">
      <w:pPr>
        <w:rPr>
          <w:smallCaps/>
          <w:sz w:val="48"/>
          <w:szCs w:val="48"/>
        </w:rPr>
      </w:pPr>
    </w:p>
    <w:p w:rsidR="001D0195" w:rsidRPr="00AC67CA" w:rsidRDefault="005C59E1">
      <w:pPr>
        <w:tabs>
          <w:tab w:val="right" w:pos="10080"/>
        </w:tabs>
        <w:ind w:left="5760" w:firstLine="720"/>
        <w:rPr>
          <w:smallCaps/>
          <w:color w:val="000000" w:themeColor="text1"/>
          <w:sz w:val="48"/>
          <w:szCs w:val="48"/>
        </w:rPr>
      </w:pPr>
      <w:r w:rsidRPr="00AC67CA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>SISTEM INFORMASI KERJA PRAKTIK (SIKP)</w:t>
      </w:r>
      <w:r w:rsidR="00057E2E" w:rsidRPr="00AC67CA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ab/>
      </w:r>
    </w:p>
    <w:p w:rsidR="001D0195" w:rsidRPr="00AC67CA" w:rsidRDefault="001D0195">
      <w:pPr>
        <w:rPr>
          <w:smallCaps/>
          <w:color w:val="000000" w:themeColor="text1"/>
          <w:sz w:val="48"/>
          <w:szCs w:val="48"/>
        </w:rPr>
      </w:pPr>
    </w:p>
    <w:p w:rsidR="001D0195" w:rsidRDefault="001D0195">
      <w:pPr>
        <w:rPr>
          <w:smallCaps/>
          <w:sz w:val="48"/>
          <w:szCs w:val="48"/>
        </w:rPr>
      </w:pPr>
    </w:p>
    <w:p w:rsidR="001D0195" w:rsidRDefault="001D0195">
      <w:pPr>
        <w:rPr>
          <w:smallCaps/>
          <w:sz w:val="48"/>
          <w:szCs w:val="48"/>
        </w:rPr>
      </w:pPr>
    </w:p>
    <w:p w:rsidR="001D0195" w:rsidRDefault="001D0195">
      <w:pPr>
        <w:rPr>
          <w:smallCaps/>
          <w:sz w:val="48"/>
          <w:szCs w:val="48"/>
        </w:rPr>
      </w:pPr>
    </w:p>
    <w:p w:rsidR="001D0195" w:rsidRPr="00AC67CA" w:rsidRDefault="00057E2E">
      <w:pPr>
        <w:pStyle w:val="Judul"/>
        <w:rPr>
          <w:color w:val="000000" w:themeColor="text1"/>
        </w:rPr>
      </w:pPr>
      <w:r w:rsidRPr="00AC67CA">
        <w:rPr>
          <w:color w:val="000000" w:themeColor="text1"/>
        </w:rPr>
        <w:t>Business Requirements Document (BRD)</w:t>
      </w:r>
    </w:p>
    <w:p w:rsidR="001D0195" w:rsidRDefault="00057E2E">
      <w:pPr>
        <w:pStyle w:val="Judul"/>
        <w:rPr>
          <w:color w:val="FFFFFF"/>
        </w:rPr>
      </w:pPr>
      <w:r>
        <w:t xml:space="preserve">     </w:t>
      </w:r>
    </w:p>
    <w:p w:rsidR="00AC67CA" w:rsidRDefault="00AC67CA" w:rsidP="00AC67CA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AC67CA" w:rsidRDefault="00AC67CA" w:rsidP="00AC67CA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>05 2020</w:t>
      </w:r>
    </w:p>
    <w:p w:rsidR="00AC67CA" w:rsidRDefault="00AC67CA" w:rsidP="00AC67CA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:rsidR="001D0195" w:rsidRDefault="001D0195"/>
    <w:p w:rsidR="001D0195" w:rsidRDefault="001D0195"/>
    <w:p w:rsidR="001D0195" w:rsidRDefault="001D0195"/>
    <w:p w:rsidR="001D0195" w:rsidRDefault="001D0195"/>
    <w:p w:rsidR="001D0195" w:rsidRDefault="001D0195"/>
    <w:p w:rsidR="001D0195" w:rsidRDefault="001D0195"/>
    <w:p w:rsidR="001D0195" w:rsidRDefault="001D0195"/>
    <w:p w:rsidR="001D0195" w:rsidRPr="00AC67CA" w:rsidRDefault="00057E2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color w:val="009900"/>
          <w:sz w:val="20"/>
          <w:szCs w:val="20"/>
        </w:r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r>
        <w:lastRenderedPageBreak/>
        <w:t>Document Revisions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1D0195">
        <w:tc>
          <w:tcPr>
            <w:tcW w:w="1365" w:type="dxa"/>
            <w:shd w:val="clear" w:color="auto" w:fill="F2F2F2"/>
            <w:vAlign w:val="center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Name</w:t>
            </w: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</w:tbl>
    <w:p w:rsidR="001D0195" w:rsidRDefault="001D0195"/>
    <w:p w:rsidR="001D0195" w:rsidRDefault="00057E2E">
      <w:pPr>
        <w:pStyle w:val="Judul1"/>
        <w:numPr>
          <w:ilvl w:val="0"/>
          <w:numId w:val="1"/>
        </w:numPr>
      </w:pPr>
      <w:r>
        <w:t>Approvals</w:t>
      </w:r>
    </w:p>
    <w:tbl>
      <w:tblPr>
        <w:tblStyle w:val="a0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1D0195">
        <w:tc>
          <w:tcPr>
            <w:tcW w:w="2195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Date</w:t>
            </w:r>
          </w:p>
        </w:tc>
      </w:tr>
      <w:tr w:rsidR="00AC67CA">
        <w:tc>
          <w:tcPr>
            <w:tcW w:w="2195" w:type="dxa"/>
            <w:shd w:val="clear" w:color="auto" w:fill="F2F2F2"/>
          </w:tcPr>
          <w:p w:rsidR="00AC67CA" w:rsidRPr="00A06227" w:rsidRDefault="00AC67CA" w:rsidP="00AC67CA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AC67CA" w:rsidRPr="00A06227" w:rsidRDefault="00AC67CA" w:rsidP="00AC67CA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Julio </w:t>
            </w:r>
          </w:p>
        </w:tc>
        <w:tc>
          <w:tcPr>
            <w:tcW w:w="1963" w:type="dxa"/>
            <w:shd w:val="clear" w:color="auto" w:fill="F2F2F2"/>
          </w:tcPr>
          <w:p w:rsidR="00AC67CA" w:rsidRDefault="00AC67CA" w:rsidP="00AC67CA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AC67CA" w:rsidRDefault="00AC67CA" w:rsidP="00AC67CA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AC67CA" w:rsidRPr="00B41D5F" w:rsidRDefault="00AC67CA" w:rsidP="00AC67CA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AC67CA">
        <w:tc>
          <w:tcPr>
            <w:tcW w:w="2195" w:type="dxa"/>
            <w:shd w:val="clear" w:color="auto" w:fill="F2F2F2"/>
          </w:tcPr>
          <w:p w:rsidR="00AC67CA" w:rsidRPr="00A06227" w:rsidRDefault="00AC67CA" w:rsidP="00AC67CA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Banck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AC67CA" w:rsidRPr="00A06227" w:rsidRDefault="00AC67CA" w:rsidP="00AC67CA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Dycha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3" w:type="dxa"/>
            <w:shd w:val="clear" w:color="auto" w:fill="F2F2F2"/>
          </w:tcPr>
          <w:p w:rsidR="00AC67CA" w:rsidRDefault="00AC67CA" w:rsidP="00AC67CA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AC67CA" w:rsidRDefault="00AC67CA" w:rsidP="00AC67CA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AC67CA" w:rsidRDefault="00AC67CA" w:rsidP="00AC67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AC67CA">
        <w:tc>
          <w:tcPr>
            <w:tcW w:w="2195" w:type="dxa"/>
            <w:shd w:val="clear" w:color="auto" w:fill="F2F2F2"/>
          </w:tcPr>
          <w:p w:rsidR="00AC67CA" w:rsidRPr="00A06227" w:rsidRDefault="00AC67CA" w:rsidP="00AC67CA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Write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AC67CA" w:rsidRPr="00A06227" w:rsidRDefault="00AC67CA" w:rsidP="00AC67CA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:rsidR="00AC67CA" w:rsidRDefault="00AC67CA" w:rsidP="00AC67CA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AC67CA" w:rsidRDefault="00AC67CA" w:rsidP="00AC67CA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AC67CA" w:rsidRDefault="00AC67CA" w:rsidP="00AC67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1D0195">
        <w:tc>
          <w:tcPr>
            <w:tcW w:w="2195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2195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3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2195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</w:tbl>
    <w:p w:rsidR="001D0195" w:rsidRDefault="001D0195"/>
    <w:p w:rsidR="001D0195" w:rsidRDefault="001D0195"/>
    <w:p w:rsidR="001D0195" w:rsidRDefault="00057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1D0195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bookmarkStart w:id="0" w:name="_8nooqnqy4fe" w:colFirst="0" w:colLast="0"/>
      <w:bookmarkEnd w:id="0"/>
      <w:r>
        <w:lastRenderedPageBreak/>
        <w:t>Introduction</w:t>
      </w:r>
    </w:p>
    <w:p w:rsidR="005C59E1" w:rsidRPr="005C59E1" w:rsidRDefault="00057E2E" w:rsidP="005C59E1">
      <w:pPr>
        <w:pStyle w:val="Judul2"/>
        <w:numPr>
          <w:ilvl w:val="1"/>
          <w:numId w:val="1"/>
        </w:numPr>
      </w:pPr>
      <w:r>
        <w:t xml:space="preserve"> Objectives</w:t>
      </w:r>
    </w:p>
    <w:p w:rsidR="001D0195" w:rsidRDefault="00BA1AA2" w:rsidP="00BA1AA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57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SIKP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program KP.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Adapun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koor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. Lalu,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tetapkan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koor</w:t>
      </w:r>
      <w:proofErr w:type="spellEnd"/>
      <w:r>
        <w:t>.</w:t>
      </w:r>
    </w:p>
    <w:p w:rsidR="005C59E1" w:rsidRDefault="0089524C" w:rsidP="005C59E1">
      <w:pPr>
        <w:pStyle w:val="DaftarParagr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/>
        <w:jc w:val="both"/>
      </w:pPr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koor</w:t>
      </w:r>
      <w:proofErr w:type="spellEnd"/>
      <w:r>
        <w:t>.</w:t>
      </w:r>
    </w:p>
    <w:p w:rsidR="0089524C" w:rsidRDefault="0089524C" w:rsidP="005C59E1">
      <w:pPr>
        <w:pStyle w:val="DaftarParagr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/>
        <w:jc w:val="both"/>
      </w:pPr>
      <w:r>
        <w:t xml:space="preserve">Data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>.</w:t>
      </w:r>
    </w:p>
    <w:p w:rsidR="0089524C" w:rsidRDefault="0089524C" w:rsidP="005C59E1">
      <w:pPr>
        <w:pStyle w:val="DaftarParagr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/>
        <w:jc w:val="both"/>
      </w:pPr>
      <w:proofErr w:type="spellStart"/>
      <w:r>
        <w:t>Perubahan</w:t>
      </w:r>
      <w:proofErr w:type="spellEnd"/>
      <w:r>
        <w:t xml:space="preserve"> dan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koor</w:t>
      </w:r>
      <w:proofErr w:type="spellEnd"/>
      <w:r>
        <w:t>.</w:t>
      </w: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057E2E">
      <w:pPr>
        <w:pStyle w:val="Judul2"/>
        <w:numPr>
          <w:ilvl w:val="1"/>
          <w:numId w:val="1"/>
        </w:numPr>
      </w:pPr>
      <w:bookmarkStart w:id="1" w:name="_dqfckmlms394" w:colFirst="0" w:colLast="0"/>
      <w:bookmarkEnd w:id="1"/>
      <w:r>
        <w:t>Project Scope</w:t>
      </w:r>
    </w:p>
    <w:p w:rsidR="001D0195" w:rsidRDefault="0089524C" w:rsidP="005C59E1">
      <w:pPr>
        <w:ind w:left="576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penjawalan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daftar KP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dan </w:t>
      </w:r>
      <w:proofErr w:type="spellStart"/>
      <w:r>
        <w:t>koor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set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ujian</w:t>
      </w:r>
      <w:proofErr w:type="spellEnd"/>
      <w:r>
        <w:t>.</w:t>
      </w:r>
    </w:p>
    <w:p w:rsidR="001D0195" w:rsidRDefault="001D0195"/>
    <w:p w:rsidR="001D0195" w:rsidRDefault="001D0195"/>
    <w:p w:rsidR="001D0195" w:rsidRDefault="00057E2E">
      <w:pPr>
        <w:pStyle w:val="Judul3"/>
        <w:numPr>
          <w:ilvl w:val="2"/>
          <w:numId w:val="1"/>
        </w:numPr>
      </w:pPr>
      <w:bookmarkStart w:id="2" w:name="_1fob9te" w:colFirst="0" w:colLast="0"/>
      <w:bookmarkEnd w:id="2"/>
      <w:r>
        <w:t>Functionality</w:t>
      </w:r>
    </w:p>
    <w:p w:rsidR="001D0195" w:rsidRDefault="0089524C" w:rsidP="005C59E1">
      <w:pPr>
        <w:pStyle w:val="DaftarParagraf"/>
        <w:numPr>
          <w:ilvl w:val="0"/>
          <w:numId w:val="2"/>
        </w:numPr>
        <w:spacing w:before="0" w:after="0"/>
        <w:ind w:left="990" w:hanging="270"/>
      </w:pPr>
      <w:proofErr w:type="spellStart"/>
      <w:r>
        <w:t>Melakukan</w:t>
      </w:r>
      <w:proofErr w:type="spellEnd"/>
      <w:r>
        <w:t xml:space="preserve"> set </w:t>
      </w:r>
      <w:proofErr w:type="spellStart"/>
      <w:r>
        <w:t>pendjadwalan</w:t>
      </w:r>
      <w:proofErr w:type="spellEnd"/>
      <w:r>
        <w:t xml:space="preserve"> </w:t>
      </w:r>
      <w:proofErr w:type="spellStart"/>
      <w:r>
        <w:t>ujian</w:t>
      </w:r>
      <w:proofErr w:type="spellEnd"/>
      <w:r>
        <w:t>.</w:t>
      </w:r>
    </w:p>
    <w:p w:rsidR="0089524C" w:rsidRDefault="0089524C" w:rsidP="005C59E1">
      <w:pPr>
        <w:pStyle w:val="DaftarParagraf"/>
        <w:numPr>
          <w:ilvl w:val="0"/>
          <w:numId w:val="2"/>
        </w:numPr>
        <w:spacing w:before="0" w:after="0"/>
        <w:ind w:left="990" w:hanging="270"/>
      </w:pPr>
      <w:proofErr w:type="spellStart"/>
      <w:r>
        <w:t>Merubah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ujian</w:t>
      </w:r>
      <w:proofErr w:type="spellEnd"/>
      <w:r>
        <w:t>.</w:t>
      </w: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057E2E">
      <w:pPr>
        <w:pStyle w:val="Judul3"/>
        <w:numPr>
          <w:ilvl w:val="2"/>
          <w:numId w:val="1"/>
        </w:numPr>
      </w:pPr>
      <w:bookmarkStart w:id="3" w:name="_2et92p0" w:colFirst="0" w:colLast="0"/>
      <w:bookmarkEnd w:id="3"/>
      <w:r>
        <w:t xml:space="preserve"> Non Functionality</w:t>
      </w:r>
    </w:p>
    <w:p w:rsidR="001D0195" w:rsidRDefault="005C59E1" w:rsidP="005C59E1">
      <w:pPr>
        <w:pStyle w:val="DaftarParagraf"/>
        <w:numPr>
          <w:ilvl w:val="0"/>
          <w:numId w:val="2"/>
        </w:numPr>
        <w:spacing w:before="0" w:after="0"/>
        <w:ind w:left="990" w:hanging="270"/>
        <w:jc w:val="both"/>
      </w:pPr>
      <w:r>
        <w:t xml:space="preserve">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24 jam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laptop </w:t>
      </w:r>
      <w:proofErr w:type="spellStart"/>
      <w:r>
        <w:t>maupun</w:t>
      </w:r>
      <w:proofErr w:type="spellEnd"/>
      <w:r>
        <w:t xml:space="preserve"> smartphone.</w:t>
      </w:r>
    </w:p>
    <w:p w:rsidR="0089524C" w:rsidRDefault="0089524C" w:rsidP="005C59E1">
      <w:pPr>
        <w:pStyle w:val="DaftarParagraf"/>
        <w:numPr>
          <w:ilvl w:val="0"/>
          <w:numId w:val="2"/>
        </w:numPr>
        <w:spacing w:before="0" w:after="0"/>
        <w:ind w:left="990" w:hanging="270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>.</w:t>
      </w: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5C59E1" w:rsidRDefault="005C59E1">
      <w:pPr>
        <w:spacing w:before="0" w:after="0"/>
      </w:pPr>
    </w:p>
    <w:p w:rsidR="001D0195" w:rsidRDefault="001D0195">
      <w:pPr>
        <w:spacing w:before="0" w:after="0"/>
      </w:pPr>
    </w:p>
    <w:p w:rsidR="001D0195" w:rsidRDefault="00057E2E">
      <w:pPr>
        <w:pStyle w:val="Judul2"/>
        <w:numPr>
          <w:ilvl w:val="1"/>
          <w:numId w:val="1"/>
        </w:numPr>
      </w:pPr>
      <w:bookmarkStart w:id="4" w:name="_tyjcwt" w:colFirst="0" w:colLast="0"/>
      <w:bookmarkEnd w:id="4"/>
      <w:r>
        <w:t>System Perspective</w:t>
      </w:r>
    </w:p>
    <w:p w:rsidR="001D0195" w:rsidRDefault="00057E2E">
      <w:pPr>
        <w:pStyle w:val="Judul3"/>
        <w:numPr>
          <w:ilvl w:val="2"/>
          <w:numId w:val="1"/>
        </w:numPr>
      </w:pPr>
      <w:bookmarkStart w:id="5" w:name="_g73ytcvsaln4" w:colFirst="0" w:colLast="0"/>
      <w:bookmarkEnd w:id="5"/>
      <w:r>
        <w:t>Assumptions</w:t>
      </w:r>
    </w:p>
    <w:p w:rsidR="001D0195" w:rsidRDefault="00AF012A" w:rsidP="005C59E1">
      <w:pPr>
        <w:pStyle w:val="DaftarParagraf"/>
        <w:numPr>
          <w:ilvl w:val="0"/>
          <w:numId w:val="2"/>
        </w:numPr>
        <w:ind w:left="1080"/>
      </w:pPr>
      <w:proofErr w:type="spellStart"/>
      <w:r>
        <w:t>Migrasi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hilang</w:t>
      </w:r>
      <w:proofErr w:type="spellEnd"/>
      <w:r>
        <w:t>.</w:t>
      </w:r>
    </w:p>
    <w:p w:rsidR="001D0195" w:rsidRDefault="00AF012A" w:rsidP="00AF012A">
      <w:pPr>
        <w:pStyle w:val="DaftarParagraf"/>
        <w:numPr>
          <w:ilvl w:val="0"/>
          <w:numId w:val="2"/>
        </w:numPr>
        <w:ind w:left="1080"/>
      </w:pPr>
      <w:r>
        <w:t xml:space="preserve">Data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>.</w:t>
      </w:r>
    </w:p>
    <w:p w:rsidR="0089524C" w:rsidRDefault="0089524C" w:rsidP="00AF012A">
      <w:pPr>
        <w:pStyle w:val="DaftarParagraf"/>
        <w:numPr>
          <w:ilvl w:val="0"/>
          <w:numId w:val="2"/>
        </w:numPr>
        <w:ind w:left="1080"/>
      </w:pPr>
      <w:r>
        <w:t xml:space="preserve">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pada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di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>.</w:t>
      </w:r>
    </w:p>
    <w:p w:rsidR="001D0195" w:rsidRDefault="00057E2E" w:rsidP="00AF012A">
      <w:pPr>
        <w:pStyle w:val="Judul3"/>
        <w:numPr>
          <w:ilvl w:val="2"/>
          <w:numId w:val="1"/>
        </w:numPr>
      </w:pPr>
      <w:bookmarkStart w:id="6" w:name="_mmtvhzew2dm6" w:colFirst="0" w:colLast="0"/>
      <w:bookmarkEnd w:id="6"/>
      <w:r>
        <w:t>Constraints</w:t>
      </w:r>
      <w:bookmarkStart w:id="7" w:name="_vy7psoyl57w6" w:colFirst="0" w:colLast="0"/>
      <w:bookmarkEnd w:id="7"/>
    </w:p>
    <w:p w:rsidR="001D0195" w:rsidRDefault="0089524C" w:rsidP="00AF012A">
      <w:pPr>
        <w:pStyle w:val="DaftarParagraf"/>
        <w:numPr>
          <w:ilvl w:val="0"/>
          <w:numId w:val="3"/>
        </w:numPr>
        <w:ind w:left="1080"/>
      </w:pPr>
      <w:proofErr w:type="spellStart"/>
      <w:r>
        <w:t>Pengajuan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.</w:t>
      </w:r>
    </w:p>
    <w:p w:rsidR="001D0195" w:rsidRDefault="00057E2E" w:rsidP="00AF012A">
      <w:pPr>
        <w:pStyle w:val="Judul3"/>
        <w:numPr>
          <w:ilvl w:val="2"/>
          <w:numId w:val="1"/>
        </w:numPr>
      </w:pPr>
      <w:bookmarkStart w:id="8" w:name="_u525aovsw9xy" w:colFirst="0" w:colLast="0"/>
      <w:bookmarkEnd w:id="8"/>
      <w:r>
        <w:t>Risks</w:t>
      </w:r>
    </w:p>
    <w:p w:rsidR="001D0195" w:rsidRDefault="0089524C" w:rsidP="00AF012A">
      <w:pPr>
        <w:pStyle w:val="DaftarParagraf"/>
        <w:numPr>
          <w:ilvl w:val="0"/>
          <w:numId w:val="3"/>
        </w:numPr>
        <w:ind w:left="1080"/>
      </w:pPr>
      <w:proofErr w:type="spellStart"/>
      <w:r>
        <w:t>Dosen</w:t>
      </w:r>
      <w:proofErr w:type="spellEnd"/>
      <w:r>
        <w:t xml:space="preserve"> </w:t>
      </w:r>
      <w:proofErr w:type="spellStart"/>
      <w:r>
        <w:t>koor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>.</w:t>
      </w:r>
    </w:p>
    <w:p w:rsidR="001D0195" w:rsidRDefault="00057E2E">
      <w:pPr>
        <w:pStyle w:val="Judul3"/>
        <w:numPr>
          <w:ilvl w:val="2"/>
          <w:numId w:val="1"/>
        </w:numPr>
      </w:pPr>
      <w:bookmarkStart w:id="9" w:name="_w1lwhatidoy" w:colFirst="0" w:colLast="0"/>
      <w:bookmarkEnd w:id="9"/>
      <w:r>
        <w:t>Issues</w:t>
      </w:r>
    </w:p>
    <w:p w:rsidR="001D0195" w:rsidRDefault="0089524C" w:rsidP="00287756">
      <w:pPr>
        <w:pStyle w:val="DaftarParagraf"/>
        <w:numPr>
          <w:ilvl w:val="0"/>
          <w:numId w:val="3"/>
        </w:numPr>
        <w:ind w:left="1080"/>
      </w:pPr>
      <w:proofErr w:type="spellStart"/>
      <w:r>
        <w:t>Menunggu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1D0195" w:rsidRDefault="00057E2E">
      <w:pPr>
        <w:pStyle w:val="Judul1"/>
        <w:numPr>
          <w:ilvl w:val="0"/>
          <w:numId w:val="1"/>
        </w:numPr>
      </w:pPr>
      <w:bookmarkStart w:id="10" w:name="_17dp8vu" w:colFirst="0" w:colLast="0"/>
      <w:bookmarkEnd w:id="10"/>
      <w:r>
        <w:t>Business Process Overview</w:t>
      </w:r>
    </w:p>
    <w:p w:rsidR="001D0195" w:rsidRDefault="00057E2E">
      <w:pPr>
        <w:pStyle w:val="Judul2"/>
        <w:numPr>
          <w:ilvl w:val="1"/>
          <w:numId w:val="1"/>
        </w:numPr>
      </w:pPr>
      <w:bookmarkStart w:id="11" w:name="_26in1rg" w:colFirst="0" w:colLast="0"/>
      <w:bookmarkEnd w:id="11"/>
      <w:r>
        <w:t>Current Business Process (As-Is)</w:t>
      </w:r>
    </w:p>
    <w:p w:rsidR="001D0195" w:rsidRDefault="0089524C" w:rsidP="00287756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Dosen%20koor%22%20style%3D%22swimlane%3BstartSize%3D23%3B%22%20vertex%3D%221%22%20parent%3D%221%22%3E%3CmxGeometry%20x%3D%22290%22%20y%3D%2270%22%20width%3D%22200%22%20height%3D%22640%22%20as%3D%22geometry%22%2F%3E%3C%2FmxCell%3E%3CmxCell%20id%3D%223%22%20value%3D%22%22%20style%3D%22html%3D1%3Bshape%3Dmxgraph.sysml.actFinal%3BstrokeWidth%3D2%3BverticalLabelPosition%3Dbottom%3BverticalAlignment%3Dtop%3B%22%20vertex%3D%221%22%20parent%3D%222%22%3E%3CmxGeometry%20x%3D%2283%22%20y%3D%22580%22%20width%3D%2235%22%20height%3D%2235%22%20as%3D%22geometry%22%2F%3E%3C%2FmxCell%3E%3CmxCell%20id%3D%224%22%20style%3D%22edgeStyle%3DorthogonalEdgeStyle%3Brounded%3D0%3BorthogonalLoop%3D1%3BjettySize%3Dauto%3Bhtml%3D1%3BexitX%3D0.5%3BexitY%3D1%3BexitDx%3D0%3BexitDy%3D0%3BentryX%3D0.5%3BentryY%3D0%3BentryDx%3D0%3BentryDy%3D0%3B%22%20edge%3D%221%22%20parent%3D%222%22%20source%3D%225%22%20target%3D%226%22%3E%3CmxGeometry%20relative%3D%221%22%20as%3D%22geometry%22%2F%3E%3C%2FmxCell%3E%3CmxCell%20id%3D%225%22%20value%3D%22Klik%20Penjadwalan%20Ujian%22%20style%3D%22shape%3Drect%3Bhtml%3D1%3Brounded%3D1%3BwhiteSpace%3Dwrap%3Balign%3Dcenter%3B%22%20vertex%3D%221%22%20parent%3D%222%22%3E%3CmxGeometry%20x%3D%2218%22%20y%3D%22190%22%20width%3D%22164%22%20height%3D%2240%22%20as%3D%22geometry%22%2F%3E%3C%2FmxCell%3E%3CmxCell%20id%3D%226%22%20value%3D%22Dosen%20koor%20input%20jadwal%20Ujian%22%20style%3D%22shape%3Drect%3Bhtml%3D1%3Brounded%3D1%3BwhiteSpace%3Dwrap%3Balign%3Dcenter%3B%22%20vertex%3D%221%22%20parent%3D%222%22%3E%3CmxGeometry%20x%3D%2219%22%20y%3D%22280%22%20width%3D%22162%22%20height%3D%2240%22%20as%3D%22geometry%22%2F%3E%3C%2FmxCell%3E%3CmxCell%20id%3D%227%22%20value%3D%22DosenKoor%20membuka%20website%20SIKP%22%20style%3D%22shape%3Drect%3Bhtml%3D1%3Brounded%3D1%3BwhiteSpace%3Dwrap%3Balign%3Dcenter%3B%22%20vertex%3D%221%22%20parent%3D%222%22%3E%3CmxGeometry%20x%3D%2220%22%20y%3D%22130%22%20width%3D%22160%22%20height%3D%2230%22%20as%3D%22geometry%22%2F%3E%3C%2FmxCell%3E%3CmxCell%20id%3D%228%22%20style%3D%22edgeStyle%3DorthogonalEdgeStyle%3Brounded%3D0%3BorthogonalLoop%3D1%3BjettySize%3Dauto%3Bhtml%3D1%3BexitX%3D0.5%3BexitY%3D1%3BexitDx%3D0%3BexitDy%3D0%3BentryX%3D0.5%3BentryY%3D0%3BentryDx%3D0%3BentryDy%3D0%3BentryPerimeter%3D0%3BendArrow%3Dclassic%3BendFill%3D1%3B%22%20edge%3D%221%22%20parent%3D%222%22%20source%3D%229%22%20target%3D%223%22%3E%3CmxGeometry%20relative%3D%221%22%20as%3D%22geometry%22%2F%3E%3C%2FmxCell%3E%3CmxCell%20id%3D%229%22%20value%3D%22Kembali%20Ke%20halaman%20Utama%20SIKP%22%20style%3D%22shape%3Drect%3Bhtml%3D1%3Brounded%3D1%3BwhiteSpace%3Dwrap%3Balign%3Dcenter%3B%22%20vertex%3D%221%22%20parent%3D%222%22%3E%3CmxGeometry%20x%3D%2220.5%22%20y%3D%22515%22%20width%3D%22160%22%20height%3D%2230%22%20as%3D%22geometry%22%2F%3E%3C%2FmxCell%3E%3CmxCell%20id%3D%2210%22%20value%3D%22System%22%20style%3D%22swimlane%3BstartSize%3D23%3B%22%20vertex%3D%221%22%20parent%3D%221%22%3E%3CmxGeometry%20x%3D%22490%22%20y%3D%2270%22%20width%3D%22280%22%20height%3D%22640%22%20as%3D%22geometry%22%2F%3E%3C%2FmxCell%3E%3CmxCell%20id%3D%2211%22%20value%3D%22Menampilkan%20Halaman%20utama%20SIKP%22%20style%3D%22shape%3Drect%3Bhtml%3D1%3Brounded%3D1%3BwhiteSpace%3Dwrap%3Balign%3Dcenter%3B%22%20vertex%3D%221%22%20parent%3D%2210%22%3E%3CmxGeometry%20x%3D%2260%22%20y%3D%22130%22%20width%3D%22160%22%20height%3D%2230%22%20as%3D%22geometry%22%2F%3E%3C%2FmxCell%3E%3CmxCell%20id%3D%2212%22%20style%3D%22edgeStyle%3DorthogonalEdgeStyle%3Brounded%3D0%3BorthogonalLoop%3D1%3BjettySize%3Dauto%3Bhtml%3D1%3BexitX%3D0.5%3BexitY%3D1%3BexitDx%3D0%3BexitDy%3D0%3BentryX%3D0.5%3BentryY%3D0%3BentryDx%3D0%3BentryDy%3D0%3B%22%20edge%3D%221%22%20parent%3D%2210%22%20source%3D%2213%22%20target%3D%2214%22%3E%3CmxGeometry%20relative%3D%221%22%20as%3D%22geometry%22%2F%3E%3C%2FmxCell%3E%3CmxCell%20id%3D%2213%22%20value%3D%22%22%20style%3D%22rhombus%3BwhiteSpace%3Dwrap%3Bhtml%3D1%3B%22%20vertex%3D%221%22%20parent%3D%2210%22%3E%3CmxGeometry%20x%3D%22125%22%20y%3D%22390%22%20width%3D%2230%22%20height%3D%2230%22%20as%3D%22geometry%22%2F%3E%3C%2FmxCell%3E%3CmxCell%20id%3D%2214%22%20value%3D%22Menampilkan%20Jadwal%20Ujian%20beserta%20ruang%20ujian.%22%20style%3D%22shape%3Drect%3Bhtml%3D1%3Brounded%3D1%3BwhiteSpace%3Dwrap%3Balign%3Dcenter%3B%22%20vertex%3D%221%22%20parent%3D%2210%22%3E%3CmxGeometry%20x%3D%2260%22%20y%3D%22515%22%20width%3D%22160%22%20height%3D%2230%22%20as%3D%22geometry%22%2F%3E%3C%2FmxCell%3E%3CmxCell%20id%3D%2215%22%20style%3D%22edgeStyle%3DorthogonalEdgeStyle%3Brounded%3D0%3BorthogonalLoop%3D1%3BjettySize%3Dauto%3Bhtml%3D1%3BexitX%3D1%3BexitY%3D0.5%3BexitDx%3D0%3BexitDy%3D0%3BentryX%3D0%3BentryY%3D0.5%3BentryDx%3D0%3BentryDy%3D0%3B%22%20edge%3D%221%22%20source%3D%227%22%20target%3D%2211%22%20parent%3D%221%22%3E%3CmxGeometry%20relative%3D%221%22%20as%3D%22geometry%22%2F%3E%3C%2FmxCell%3E%3CmxCell%20id%3D%2216%22%20style%3D%22edgeStyle%3DorthogonalEdgeStyle%3Brounded%3D0%3BorthogonalLoop%3D1%3BjettySize%3Dauto%3Bhtml%3D1%3BexitX%3D0.5%3BexitY%3D1%3BexitDx%3D0%3BexitDy%3D0%3BentryX%3D1%3BentryY%3D0.5%3BentryDx%3D0%3BentryDy%3D0%3B%22%20edge%3D%221%22%20source%3D%2211%22%20target%3D%225%22%20parent%3D%221%22%3E%3CmxGeometry%20relative%3D%221%22%20as%3D%22geometry%22%2F%3E%3C%2FmxCell%3E%3CmxCell%20id%3D%2217%22%20value%3D%22Pembimbing%22%20style%3D%22swimlane%3BstartSize%3D23%3B%22%20vertex%3D%221%22%20parent%3D%221%22%3E%3CmxGeometry%20x%3D%2290%22%20y%3D%2270%22%20width%3D%22200%22%20height%3D%22640%22%20as%3D%22geometry%22%2F%3E%3C%2FmxCell%3E%3CmxCell%20id%3D%2218%22%20value%3D%22Pembimbing%20menyerahkan%20data%20mahasiswa%20yang%20telah%20disetujui%22%20style%3D%22shape%3Drect%3Bhtml%3D1%3Brounded%3D1%3BwhiteSpace%3Dwrap%3Balign%3Dcenter%3B%22%20vertex%3D%221%22%20parent%3D%2217%22%3E%3CmxGeometry%20x%3D%2220%22%20y%3D%22120%22%20width%3D%22160%22%20height%3D%2250%22%20as%3D%22geometry%22%2F%3E%3C%2FmxCell%3E%3CmxCell%20id%3D%2219%22%20value%3D%22%22%20style%3D%22shape%3Dellipse%3Bhtml%3D1%3BfillColor%3D%23000000%3BstrokeWidth%3D2%3BverticalLabelPosition%3Dbottom%3BverticalAlignment%3Dtop%3Bperimeter%3DellipsePerimeter%3B%22%20vertex%3D%221%22%20parent%3D%2217%22%3E%3CmxGeometry%20x%3D%2281%22%20y%3D%2260%22%20width%3D%2230%22%20height%3D%2230%22%20as%3D%22geometry%22%2F%3E%3C%2FmxCell%3E%3CmxCell%20id%3D%2220%22%20value%3D%22%22%20style%3D%22endArrow%3Dclassic%3Bhtml%3D1%3BexitX%3D0.5%3BexitY%3D1%3BexitDx%3D0%3BexitDy%3D0%3B%22%20edge%3D%221%22%20parent%3D%2217%22%20source%3D%2219%22%3E%3CmxGeometry%20width%3D%2250%22%20height%3D%2250%22%20relative%3D%221%22%20as%3D%22geometry%22%3E%3CmxPoint%20x%3D%22262%22%20y%3D%22300%22%20as%3D%22sourcePoint%22%2F%3E%3CmxPoint%20x%3D%2296%22%20y%3D%22120%22%20as%3D%22targetPoint%22%2F%3E%3C%2FmxGeometry%3E%3C%2FmxCell%3E%3CmxCell%20id%3D%2221%22%20style%3D%22edgeStyle%3DorthogonalEdgeStyle%3Brounded%3D0%3BorthogonalLoop%3D1%3BjettySize%3Dauto%3Bhtml%3D1%3BexitX%3D0%3BexitY%3D0.5%3BexitDx%3D0%3BexitDy%3D0%3BentryX%3D0.5%3BentryY%3D1%3BentryDx%3D0%3BentryDy%3D0%3B%22%20edge%3D%221%22%20source%3D%2213%22%20target%3D%226%22%20parent%3D%221%22%3E%3CmxGeometry%20relative%3D%221%22%20as%3D%22geometry%22%2F%3E%3C%2FmxCell%3E%3CmxCell%20id%3D%2222%22%20value%3D%22Input%20berhasil%22%20style%3D%22edgeLabel%3Bhtml%3D1%3Balign%3Dcenter%3BverticalAlign%3Dmiddle%3Bresizable%3D0%3Bpoints%3D%5B%5D%3B%22%20vertex%3D%221%22%20connectable%3D%220%22%20parent%3D%2221%22%3E%3CmxGeometry%20x%3D%22-0.6133%22%20y%3D%222%22%20relative%3D%221%22%20as%3D%22geometry%22%3E%3CmxPoint%20x%3D%2279%22%20y%3D%2243%22%20as%3D%22offset%22%2F%3E%3C%2FmxGeometry%3E%3C%2FmxCell%3E%3CmxCell%20id%3D%2223%22%20value%3D%22Input%20gagal%22%20style%3D%22edgeLabel%3Bhtml%3D1%3Balign%3Dcenter%3BverticalAlign%3Dmiddle%3Bresizable%3D0%3Bpoints%3D%5B%5D%3B%22%20vertex%3D%221%22%20connectable%3D%220%22%20parent%3D%2221%22%3E%3CmxGeometry%20x%3D%22-</w:t>
      </w:r>
      <w:r>
        <w:rPr>
          <w:rFonts w:ascii="Courier New" w:hAnsi="Courier New" w:cs="Courier New"/>
          <w:sz w:val="2"/>
          <w:szCs w:val="2"/>
          <w:shd w:val="clear" w:color="auto" w:fill="F8F9FA"/>
        </w:rPr>
        <w:lastRenderedPageBreak/>
        <w:t>0.4928%22%20y%3D%222%22%20relative%3D%221%22%20as%3D%22geometry%22%3E%3CmxPoint%20as%3D%22offset%22%2F%3E%3C%2FmxGeometry%3E%3C%2FmxCell%3E%3CmxCell%20id%3D%2224%22%20style%3D%22edgeStyle%3DorthogonalEdgeStyle%3Brounded%3D0%3BorthogonalLoop%3D1%3BjettySize%3Dauto%3Bhtml%3D1%3BexitX%3D0%3BexitY%3D0.5%3BexitDx%3D0%3BexitDy%3D0%3BentryX%3D1%3BentryY%3D0.5%3BentryDx%3D0%3BentryDy%3D0%3B%22%20edge%3D%221%22%20source%3D%2214%22%20target%3D%229%22%20parent%3D%221%22%3E%3CmxGeometry%20relative%3D%221%22%20as%3D%22geometry%22%2F%3E%3C%2FmxCell%3E%3CmxCell%20id%3D%2225%22%20style%3D%22edgeStyle%3DorthogonalEdgeStyle%3Brounded%3D0%3BorthogonalLoop%3D1%3BjettySize%3Dauto%3Bhtml%3D1%3BexitX%3D1%3BexitY%3D0.5%3BexitDx%3D0%3BexitDy%3D0%3BentryX%3D0.5%3BentryY%3D0%3BentryDx%3D0%3BentryDy%3D0%3B%22%20edge%3D%221%22%20source%3D%226%22%20target%3D%2213%22%20parent%3D%221%22%3E%3CmxGeometry%20relative%3D%221%22%20as%3D%22geometry%22%2F%3E%3C%2FmxCell%3E%3CmxCell%20id%3D%2226%22%20style%3D%22edgeStyle%3DorthogonalEdgeStyle%3Brounded%3D0%3BorthogonalLoop%3D1%3BjettySize%3Dauto%3Bhtml%3D1%3BexitX%3D1%3BexitY%3D0.5%3BexitDx%3D0%3BexitDy%3D0%3B%22%20edge%3D%221%22%20source%3D%2218%22%20target%3D%227%22%20parent%3D%221%22%3E%3CmxGeometry%20relative%3D%221%22%20as%3D%22geometry%22%2F%3E%3C%2FmxCell%3E%3C%2Froot%3E%3C%2FmxGraphModel%3E</w:t>
      </w:r>
    </w:p>
    <w:p w:rsidR="001D0195" w:rsidRDefault="00AC67CA" w:rsidP="0089524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4pt;height:408.6pt">
            <v:imagedata r:id="rId12" o:title="Activity Diagram-Penjadwalan ujian"/>
          </v:shape>
        </w:pict>
      </w: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Pr="002F4DBF" w:rsidRDefault="00057E2E" w:rsidP="002F4DBF">
      <w:pPr>
        <w:pStyle w:val="Judul2"/>
        <w:numPr>
          <w:ilvl w:val="1"/>
          <w:numId w:val="1"/>
        </w:numPr>
      </w:pPr>
      <w:bookmarkStart w:id="12" w:name="_lnxbz9" w:colFirst="0" w:colLast="0"/>
      <w:bookmarkEnd w:id="12"/>
      <w:r>
        <w:t>Proposed Business Process (To-Be)</w:t>
      </w:r>
    </w:p>
    <w:p w:rsidR="001D0195" w:rsidRDefault="0089524C" w:rsidP="002F4DBF">
      <w:pPr>
        <w:pStyle w:val="Daftar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Koor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>.</w:t>
      </w:r>
    </w:p>
    <w:p w:rsidR="0089524C" w:rsidRDefault="0089524C" w:rsidP="002F4DBF">
      <w:pPr>
        <w:pStyle w:val="Daftar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Koor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penjadwalan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ujian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ujian</w:t>
      </w:r>
      <w:proofErr w:type="spellEnd"/>
      <w:r>
        <w:rPr>
          <w:color w:val="000000"/>
        </w:rPr>
        <w:t>.</w:t>
      </w:r>
    </w:p>
    <w:p w:rsidR="0089524C" w:rsidRPr="002F4DBF" w:rsidRDefault="0089524C" w:rsidP="0089524C">
      <w:pPr>
        <w:pStyle w:val="DaftarParagraf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D0195" w:rsidRDefault="00057E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1D0195" w:rsidRDefault="00057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</w:rPr>
        <w:sectPr w:rsidR="001D019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bookmarkStart w:id="13" w:name="_35nkun2" w:colFirst="0" w:colLast="0"/>
      <w:bookmarkEnd w:id="13"/>
      <w:r>
        <w:lastRenderedPageBreak/>
        <w:t>User and System Requirements</w:t>
      </w:r>
    </w:p>
    <w:p w:rsidR="001D0195" w:rsidRDefault="00057E2E">
      <w:r>
        <w:t>The requirements in this document are prioritized as follows:</w:t>
      </w:r>
    </w:p>
    <w:tbl>
      <w:tblPr>
        <w:tblStyle w:val="a1"/>
        <w:tblW w:w="1038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1D0195">
        <w:tc>
          <w:tcPr>
            <w:tcW w:w="1545" w:type="dxa"/>
            <w:shd w:val="clear" w:color="auto" w:fill="auto"/>
          </w:tcPr>
          <w:p w:rsidR="001D0195" w:rsidRDefault="00057E2E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:rsidR="001D0195" w:rsidRDefault="00057E2E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:rsidR="001D0195" w:rsidRDefault="00057E2E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Description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critical to the success of the project. The project will not be possible without this requirement.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high priority, but the project can be implemented at a bare minimum without this requirement.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Medium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somewhat important, as it provides some value but the project can proceed without it.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low priority requirement, or a “nice to have” feature, if time and cost allow it.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Future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out of scope for this project, and has been included here for a possible future release.</w:t>
            </w:r>
          </w:p>
        </w:tc>
      </w:tr>
    </w:tbl>
    <w:p w:rsidR="001D0195" w:rsidRDefault="001D0195"/>
    <w:p w:rsidR="001D0195" w:rsidRDefault="00057E2E">
      <w:pPr>
        <w:pStyle w:val="Judul2"/>
        <w:numPr>
          <w:ilvl w:val="1"/>
          <w:numId w:val="1"/>
        </w:numPr>
      </w:pPr>
      <w:bookmarkStart w:id="14" w:name="_1ksv4uv" w:colFirst="0" w:colLast="0"/>
      <w:bookmarkEnd w:id="14"/>
      <w: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80"/>
        <w:gridCol w:w="1679"/>
        <w:gridCol w:w="1679"/>
        <w:gridCol w:w="1679"/>
        <w:gridCol w:w="1679"/>
        <w:gridCol w:w="1679"/>
      </w:tblGrid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90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Req#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90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Priority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Description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Rationale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Use Case Reference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Impacted Stakeholders</w:t>
            </w:r>
          </w:p>
        </w:tc>
      </w:tr>
      <w:tr w:rsidR="001D0195">
        <w:tc>
          <w:tcPr>
            <w:tcW w:w="1007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2F4DBF">
            <w:pPr>
              <w:ind w:left="75" w:right="151"/>
              <w:rPr>
                <w:b/>
                <w:color w:val="009900"/>
              </w:rPr>
            </w:pPr>
            <w:r>
              <w:rPr>
                <w:b/>
                <w:color w:val="009900"/>
              </w:rPr>
              <w:t>General/Base Functionality</w:t>
            </w:r>
          </w:p>
        </w:tc>
      </w:tr>
      <w:tr w:rsidR="001D0195"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89524C">
            <w:pPr>
              <w:ind w:left="90"/>
            </w:pPr>
            <w:r>
              <w:t>PU</w:t>
            </w:r>
            <w:r w:rsidR="002F4DBF">
              <w:t>-</w:t>
            </w:r>
            <w:r w:rsidR="00205F29">
              <w:t>A</w:t>
            </w:r>
            <w:r w:rsidR="002F4DBF">
              <w:t>001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2F4DBF">
            <w:pPr>
              <w:ind w:left="90"/>
              <w:jc w:val="center"/>
            </w:pPr>
            <w:r>
              <w:t>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89524C" w:rsidP="0089524C">
            <w:pPr>
              <w:ind w:right="15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set </w:t>
            </w:r>
            <w:proofErr w:type="spellStart"/>
            <w:r>
              <w:t>penjadwalan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  <w:r>
              <w:t>.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89524C">
            <w:pPr>
              <w:ind w:left="75" w:right="151"/>
            </w:pPr>
            <w:proofErr w:type="spellStart"/>
            <w:r>
              <w:t>Koor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koor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set </w:t>
            </w:r>
            <w:proofErr w:type="spellStart"/>
            <w:r>
              <w:t>penjadwalan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>.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DB1E27">
            <w:pPr>
              <w:ind w:left="75" w:right="151"/>
            </w:pPr>
            <w:proofErr w:type="spellStart"/>
            <w:r>
              <w:t>Dosen</w:t>
            </w:r>
            <w:proofErr w:type="spellEnd"/>
            <w:r>
              <w:t xml:space="preserve">, </w:t>
            </w:r>
            <w:proofErr w:type="spellStart"/>
            <w:r>
              <w:t>Koor</w:t>
            </w:r>
            <w:proofErr w:type="spellEnd"/>
            <w:r w:rsidR="0089524C">
              <w:t xml:space="preserve">, </w:t>
            </w:r>
            <w:proofErr w:type="spellStart"/>
            <w:r w:rsidR="0089524C">
              <w:t>Mahasiswa</w:t>
            </w:r>
            <w:proofErr w:type="spellEnd"/>
          </w:p>
        </w:tc>
      </w:tr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205F29">
            <w:pPr>
              <w:ind w:left="75" w:right="151"/>
              <w:rPr>
                <w:b/>
                <w:color w:val="009900"/>
              </w:rPr>
            </w:pPr>
            <w:r>
              <w:rPr>
                <w:b/>
                <w:color w:val="009900"/>
              </w:rPr>
              <w:t>Usability Requirement</w:t>
            </w: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205F29">
            <w:pPr>
              <w:ind w:left="90"/>
            </w:pPr>
            <w:r>
              <w:lastRenderedPageBreak/>
              <w:t>PU-B001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205F29">
            <w:pPr>
              <w:ind w:left="90"/>
              <w:jc w:val="center"/>
            </w:pPr>
            <w:r>
              <w:t>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205F29">
            <w:pPr>
              <w:ind w:left="75" w:right="151"/>
            </w:pP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grafis</w:t>
            </w:r>
            <w:proofErr w:type="spellEnd"/>
            <w:r>
              <w:t xml:space="preserve"> yang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set.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75" w:right="151"/>
              <w:rPr>
                <w:b/>
                <w:color w:val="009900"/>
              </w:rPr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75" w:right="151"/>
              <w:rPr>
                <w:b/>
                <w:color w:val="009900"/>
              </w:rPr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75" w:right="151"/>
              <w:rPr>
                <w:b/>
                <w:color w:val="009900"/>
              </w:rPr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</w:tbl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44sinio" w:colFirst="0" w:colLast="0"/>
      <w:bookmarkEnd w:id="15"/>
    </w:p>
    <w:p w:rsidR="001D0195" w:rsidRDefault="00057E2E">
      <w:pPr>
        <w:pStyle w:val="Judul2"/>
        <w:numPr>
          <w:ilvl w:val="1"/>
          <w:numId w:val="1"/>
        </w:numPr>
      </w:pPr>
      <w:r>
        <w:t>Non-Functional Requirements</w:t>
      </w:r>
    </w:p>
    <w:tbl>
      <w:tblPr>
        <w:tblStyle w:val="a3"/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1D0195">
        <w:tc>
          <w:tcPr>
            <w:tcW w:w="3075" w:type="dxa"/>
            <w:shd w:val="clear" w:color="auto" w:fill="auto"/>
          </w:tcPr>
          <w:p w:rsidR="001D0195" w:rsidRDefault="00057E2E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:rsidR="001D0195" w:rsidRDefault="00057E2E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Requirement</w:t>
            </w:r>
          </w:p>
        </w:tc>
      </w:tr>
      <w:tr w:rsidR="001D0195">
        <w:tc>
          <w:tcPr>
            <w:tcW w:w="3075" w:type="dxa"/>
          </w:tcPr>
          <w:p w:rsidR="001D0195" w:rsidRDefault="008312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JPU</w:t>
            </w:r>
            <w:r w:rsidR="00121636">
              <w:rPr>
                <w:sz w:val="22"/>
                <w:szCs w:val="22"/>
              </w:rPr>
              <w:t>-001</w:t>
            </w:r>
          </w:p>
        </w:tc>
        <w:tc>
          <w:tcPr>
            <w:tcW w:w="7260" w:type="dxa"/>
          </w:tcPr>
          <w:p w:rsidR="001D0195" w:rsidRDefault="00831265" w:rsidP="0083126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Pengajuan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ujian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dosen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1D0195">
        <w:tc>
          <w:tcPr>
            <w:tcW w:w="3075" w:type="dxa"/>
          </w:tcPr>
          <w:p w:rsidR="001D0195" w:rsidRDefault="008312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JPU-002</w:t>
            </w:r>
          </w:p>
        </w:tc>
        <w:tc>
          <w:tcPr>
            <w:tcW w:w="7260" w:type="dxa"/>
          </w:tcPr>
          <w:p w:rsidR="001D0195" w:rsidRDefault="008312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Waktu </w:t>
            </w:r>
            <w:proofErr w:type="spellStart"/>
            <w:r>
              <w:rPr>
                <w:sz w:val="22"/>
                <w:szCs w:val="22"/>
              </w:rPr>
              <w:t>pemrosesan</w:t>
            </w:r>
            <w:proofErr w:type="spellEnd"/>
            <w:r>
              <w:rPr>
                <w:sz w:val="22"/>
                <w:szCs w:val="22"/>
              </w:rPr>
              <w:t xml:space="preserve"> set </w:t>
            </w:r>
            <w:proofErr w:type="spellStart"/>
            <w:r>
              <w:rPr>
                <w:sz w:val="22"/>
                <w:szCs w:val="22"/>
              </w:rPr>
              <w:t>penjadwalan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ujian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tergantung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koor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</w:tbl>
    <w:p w:rsidR="001D0195" w:rsidRDefault="001D0195"/>
    <w:p w:rsidR="001D0195" w:rsidRDefault="00057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1D019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r>
        <w:lastRenderedPageBreak/>
        <w:t>Appendices</w:t>
      </w:r>
    </w:p>
    <w:p w:rsidR="001D0195" w:rsidRDefault="00057E2E">
      <w:pPr>
        <w:pStyle w:val="Judul2"/>
        <w:numPr>
          <w:ilvl w:val="1"/>
          <w:numId w:val="1"/>
        </w:numPr>
      </w:pPr>
      <w:r>
        <w:t>List of Acronyms</w:t>
      </w:r>
    </w:p>
    <w:p w:rsidR="001D0195" w:rsidRDefault="001D0195"/>
    <w:p w:rsidR="001D0195" w:rsidRDefault="001D0195"/>
    <w:p w:rsidR="001D0195" w:rsidRDefault="001D0195"/>
    <w:p w:rsidR="001D0195" w:rsidRDefault="001D0195"/>
    <w:p w:rsidR="001D0195" w:rsidRDefault="00057E2E">
      <w:pPr>
        <w:pStyle w:val="Judul2"/>
        <w:numPr>
          <w:ilvl w:val="1"/>
          <w:numId w:val="1"/>
        </w:numPr>
      </w:pPr>
      <w:r>
        <w:t>Glossary of Terms</w:t>
      </w: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1D0195" w:rsidRDefault="001D0195"/>
    <w:p w:rsidR="001D0195" w:rsidRDefault="00057E2E">
      <w:pPr>
        <w:pStyle w:val="Judul2"/>
        <w:numPr>
          <w:ilvl w:val="1"/>
          <w:numId w:val="1"/>
        </w:numPr>
      </w:pPr>
      <w:r>
        <w:t>Related Documents</w:t>
      </w:r>
    </w:p>
    <w:p w:rsidR="001D0195" w:rsidRDefault="001D0195">
      <w:pPr>
        <w:tabs>
          <w:tab w:val="left" w:pos="6675"/>
        </w:tabs>
      </w:pPr>
    </w:p>
    <w:sectPr w:rsidR="001D0195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6A71" w:rsidRDefault="00776A71">
      <w:pPr>
        <w:spacing w:before="0" w:after="0"/>
      </w:pPr>
      <w:r>
        <w:separator/>
      </w:r>
    </w:p>
  </w:endnote>
  <w:endnote w:type="continuationSeparator" w:id="0">
    <w:p w:rsidR="00776A71" w:rsidRDefault="00776A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1D0195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1D0195" w:rsidRDefault="00057E2E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1D0195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1D0195">
      <w:tc>
        <w:tcPr>
          <w:tcW w:w="5148" w:type="dxa"/>
          <w:vAlign w:val="center"/>
        </w:tcPr>
        <w:p w:rsidR="001D0195" w:rsidRDefault="001D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1D0195" w:rsidRDefault="001D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1D0195" w:rsidRDefault="00057E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205F29">
            <w:rPr>
              <w:rFonts w:ascii="Calibri" w:eastAsia="Calibri" w:hAnsi="Calibri" w:cs="Calibri"/>
              <w:noProof/>
            </w:rPr>
            <w:t>9</w:t>
          </w:r>
          <w:r>
            <w:fldChar w:fldCharType="end"/>
          </w:r>
        </w:p>
      </w:tc>
    </w:tr>
  </w:tbl>
  <w:p w:rsidR="001D0195" w:rsidRDefault="001D0195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1D0195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6A71" w:rsidRDefault="00776A71">
      <w:pPr>
        <w:spacing w:before="0" w:after="0"/>
      </w:pPr>
      <w:r>
        <w:separator/>
      </w:r>
    </w:p>
  </w:footnote>
  <w:footnote w:type="continuationSeparator" w:id="0">
    <w:p w:rsidR="00776A71" w:rsidRDefault="00776A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057E2E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1D0195" w:rsidRDefault="001D0195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057E2E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Pr="00AC67CA">
      <w:rPr>
        <w:rFonts w:ascii="Haettenschweiler" w:eastAsia="Haettenschweiler" w:hAnsi="Haettenschweiler" w:cs="Haettenschweiler"/>
        <w:color w:val="000000" w:themeColor="text1"/>
        <w:sz w:val="48"/>
        <w:szCs w:val="48"/>
      </w:rPr>
      <w:t>BRD [</w:t>
    </w:r>
    <w:proofErr w:type="spellStart"/>
    <w:r w:rsidR="0089524C" w:rsidRPr="00AC67CA">
      <w:rPr>
        <w:rFonts w:ascii="Haettenschweiler" w:eastAsia="Haettenschweiler" w:hAnsi="Haettenschweiler" w:cs="Haettenschweiler"/>
        <w:color w:val="000000" w:themeColor="text1"/>
        <w:sz w:val="48"/>
        <w:szCs w:val="48"/>
      </w:rPr>
      <w:t>Pen</w:t>
    </w:r>
    <w:r w:rsidR="000872BA" w:rsidRPr="00AC67CA">
      <w:rPr>
        <w:rFonts w:ascii="Haettenschweiler" w:eastAsia="Haettenschweiler" w:hAnsi="Haettenschweiler" w:cs="Haettenschweiler"/>
        <w:color w:val="000000" w:themeColor="text1"/>
        <w:sz w:val="48"/>
        <w:szCs w:val="48"/>
      </w:rPr>
      <w:t>jadwalan</w:t>
    </w:r>
    <w:proofErr w:type="spellEnd"/>
    <w:r w:rsidR="000872BA" w:rsidRPr="00AC67CA">
      <w:rPr>
        <w:rFonts w:ascii="Haettenschweiler" w:eastAsia="Haettenschweiler" w:hAnsi="Haettenschweiler" w:cs="Haettenschweiler"/>
        <w:color w:val="000000" w:themeColor="text1"/>
        <w:sz w:val="48"/>
        <w:szCs w:val="48"/>
      </w:rPr>
      <w:t xml:space="preserve"> </w:t>
    </w:r>
    <w:proofErr w:type="spellStart"/>
    <w:r w:rsidR="000872BA" w:rsidRPr="00AC67CA">
      <w:rPr>
        <w:rFonts w:ascii="Haettenschweiler" w:eastAsia="Haettenschweiler" w:hAnsi="Haettenschweiler" w:cs="Haettenschweiler"/>
        <w:color w:val="000000" w:themeColor="text1"/>
        <w:sz w:val="48"/>
        <w:szCs w:val="48"/>
      </w:rPr>
      <w:t>Ujian</w:t>
    </w:r>
    <w:proofErr w:type="spellEnd"/>
    <w:r w:rsidRPr="00AC67CA">
      <w:rPr>
        <w:rFonts w:ascii="Haettenschweiler" w:eastAsia="Haettenschweiler" w:hAnsi="Haettenschweiler" w:cs="Haettenschweiler"/>
        <w:color w:val="000000" w:themeColor="text1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52AFE"/>
    <w:multiLevelType w:val="hybridMultilevel"/>
    <w:tmpl w:val="37203F5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317E6AD3"/>
    <w:multiLevelType w:val="multilevel"/>
    <w:tmpl w:val="E98639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C877E6"/>
    <w:multiLevelType w:val="hybridMultilevel"/>
    <w:tmpl w:val="7F62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195"/>
    <w:rsid w:val="00057E2E"/>
    <w:rsid w:val="000872BA"/>
    <w:rsid w:val="00121636"/>
    <w:rsid w:val="001D0195"/>
    <w:rsid w:val="00205F29"/>
    <w:rsid w:val="00287756"/>
    <w:rsid w:val="00291607"/>
    <w:rsid w:val="002F4DBF"/>
    <w:rsid w:val="005C59E1"/>
    <w:rsid w:val="00702E16"/>
    <w:rsid w:val="00776A71"/>
    <w:rsid w:val="00831265"/>
    <w:rsid w:val="0089524C"/>
    <w:rsid w:val="00AC67CA"/>
    <w:rsid w:val="00AF012A"/>
    <w:rsid w:val="00BA1AA2"/>
    <w:rsid w:val="00DB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A0E5"/>
  <w15:docId w15:val="{1B56F4D6-15DF-4D3E-BD45-7BC83B73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Judul1">
    <w:name w:val="heading 1"/>
    <w:basedOn w:val="Normal"/>
    <w:next w:val="Normal"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</w:tblPr>
    <w:tcPr>
      <w:shd w:val="clear" w:color="auto" w:fill="EEF5FA"/>
    </w:tcPr>
  </w:style>
  <w:style w:type="table" w:customStyle="1" w:styleId="a1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2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4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DaftarParagraf">
    <w:name w:val="List Paragraph"/>
    <w:basedOn w:val="Normal"/>
    <w:uiPriority w:val="34"/>
    <w:qFormat/>
    <w:rsid w:val="005C59E1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5C59E1"/>
    <w:pPr>
      <w:tabs>
        <w:tab w:val="center" w:pos="4680"/>
        <w:tab w:val="right" w:pos="9360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5C59E1"/>
  </w:style>
  <w:style w:type="character" w:customStyle="1" w:styleId="SubjudulKAR">
    <w:name w:val="Subjudul KAR"/>
    <w:basedOn w:val="FontParagrafDefault"/>
    <w:link w:val="Subjudul"/>
    <w:uiPriority w:val="11"/>
    <w:rsid w:val="00AC67CA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1950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yose salawangi</cp:lastModifiedBy>
  <cp:revision>5</cp:revision>
  <dcterms:created xsi:type="dcterms:W3CDTF">2020-06-14T16:00:00Z</dcterms:created>
  <dcterms:modified xsi:type="dcterms:W3CDTF">2020-06-14T23:45:00Z</dcterms:modified>
</cp:coreProperties>
</file>