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tabs>
          <w:tab w:val="right" w:pos="10080"/>
        </w:tabs>
        <w:ind w:left="5760" w:firstLine="720"/>
        <w:rPr>
          <w:smallCaps/>
          <w:sz w:val="48"/>
          <w:szCs w:val="48"/>
        </w:rPr>
      </w:pPr>
      <w:r w:rsidRPr="00EE283F">
        <w:rPr>
          <w:rFonts w:ascii="Haettenschweiler" w:eastAsia="Haettenschweiler" w:hAnsi="Haettenschweiler" w:cs="Haettenschweiler"/>
          <w:sz w:val="48"/>
          <w:szCs w:val="48"/>
        </w:rPr>
        <w:tab/>
      </w: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F131B2">
      <w:pPr>
        <w:rPr>
          <w:smallCaps/>
          <w:sz w:val="48"/>
          <w:szCs w:val="48"/>
        </w:rPr>
      </w:pPr>
    </w:p>
    <w:p w:rsidR="00F131B2" w:rsidRPr="00EE283F" w:rsidRDefault="00990263">
      <w:pPr>
        <w:pStyle w:val="Judul"/>
        <w:rPr>
          <w:color w:val="auto"/>
        </w:rPr>
      </w:pPr>
      <w:r w:rsidRPr="00EE283F">
        <w:rPr>
          <w:color w:val="auto"/>
        </w:rPr>
        <w:t>Software Design Document (SDD)</w:t>
      </w:r>
    </w:p>
    <w:p w:rsidR="00F131B2" w:rsidRPr="00EE283F" w:rsidRDefault="00BE168A">
      <w:pPr>
        <w:pStyle w:val="Judul"/>
        <w:rPr>
          <w:color w:val="auto"/>
        </w:rPr>
      </w:pPr>
      <w:bookmarkStart w:id="0" w:name="_Hlk40092717"/>
      <w:r>
        <w:rPr>
          <w:color w:val="auto"/>
          <w:lang w:val="id-ID"/>
        </w:rPr>
        <w:t>PENGAJUAN SURAT KETERANGAN KP</w:t>
      </w:r>
      <w:r w:rsidR="00990263" w:rsidRPr="00EE283F">
        <w:rPr>
          <w:color w:val="auto"/>
        </w:rPr>
        <w:t xml:space="preserve">     </w:t>
      </w:r>
    </w:p>
    <w:bookmarkEnd w:id="0"/>
    <w:p w:rsidR="00040138" w:rsidRPr="00040138" w:rsidRDefault="00040138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F131B2" w:rsidRDefault="00990263">
      <w:pPr>
        <w:pStyle w:val="Subjudul"/>
        <w:rPr>
          <w:color w:val="auto"/>
          <w:lang w:val="id-ID"/>
        </w:rPr>
      </w:pPr>
      <w:r w:rsidRPr="00EE283F">
        <w:rPr>
          <w:color w:val="auto"/>
        </w:rPr>
        <w:t xml:space="preserve">Month </w:t>
      </w:r>
      <w:r w:rsidR="00EE283F">
        <w:rPr>
          <w:color w:val="auto"/>
          <w:lang w:val="id-ID"/>
        </w:rPr>
        <w:t>0520</w:t>
      </w:r>
    </w:p>
    <w:p w:rsidR="00040138" w:rsidRPr="005802B5" w:rsidRDefault="005802B5" w:rsidP="005802B5">
      <w:pPr>
        <w:jc w:val="right"/>
        <w:rPr>
          <w:i/>
          <w:iCs/>
          <w:lang w:val="id-ID"/>
        </w:rPr>
      </w:pPr>
      <w:proofErr w:type="spellStart"/>
      <w:r w:rsidRPr="005802B5">
        <w:rPr>
          <w:i/>
          <w:iCs/>
          <w:lang w:val="id-ID"/>
        </w:rPr>
        <w:t>Version</w:t>
      </w:r>
      <w:proofErr w:type="spellEnd"/>
      <w:r w:rsidRPr="005802B5">
        <w:rPr>
          <w:i/>
          <w:iCs/>
          <w:lang w:val="id-ID"/>
        </w:rPr>
        <w:t xml:space="preserve"> 1.00</w:t>
      </w:r>
    </w:p>
    <w:p w:rsidR="00040138" w:rsidRPr="00040138" w:rsidRDefault="00040138" w:rsidP="00040138">
      <w:pPr>
        <w:rPr>
          <w:lang w:val="id-ID"/>
        </w:rPr>
      </w:pPr>
    </w:p>
    <w:p w:rsidR="00040138" w:rsidRPr="00040138" w:rsidRDefault="00040138" w:rsidP="00040138">
      <w:pPr>
        <w:rPr>
          <w:lang w:val="id-ID"/>
        </w:rPr>
      </w:pP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sz w:val="32"/>
          <w:szCs w:val="32"/>
        </w:r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EE283F" w:rsidRPr="00EE283F">
        <w:tc>
          <w:tcPr>
            <w:tcW w:w="136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F131B2" w:rsidRPr="00EE283F" w:rsidRDefault="00990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EE283F">
              <w:rPr>
                <w:b/>
              </w:rPr>
              <w:t>Name</w:t>
            </w: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  <w:tr w:rsidR="00EE283F" w:rsidRPr="00EE283F">
        <w:tc>
          <w:tcPr>
            <w:tcW w:w="136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sz w:val="20"/>
                <w:szCs w:val="20"/>
              </w:rPr>
            </w:pPr>
          </w:p>
        </w:tc>
      </w:tr>
    </w:tbl>
    <w:p w:rsidR="00F131B2" w:rsidRPr="00EE283F" w:rsidRDefault="00F131B2"/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r w:rsidRPr="00EE283F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F131B2" w:rsidRPr="00EE283F" w:rsidRDefault="00990263">
            <w:pPr>
              <w:spacing w:before="0"/>
              <w:jc w:val="center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  <w:t>Date</w:t>
            </w:r>
          </w:p>
        </w:tc>
      </w:tr>
      <w:tr w:rsidR="00B21817" w:rsidRPr="00EE283F">
        <w:tc>
          <w:tcPr>
            <w:tcW w:w="2195" w:type="dxa"/>
            <w:shd w:val="clear" w:color="auto" w:fill="F2F2F2"/>
          </w:tcPr>
          <w:p w:rsidR="00B21817" w:rsidRPr="002D4403" w:rsidRDefault="00B21817" w:rsidP="00B21817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B21817" w:rsidRPr="002D4403" w:rsidRDefault="00B21817" w:rsidP="00B21817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Julio</w:t>
            </w:r>
          </w:p>
        </w:tc>
        <w:tc>
          <w:tcPr>
            <w:tcW w:w="1963" w:type="dxa"/>
            <w:shd w:val="clear" w:color="auto" w:fill="F2F2F2"/>
          </w:tcPr>
          <w:p w:rsidR="00B21817" w:rsidRPr="00EE283F" w:rsidRDefault="00B21817" w:rsidP="00B2181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21817" w:rsidRPr="00EE283F" w:rsidRDefault="00B21817" w:rsidP="00B2181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21817" w:rsidRPr="002D4403" w:rsidRDefault="00B21817" w:rsidP="00B21817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B21817" w:rsidRPr="00EE283F">
        <w:tc>
          <w:tcPr>
            <w:tcW w:w="2195" w:type="dxa"/>
            <w:shd w:val="clear" w:color="auto" w:fill="F2F2F2"/>
          </w:tcPr>
          <w:p w:rsidR="00B21817" w:rsidRPr="002D4403" w:rsidRDefault="00B21817" w:rsidP="00B21817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Back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End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B21817" w:rsidRPr="002D4403" w:rsidRDefault="00B21817" w:rsidP="00B21817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Dycha</w:t>
            </w:r>
            <w:proofErr w:type="spellEnd"/>
          </w:p>
        </w:tc>
        <w:tc>
          <w:tcPr>
            <w:tcW w:w="1963" w:type="dxa"/>
            <w:shd w:val="clear" w:color="auto" w:fill="F2F2F2"/>
          </w:tcPr>
          <w:p w:rsidR="00B21817" w:rsidRPr="00EE283F" w:rsidRDefault="00B21817" w:rsidP="00B2181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21817" w:rsidRPr="00EE283F" w:rsidRDefault="00B21817" w:rsidP="00B2181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21817" w:rsidRPr="00EE283F" w:rsidRDefault="00B21817" w:rsidP="00B2181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B21817" w:rsidRPr="00EE283F">
        <w:tc>
          <w:tcPr>
            <w:tcW w:w="2195" w:type="dxa"/>
            <w:shd w:val="clear" w:color="auto" w:fill="F2F2F2"/>
          </w:tcPr>
          <w:p w:rsidR="00B21817" w:rsidRPr="002D4403" w:rsidRDefault="00B21817" w:rsidP="00B21817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Wrte</w:t>
            </w:r>
            <w:proofErr w:type="spellEnd"/>
          </w:p>
        </w:tc>
        <w:tc>
          <w:tcPr>
            <w:tcW w:w="1968" w:type="dxa"/>
            <w:shd w:val="clear" w:color="auto" w:fill="F2F2F2"/>
          </w:tcPr>
          <w:p w:rsidR="00B21817" w:rsidRPr="002D4403" w:rsidRDefault="00B21817" w:rsidP="00B21817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B21817" w:rsidRPr="00EE283F" w:rsidRDefault="00B21817" w:rsidP="00B2181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21817" w:rsidRPr="00EE283F" w:rsidRDefault="00B21817" w:rsidP="00B21817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21817" w:rsidRPr="00EE283F" w:rsidRDefault="00B21817" w:rsidP="00B21817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Senin, 15 Juni 2020</w:t>
            </w: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  <w:tr w:rsidR="00EE283F" w:rsidRPr="00EE283F">
        <w:tc>
          <w:tcPr>
            <w:tcW w:w="2195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F131B2" w:rsidRPr="00EE283F" w:rsidRDefault="00F131B2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F131B2" w:rsidRPr="00EE283F" w:rsidRDefault="00F131B2"/>
    <w:p w:rsidR="00F131B2" w:rsidRPr="00EE283F" w:rsidRDefault="00F131B2"/>
    <w:p w:rsidR="00F131B2" w:rsidRPr="00EE283F" w:rsidRDefault="009902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F131B2" w:rsidRPr="00EE283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 w:rsidRPr="00EE283F">
        <w:br w:type="page"/>
      </w:r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1" w:name="_8nooqnqy4fe" w:colFirst="0" w:colLast="0"/>
      <w:bookmarkEnd w:id="1"/>
      <w:r w:rsidRPr="00EE283F">
        <w:rPr>
          <w:color w:val="auto"/>
        </w:rPr>
        <w:lastRenderedPageBreak/>
        <w:t>Introduction</w:t>
      </w:r>
    </w:p>
    <w:p w:rsidR="00F131B2" w:rsidRPr="00B833BA" w:rsidRDefault="00990263" w:rsidP="00B833BA">
      <w:pPr>
        <w:pStyle w:val="Judul2"/>
        <w:numPr>
          <w:ilvl w:val="1"/>
          <w:numId w:val="1"/>
        </w:numPr>
        <w:rPr>
          <w:color w:val="auto"/>
        </w:rPr>
      </w:pPr>
      <w:r w:rsidRPr="00EE283F">
        <w:rPr>
          <w:color w:val="auto"/>
        </w:rPr>
        <w:t xml:space="preserve"> Purpose</w:t>
      </w:r>
    </w:p>
    <w:p w:rsidR="00EE283F" w:rsidRDefault="00EE283F" w:rsidP="00EE283F">
      <w:pPr>
        <w:spacing w:after="0" w:line="360" w:lineRule="auto"/>
        <w:ind w:left="630" w:right="720"/>
        <w:jc w:val="both"/>
      </w:pP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 xml:space="preserve">rangka membantu </w:t>
      </w:r>
      <w:r w:rsidR="001C2DAC">
        <w:rPr>
          <w:lang w:val="id-ID"/>
        </w:rPr>
        <w:t xml:space="preserve">Mahasiswa yang akan melakukan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(KP)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dunia.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lang w:val="id-ID"/>
        </w:rPr>
        <w:t xml:space="preserve">sebuah </w:t>
      </w:r>
      <w:r w:rsidR="00B556ED">
        <w:rPr>
          <w:lang w:val="id-ID"/>
        </w:rPr>
        <w:t xml:space="preserve">pengajuan surat keterangan KP </w:t>
      </w:r>
      <w:r>
        <w:rPr>
          <w:lang w:val="id-ID"/>
        </w:rPr>
        <w:t xml:space="preserve">kami rancang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r w:rsidR="001C2DAC">
        <w:rPr>
          <w:lang w:val="id-ID"/>
        </w:rPr>
        <w:t xml:space="preserve">Mahasiswa </w:t>
      </w:r>
      <w:proofErr w:type="spellStart"/>
      <w:r>
        <w:t>tersebut</w:t>
      </w:r>
      <w:proofErr w:type="spellEnd"/>
      <w: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Dimana</w:t>
      </w:r>
      <w:proofErr w:type="spellEnd"/>
      <w:r>
        <w:t xml:space="preserve"> </w:t>
      </w:r>
      <w:r w:rsidR="00B556ED">
        <w:rPr>
          <w:lang w:val="id-ID"/>
        </w:rPr>
        <w:t xml:space="preserve">Pengajuan Surat Keterangan KP  </w:t>
      </w:r>
      <w:proofErr w:type="spellStart"/>
      <w:r>
        <w:t>membantu</w:t>
      </w:r>
      <w:proofErr w:type="spellEnd"/>
      <w:r>
        <w:rPr>
          <w:lang w:val="id-ID"/>
        </w:rPr>
        <w:t xml:space="preserve"> </w:t>
      </w:r>
      <w:r w:rsidR="001C2DAC">
        <w:rPr>
          <w:lang w:val="id-ID"/>
        </w:rPr>
        <w:t xml:space="preserve">Mahasiswa </w:t>
      </w:r>
      <w:r>
        <w:rPr>
          <w:lang w:val="id-ID"/>
        </w:rPr>
        <w:t>untuk</w:t>
      </w:r>
      <w:r w:rsidR="001C2DAC">
        <w:rPr>
          <w:lang w:val="id-ID"/>
        </w:rPr>
        <w:t xml:space="preserve"> </w:t>
      </w:r>
      <w:r w:rsidR="00826C1B">
        <w:rPr>
          <w:lang w:val="id-ID"/>
        </w:rPr>
        <w:t xml:space="preserve">menyatakan diri siap </w:t>
      </w:r>
      <w:r w:rsidR="001C2DAC">
        <w:rPr>
          <w:lang w:val="id-ID"/>
        </w:rPr>
        <w:t>mengikuti KP</w:t>
      </w:r>
      <w:r>
        <w:t>.</w:t>
      </w:r>
    </w:p>
    <w:p w:rsidR="00F131B2" w:rsidRPr="00EE283F" w:rsidRDefault="00F131B2" w:rsidP="00EE283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76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2" w:name="_dqfckmlms394" w:colFirst="0" w:colLast="0"/>
      <w:bookmarkEnd w:id="2"/>
      <w:r w:rsidRPr="00EE283F">
        <w:rPr>
          <w:color w:val="auto"/>
        </w:rPr>
        <w:t>Project Scope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</w:t>
      </w:r>
      <w:proofErr w:type="spellEnd"/>
      <w:r w:rsidR="000666C8">
        <w:rPr>
          <w:lang w:val="id-ID"/>
        </w:rPr>
        <w:t xml:space="preserve"> pembuatan </w:t>
      </w:r>
      <w:r w:rsidR="003547B3">
        <w:rPr>
          <w:lang w:val="id-ID"/>
        </w:rPr>
        <w:t xml:space="preserve">Pengajuan </w:t>
      </w:r>
      <w:r w:rsidR="0082462C">
        <w:rPr>
          <w:lang w:val="id-ID"/>
        </w:rPr>
        <w:t>Surat Keterangan KP</w:t>
      </w:r>
      <w:r>
        <w:t xml:space="preserve">. </w:t>
      </w:r>
    </w:p>
    <w:p w:rsidR="000666C8" w:rsidRDefault="00EE283F" w:rsidP="00EE283F">
      <w:pPr>
        <w:pStyle w:val="DaftarParagraf"/>
        <w:numPr>
          <w:ilvl w:val="0"/>
          <w:numId w:val="2"/>
        </w:numPr>
      </w:pPr>
      <w:r>
        <w:t xml:space="preserve">Proses </w:t>
      </w:r>
      <w:proofErr w:type="spellStart"/>
      <w:r w:rsidR="000666C8">
        <w:t>dimulai</w:t>
      </w:r>
      <w:proofErr w:type="spellEnd"/>
      <w:r w:rsidR="000666C8">
        <w:t xml:space="preserve"> </w:t>
      </w:r>
      <w:r w:rsidR="00773F40">
        <w:rPr>
          <w:lang w:val="id-ID"/>
        </w:rPr>
        <w:t xml:space="preserve">dari Mahasiswa </w:t>
      </w:r>
      <w:proofErr w:type="spellStart"/>
      <w:r w:rsidR="00BE168A">
        <w:rPr>
          <w:lang w:val="id-ID"/>
        </w:rPr>
        <w:t>memasukan</w:t>
      </w:r>
      <w:proofErr w:type="spellEnd"/>
      <w:r w:rsidR="00BE168A">
        <w:rPr>
          <w:lang w:val="id-ID"/>
        </w:rPr>
        <w:t xml:space="preserve"> </w:t>
      </w:r>
      <w:r w:rsidR="00773F40">
        <w:rPr>
          <w:lang w:val="id-ID"/>
        </w:rPr>
        <w:t xml:space="preserve">data – data yang diperlukan dalam surat keterangan KP </w:t>
      </w:r>
      <w:r w:rsidR="00BE168A">
        <w:rPr>
          <w:lang w:val="id-ID"/>
        </w:rPr>
        <w:t xml:space="preserve">sampai dengan berhasil mengajukan surat </w:t>
      </w:r>
      <w:proofErr w:type="spellStart"/>
      <w:r w:rsidR="00BE168A">
        <w:rPr>
          <w:lang w:val="id-ID"/>
        </w:rPr>
        <w:t>keterengan</w:t>
      </w:r>
      <w:proofErr w:type="spellEnd"/>
      <w:r w:rsidR="00BE168A">
        <w:rPr>
          <w:lang w:val="id-ID"/>
        </w:rPr>
        <w:t xml:space="preserve"> dan menunggu </w:t>
      </w:r>
      <w:proofErr w:type="spellStart"/>
      <w:r w:rsidR="00BE168A">
        <w:rPr>
          <w:lang w:val="id-ID"/>
        </w:rPr>
        <w:t>verivikasi</w:t>
      </w:r>
      <w:proofErr w:type="spellEnd"/>
      <w:r w:rsidR="00773F40">
        <w:rPr>
          <w:lang w:val="id-ID"/>
        </w:rPr>
        <w:t xml:space="preserve"> yang akan dilakukan oleh Koordinator KP</w:t>
      </w:r>
      <w:r w:rsidR="00BE168A">
        <w:rPr>
          <w:lang w:val="id-ID"/>
        </w:rPr>
        <w:t>.</w:t>
      </w:r>
    </w:p>
    <w:p w:rsidR="00EE283F" w:rsidRDefault="00EE283F" w:rsidP="00EE283F">
      <w:pPr>
        <w:pStyle w:val="DaftarParagraf"/>
        <w:numPr>
          <w:ilvl w:val="0"/>
          <w:numId w:val="2"/>
        </w:numPr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0666C8">
        <w:rPr>
          <w:lang w:val="id-ID"/>
        </w:rPr>
        <w:t>kebtuhan</w:t>
      </w:r>
      <w:proofErr w:type="spellEnd"/>
      <w:r w:rsidR="000666C8">
        <w:rPr>
          <w:lang w:val="id-ID"/>
        </w:rPr>
        <w:t xml:space="preserve"> SIKP.</w:t>
      </w:r>
    </w:p>
    <w:p w:rsidR="00EE283F" w:rsidRDefault="00EE283F" w:rsidP="000666C8">
      <w:pPr>
        <w:pStyle w:val="DaftarParagraf"/>
        <w:ind w:left="990"/>
      </w:pPr>
    </w:p>
    <w:p w:rsidR="00EE283F" w:rsidRPr="00EE283F" w:rsidRDefault="00EE283F" w:rsidP="00EE283F">
      <w:pPr>
        <w:pStyle w:val="DaftarParagraf"/>
        <w:ind w:left="990"/>
      </w:pPr>
    </w:p>
    <w:p w:rsidR="00F131B2" w:rsidRPr="00EE283F" w:rsidRDefault="00F131B2">
      <w:pPr>
        <w:pStyle w:val="Judul3"/>
        <w:ind w:left="0" w:firstLine="0"/>
        <w:rPr>
          <w:color w:val="auto"/>
        </w:rPr>
      </w:pPr>
      <w:bookmarkStart w:id="3" w:name="_2et92p0" w:colFirst="0" w:colLast="0"/>
      <w:bookmarkEnd w:id="3"/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F131B2" w:rsidRPr="00EE283F" w:rsidRDefault="00F131B2">
      <w:pPr>
        <w:spacing w:before="0" w:after="0"/>
      </w:pPr>
    </w:p>
    <w:p w:rsidR="00576AC2" w:rsidRPr="00EE283F" w:rsidRDefault="00576AC2" w:rsidP="000666C8">
      <w:bookmarkStart w:id="4" w:name="_tyjcwt" w:colFirst="0" w:colLast="0"/>
      <w:bookmarkEnd w:id="4"/>
    </w:p>
    <w:p w:rsidR="00F131B2" w:rsidRPr="00EE283F" w:rsidRDefault="00990263">
      <w:pPr>
        <w:pStyle w:val="Judul1"/>
        <w:numPr>
          <w:ilvl w:val="0"/>
          <w:numId w:val="1"/>
        </w:numPr>
        <w:rPr>
          <w:color w:val="auto"/>
        </w:rPr>
      </w:pPr>
      <w:bookmarkStart w:id="5" w:name="_17dp8vu" w:colFirst="0" w:colLast="0"/>
      <w:bookmarkEnd w:id="5"/>
      <w:r w:rsidRPr="00EE283F">
        <w:rPr>
          <w:color w:val="auto"/>
        </w:rPr>
        <w:lastRenderedPageBreak/>
        <w:t>System Architecture</w:t>
      </w: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6" w:name="_26in1rg" w:colFirst="0" w:colLast="0"/>
      <w:bookmarkEnd w:id="6"/>
      <w:r w:rsidRPr="00EE283F">
        <w:rPr>
          <w:color w:val="auto"/>
        </w:rPr>
        <w:t>Architectural Design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4570C2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90975" cy="4152900"/>
            <wp:effectExtent l="0" t="0" r="9525" b="0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Default="00F131B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B0DA7" w:rsidRPr="00EE283F" w:rsidRDefault="002B0DA7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F131B2" w:rsidRPr="00EE283F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7" w:name="_hxash8gnb8p" w:colFirst="0" w:colLast="0"/>
      <w:bookmarkEnd w:id="7"/>
      <w:r w:rsidRPr="00EE283F">
        <w:rPr>
          <w:color w:val="auto"/>
        </w:rPr>
        <w:lastRenderedPageBreak/>
        <w:t>Decomposition Description</w:t>
      </w:r>
    </w:p>
    <w:p w:rsidR="00F131B2" w:rsidRDefault="00990263">
      <w:pPr>
        <w:numPr>
          <w:ilvl w:val="2"/>
          <w:numId w:val="1"/>
        </w:numPr>
      </w:pPr>
      <w:r w:rsidRPr="00EE283F">
        <w:t>DFD</w:t>
      </w:r>
    </w:p>
    <w:p w:rsidR="002B0DA7" w:rsidRDefault="002B0DA7" w:rsidP="002B0DA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400800" cy="1801495"/>
            <wp:effectExtent l="0" t="0" r="0" b="8255"/>
            <wp:wrapNone/>
            <wp:docPr id="2" name="Gambar 2" descr="Sebuah gambar berisi bunga, burung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SK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A7" w:rsidRDefault="002B0DA7" w:rsidP="002B0DA7"/>
    <w:p w:rsidR="002B0DA7" w:rsidRDefault="002B0DA7" w:rsidP="002B0DA7"/>
    <w:p w:rsidR="002B0DA7" w:rsidRDefault="002B0DA7" w:rsidP="002B0DA7"/>
    <w:p w:rsidR="002B0DA7" w:rsidRDefault="002B0DA7" w:rsidP="002B0DA7"/>
    <w:p w:rsidR="002B0DA7" w:rsidRDefault="002B0DA7" w:rsidP="002B0DA7"/>
    <w:p w:rsidR="002B0DA7" w:rsidRDefault="002B0DA7" w:rsidP="002B0DA7"/>
    <w:p w:rsidR="002B0DA7" w:rsidRDefault="002B0DA7" w:rsidP="002B0DA7"/>
    <w:p w:rsidR="002B0DA7" w:rsidRPr="00EE283F" w:rsidRDefault="002B0DA7" w:rsidP="002B0DA7"/>
    <w:p w:rsidR="00F131B2" w:rsidRPr="00EE283F" w:rsidRDefault="00990263">
      <w:pPr>
        <w:numPr>
          <w:ilvl w:val="2"/>
          <w:numId w:val="1"/>
        </w:numPr>
      </w:pPr>
      <w:r w:rsidRPr="00EE283F">
        <w:t>Conceptual Diagram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</w:p>
    <w:p w:rsidR="00F131B2" w:rsidRPr="00EE283F" w:rsidRDefault="00E7432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80433</wp:posOffset>
            </wp:positionV>
            <wp:extent cx="3438525" cy="2514600"/>
            <wp:effectExtent l="0" t="0" r="9525" b="0"/>
            <wp:wrapNone/>
            <wp:docPr id="4" name="Gambar 4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ptual Diagram-SuratKetKP(Mhs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t xml:space="preserve"> </w:t>
      </w: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  <w:bookmarkStart w:id="8" w:name="_35nkun2" w:colFirst="0" w:colLast="0"/>
      <w:bookmarkEnd w:id="8"/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E74327" w:rsidRDefault="00E7432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E74327" w:rsidRDefault="00E7432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E74327" w:rsidRDefault="00E7432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2B0DA7" w:rsidRDefault="002B0DA7" w:rsidP="002B0D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F131B2" w:rsidRPr="002B0DA7" w:rsidRDefault="00990263" w:rsidP="002B0DA7">
      <w:pPr>
        <w:pStyle w:val="DaftarParagraf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bCs/>
          <w:sz w:val="26"/>
          <w:szCs w:val="26"/>
        </w:rPr>
      </w:pPr>
      <w:r w:rsidRPr="002B0DA7">
        <w:rPr>
          <w:b/>
          <w:bCs/>
          <w:sz w:val="26"/>
          <w:szCs w:val="26"/>
        </w:rPr>
        <w:lastRenderedPageBreak/>
        <w:t>Data Design</w:t>
      </w:r>
    </w:p>
    <w:p w:rsidR="00F131B2" w:rsidRDefault="00990263">
      <w:pPr>
        <w:pStyle w:val="Judul2"/>
        <w:numPr>
          <w:ilvl w:val="1"/>
          <w:numId w:val="1"/>
        </w:numPr>
        <w:rPr>
          <w:color w:val="auto"/>
        </w:rPr>
      </w:pPr>
      <w:bookmarkStart w:id="9" w:name="_1ksv4uv" w:colFirst="0" w:colLast="0"/>
      <w:bookmarkEnd w:id="9"/>
      <w:r w:rsidRPr="00EE283F">
        <w:rPr>
          <w:color w:val="auto"/>
        </w:rPr>
        <w:t xml:space="preserve">Database Diagram </w:t>
      </w:r>
    </w:p>
    <w:p w:rsidR="00736810" w:rsidRPr="00736810" w:rsidRDefault="00736810" w:rsidP="00736810"/>
    <w:p w:rsidR="00F131B2" w:rsidRPr="00EE283F" w:rsidRDefault="00336AF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AFC7B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776429" cy="2842260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29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  <w:bookmarkStart w:id="10" w:name="_jj4tu2s6ns7d" w:colFirst="0" w:colLast="0"/>
      <w:bookmarkEnd w:id="10"/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736810" w:rsidRDefault="00736810">
      <w:pPr>
        <w:pBdr>
          <w:top w:val="nil"/>
          <w:left w:val="nil"/>
          <w:bottom w:val="nil"/>
          <w:right w:val="nil"/>
          <w:between w:val="nil"/>
        </w:pBdr>
      </w:pPr>
    </w:p>
    <w:p w:rsidR="00F131B2" w:rsidRPr="00EE283F" w:rsidRDefault="00990263">
      <w:pPr>
        <w:pBdr>
          <w:top w:val="nil"/>
          <w:left w:val="nil"/>
          <w:bottom w:val="nil"/>
          <w:right w:val="nil"/>
          <w:between w:val="nil"/>
        </w:pBdr>
      </w:pPr>
      <w:r w:rsidRPr="00EE283F">
        <w:br w:type="page"/>
      </w:r>
    </w:p>
    <w:p w:rsidR="00C769BA" w:rsidRPr="001803EC" w:rsidRDefault="00990263" w:rsidP="001803EC">
      <w:pPr>
        <w:pStyle w:val="Judul2"/>
        <w:numPr>
          <w:ilvl w:val="1"/>
          <w:numId w:val="7"/>
        </w:numPr>
        <w:rPr>
          <w:color w:val="000000" w:themeColor="text1"/>
        </w:rPr>
      </w:pPr>
      <w:r w:rsidRPr="001803EC">
        <w:rPr>
          <w:color w:val="000000" w:themeColor="text1"/>
        </w:rPr>
        <w:lastRenderedPageBreak/>
        <w:t>Data Description</w:t>
      </w:r>
      <w:bookmarkStart w:id="11" w:name="_3lkn7rh3uzs2" w:colFirst="0" w:colLast="0"/>
      <w:bookmarkEnd w:id="11"/>
    </w:p>
    <w:p w:rsidR="00154210" w:rsidRDefault="00C769BA" w:rsidP="001803EC">
      <w:pPr>
        <w:pStyle w:val="Judul2"/>
        <w:numPr>
          <w:ilvl w:val="2"/>
          <w:numId w:val="7"/>
        </w:numPr>
        <w:rPr>
          <w:color w:val="000000" w:themeColor="text1"/>
          <w:lang w:val="id-ID"/>
        </w:rPr>
      </w:pPr>
      <w:r w:rsidRPr="00154210">
        <w:rPr>
          <w:color w:val="000000" w:themeColor="text1"/>
          <w:lang w:val="id-ID"/>
        </w:rPr>
        <w:t xml:space="preserve"> </w:t>
      </w:r>
      <w:r w:rsidR="00154210" w:rsidRPr="00154210">
        <w:rPr>
          <w:color w:val="000000" w:themeColor="text1"/>
          <w:lang w:val="id-ID"/>
        </w:rPr>
        <w:t>[Surat Keteranga</w:t>
      </w:r>
      <w:r w:rsidR="00A54D46">
        <w:rPr>
          <w:color w:val="000000" w:themeColor="text1"/>
          <w:lang w:val="id-ID"/>
        </w:rPr>
        <w:t>n KP</w:t>
      </w:r>
      <w:r w:rsidR="00154210" w:rsidRPr="00154210">
        <w:rPr>
          <w:color w:val="000000" w:themeColor="text1"/>
          <w:lang w:val="id-ID"/>
        </w:rPr>
        <w:t>]</w:t>
      </w:r>
    </w:p>
    <w:tbl>
      <w:tblPr>
        <w:tblStyle w:val="a1"/>
        <w:tblpPr w:leftFromText="180" w:rightFromText="180" w:vertAnchor="page" w:horzAnchor="margin" w:tblpY="2709"/>
        <w:tblOverlap w:val="never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035"/>
        <w:gridCol w:w="990"/>
        <w:gridCol w:w="6135"/>
      </w:tblGrid>
      <w:tr w:rsidR="001803EC" w:rsidRPr="00EE283F" w:rsidTr="001803EC">
        <w:tc>
          <w:tcPr>
            <w:tcW w:w="2190" w:type="dxa"/>
            <w:shd w:val="clear" w:color="auto" w:fill="auto"/>
          </w:tcPr>
          <w:p w:rsidR="001803EC" w:rsidRPr="00EE283F" w:rsidRDefault="001803EC" w:rsidP="001803EC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Variable</w:t>
            </w:r>
          </w:p>
        </w:tc>
        <w:tc>
          <w:tcPr>
            <w:tcW w:w="1035" w:type="dxa"/>
            <w:shd w:val="clear" w:color="auto" w:fill="auto"/>
          </w:tcPr>
          <w:p w:rsidR="001803EC" w:rsidRPr="00EE283F" w:rsidRDefault="001803EC" w:rsidP="001803EC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990" w:type="dxa"/>
            <w:shd w:val="clear" w:color="auto" w:fill="auto"/>
          </w:tcPr>
          <w:p w:rsidR="001803EC" w:rsidRPr="00EE283F" w:rsidRDefault="001803EC" w:rsidP="001803EC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Length</w:t>
            </w:r>
          </w:p>
        </w:tc>
        <w:tc>
          <w:tcPr>
            <w:tcW w:w="6135" w:type="dxa"/>
            <w:shd w:val="clear" w:color="auto" w:fill="auto"/>
          </w:tcPr>
          <w:p w:rsidR="001803EC" w:rsidRPr="00EE283F" w:rsidRDefault="001803EC" w:rsidP="001803EC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EE283F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Description</w:t>
            </w:r>
          </w:p>
        </w:tc>
      </w:tr>
      <w:tr w:rsidR="001803EC" w:rsidRPr="00EE283F" w:rsidTr="001803EC">
        <w:tc>
          <w:tcPr>
            <w:tcW w:w="2190" w:type="dxa"/>
          </w:tcPr>
          <w:p w:rsidR="001803EC" w:rsidRPr="00C57E1E" w:rsidRDefault="00336AFF" w:rsidP="001803EC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Id_skp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035" w:type="dxa"/>
          </w:tcPr>
          <w:p w:rsidR="001803EC" w:rsidRPr="00C57E1E" w:rsidRDefault="00336AFF" w:rsidP="00336AFF">
            <w:pPr>
              <w:jc w:val="both"/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1803EC" w:rsidRPr="00C57E1E" w:rsidRDefault="00336AFF" w:rsidP="00336AFF">
            <w:pPr>
              <w:jc w:val="both"/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11</w:t>
            </w:r>
          </w:p>
        </w:tc>
        <w:tc>
          <w:tcPr>
            <w:tcW w:w="6135" w:type="dxa"/>
          </w:tcPr>
          <w:p w:rsidR="001803EC" w:rsidRPr="00C57E1E" w:rsidRDefault="00336AFF" w:rsidP="001803EC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Id</w:t>
            </w:r>
            <w:proofErr w:type="spellEnd"/>
            <w:r>
              <w:rPr>
                <w:color w:val="auto"/>
                <w:sz w:val="22"/>
                <w:szCs w:val="22"/>
                <w:lang w:val="id-ID"/>
              </w:rPr>
              <w:t xml:space="preserve"> surat keterangan yang dikeluarkan </w:t>
            </w:r>
          </w:p>
        </w:tc>
      </w:tr>
      <w:tr w:rsidR="001803EC" w:rsidRPr="00EE283F" w:rsidTr="001803EC">
        <w:tc>
          <w:tcPr>
            <w:tcW w:w="2190" w:type="dxa"/>
          </w:tcPr>
          <w:p w:rsidR="00336AFF" w:rsidRPr="00C57E1E" w:rsidRDefault="00336AFF" w:rsidP="001803EC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tahun</w:t>
            </w:r>
          </w:p>
        </w:tc>
        <w:tc>
          <w:tcPr>
            <w:tcW w:w="1035" w:type="dxa"/>
          </w:tcPr>
          <w:p w:rsidR="001803EC" w:rsidRPr="00082EAF" w:rsidRDefault="00336AFF" w:rsidP="00336AFF">
            <w:pPr>
              <w:jc w:val="both"/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1803EC" w:rsidRPr="00082EAF" w:rsidRDefault="00336AFF" w:rsidP="00336AFF">
            <w:pPr>
              <w:jc w:val="both"/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</w:t>
            </w:r>
          </w:p>
        </w:tc>
        <w:tc>
          <w:tcPr>
            <w:tcW w:w="6135" w:type="dxa"/>
          </w:tcPr>
          <w:p w:rsidR="001803EC" w:rsidRPr="00082EAF" w:rsidRDefault="00336AFF" w:rsidP="001803E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Tahun surat keterangan dibuat </w:t>
            </w:r>
          </w:p>
        </w:tc>
      </w:tr>
      <w:tr w:rsidR="001803EC" w:rsidRPr="00EE283F" w:rsidTr="001803EC">
        <w:tc>
          <w:tcPr>
            <w:tcW w:w="2190" w:type="dxa"/>
          </w:tcPr>
          <w:p w:rsidR="001803EC" w:rsidRPr="00C57E1E" w:rsidRDefault="00336AFF" w:rsidP="001803E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Semester </w:t>
            </w:r>
          </w:p>
        </w:tc>
        <w:tc>
          <w:tcPr>
            <w:tcW w:w="1035" w:type="dxa"/>
          </w:tcPr>
          <w:p w:rsidR="001803EC" w:rsidRPr="00082EAF" w:rsidRDefault="00336AFF" w:rsidP="00336AFF">
            <w:pPr>
              <w:jc w:val="both"/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1803EC" w:rsidRPr="00082EAF" w:rsidRDefault="00336AFF" w:rsidP="00336AFF">
            <w:pPr>
              <w:jc w:val="both"/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1803EC" w:rsidRPr="00082EAF" w:rsidRDefault="00336AFF" w:rsidP="001803E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Semester mahasiswa pada saat mengajukan surat keterangan</w:t>
            </w:r>
          </w:p>
        </w:tc>
      </w:tr>
      <w:tr w:rsidR="001803EC" w:rsidRPr="00EE283F" w:rsidTr="001803EC">
        <w:tc>
          <w:tcPr>
            <w:tcW w:w="2190" w:type="dxa"/>
          </w:tcPr>
          <w:p w:rsidR="001803EC" w:rsidRPr="00C57E1E" w:rsidRDefault="00336AFF" w:rsidP="001803EC">
            <w:pPr>
              <w:rPr>
                <w:color w:val="auto"/>
                <w:sz w:val="22"/>
                <w:szCs w:val="22"/>
                <w:lang w:val="id-ID"/>
              </w:rPr>
            </w:pPr>
            <w:proofErr w:type="spellStart"/>
            <w:r>
              <w:rPr>
                <w:color w:val="auto"/>
                <w:sz w:val="22"/>
                <w:szCs w:val="22"/>
                <w:lang w:val="id-ID"/>
              </w:rPr>
              <w:t>nim</w:t>
            </w:r>
            <w:proofErr w:type="spellEnd"/>
          </w:p>
        </w:tc>
        <w:tc>
          <w:tcPr>
            <w:tcW w:w="1035" w:type="dxa"/>
          </w:tcPr>
          <w:p w:rsidR="001803EC" w:rsidRPr="00082EAF" w:rsidRDefault="00336AFF" w:rsidP="00336AFF">
            <w:pPr>
              <w:jc w:val="both"/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 xml:space="preserve">Int </w:t>
            </w:r>
          </w:p>
        </w:tc>
        <w:tc>
          <w:tcPr>
            <w:tcW w:w="990" w:type="dxa"/>
          </w:tcPr>
          <w:p w:rsidR="001803EC" w:rsidRPr="00082EAF" w:rsidRDefault="00336AFF" w:rsidP="00336AFF">
            <w:pPr>
              <w:jc w:val="both"/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50</w:t>
            </w:r>
          </w:p>
        </w:tc>
        <w:tc>
          <w:tcPr>
            <w:tcW w:w="6135" w:type="dxa"/>
          </w:tcPr>
          <w:p w:rsidR="001803EC" w:rsidRPr="00082EAF" w:rsidRDefault="00336AFF" w:rsidP="001803E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Nomor Induk Mahasiswa yang bersangkutan</w:t>
            </w:r>
          </w:p>
        </w:tc>
      </w:tr>
      <w:tr w:rsidR="001803EC" w:rsidRPr="00EE283F" w:rsidTr="001803EC">
        <w:tc>
          <w:tcPr>
            <w:tcW w:w="2190" w:type="dxa"/>
          </w:tcPr>
          <w:p w:rsidR="001803EC" w:rsidRPr="00336AFF" w:rsidRDefault="00336AFF" w:rsidP="001803EC">
            <w:pPr>
              <w:rPr>
                <w:sz w:val="22"/>
                <w:szCs w:val="22"/>
                <w:lang w:val="id-ID"/>
              </w:rPr>
            </w:pPr>
            <w:r w:rsidRPr="00336AFF">
              <w:rPr>
                <w:sz w:val="22"/>
                <w:szCs w:val="22"/>
                <w:lang w:val="id-ID"/>
              </w:rPr>
              <w:t xml:space="preserve">Isi surat </w:t>
            </w:r>
          </w:p>
        </w:tc>
        <w:tc>
          <w:tcPr>
            <w:tcW w:w="1035" w:type="dxa"/>
          </w:tcPr>
          <w:p w:rsidR="001803EC" w:rsidRPr="00336AFF" w:rsidRDefault="00336AFF" w:rsidP="00336AFF">
            <w:pPr>
              <w:jc w:val="both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text</w:t>
            </w:r>
            <w:proofErr w:type="spellEnd"/>
          </w:p>
        </w:tc>
        <w:tc>
          <w:tcPr>
            <w:tcW w:w="990" w:type="dxa"/>
          </w:tcPr>
          <w:p w:rsidR="001803EC" w:rsidRPr="00336AFF" w:rsidRDefault="001803EC" w:rsidP="00336AFF">
            <w:pPr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6135" w:type="dxa"/>
          </w:tcPr>
          <w:p w:rsidR="001803EC" w:rsidRPr="00336AFF" w:rsidRDefault="00336AFF" w:rsidP="001803EC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Isi dari surat keterangan yang dibuat</w:t>
            </w:r>
          </w:p>
        </w:tc>
      </w:tr>
      <w:tr w:rsidR="001803EC" w:rsidRPr="00EE283F" w:rsidTr="001803EC">
        <w:tc>
          <w:tcPr>
            <w:tcW w:w="2190" w:type="dxa"/>
          </w:tcPr>
          <w:p w:rsidR="001803EC" w:rsidRPr="00336AFF" w:rsidRDefault="00336AFF" w:rsidP="001803EC">
            <w:pPr>
              <w:rPr>
                <w:sz w:val="22"/>
                <w:szCs w:val="22"/>
                <w:lang w:val="id-ID"/>
              </w:rPr>
            </w:pPr>
            <w:r w:rsidRPr="00336AFF">
              <w:rPr>
                <w:sz w:val="22"/>
                <w:szCs w:val="22"/>
                <w:lang w:val="id-ID"/>
              </w:rPr>
              <w:t>status</w:t>
            </w:r>
          </w:p>
        </w:tc>
        <w:tc>
          <w:tcPr>
            <w:tcW w:w="1035" w:type="dxa"/>
          </w:tcPr>
          <w:p w:rsidR="001803EC" w:rsidRPr="00336AFF" w:rsidRDefault="00336AFF" w:rsidP="00336AFF">
            <w:pPr>
              <w:jc w:val="both"/>
              <w:rPr>
                <w:sz w:val="22"/>
                <w:szCs w:val="22"/>
                <w:lang w:val="id-ID"/>
              </w:rPr>
            </w:pPr>
            <w:r w:rsidRPr="00336AFF">
              <w:rPr>
                <w:sz w:val="22"/>
                <w:szCs w:val="22"/>
                <w:lang w:val="id-ID"/>
              </w:rPr>
              <w:t>int</w:t>
            </w:r>
          </w:p>
        </w:tc>
        <w:tc>
          <w:tcPr>
            <w:tcW w:w="990" w:type="dxa"/>
          </w:tcPr>
          <w:p w:rsidR="001803EC" w:rsidRPr="00336AFF" w:rsidRDefault="00336AFF" w:rsidP="00336AFF">
            <w:pPr>
              <w:jc w:val="both"/>
              <w:rPr>
                <w:sz w:val="22"/>
                <w:szCs w:val="22"/>
                <w:lang w:val="id-ID"/>
              </w:rPr>
            </w:pPr>
            <w:r w:rsidRPr="00336AFF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6135" w:type="dxa"/>
          </w:tcPr>
          <w:p w:rsidR="001803EC" w:rsidRPr="00336AFF" w:rsidRDefault="001803EC" w:rsidP="001803EC">
            <w:pPr>
              <w:rPr>
                <w:sz w:val="22"/>
                <w:szCs w:val="22"/>
                <w:lang w:val="id-ID"/>
              </w:rPr>
            </w:pPr>
          </w:p>
        </w:tc>
      </w:tr>
    </w:tbl>
    <w:p w:rsidR="00A54D46" w:rsidRPr="001803EC" w:rsidRDefault="00A54D46" w:rsidP="001803EC"/>
    <w:p w:rsidR="001803EC" w:rsidRDefault="001803EC" w:rsidP="001803EC">
      <w:pPr>
        <w:rPr>
          <w:lang w:val="id-ID"/>
        </w:rPr>
      </w:pPr>
    </w:p>
    <w:p w:rsidR="001803EC" w:rsidRDefault="001803EC" w:rsidP="001803EC">
      <w:pPr>
        <w:rPr>
          <w:lang w:val="id-ID"/>
        </w:rPr>
      </w:pPr>
    </w:p>
    <w:p w:rsidR="001803EC" w:rsidRDefault="001803EC" w:rsidP="001803EC">
      <w:pPr>
        <w:rPr>
          <w:lang w:val="id-ID"/>
        </w:rPr>
      </w:pPr>
    </w:p>
    <w:p w:rsidR="001803EC" w:rsidRDefault="001803EC" w:rsidP="001803EC">
      <w:pPr>
        <w:rPr>
          <w:lang w:val="id-ID"/>
        </w:rPr>
      </w:pPr>
    </w:p>
    <w:p w:rsidR="001803EC" w:rsidRDefault="001803EC" w:rsidP="001803EC">
      <w:pPr>
        <w:rPr>
          <w:lang w:val="id-ID"/>
        </w:rPr>
      </w:pPr>
    </w:p>
    <w:p w:rsidR="001803EC" w:rsidRDefault="001803EC" w:rsidP="001803EC">
      <w:pPr>
        <w:rPr>
          <w:lang w:val="id-ID"/>
        </w:rPr>
      </w:pPr>
    </w:p>
    <w:p w:rsidR="001803EC" w:rsidRDefault="001803EC" w:rsidP="001803EC">
      <w:pPr>
        <w:rPr>
          <w:lang w:val="id-ID"/>
        </w:rPr>
      </w:pPr>
    </w:p>
    <w:p w:rsidR="001803EC" w:rsidRDefault="001803EC" w:rsidP="001803EC">
      <w:pPr>
        <w:rPr>
          <w:lang w:val="id-ID"/>
        </w:rPr>
      </w:pPr>
    </w:p>
    <w:p w:rsidR="00336AFF" w:rsidRDefault="00336AFF" w:rsidP="001803EC">
      <w:pPr>
        <w:rPr>
          <w:lang w:val="id-ID"/>
        </w:rPr>
      </w:pPr>
    </w:p>
    <w:p w:rsidR="00336AFF" w:rsidRDefault="00336AFF" w:rsidP="001803EC">
      <w:pPr>
        <w:rPr>
          <w:lang w:val="id-ID"/>
        </w:rPr>
      </w:pPr>
    </w:p>
    <w:p w:rsidR="00336AFF" w:rsidRDefault="00336AFF" w:rsidP="001803EC">
      <w:pPr>
        <w:rPr>
          <w:lang w:val="id-ID"/>
        </w:rPr>
      </w:pPr>
    </w:p>
    <w:p w:rsidR="00336AFF" w:rsidRDefault="00336AFF" w:rsidP="001803EC">
      <w:pPr>
        <w:rPr>
          <w:lang w:val="id-ID"/>
        </w:rPr>
      </w:pPr>
    </w:p>
    <w:p w:rsidR="00336AFF" w:rsidRDefault="00336AFF" w:rsidP="001803EC">
      <w:pPr>
        <w:rPr>
          <w:lang w:val="id-ID"/>
        </w:rPr>
      </w:pPr>
    </w:p>
    <w:p w:rsidR="00DC264B" w:rsidRDefault="00DC264B" w:rsidP="001803EC">
      <w:pPr>
        <w:rPr>
          <w:lang w:val="id-ID"/>
        </w:rPr>
      </w:pPr>
    </w:p>
    <w:p w:rsidR="00336AFF" w:rsidRPr="001803EC" w:rsidRDefault="00336AFF" w:rsidP="001803EC">
      <w:pPr>
        <w:rPr>
          <w:lang w:val="id-ID"/>
        </w:rPr>
      </w:pPr>
    </w:p>
    <w:p w:rsidR="00F131B2" w:rsidRPr="00EE283F" w:rsidRDefault="00990263" w:rsidP="00154210">
      <w:pPr>
        <w:pStyle w:val="Judul1"/>
        <w:numPr>
          <w:ilvl w:val="0"/>
          <w:numId w:val="7"/>
        </w:numPr>
        <w:rPr>
          <w:color w:val="auto"/>
        </w:rPr>
      </w:pPr>
      <w:r w:rsidRPr="00EE283F">
        <w:rPr>
          <w:color w:val="auto"/>
        </w:rPr>
        <w:lastRenderedPageBreak/>
        <w:t>Human Interface Design</w:t>
      </w:r>
    </w:p>
    <w:p w:rsidR="00F131B2" w:rsidRDefault="00990263" w:rsidP="00335AC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Overview</w:t>
      </w:r>
    </w:p>
    <w:p w:rsidR="00DC264B" w:rsidRPr="00DC264B" w:rsidRDefault="00DC264B" w:rsidP="00DC264B">
      <w:pPr>
        <w:rPr>
          <w:lang w:val="id-ID"/>
        </w:rPr>
      </w:pPr>
      <w:proofErr w:type="spellStart"/>
      <w:r>
        <w:rPr>
          <w:lang w:val="id-ID"/>
        </w:rPr>
        <w:t>Interface</w:t>
      </w:r>
      <w:proofErr w:type="spellEnd"/>
      <w:r>
        <w:rPr>
          <w:lang w:val="id-ID"/>
        </w:rPr>
        <w:t xml:space="preserve"> Surat Keterangan KP untuk</w:t>
      </w:r>
      <w:r w:rsidR="00AC7373">
        <w:rPr>
          <w:lang w:val="id-ID"/>
        </w:rPr>
        <w:t xml:space="preserve"> mahasiswa</w:t>
      </w:r>
      <w:r>
        <w:rPr>
          <w:lang w:val="id-ID"/>
        </w:rPr>
        <w:t xml:space="preserve"> mengisi </w:t>
      </w:r>
      <w:r w:rsidR="00AC7373">
        <w:rPr>
          <w:lang w:val="id-ID"/>
        </w:rPr>
        <w:t>data – data yang diperlukan untuk membuat surat keterangan KP.</w:t>
      </w:r>
    </w:p>
    <w:p w:rsidR="00F131B2" w:rsidRDefault="00990263" w:rsidP="00335AC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Screen Images</w:t>
      </w:r>
    </w:p>
    <w:p w:rsidR="00AC7373" w:rsidRDefault="00AC7373" w:rsidP="00AC7373">
      <w:r>
        <w:rPr>
          <w:noProof/>
        </w:rPr>
        <w:drawing>
          <wp:anchor distT="0" distB="0" distL="114300" distR="114300" simplePos="0" relativeHeight="251662336" behindDoc="0" locked="0" layoutInCell="1" allowOverlap="1" wp14:anchorId="65F76D84">
            <wp:simplePos x="0" y="0"/>
            <wp:positionH relativeFrom="column">
              <wp:posOffset>0</wp:posOffset>
            </wp:positionH>
            <wp:positionV relativeFrom="paragraph">
              <wp:posOffset>75353</wp:posOffset>
            </wp:positionV>
            <wp:extent cx="6400800" cy="3307080"/>
            <wp:effectExtent l="0" t="0" r="0" b="7620"/>
            <wp:wrapNone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Pr="00AC7373" w:rsidRDefault="00AC7373" w:rsidP="00AC7373"/>
    <w:p w:rsidR="00F131B2" w:rsidRPr="00EE283F" w:rsidRDefault="00990263" w:rsidP="00335ACE">
      <w:pPr>
        <w:pStyle w:val="Judul2"/>
        <w:numPr>
          <w:ilvl w:val="1"/>
          <w:numId w:val="8"/>
        </w:numPr>
        <w:rPr>
          <w:color w:val="auto"/>
        </w:rPr>
      </w:pPr>
      <w:bookmarkStart w:id="12" w:name="_cc4wnnce747" w:colFirst="0" w:colLast="0"/>
      <w:bookmarkEnd w:id="12"/>
      <w:r w:rsidRPr="00EE283F">
        <w:rPr>
          <w:color w:val="auto"/>
        </w:rPr>
        <w:lastRenderedPageBreak/>
        <w:t>Screen Objects and Actions</w:t>
      </w:r>
    </w:p>
    <w:p w:rsidR="00AC7373" w:rsidRDefault="00AC7373" w:rsidP="00AC7373"/>
    <w:p w:rsidR="00AC7373" w:rsidRDefault="00AC7373" w:rsidP="00AC7373">
      <w:r>
        <w:rPr>
          <w:noProof/>
        </w:rPr>
        <w:drawing>
          <wp:anchor distT="0" distB="0" distL="114300" distR="114300" simplePos="0" relativeHeight="251663360" behindDoc="0" locked="0" layoutInCell="1" allowOverlap="1" wp14:anchorId="68528DA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399918" cy="4334934"/>
            <wp:effectExtent l="0" t="0" r="0" b="8890"/>
            <wp:wrapNone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18" cy="433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Default="00AC7373" w:rsidP="00AC7373"/>
    <w:p w:rsidR="00AC7373" w:rsidRPr="00AC7373" w:rsidRDefault="00AC7373" w:rsidP="00AC7373">
      <w:pPr>
        <w:rPr>
          <w:lang w:val="id-ID"/>
        </w:rPr>
      </w:pPr>
      <w:r>
        <w:tab/>
      </w:r>
      <w:r>
        <w:rPr>
          <w:lang w:val="id-ID"/>
        </w:rPr>
        <w:t xml:space="preserve">Berikut ini untuk mengisi data – data surat keterangan KP dan menyimpan data. </w:t>
      </w:r>
    </w:p>
    <w:p w:rsidR="00F131B2" w:rsidRDefault="00990263" w:rsidP="00AC7373">
      <w:r w:rsidRPr="00EE283F">
        <w:br w:type="page"/>
      </w:r>
    </w:p>
    <w:p w:rsidR="00AC7373" w:rsidRPr="00EE283F" w:rsidRDefault="00AC7373" w:rsidP="00AC7373"/>
    <w:p w:rsidR="00F131B2" w:rsidRPr="00EE283F" w:rsidRDefault="00990263" w:rsidP="00335ACE">
      <w:pPr>
        <w:pStyle w:val="Judul1"/>
        <w:numPr>
          <w:ilvl w:val="0"/>
          <w:numId w:val="8"/>
        </w:numPr>
        <w:rPr>
          <w:color w:val="auto"/>
        </w:rPr>
      </w:pPr>
      <w:r w:rsidRPr="00EE283F">
        <w:rPr>
          <w:color w:val="auto"/>
        </w:rPr>
        <w:t>Appendices</w:t>
      </w:r>
    </w:p>
    <w:p w:rsidR="00F131B2" w:rsidRPr="00EE283F" w:rsidRDefault="00990263" w:rsidP="00335AC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List of Acronyms</w:t>
      </w:r>
    </w:p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F131B2"/>
    <w:p w:rsidR="00F131B2" w:rsidRPr="00EE283F" w:rsidRDefault="00990263" w:rsidP="00335AC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Glossary of Terms</w:t>
      </w: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F131B2" w:rsidRPr="00EE283F" w:rsidRDefault="00F131B2"/>
    <w:p w:rsidR="00F131B2" w:rsidRPr="00EE283F" w:rsidRDefault="00990263" w:rsidP="00335ACE">
      <w:pPr>
        <w:pStyle w:val="Judul2"/>
        <w:numPr>
          <w:ilvl w:val="1"/>
          <w:numId w:val="8"/>
        </w:numPr>
        <w:rPr>
          <w:color w:val="auto"/>
        </w:rPr>
      </w:pPr>
      <w:r w:rsidRPr="00EE283F">
        <w:rPr>
          <w:color w:val="auto"/>
        </w:rPr>
        <w:t>Related Documents</w:t>
      </w:r>
    </w:p>
    <w:p w:rsidR="00F131B2" w:rsidRPr="00EE283F" w:rsidRDefault="00F131B2">
      <w:pPr>
        <w:tabs>
          <w:tab w:val="left" w:pos="6675"/>
        </w:tabs>
      </w:pPr>
    </w:p>
    <w:sectPr w:rsidR="00F131B2" w:rsidRPr="00EE283F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7A28" w:rsidRDefault="00927A28">
      <w:pPr>
        <w:spacing w:before="0" w:after="0"/>
      </w:pPr>
      <w:r>
        <w:separator/>
      </w:r>
    </w:p>
  </w:endnote>
  <w:endnote w:type="continuationSeparator" w:id="0">
    <w:p w:rsidR="00927A28" w:rsidRDefault="00927A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F131B2" w:rsidRDefault="00990263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2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F131B2">
      <w:tc>
        <w:tcPr>
          <w:tcW w:w="5148" w:type="dxa"/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F131B2" w:rsidRDefault="00F131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F131B2" w:rsidRDefault="009902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576AC2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F131B2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7A28" w:rsidRDefault="00927A28">
      <w:pPr>
        <w:spacing w:before="0" w:after="0"/>
      </w:pPr>
      <w:r>
        <w:separator/>
      </w:r>
    </w:p>
  </w:footnote>
  <w:footnote w:type="continuationSeparator" w:id="0">
    <w:p w:rsidR="00927A28" w:rsidRDefault="00927A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F131B2" w:rsidRDefault="00F131B2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31B2" w:rsidRDefault="00990263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EE283F">
      <w:rPr>
        <w:rFonts w:ascii="Haettenschweiler" w:eastAsia="Haettenschweiler" w:hAnsi="Haettenschweiler" w:cs="Haettenschweiler"/>
        <w:sz w:val="48"/>
        <w:szCs w:val="48"/>
      </w:rPr>
      <w:t>SDD [</w:t>
    </w:r>
    <w:r w:rsidR="00BE168A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="00BE168A" w:rsidRPr="00BE168A">
      <w:rPr>
        <w:rFonts w:ascii="Haettenschweiler" w:eastAsia="Haettenschweiler" w:hAnsi="Haettenschweiler" w:cs="Haettenschweiler"/>
        <w:sz w:val="48"/>
        <w:szCs w:val="48"/>
      </w:rPr>
      <w:t>PENGAJUAN SURAT KETERANGAN KP</w:t>
    </w:r>
    <w:r w:rsidR="00BD24E9">
      <w:rPr>
        <w:rFonts w:ascii="Haettenschweiler" w:eastAsia="Haettenschweiler" w:hAnsi="Haettenschweiler" w:cs="Haettenschweiler"/>
        <w:sz w:val="48"/>
        <w:szCs w:val="48"/>
        <w:lang w:val="id-ID"/>
      </w:rPr>
      <w:t xml:space="preserve"> </w:t>
    </w:r>
    <w:r w:rsidRPr="00EE283F">
      <w:rPr>
        <w:rFonts w:ascii="Haettenschweiler" w:eastAsia="Haettenschweiler" w:hAnsi="Haettenschweiler" w:cs="Haettenschweiler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30E6"/>
    <w:multiLevelType w:val="multilevel"/>
    <w:tmpl w:val="A596007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4D35A04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3C5E59"/>
    <w:multiLevelType w:val="hybridMultilevel"/>
    <w:tmpl w:val="ACD26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64CB"/>
    <w:multiLevelType w:val="hybridMultilevel"/>
    <w:tmpl w:val="104C6ED6"/>
    <w:lvl w:ilvl="0" w:tplc="0421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6A87F85"/>
    <w:multiLevelType w:val="hybridMultilevel"/>
    <w:tmpl w:val="DD1657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36D0B"/>
    <w:multiLevelType w:val="multilevel"/>
    <w:tmpl w:val="6A40915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AFF1458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610C44"/>
    <w:multiLevelType w:val="multilevel"/>
    <w:tmpl w:val="968ABA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ED6C67"/>
    <w:multiLevelType w:val="multilevel"/>
    <w:tmpl w:val="6088CA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B2"/>
    <w:rsid w:val="00021B30"/>
    <w:rsid w:val="00040138"/>
    <w:rsid w:val="000666C8"/>
    <w:rsid w:val="00082EAF"/>
    <w:rsid w:val="000A711B"/>
    <w:rsid w:val="00132913"/>
    <w:rsid w:val="00154210"/>
    <w:rsid w:val="001803EC"/>
    <w:rsid w:val="001C2DAC"/>
    <w:rsid w:val="00254153"/>
    <w:rsid w:val="002B0DA7"/>
    <w:rsid w:val="002C5186"/>
    <w:rsid w:val="002D1F94"/>
    <w:rsid w:val="00334708"/>
    <w:rsid w:val="00335ACE"/>
    <w:rsid w:val="00336AFF"/>
    <w:rsid w:val="003547B3"/>
    <w:rsid w:val="004570C2"/>
    <w:rsid w:val="0047377A"/>
    <w:rsid w:val="00576AC2"/>
    <w:rsid w:val="005802B5"/>
    <w:rsid w:val="005A58C5"/>
    <w:rsid w:val="00736810"/>
    <w:rsid w:val="00771C05"/>
    <w:rsid w:val="00773F40"/>
    <w:rsid w:val="00805626"/>
    <w:rsid w:val="0082462C"/>
    <w:rsid w:val="00826C1B"/>
    <w:rsid w:val="00906050"/>
    <w:rsid w:val="00915E56"/>
    <w:rsid w:val="00927A28"/>
    <w:rsid w:val="00990263"/>
    <w:rsid w:val="009F4F1D"/>
    <w:rsid w:val="00A54D46"/>
    <w:rsid w:val="00AC7373"/>
    <w:rsid w:val="00AE3B3E"/>
    <w:rsid w:val="00B11D73"/>
    <w:rsid w:val="00B21817"/>
    <w:rsid w:val="00B556ED"/>
    <w:rsid w:val="00B833BA"/>
    <w:rsid w:val="00BD24E9"/>
    <w:rsid w:val="00BE168A"/>
    <w:rsid w:val="00C047CC"/>
    <w:rsid w:val="00C57E1E"/>
    <w:rsid w:val="00C603BF"/>
    <w:rsid w:val="00C769BA"/>
    <w:rsid w:val="00CB495C"/>
    <w:rsid w:val="00D31D65"/>
    <w:rsid w:val="00DA0FE6"/>
    <w:rsid w:val="00DC264B"/>
    <w:rsid w:val="00DF2082"/>
    <w:rsid w:val="00E74327"/>
    <w:rsid w:val="00EB2B36"/>
    <w:rsid w:val="00EC3D76"/>
    <w:rsid w:val="00ED2E64"/>
    <w:rsid w:val="00EE283F"/>
    <w:rsid w:val="00F131B2"/>
    <w:rsid w:val="00F322F1"/>
    <w:rsid w:val="00FC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D99E2"/>
  <w15:docId w15:val="{4D1CC5AF-77DB-4712-BDD0-A11188D8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EE283F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EE283F"/>
  </w:style>
  <w:style w:type="paragraph" w:styleId="DaftarParagraf">
    <w:name w:val="List Paragraph"/>
    <w:basedOn w:val="Normal"/>
    <w:uiPriority w:val="34"/>
    <w:qFormat/>
    <w:rsid w:val="00EE283F"/>
    <w:pPr>
      <w:ind w:left="720"/>
      <w:contextualSpacing/>
    </w:pPr>
  </w:style>
  <w:style w:type="character" w:styleId="ReferensiKomentar">
    <w:name w:val="annotation reference"/>
    <w:basedOn w:val="FontParagrafDefault"/>
    <w:uiPriority w:val="99"/>
    <w:semiHidden/>
    <w:unhideWhenUsed/>
    <w:rsid w:val="00336AFF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336AFF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336AFF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336AFF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336AFF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336AF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36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16</cp:revision>
  <dcterms:created xsi:type="dcterms:W3CDTF">2020-05-11T06:45:00Z</dcterms:created>
  <dcterms:modified xsi:type="dcterms:W3CDTF">2020-06-14T23:21:00Z</dcterms:modified>
</cp:coreProperties>
</file>