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990263">
      <w:pPr>
        <w:tabs>
          <w:tab w:val="right" w:pos="10080"/>
        </w:tabs>
        <w:ind w:left="5760" w:firstLine="720"/>
        <w:rPr>
          <w:smallCaps/>
          <w:sz w:val="48"/>
          <w:szCs w:val="48"/>
        </w:rPr>
      </w:pPr>
      <w:r w:rsidRPr="00EE283F">
        <w:rPr>
          <w:rFonts w:ascii="Haettenschweiler" w:eastAsia="Haettenschweiler" w:hAnsi="Haettenschweiler" w:cs="Haettenschweiler"/>
          <w:sz w:val="48"/>
          <w:szCs w:val="48"/>
        </w:rPr>
        <w:tab/>
      </w: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990263">
      <w:pPr>
        <w:pStyle w:val="Judul"/>
        <w:rPr>
          <w:color w:val="auto"/>
        </w:rPr>
      </w:pPr>
      <w:r w:rsidRPr="00EE283F">
        <w:rPr>
          <w:color w:val="auto"/>
        </w:rPr>
        <w:t>Software Design Document (SDD)</w:t>
      </w:r>
    </w:p>
    <w:p w:rsidR="00F131B2" w:rsidRPr="00EE283F" w:rsidRDefault="00EF3A84">
      <w:pPr>
        <w:pStyle w:val="Judul"/>
        <w:rPr>
          <w:color w:val="auto"/>
        </w:rPr>
      </w:pPr>
      <w:bookmarkStart w:id="0" w:name="_Hlk40107913"/>
      <w:r>
        <w:rPr>
          <w:color w:val="auto"/>
          <w:lang w:val="id-ID"/>
        </w:rPr>
        <w:t>VERFIKASI PRA KP dan KP</w:t>
      </w:r>
      <w:r w:rsidR="00990263" w:rsidRPr="00EE283F">
        <w:rPr>
          <w:color w:val="auto"/>
        </w:rPr>
        <w:t xml:space="preserve">     </w:t>
      </w:r>
    </w:p>
    <w:bookmarkEnd w:id="0"/>
    <w:p w:rsidR="00AA7682" w:rsidRPr="00040138" w:rsidRDefault="00AA7682" w:rsidP="00AA7682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 xml:space="preserve">Yose </w:t>
      </w:r>
      <w:proofErr w:type="spellStart"/>
      <w:r>
        <w:rPr>
          <w:color w:val="auto"/>
          <w:lang w:val="id-ID"/>
        </w:rPr>
        <w:t>Awanaustus</w:t>
      </w:r>
      <w:proofErr w:type="spellEnd"/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id-ID"/>
        </w:rPr>
        <w:t>Salawngi</w:t>
      </w:r>
      <w:proofErr w:type="spellEnd"/>
    </w:p>
    <w:p w:rsidR="00AA7682" w:rsidRDefault="00AA7682" w:rsidP="00AA7682">
      <w:pPr>
        <w:pStyle w:val="Subjudul"/>
        <w:rPr>
          <w:color w:val="auto"/>
          <w:lang w:val="id-ID"/>
        </w:rPr>
      </w:pPr>
      <w:r w:rsidRPr="00EE283F">
        <w:rPr>
          <w:color w:val="auto"/>
        </w:rPr>
        <w:t xml:space="preserve">Month </w:t>
      </w:r>
      <w:r>
        <w:rPr>
          <w:color w:val="auto"/>
          <w:lang w:val="id-ID"/>
        </w:rPr>
        <w:t>0520</w:t>
      </w:r>
    </w:p>
    <w:p w:rsidR="00AA7682" w:rsidRPr="005802B5" w:rsidRDefault="00AA7682" w:rsidP="00AA7682">
      <w:pPr>
        <w:jc w:val="right"/>
        <w:rPr>
          <w:i/>
          <w:iCs/>
          <w:lang w:val="id-ID"/>
        </w:rPr>
      </w:pPr>
      <w:proofErr w:type="spellStart"/>
      <w:r w:rsidRPr="005802B5">
        <w:rPr>
          <w:i/>
          <w:iCs/>
          <w:lang w:val="id-ID"/>
        </w:rPr>
        <w:t>Version</w:t>
      </w:r>
      <w:proofErr w:type="spellEnd"/>
      <w:r w:rsidRPr="005802B5">
        <w:rPr>
          <w:i/>
          <w:iCs/>
          <w:lang w:val="id-ID"/>
        </w:rPr>
        <w:t xml:space="preserve"> 1.00</w:t>
      </w:r>
    </w:p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sz w:val="32"/>
          <w:szCs w:val="32"/>
        </w:rPr>
      </w:pPr>
      <w:r w:rsidRPr="00EE283F">
        <w:br w:type="page"/>
      </w:r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r w:rsidRPr="00EE283F">
        <w:rPr>
          <w:color w:val="auto"/>
        </w:rPr>
        <w:lastRenderedPageBreak/>
        <w:t>Document Revisions</w:t>
      </w:r>
    </w:p>
    <w:tbl>
      <w:tblPr>
        <w:tblStyle w:val="a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EE283F" w:rsidRPr="00EE283F">
        <w:tc>
          <w:tcPr>
            <w:tcW w:w="1365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Name</w:t>
            </w: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</w:tbl>
    <w:p w:rsidR="00F131B2" w:rsidRPr="00EE283F" w:rsidRDefault="00F131B2"/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r w:rsidRPr="00EE283F">
        <w:rPr>
          <w:color w:val="auto"/>
        </w:rPr>
        <w:t>Approvals</w:t>
      </w:r>
    </w:p>
    <w:tbl>
      <w:tblPr>
        <w:tblStyle w:val="a0"/>
        <w:tblW w:w="10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5"/>
        <w:gridCol w:w="1968"/>
        <w:gridCol w:w="1963"/>
        <w:gridCol w:w="2776"/>
        <w:gridCol w:w="1168"/>
      </w:tblGrid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Role</w:t>
            </w:r>
          </w:p>
        </w:tc>
        <w:tc>
          <w:tcPr>
            <w:tcW w:w="1968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Name</w:t>
            </w:r>
          </w:p>
        </w:tc>
        <w:tc>
          <w:tcPr>
            <w:tcW w:w="1963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Date</w:t>
            </w:r>
          </w:p>
        </w:tc>
      </w:tr>
      <w:tr w:rsidR="000024D2" w:rsidRPr="00EE283F">
        <w:tc>
          <w:tcPr>
            <w:tcW w:w="2195" w:type="dxa"/>
            <w:shd w:val="clear" w:color="auto" w:fill="F2F2F2"/>
          </w:tcPr>
          <w:p w:rsidR="000024D2" w:rsidRPr="002D4403" w:rsidRDefault="000024D2" w:rsidP="000024D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 xml:space="preserve">Front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End</w:t>
            </w:r>
            <w:proofErr w:type="spellEnd"/>
          </w:p>
        </w:tc>
        <w:tc>
          <w:tcPr>
            <w:tcW w:w="1968" w:type="dxa"/>
            <w:shd w:val="clear" w:color="auto" w:fill="F2F2F2"/>
          </w:tcPr>
          <w:p w:rsidR="000024D2" w:rsidRPr="002D4403" w:rsidRDefault="000024D2" w:rsidP="000024D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Julio</w:t>
            </w:r>
          </w:p>
        </w:tc>
        <w:tc>
          <w:tcPr>
            <w:tcW w:w="1963" w:type="dxa"/>
            <w:shd w:val="clear" w:color="auto" w:fill="F2F2F2"/>
          </w:tcPr>
          <w:p w:rsidR="000024D2" w:rsidRPr="00EE283F" w:rsidRDefault="000024D2" w:rsidP="000024D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0024D2" w:rsidRPr="00EE283F" w:rsidRDefault="000024D2" w:rsidP="000024D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0024D2" w:rsidRPr="002D4403" w:rsidRDefault="000024D2" w:rsidP="000024D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0024D2" w:rsidRPr="00EE283F">
        <w:tc>
          <w:tcPr>
            <w:tcW w:w="2195" w:type="dxa"/>
            <w:shd w:val="clear" w:color="auto" w:fill="F2F2F2"/>
          </w:tcPr>
          <w:p w:rsidR="000024D2" w:rsidRPr="002D4403" w:rsidRDefault="000024D2" w:rsidP="000024D2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Back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End</w:t>
            </w:r>
            <w:proofErr w:type="spellEnd"/>
          </w:p>
        </w:tc>
        <w:tc>
          <w:tcPr>
            <w:tcW w:w="1968" w:type="dxa"/>
            <w:shd w:val="clear" w:color="auto" w:fill="F2F2F2"/>
          </w:tcPr>
          <w:p w:rsidR="000024D2" w:rsidRPr="002D4403" w:rsidRDefault="000024D2" w:rsidP="000024D2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Dycha</w:t>
            </w:r>
            <w:proofErr w:type="spellEnd"/>
          </w:p>
        </w:tc>
        <w:tc>
          <w:tcPr>
            <w:tcW w:w="1963" w:type="dxa"/>
            <w:shd w:val="clear" w:color="auto" w:fill="F2F2F2"/>
          </w:tcPr>
          <w:p w:rsidR="000024D2" w:rsidRPr="00EE283F" w:rsidRDefault="000024D2" w:rsidP="000024D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0024D2" w:rsidRPr="00EE283F" w:rsidRDefault="000024D2" w:rsidP="000024D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0024D2" w:rsidRPr="00EE283F" w:rsidRDefault="000024D2" w:rsidP="000024D2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0024D2" w:rsidRPr="00EE283F">
        <w:tc>
          <w:tcPr>
            <w:tcW w:w="2195" w:type="dxa"/>
            <w:shd w:val="clear" w:color="auto" w:fill="F2F2F2"/>
          </w:tcPr>
          <w:p w:rsidR="000024D2" w:rsidRPr="002D4403" w:rsidRDefault="000024D2" w:rsidP="000024D2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Documment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Wrte</w:t>
            </w:r>
            <w:proofErr w:type="spellEnd"/>
          </w:p>
        </w:tc>
        <w:tc>
          <w:tcPr>
            <w:tcW w:w="1968" w:type="dxa"/>
            <w:shd w:val="clear" w:color="auto" w:fill="F2F2F2"/>
          </w:tcPr>
          <w:p w:rsidR="000024D2" w:rsidRPr="002D4403" w:rsidRDefault="000024D2" w:rsidP="000024D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Yose</w:t>
            </w:r>
          </w:p>
        </w:tc>
        <w:tc>
          <w:tcPr>
            <w:tcW w:w="1963" w:type="dxa"/>
            <w:shd w:val="clear" w:color="auto" w:fill="F2F2F2"/>
          </w:tcPr>
          <w:p w:rsidR="000024D2" w:rsidRPr="00EE283F" w:rsidRDefault="000024D2" w:rsidP="000024D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0024D2" w:rsidRPr="00EE283F" w:rsidRDefault="000024D2" w:rsidP="000024D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0024D2" w:rsidRPr="00EE283F" w:rsidRDefault="000024D2" w:rsidP="000024D2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F131B2" w:rsidRPr="00EE283F" w:rsidRDefault="00F131B2"/>
    <w:p w:rsidR="00F131B2" w:rsidRPr="00EE283F" w:rsidRDefault="00F131B2"/>
    <w:p w:rsidR="00F131B2" w:rsidRPr="00EE283F" w:rsidRDefault="009902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F131B2" w:rsidRPr="00EE283F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 w:rsidRPr="00EE283F">
        <w:br w:type="page"/>
      </w:r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bookmarkStart w:id="1" w:name="_8nooqnqy4fe" w:colFirst="0" w:colLast="0"/>
      <w:bookmarkEnd w:id="1"/>
      <w:r w:rsidRPr="00EE283F">
        <w:rPr>
          <w:color w:val="auto"/>
        </w:rPr>
        <w:lastRenderedPageBreak/>
        <w:t>Introduction</w:t>
      </w:r>
    </w:p>
    <w:p w:rsidR="00F131B2" w:rsidRPr="00511718" w:rsidRDefault="00990263" w:rsidP="00511718">
      <w:pPr>
        <w:pStyle w:val="Judul2"/>
        <w:numPr>
          <w:ilvl w:val="1"/>
          <w:numId w:val="1"/>
        </w:numPr>
        <w:rPr>
          <w:color w:val="auto"/>
        </w:rPr>
      </w:pPr>
      <w:r w:rsidRPr="00EE283F">
        <w:rPr>
          <w:color w:val="auto"/>
        </w:rPr>
        <w:t xml:space="preserve"> Purpose</w:t>
      </w:r>
    </w:p>
    <w:p w:rsidR="00F131B2" w:rsidRPr="00E37FF9" w:rsidRDefault="00EE283F" w:rsidP="00E37FF9">
      <w:pPr>
        <w:spacing w:after="0" w:line="360" w:lineRule="auto"/>
        <w:ind w:left="630" w:right="720"/>
        <w:jc w:val="both"/>
        <w:rPr>
          <w:lang w:val="id-ID"/>
        </w:rPr>
      </w:pPr>
      <w:proofErr w:type="spellStart"/>
      <w:r>
        <w:t>Dalam</w:t>
      </w:r>
      <w:proofErr w:type="spellEnd"/>
      <w:r>
        <w:t xml:space="preserve"> </w:t>
      </w:r>
      <w:r>
        <w:rPr>
          <w:lang w:val="id-ID"/>
        </w:rPr>
        <w:t xml:space="preserve">rangka membantu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(KP)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ternama</w:t>
      </w:r>
      <w:proofErr w:type="spellEnd"/>
      <w:r>
        <w:t xml:space="preserve"> di dunia</w:t>
      </w:r>
      <w:r>
        <w:rPr>
          <w:lang w:val="id-ID"/>
        </w:rPr>
        <w:t xml:space="preserve"> yang</w:t>
      </w:r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KP.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lolosnya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form </w:t>
      </w:r>
      <w:proofErr w:type="spellStart"/>
      <w:r>
        <w:t>pendaftaran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lang w:val="id-ID"/>
        </w:rPr>
        <w:t>sebuah</w:t>
      </w:r>
      <w:r w:rsidR="00F748D2">
        <w:rPr>
          <w:lang w:val="id-ID"/>
        </w:rPr>
        <w:t xml:space="preserve"> verifikasi Pra KP dan KP </w:t>
      </w:r>
      <w:r w:rsidR="0002359A" w:rsidRPr="00325C0C">
        <w:rPr>
          <w:lang w:val="id-ID"/>
        </w:rPr>
        <w:t xml:space="preserve">pada </w:t>
      </w:r>
      <w:r w:rsidR="0002359A">
        <w:rPr>
          <w:lang w:val="id-ID"/>
        </w:rPr>
        <w:t>S</w:t>
      </w:r>
      <w:r w:rsidR="0002359A" w:rsidRPr="00325C0C">
        <w:rPr>
          <w:lang w:val="id-ID"/>
        </w:rPr>
        <w:t xml:space="preserve">istem </w:t>
      </w:r>
      <w:r w:rsidR="0002359A">
        <w:rPr>
          <w:lang w:val="id-ID"/>
        </w:rPr>
        <w:t>I</w:t>
      </w:r>
      <w:r w:rsidR="0002359A" w:rsidRPr="00325C0C">
        <w:rPr>
          <w:lang w:val="id-ID"/>
        </w:rPr>
        <w:t xml:space="preserve">nformasi </w:t>
      </w:r>
      <w:r w:rsidR="0002359A">
        <w:rPr>
          <w:lang w:val="id-ID"/>
        </w:rPr>
        <w:t>K</w:t>
      </w:r>
      <w:r w:rsidR="0002359A" w:rsidRPr="00325C0C">
        <w:rPr>
          <w:lang w:val="id-ID"/>
        </w:rPr>
        <w:t xml:space="preserve">erja </w:t>
      </w:r>
      <w:r w:rsidR="0002359A">
        <w:rPr>
          <w:lang w:val="id-ID"/>
        </w:rPr>
        <w:t>P</w:t>
      </w:r>
      <w:r w:rsidR="0002359A" w:rsidRPr="00325C0C">
        <w:rPr>
          <w:lang w:val="id-ID"/>
        </w:rPr>
        <w:t>raktik (SIKP)</w:t>
      </w:r>
      <w:r>
        <w:t xml:space="preserve"> </w:t>
      </w:r>
      <w:r>
        <w:rPr>
          <w:lang w:val="id-ID"/>
        </w:rPr>
        <w:t xml:space="preserve">kami rancang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>
        <w:rPr>
          <w:lang w:val="id-ID"/>
        </w:rPr>
        <w:t xml:space="preserve"> </w:t>
      </w:r>
      <w:proofErr w:type="spellStart"/>
      <w:r w:rsidR="00F377E9">
        <w:rPr>
          <w:lang w:val="id-ID"/>
        </w:rPr>
        <w:t>Dimana</w:t>
      </w:r>
      <w:proofErr w:type="spellEnd"/>
      <w:r w:rsidR="00F377E9">
        <w:t xml:space="preserve"> </w:t>
      </w:r>
      <w:r w:rsidR="00F377E9">
        <w:rPr>
          <w:lang w:val="id-ID"/>
        </w:rPr>
        <w:t>veri</w:t>
      </w:r>
      <w:r w:rsidR="00083D0F">
        <w:rPr>
          <w:lang w:val="id-ID"/>
        </w:rPr>
        <w:t>f</w:t>
      </w:r>
      <w:r w:rsidR="00F377E9">
        <w:rPr>
          <w:lang w:val="id-ID"/>
        </w:rPr>
        <w:t xml:space="preserve">ikasi </w:t>
      </w:r>
      <w:r w:rsidR="002913D2">
        <w:rPr>
          <w:lang w:val="id-ID"/>
        </w:rPr>
        <w:t>Pra KP</w:t>
      </w:r>
      <w:r w:rsidR="00F377E9">
        <w:rPr>
          <w:lang w:val="id-ID"/>
        </w:rPr>
        <w:t xml:space="preserve"> </w:t>
      </w:r>
      <w:proofErr w:type="spellStart"/>
      <w:r w:rsidR="00F377E9">
        <w:t>akan</w:t>
      </w:r>
      <w:proofErr w:type="spellEnd"/>
      <w:r w:rsidR="00F377E9">
        <w:t xml:space="preserve"> </w:t>
      </w:r>
      <w:proofErr w:type="spellStart"/>
      <w:r w:rsidR="00F377E9">
        <w:t>membantu</w:t>
      </w:r>
      <w:proofErr w:type="spellEnd"/>
      <w:r w:rsidR="00F377E9">
        <w:rPr>
          <w:lang w:val="id-ID"/>
        </w:rPr>
        <w:t xml:space="preserve"> koordinator untuk</w:t>
      </w:r>
      <w:r w:rsidR="00F377E9">
        <w:t xml:space="preserve"> </w:t>
      </w:r>
      <w:r w:rsidR="00F377E9">
        <w:rPr>
          <w:lang w:val="id-ID"/>
        </w:rPr>
        <w:t xml:space="preserve">memastikan </w:t>
      </w:r>
      <w:r w:rsidR="00FD1898">
        <w:rPr>
          <w:lang w:val="id-ID"/>
        </w:rPr>
        <w:t xml:space="preserve">Pra KP dan KP </w:t>
      </w:r>
      <w:r w:rsidR="00F377E9">
        <w:rPr>
          <w:lang w:val="id-ID"/>
        </w:rPr>
        <w:t xml:space="preserve">yang diajukan sudah memenuhi </w:t>
      </w:r>
      <w:r w:rsidR="002913D2">
        <w:rPr>
          <w:lang w:val="id-ID"/>
        </w:rPr>
        <w:t>data yang diperlukan</w:t>
      </w:r>
      <w:r w:rsidR="00F377E9">
        <w:rPr>
          <w:lang w:val="id-ID"/>
        </w:rPr>
        <w:t>.</w:t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F131B2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2" w:name="_dqfckmlms394" w:colFirst="0" w:colLast="0"/>
      <w:bookmarkEnd w:id="2"/>
      <w:r w:rsidRPr="00EE283F">
        <w:rPr>
          <w:color w:val="auto"/>
        </w:rPr>
        <w:t>Project Scope</w:t>
      </w:r>
    </w:p>
    <w:p w:rsidR="00EE283F" w:rsidRDefault="00EE283F" w:rsidP="00EE283F">
      <w:pPr>
        <w:pStyle w:val="DaftarParagraf"/>
        <w:numPr>
          <w:ilvl w:val="0"/>
          <w:numId w:val="2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diperuntukan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</w:t>
      </w:r>
      <w:proofErr w:type="spellEnd"/>
      <w:r w:rsidR="000666C8">
        <w:rPr>
          <w:lang w:val="id-ID"/>
        </w:rPr>
        <w:t xml:space="preserve"> pembuatan </w:t>
      </w:r>
      <w:proofErr w:type="spellStart"/>
      <w:r w:rsidR="00F748D2">
        <w:rPr>
          <w:lang w:val="id-ID"/>
        </w:rPr>
        <w:t>Verfikasi</w:t>
      </w:r>
      <w:proofErr w:type="spellEnd"/>
      <w:r w:rsidR="00F748D2">
        <w:rPr>
          <w:lang w:val="id-ID"/>
        </w:rPr>
        <w:t xml:space="preserve"> Pra KP dan KP</w:t>
      </w:r>
      <w:r>
        <w:t xml:space="preserve">. </w:t>
      </w:r>
    </w:p>
    <w:p w:rsidR="000666C8" w:rsidRDefault="00EE283F" w:rsidP="00EE283F">
      <w:pPr>
        <w:pStyle w:val="DaftarParagraf"/>
        <w:numPr>
          <w:ilvl w:val="0"/>
          <w:numId w:val="2"/>
        </w:numPr>
      </w:pPr>
      <w:r>
        <w:t xml:space="preserve">Proses </w:t>
      </w:r>
      <w:proofErr w:type="spellStart"/>
      <w:r w:rsidR="000666C8">
        <w:t>dimulai</w:t>
      </w:r>
      <w:proofErr w:type="spellEnd"/>
      <w:r w:rsidR="0050272F">
        <w:rPr>
          <w:lang w:val="id-ID"/>
        </w:rPr>
        <w:t xml:space="preserve"> </w:t>
      </w:r>
      <w:proofErr w:type="spellStart"/>
      <w:r w:rsidR="0050272F">
        <w:t>dari</w:t>
      </w:r>
      <w:proofErr w:type="spellEnd"/>
      <w:r w:rsidR="0050272F">
        <w:rPr>
          <w:lang w:val="id-ID"/>
        </w:rPr>
        <w:t xml:space="preserve"> melihat data – data yang ada pada surat keterangan KP sampai dengan </w:t>
      </w:r>
      <w:proofErr w:type="spellStart"/>
      <w:r w:rsidR="0050272F">
        <w:rPr>
          <w:lang w:val="id-ID"/>
        </w:rPr>
        <w:t>dilakukanya</w:t>
      </w:r>
      <w:proofErr w:type="spellEnd"/>
      <w:r w:rsidR="0050272F">
        <w:rPr>
          <w:lang w:val="id-ID"/>
        </w:rPr>
        <w:t xml:space="preserve"> </w:t>
      </w:r>
      <w:proofErr w:type="spellStart"/>
      <w:r w:rsidR="0050272F">
        <w:rPr>
          <w:lang w:val="id-ID"/>
        </w:rPr>
        <w:t>verivikasi</w:t>
      </w:r>
      <w:proofErr w:type="spellEnd"/>
      <w:r w:rsidR="0050272F">
        <w:rPr>
          <w:lang w:val="id-ID"/>
        </w:rPr>
        <w:t xml:space="preserve"> berupa </w:t>
      </w:r>
      <w:proofErr w:type="spellStart"/>
      <w:r w:rsidR="0050272F">
        <w:rPr>
          <w:lang w:val="id-ID"/>
        </w:rPr>
        <w:t>penyetujuan</w:t>
      </w:r>
      <w:proofErr w:type="spellEnd"/>
      <w:r w:rsidR="0050272F">
        <w:rPr>
          <w:lang w:val="id-ID"/>
        </w:rPr>
        <w:t xml:space="preserve">, penolakan atau belum </w:t>
      </w:r>
      <w:proofErr w:type="spellStart"/>
      <w:r w:rsidR="0050272F">
        <w:rPr>
          <w:lang w:val="id-ID"/>
        </w:rPr>
        <w:t>merespon</w:t>
      </w:r>
      <w:proofErr w:type="spellEnd"/>
      <w:r w:rsidR="0050272F">
        <w:rPr>
          <w:lang w:val="id-ID"/>
        </w:rPr>
        <w:t xml:space="preserve"> sama sekali</w:t>
      </w:r>
      <w:r w:rsidR="00F322F1">
        <w:rPr>
          <w:lang w:val="id-ID"/>
        </w:rPr>
        <w:t>.</w:t>
      </w:r>
    </w:p>
    <w:p w:rsidR="00EE283F" w:rsidRDefault="00EE283F" w:rsidP="00EE283F">
      <w:pPr>
        <w:pStyle w:val="DaftarParagraf"/>
        <w:numPr>
          <w:ilvl w:val="0"/>
          <w:numId w:val="2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0666C8">
        <w:rPr>
          <w:lang w:val="id-ID"/>
        </w:rPr>
        <w:t>kebtuhan</w:t>
      </w:r>
      <w:proofErr w:type="spellEnd"/>
      <w:r w:rsidR="000666C8">
        <w:rPr>
          <w:lang w:val="id-ID"/>
        </w:rPr>
        <w:t xml:space="preserve"> SIKP.</w:t>
      </w:r>
    </w:p>
    <w:p w:rsidR="00EE283F" w:rsidRDefault="00EE283F" w:rsidP="000666C8">
      <w:pPr>
        <w:pStyle w:val="DaftarParagraf"/>
        <w:ind w:left="990"/>
      </w:pPr>
    </w:p>
    <w:p w:rsidR="00EE283F" w:rsidRPr="00EE283F" w:rsidRDefault="00EE283F" w:rsidP="00EE283F">
      <w:pPr>
        <w:pStyle w:val="DaftarParagraf"/>
        <w:ind w:left="990"/>
      </w:pPr>
    </w:p>
    <w:p w:rsidR="00F131B2" w:rsidRPr="00EE283F" w:rsidRDefault="00F131B2">
      <w:pPr>
        <w:pStyle w:val="Judul3"/>
        <w:ind w:left="0" w:firstLine="0"/>
        <w:rPr>
          <w:color w:val="auto"/>
        </w:rPr>
      </w:pPr>
      <w:bookmarkStart w:id="3" w:name="_2et92p0" w:colFirst="0" w:colLast="0"/>
      <w:bookmarkEnd w:id="3"/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576AC2" w:rsidRPr="00EE283F" w:rsidRDefault="00576AC2" w:rsidP="000666C8">
      <w:bookmarkStart w:id="4" w:name="_tyjcwt" w:colFirst="0" w:colLast="0"/>
      <w:bookmarkEnd w:id="4"/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bookmarkStart w:id="5" w:name="_17dp8vu" w:colFirst="0" w:colLast="0"/>
      <w:bookmarkEnd w:id="5"/>
      <w:r w:rsidRPr="00EE283F">
        <w:rPr>
          <w:color w:val="auto"/>
        </w:rPr>
        <w:lastRenderedPageBreak/>
        <w:t>System Architecture</w:t>
      </w:r>
    </w:p>
    <w:p w:rsidR="00F131B2" w:rsidRPr="00EE283F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6" w:name="_26in1rg" w:colFirst="0" w:colLast="0"/>
      <w:bookmarkEnd w:id="6"/>
      <w:r w:rsidRPr="00EE283F">
        <w:rPr>
          <w:color w:val="auto"/>
        </w:rPr>
        <w:t>Architectural Design</w:t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874AE6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990975" cy="4152900"/>
            <wp:effectExtent l="0" t="0" r="9525" b="0"/>
            <wp:wrapNone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8010FE" w:rsidRDefault="008010F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8010FE" w:rsidRDefault="008010F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8010FE" w:rsidRDefault="008010F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8010FE" w:rsidRDefault="008010F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8010FE" w:rsidRDefault="008010F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8010FE" w:rsidRDefault="008010F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8010FE" w:rsidRDefault="008010F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8010FE" w:rsidRDefault="008010F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8010FE" w:rsidRDefault="008010F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8010FE" w:rsidRDefault="008010F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8010FE" w:rsidRDefault="008010F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8010FE" w:rsidRDefault="008010F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8010FE" w:rsidRDefault="008010F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8010FE" w:rsidRDefault="008010F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8010FE" w:rsidRDefault="008010F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8010FE" w:rsidRDefault="008010F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8010FE" w:rsidRDefault="008010F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8010FE" w:rsidRDefault="008010F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8010FE" w:rsidRDefault="008010F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8010FE" w:rsidRDefault="008010F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8010FE" w:rsidRDefault="008010F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8010FE" w:rsidRPr="00EE283F" w:rsidRDefault="008010F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7" w:name="_hxash8gnb8p" w:colFirst="0" w:colLast="0"/>
      <w:bookmarkEnd w:id="7"/>
      <w:r w:rsidRPr="00EE283F">
        <w:rPr>
          <w:color w:val="auto"/>
        </w:rPr>
        <w:lastRenderedPageBreak/>
        <w:t>Decomposition Description</w:t>
      </w:r>
    </w:p>
    <w:p w:rsidR="00F131B2" w:rsidRDefault="00990263">
      <w:pPr>
        <w:numPr>
          <w:ilvl w:val="2"/>
          <w:numId w:val="1"/>
        </w:numPr>
      </w:pPr>
      <w:r w:rsidRPr="00EE283F">
        <w:t>DFD</w:t>
      </w:r>
    </w:p>
    <w:p w:rsidR="000F482A" w:rsidRDefault="000F482A" w:rsidP="000F482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867275" cy="2676525"/>
            <wp:effectExtent l="0" t="0" r="9525" b="9525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Verif_Pra_KP_K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82A" w:rsidRDefault="000F482A" w:rsidP="000F482A"/>
    <w:p w:rsidR="000F482A" w:rsidRDefault="000F482A" w:rsidP="000F482A"/>
    <w:p w:rsidR="000F482A" w:rsidRDefault="000F482A" w:rsidP="000F482A"/>
    <w:p w:rsidR="000F482A" w:rsidRDefault="000F482A" w:rsidP="000F482A"/>
    <w:p w:rsidR="000F482A" w:rsidRDefault="000F482A" w:rsidP="000F482A"/>
    <w:p w:rsidR="000F482A" w:rsidRDefault="000F482A" w:rsidP="000F482A"/>
    <w:p w:rsidR="000F482A" w:rsidRDefault="000F482A" w:rsidP="000F482A"/>
    <w:p w:rsidR="000F482A" w:rsidRDefault="000F482A" w:rsidP="000F482A"/>
    <w:p w:rsidR="000F482A" w:rsidRDefault="000F482A" w:rsidP="000F482A"/>
    <w:p w:rsidR="000F482A" w:rsidRDefault="000F482A" w:rsidP="000F482A"/>
    <w:p w:rsidR="000F482A" w:rsidRPr="00EE283F" w:rsidRDefault="000F482A" w:rsidP="000F482A"/>
    <w:p w:rsidR="00F131B2" w:rsidRPr="00EE283F" w:rsidRDefault="00990263">
      <w:pPr>
        <w:numPr>
          <w:ilvl w:val="2"/>
          <w:numId w:val="1"/>
        </w:numPr>
      </w:pPr>
      <w:r w:rsidRPr="00EE283F">
        <w:t>Conceptual Diagram</w:t>
      </w:r>
    </w:p>
    <w:p w:rsidR="004A0B79" w:rsidRDefault="00FF3EF1" w:rsidP="004A0B79">
      <w:pPr>
        <w:pStyle w:val="Judul1"/>
        <w:ind w:left="0" w:firstLine="0"/>
        <w:rPr>
          <w:color w:val="000000" w:themeColor="text1"/>
        </w:rPr>
      </w:pPr>
      <w:bookmarkStart w:id="8" w:name="_35nkun2" w:colFirst="0" w:colLast="0"/>
      <w:bookmarkEnd w:id="8"/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203200</wp:posOffset>
            </wp:positionH>
            <wp:positionV relativeFrom="paragraph">
              <wp:posOffset>162560</wp:posOffset>
            </wp:positionV>
            <wp:extent cx="2797214" cy="2065867"/>
            <wp:effectExtent l="0" t="0" r="3175" b="0"/>
            <wp:wrapNone/>
            <wp:docPr id="1" name="Gambar 1" descr="Sebuah gambar berisi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eptual Diagram-VerifKP(Koor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214" cy="2065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4038600</wp:posOffset>
            </wp:positionH>
            <wp:positionV relativeFrom="paragraph">
              <wp:posOffset>163195</wp:posOffset>
            </wp:positionV>
            <wp:extent cx="2803023" cy="1964267"/>
            <wp:effectExtent l="0" t="0" r="0" b="0"/>
            <wp:wrapNone/>
            <wp:docPr id="4" name="Gambar 4" descr="Sebuah gambar berisi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eptual Diagram-VerifPraKp(Koor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760" cy="19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0B79" w:rsidRDefault="004A0B79" w:rsidP="004A0B79">
      <w:pPr>
        <w:pStyle w:val="Judul1"/>
        <w:ind w:left="0" w:firstLine="0"/>
        <w:rPr>
          <w:color w:val="000000" w:themeColor="text1"/>
        </w:rPr>
      </w:pPr>
    </w:p>
    <w:p w:rsidR="004A0B79" w:rsidRDefault="004A0B79" w:rsidP="004A0B79">
      <w:pPr>
        <w:pStyle w:val="Judul1"/>
        <w:ind w:left="0" w:firstLine="0"/>
        <w:rPr>
          <w:color w:val="000000" w:themeColor="text1"/>
        </w:rPr>
      </w:pPr>
    </w:p>
    <w:p w:rsidR="004A0B79" w:rsidRDefault="004A0B79" w:rsidP="004A0B79">
      <w:pPr>
        <w:pStyle w:val="Judul1"/>
        <w:ind w:left="0" w:firstLine="0"/>
        <w:rPr>
          <w:color w:val="000000" w:themeColor="text1"/>
        </w:rPr>
      </w:pPr>
    </w:p>
    <w:p w:rsidR="004A0B79" w:rsidRDefault="004A0B79" w:rsidP="004A0B79"/>
    <w:p w:rsidR="004A0B79" w:rsidRDefault="004A0B79" w:rsidP="004A0B79"/>
    <w:p w:rsidR="004A0B79" w:rsidRDefault="004A0B79" w:rsidP="004A0B79"/>
    <w:p w:rsidR="004A0B79" w:rsidRDefault="004A0B79" w:rsidP="004A0B79"/>
    <w:p w:rsidR="004A0B79" w:rsidRDefault="004A0B79" w:rsidP="004A0B79"/>
    <w:p w:rsidR="004A0B79" w:rsidRDefault="004A0B79" w:rsidP="004A0B79"/>
    <w:p w:rsidR="004A0B79" w:rsidRDefault="004A0B79" w:rsidP="004A0B79"/>
    <w:p w:rsidR="004A0B79" w:rsidRDefault="004A0B79" w:rsidP="004A0B79"/>
    <w:p w:rsidR="004A0B79" w:rsidRDefault="004A0B79" w:rsidP="004A0B79"/>
    <w:p w:rsidR="00F131B2" w:rsidRPr="00EE283F" w:rsidRDefault="00990263" w:rsidP="004A0B79">
      <w:pPr>
        <w:pStyle w:val="Judul1"/>
        <w:numPr>
          <w:ilvl w:val="0"/>
          <w:numId w:val="1"/>
        </w:numPr>
      </w:pPr>
      <w:r w:rsidRPr="008010FE">
        <w:rPr>
          <w:color w:val="000000" w:themeColor="text1"/>
        </w:rPr>
        <w:lastRenderedPageBreak/>
        <w:t>Data Design</w:t>
      </w:r>
    </w:p>
    <w:p w:rsidR="00F131B2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9" w:name="_1ksv4uv" w:colFirst="0" w:colLast="0"/>
      <w:bookmarkEnd w:id="9"/>
      <w:r w:rsidRPr="00EE283F">
        <w:rPr>
          <w:color w:val="auto"/>
        </w:rPr>
        <w:t xml:space="preserve">Database Diagram </w:t>
      </w:r>
    </w:p>
    <w:p w:rsidR="00736810" w:rsidRPr="00FF3EF1" w:rsidRDefault="00FF3EF1" w:rsidP="00736810">
      <w:pPr>
        <w:rPr>
          <w:lang w:val="id-ID"/>
        </w:rPr>
      </w:pPr>
      <w:r>
        <w:rPr>
          <w:lang w:val="id-ID"/>
        </w:rPr>
        <w:t xml:space="preserve">Tidak menggunakan </w:t>
      </w:r>
      <w:proofErr w:type="spellStart"/>
      <w:r>
        <w:rPr>
          <w:lang w:val="id-ID"/>
        </w:rPr>
        <w:t>Database</w:t>
      </w:r>
      <w:proofErr w:type="spellEnd"/>
      <w:r>
        <w:rPr>
          <w:lang w:val="id-ID"/>
        </w:rPr>
        <w:t>.</w:t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</w:pPr>
      <w:bookmarkStart w:id="10" w:name="_g2lz3ytpiqg" w:colFirst="0" w:colLast="0"/>
      <w:bookmarkEnd w:id="10"/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  <w:bookmarkStart w:id="11" w:name="_jj4tu2s6ns7d" w:colFirst="0" w:colLast="0"/>
      <w:bookmarkEnd w:id="11"/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</w:pPr>
      <w:r w:rsidRPr="00EE283F">
        <w:br w:type="page"/>
      </w:r>
    </w:p>
    <w:p w:rsidR="00C769BA" w:rsidRPr="00FD1898" w:rsidRDefault="00990263" w:rsidP="00C769BA">
      <w:pPr>
        <w:pStyle w:val="Judul2"/>
        <w:numPr>
          <w:ilvl w:val="1"/>
          <w:numId w:val="1"/>
        </w:numPr>
        <w:rPr>
          <w:color w:val="auto"/>
        </w:rPr>
      </w:pPr>
      <w:r w:rsidRPr="00EE283F">
        <w:rPr>
          <w:color w:val="auto"/>
        </w:rPr>
        <w:lastRenderedPageBreak/>
        <w:t>Data Description</w:t>
      </w:r>
      <w:bookmarkStart w:id="12" w:name="_3lkn7rh3uzs2" w:colFirst="0" w:colLast="0"/>
      <w:bookmarkEnd w:id="12"/>
    </w:p>
    <w:p w:rsidR="005A58C5" w:rsidRDefault="00FF3EF1" w:rsidP="005A58C5">
      <w:pPr>
        <w:rPr>
          <w:lang w:val="id-ID"/>
        </w:rPr>
      </w:pPr>
      <w:r>
        <w:rPr>
          <w:lang w:val="id-ID"/>
        </w:rPr>
        <w:t xml:space="preserve">Tidak menggunakan </w:t>
      </w:r>
      <w:proofErr w:type="spellStart"/>
      <w:r>
        <w:rPr>
          <w:lang w:val="id-ID"/>
        </w:rPr>
        <w:t>Database</w:t>
      </w:r>
      <w:proofErr w:type="spellEnd"/>
    </w:p>
    <w:p w:rsidR="00FF3EF1" w:rsidRDefault="00FF3EF1" w:rsidP="005A58C5">
      <w:pPr>
        <w:rPr>
          <w:lang w:val="id-ID"/>
        </w:rPr>
      </w:pPr>
    </w:p>
    <w:p w:rsidR="00FF3EF1" w:rsidRDefault="00FF3EF1" w:rsidP="005A58C5">
      <w:pPr>
        <w:rPr>
          <w:lang w:val="id-ID"/>
        </w:rPr>
      </w:pPr>
    </w:p>
    <w:p w:rsidR="00FF3EF1" w:rsidRDefault="00FF3EF1" w:rsidP="005A58C5">
      <w:pPr>
        <w:rPr>
          <w:lang w:val="id-ID"/>
        </w:rPr>
      </w:pPr>
    </w:p>
    <w:p w:rsidR="00FF3EF1" w:rsidRDefault="00FF3EF1" w:rsidP="005A58C5">
      <w:pPr>
        <w:rPr>
          <w:lang w:val="id-ID"/>
        </w:rPr>
      </w:pPr>
    </w:p>
    <w:p w:rsidR="00FF3EF1" w:rsidRDefault="00FF3EF1" w:rsidP="005A58C5">
      <w:pPr>
        <w:rPr>
          <w:lang w:val="id-ID"/>
        </w:rPr>
      </w:pPr>
    </w:p>
    <w:p w:rsidR="00FF3EF1" w:rsidRDefault="00FF3EF1" w:rsidP="005A58C5">
      <w:pPr>
        <w:rPr>
          <w:lang w:val="id-ID"/>
        </w:rPr>
      </w:pPr>
    </w:p>
    <w:p w:rsidR="00FF3EF1" w:rsidRDefault="00FF3EF1" w:rsidP="005A58C5">
      <w:pPr>
        <w:rPr>
          <w:lang w:val="id-ID"/>
        </w:rPr>
      </w:pPr>
    </w:p>
    <w:p w:rsidR="00FF3EF1" w:rsidRDefault="00FF3EF1" w:rsidP="005A58C5">
      <w:pPr>
        <w:rPr>
          <w:lang w:val="id-ID"/>
        </w:rPr>
      </w:pPr>
    </w:p>
    <w:p w:rsidR="00FF3EF1" w:rsidRDefault="00FF3EF1" w:rsidP="005A58C5">
      <w:pPr>
        <w:rPr>
          <w:lang w:val="id-ID"/>
        </w:rPr>
      </w:pPr>
    </w:p>
    <w:p w:rsidR="00FF3EF1" w:rsidRDefault="00FF3EF1" w:rsidP="005A58C5">
      <w:pPr>
        <w:rPr>
          <w:lang w:val="id-ID"/>
        </w:rPr>
      </w:pPr>
    </w:p>
    <w:p w:rsidR="00FF3EF1" w:rsidRDefault="00FF3EF1" w:rsidP="005A58C5">
      <w:pPr>
        <w:rPr>
          <w:lang w:val="id-ID"/>
        </w:rPr>
      </w:pPr>
    </w:p>
    <w:p w:rsidR="00FF3EF1" w:rsidRDefault="00FF3EF1" w:rsidP="005A58C5">
      <w:pPr>
        <w:rPr>
          <w:lang w:val="id-ID"/>
        </w:rPr>
      </w:pPr>
    </w:p>
    <w:p w:rsidR="00FF3EF1" w:rsidRDefault="00FF3EF1" w:rsidP="005A58C5">
      <w:pPr>
        <w:rPr>
          <w:lang w:val="id-ID"/>
        </w:rPr>
      </w:pPr>
    </w:p>
    <w:p w:rsidR="005A58C5" w:rsidRDefault="005A58C5" w:rsidP="005A58C5">
      <w:pPr>
        <w:rPr>
          <w:lang w:val="id-ID"/>
        </w:rPr>
      </w:pPr>
    </w:p>
    <w:p w:rsidR="005A58C5" w:rsidRDefault="005A58C5" w:rsidP="005A58C5">
      <w:pPr>
        <w:rPr>
          <w:lang w:val="id-ID"/>
        </w:rPr>
      </w:pPr>
    </w:p>
    <w:p w:rsidR="005A58C5" w:rsidRDefault="005A58C5" w:rsidP="005A58C5">
      <w:pPr>
        <w:rPr>
          <w:lang w:val="id-ID"/>
        </w:rPr>
      </w:pPr>
    </w:p>
    <w:p w:rsidR="005A58C5" w:rsidRDefault="005A58C5" w:rsidP="005A58C5">
      <w:pPr>
        <w:rPr>
          <w:lang w:val="id-ID"/>
        </w:rPr>
      </w:pPr>
    </w:p>
    <w:p w:rsidR="005A58C5" w:rsidRDefault="005A58C5" w:rsidP="005A58C5">
      <w:pPr>
        <w:rPr>
          <w:lang w:val="id-ID"/>
        </w:rPr>
      </w:pPr>
    </w:p>
    <w:p w:rsidR="005A58C5" w:rsidRDefault="005A58C5" w:rsidP="005A58C5">
      <w:pPr>
        <w:rPr>
          <w:lang w:val="id-ID"/>
        </w:rPr>
      </w:pPr>
    </w:p>
    <w:p w:rsidR="005A58C5" w:rsidRDefault="005A58C5" w:rsidP="005A58C5">
      <w:pPr>
        <w:rPr>
          <w:lang w:val="id-ID"/>
        </w:rPr>
      </w:pPr>
    </w:p>
    <w:p w:rsidR="00FF3EF1" w:rsidRDefault="00FF3EF1" w:rsidP="005A58C5">
      <w:pPr>
        <w:rPr>
          <w:lang w:val="id-ID"/>
        </w:rPr>
      </w:pPr>
    </w:p>
    <w:p w:rsidR="00FF3EF1" w:rsidRDefault="00FF3EF1" w:rsidP="005A58C5">
      <w:pPr>
        <w:rPr>
          <w:lang w:val="id-ID"/>
        </w:rPr>
      </w:pPr>
    </w:p>
    <w:p w:rsidR="00FF3EF1" w:rsidRDefault="00FF3EF1" w:rsidP="005A58C5">
      <w:pPr>
        <w:rPr>
          <w:lang w:val="id-ID"/>
        </w:rPr>
      </w:pPr>
    </w:p>
    <w:p w:rsidR="00FF3EF1" w:rsidRDefault="00FF3EF1" w:rsidP="005A58C5">
      <w:pPr>
        <w:rPr>
          <w:lang w:val="id-ID"/>
        </w:rPr>
      </w:pPr>
    </w:p>
    <w:p w:rsidR="00FD1898" w:rsidRDefault="00FD1898" w:rsidP="005A58C5">
      <w:pPr>
        <w:rPr>
          <w:lang w:val="id-ID"/>
        </w:rPr>
      </w:pPr>
    </w:p>
    <w:p w:rsidR="00F44A01" w:rsidRDefault="00F44A01" w:rsidP="005A58C5">
      <w:pPr>
        <w:rPr>
          <w:lang w:val="id-ID"/>
        </w:rPr>
      </w:pPr>
    </w:p>
    <w:p w:rsidR="00F44A01" w:rsidRDefault="00F44A01" w:rsidP="005A58C5">
      <w:pPr>
        <w:rPr>
          <w:lang w:val="id-ID"/>
        </w:rPr>
      </w:pPr>
    </w:p>
    <w:p w:rsidR="00F44A01" w:rsidRDefault="00F44A01" w:rsidP="005A58C5">
      <w:pPr>
        <w:rPr>
          <w:lang w:val="id-ID"/>
        </w:rPr>
      </w:pPr>
    </w:p>
    <w:p w:rsidR="00FD1898" w:rsidRPr="00FD1898" w:rsidRDefault="00FD1898" w:rsidP="00FD1898">
      <w:pPr>
        <w:pStyle w:val="DaftarParagraf"/>
        <w:keepNext/>
        <w:keepLines/>
        <w:numPr>
          <w:ilvl w:val="0"/>
          <w:numId w:val="7"/>
        </w:numPr>
        <w:spacing w:before="360" w:after="60"/>
        <w:contextualSpacing w:val="0"/>
        <w:outlineLvl w:val="0"/>
        <w:rPr>
          <w:b/>
          <w:vanish/>
          <w:sz w:val="32"/>
          <w:szCs w:val="32"/>
        </w:rPr>
      </w:pPr>
    </w:p>
    <w:p w:rsidR="00F131B2" w:rsidRPr="00EE283F" w:rsidRDefault="00990263" w:rsidP="00FD1898">
      <w:pPr>
        <w:pStyle w:val="Judul1"/>
        <w:numPr>
          <w:ilvl w:val="0"/>
          <w:numId w:val="7"/>
        </w:numPr>
        <w:rPr>
          <w:color w:val="auto"/>
        </w:rPr>
      </w:pPr>
      <w:r w:rsidRPr="00EE283F">
        <w:rPr>
          <w:color w:val="auto"/>
        </w:rPr>
        <w:t>Human Interface Design</w:t>
      </w:r>
    </w:p>
    <w:p w:rsidR="00F131B2" w:rsidRDefault="00990263" w:rsidP="00D57B08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Overview</w:t>
      </w:r>
    </w:p>
    <w:p w:rsidR="00F44A01" w:rsidRPr="00F44A01" w:rsidRDefault="00F44A01" w:rsidP="00F44A01">
      <w:pPr>
        <w:pStyle w:val="DaftarParagraf"/>
        <w:ind w:left="432"/>
        <w:rPr>
          <w:lang w:val="id-ID"/>
        </w:rPr>
      </w:pPr>
      <w:proofErr w:type="spellStart"/>
      <w:r w:rsidRPr="00F44A01">
        <w:rPr>
          <w:lang w:val="id-ID"/>
        </w:rPr>
        <w:t>Verivikasi</w:t>
      </w:r>
      <w:proofErr w:type="spellEnd"/>
      <w:r>
        <w:rPr>
          <w:lang w:val="id-ID"/>
        </w:rPr>
        <w:t xml:space="preserve"> Pra KP dan KP</w:t>
      </w:r>
      <w:r w:rsidRPr="00F44A01">
        <w:rPr>
          <w:lang w:val="id-ID"/>
        </w:rPr>
        <w:t xml:space="preserve"> merupakan fitur untuk memastikan data yang diperlukan sudah memenuhi persyaratan kemudian</w:t>
      </w:r>
      <w:r>
        <w:rPr>
          <w:lang w:val="id-ID"/>
        </w:rPr>
        <w:t xml:space="preserve">, </w:t>
      </w:r>
      <w:r w:rsidRPr="00F44A01">
        <w:rPr>
          <w:lang w:val="id-ID"/>
        </w:rPr>
        <w:t xml:space="preserve">koordinator akan mengkonfirmasi dengan </w:t>
      </w:r>
      <w:proofErr w:type="spellStart"/>
      <w:r w:rsidRPr="00F44A01">
        <w:rPr>
          <w:lang w:val="id-ID"/>
        </w:rPr>
        <w:t>Vrifikasi</w:t>
      </w:r>
      <w:proofErr w:type="spellEnd"/>
      <w:r>
        <w:rPr>
          <w:lang w:val="id-ID"/>
        </w:rPr>
        <w:t>.</w:t>
      </w:r>
    </w:p>
    <w:p w:rsidR="00F131B2" w:rsidRDefault="00990263" w:rsidP="00D57B08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Screen Images</w:t>
      </w:r>
    </w:p>
    <w:p w:rsidR="00F44A01" w:rsidRDefault="00F44A01" w:rsidP="00F44A01">
      <w:r>
        <w:rPr>
          <w:noProof/>
        </w:rPr>
        <w:drawing>
          <wp:anchor distT="0" distB="0" distL="114300" distR="114300" simplePos="0" relativeHeight="251662336" behindDoc="0" locked="0" layoutInCell="1" allowOverlap="1" wp14:anchorId="5795AC05">
            <wp:simplePos x="0" y="0"/>
            <wp:positionH relativeFrom="margin">
              <wp:align>right</wp:align>
            </wp:positionH>
            <wp:positionV relativeFrom="paragraph">
              <wp:posOffset>92075</wp:posOffset>
            </wp:positionV>
            <wp:extent cx="6400800" cy="3325495"/>
            <wp:effectExtent l="0" t="0" r="0" b="8255"/>
            <wp:wrapNone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4A01" w:rsidRDefault="00F44A01" w:rsidP="00F44A01"/>
    <w:p w:rsidR="00F44A01" w:rsidRDefault="00F44A01" w:rsidP="00F44A01"/>
    <w:p w:rsidR="00F44A01" w:rsidRDefault="00F44A01" w:rsidP="00F44A01"/>
    <w:p w:rsidR="00F44A01" w:rsidRDefault="00F44A01" w:rsidP="00F44A01"/>
    <w:p w:rsidR="00F44A01" w:rsidRDefault="00F44A01" w:rsidP="00F44A01"/>
    <w:p w:rsidR="00F44A01" w:rsidRDefault="00F44A01" w:rsidP="00F44A01"/>
    <w:p w:rsidR="00F44A01" w:rsidRDefault="00F44A01" w:rsidP="00F44A01"/>
    <w:p w:rsidR="00F44A01" w:rsidRDefault="00F44A01" w:rsidP="00F44A01"/>
    <w:p w:rsidR="00F44A01" w:rsidRDefault="00F44A01" w:rsidP="00F44A01"/>
    <w:p w:rsidR="00F44A01" w:rsidRDefault="00F44A01" w:rsidP="00F44A01"/>
    <w:p w:rsidR="00F44A01" w:rsidRDefault="00F44A01" w:rsidP="00F44A01"/>
    <w:p w:rsidR="00F44A01" w:rsidRDefault="00F44A01" w:rsidP="00F44A01"/>
    <w:p w:rsidR="00F44A01" w:rsidRDefault="00F44A01" w:rsidP="00F44A01">
      <w:r>
        <w:rPr>
          <w:noProof/>
        </w:rPr>
        <w:drawing>
          <wp:anchor distT="0" distB="0" distL="114300" distR="114300" simplePos="0" relativeHeight="251664384" behindDoc="0" locked="0" layoutInCell="1" allowOverlap="1" wp14:anchorId="4CAAF7C0">
            <wp:simplePos x="0" y="0"/>
            <wp:positionH relativeFrom="margin">
              <wp:align>right</wp:align>
            </wp:positionH>
            <wp:positionV relativeFrom="paragraph">
              <wp:posOffset>211666</wp:posOffset>
            </wp:positionV>
            <wp:extent cx="6400800" cy="3310255"/>
            <wp:effectExtent l="0" t="0" r="0" b="4445"/>
            <wp:wrapNone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4A01" w:rsidRDefault="00F44A01" w:rsidP="00F44A01"/>
    <w:p w:rsidR="00F44A01" w:rsidRDefault="00F44A01" w:rsidP="00F44A01"/>
    <w:p w:rsidR="00F44A01" w:rsidRDefault="00F44A01" w:rsidP="00F44A01"/>
    <w:p w:rsidR="00F44A01" w:rsidRDefault="00F44A01" w:rsidP="00F44A01"/>
    <w:p w:rsidR="00F44A01" w:rsidRDefault="00F44A01" w:rsidP="00F44A01"/>
    <w:p w:rsidR="00F44A01" w:rsidRDefault="00F44A01" w:rsidP="00F44A01"/>
    <w:p w:rsidR="00F44A01" w:rsidRDefault="00F44A01" w:rsidP="00F44A01"/>
    <w:p w:rsidR="00F44A01" w:rsidRDefault="00F44A01" w:rsidP="00F44A01"/>
    <w:p w:rsidR="00F44A01" w:rsidRDefault="00F44A01" w:rsidP="00F44A01"/>
    <w:p w:rsidR="00F44A01" w:rsidRDefault="00F44A01" w:rsidP="00F44A01"/>
    <w:p w:rsidR="00F44A01" w:rsidRPr="00F44A01" w:rsidRDefault="00F44A01" w:rsidP="00F44A01"/>
    <w:p w:rsidR="00F131B2" w:rsidRPr="00EE283F" w:rsidRDefault="00990263" w:rsidP="00D57B08">
      <w:pPr>
        <w:pStyle w:val="Judul2"/>
        <w:numPr>
          <w:ilvl w:val="1"/>
          <w:numId w:val="8"/>
        </w:numPr>
        <w:rPr>
          <w:color w:val="auto"/>
        </w:rPr>
      </w:pPr>
      <w:bookmarkStart w:id="13" w:name="_cc4wnnce747" w:colFirst="0" w:colLast="0"/>
      <w:bookmarkEnd w:id="13"/>
      <w:r w:rsidRPr="00EE283F">
        <w:rPr>
          <w:color w:val="auto"/>
        </w:rPr>
        <w:lastRenderedPageBreak/>
        <w:t>Screen Objects and Actions</w:t>
      </w:r>
    </w:p>
    <w:p w:rsidR="00F44A01" w:rsidRDefault="00F44A01" w:rsidP="00F44A0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69B622">
            <wp:simplePos x="0" y="0"/>
            <wp:positionH relativeFrom="column">
              <wp:posOffset>439632</wp:posOffset>
            </wp:positionH>
            <wp:positionV relativeFrom="paragraph">
              <wp:posOffset>267759</wp:posOffset>
            </wp:positionV>
            <wp:extent cx="2419350" cy="2924175"/>
            <wp:effectExtent l="0" t="0" r="0" b="9525"/>
            <wp:wrapNone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4A01" w:rsidRDefault="00F44A01" w:rsidP="00F44A0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254C518">
            <wp:simplePos x="0" y="0"/>
            <wp:positionH relativeFrom="column">
              <wp:posOffset>3445934</wp:posOffset>
            </wp:positionH>
            <wp:positionV relativeFrom="paragraph">
              <wp:posOffset>9948</wp:posOffset>
            </wp:positionV>
            <wp:extent cx="2527230" cy="2827867"/>
            <wp:effectExtent l="0" t="0" r="6985" b="0"/>
            <wp:wrapNone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456" cy="2856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4A01" w:rsidRDefault="00F44A01" w:rsidP="00F44A01">
      <w:pPr>
        <w:rPr>
          <w:noProof/>
        </w:rPr>
      </w:pPr>
    </w:p>
    <w:p w:rsidR="00F44A01" w:rsidRDefault="00F44A01" w:rsidP="00F44A01">
      <w:pPr>
        <w:rPr>
          <w:noProof/>
        </w:rPr>
      </w:pPr>
    </w:p>
    <w:p w:rsidR="00F44A01" w:rsidRDefault="00F44A01" w:rsidP="00F44A01">
      <w:pPr>
        <w:rPr>
          <w:noProof/>
        </w:rPr>
      </w:pPr>
    </w:p>
    <w:p w:rsidR="00F44A01" w:rsidRDefault="00F44A01" w:rsidP="00F44A01">
      <w:pPr>
        <w:rPr>
          <w:noProof/>
        </w:rPr>
      </w:pPr>
    </w:p>
    <w:p w:rsidR="00F44A01" w:rsidRDefault="00F44A01" w:rsidP="00F44A01">
      <w:pPr>
        <w:rPr>
          <w:noProof/>
        </w:rPr>
      </w:pPr>
    </w:p>
    <w:p w:rsidR="00F44A01" w:rsidRDefault="00F44A01" w:rsidP="00F44A01">
      <w:pPr>
        <w:rPr>
          <w:noProof/>
        </w:rPr>
      </w:pPr>
    </w:p>
    <w:p w:rsidR="00F44A01" w:rsidRDefault="00F44A01" w:rsidP="00F44A01">
      <w:pPr>
        <w:rPr>
          <w:noProof/>
        </w:rPr>
      </w:pPr>
    </w:p>
    <w:p w:rsidR="00F44A01" w:rsidRDefault="00F44A01" w:rsidP="00F44A01">
      <w:pPr>
        <w:rPr>
          <w:noProof/>
        </w:rPr>
      </w:pPr>
    </w:p>
    <w:p w:rsidR="00F44A01" w:rsidRDefault="00F44A01" w:rsidP="00F44A01">
      <w:pPr>
        <w:rPr>
          <w:noProof/>
        </w:rPr>
      </w:pPr>
    </w:p>
    <w:p w:rsidR="00F44A01" w:rsidRDefault="00F44A01" w:rsidP="00F44A01">
      <w:pPr>
        <w:rPr>
          <w:noProof/>
        </w:rPr>
      </w:pPr>
    </w:p>
    <w:p w:rsidR="00F44A01" w:rsidRDefault="00F44A01" w:rsidP="00F44A01">
      <w:pPr>
        <w:rPr>
          <w:noProof/>
        </w:rPr>
      </w:pPr>
    </w:p>
    <w:p w:rsidR="00F44A01" w:rsidRPr="00F44A01" w:rsidRDefault="00F44A01" w:rsidP="00F44A01">
      <w:pPr>
        <w:rPr>
          <w:noProof/>
          <w:lang w:val="id-ID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lang w:val="id-ID"/>
        </w:rPr>
        <w:t xml:space="preserve">PRAK KP 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  <w:t>KP</w:t>
      </w:r>
    </w:p>
    <w:p w:rsidR="00F44A01" w:rsidRDefault="00F44A01" w:rsidP="00F44A01">
      <w:pPr>
        <w:ind w:left="720"/>
        <w:rPr>
          <w:noProof/>
        </w:rPr>
      </w:pPr>
      <w:r>
        <w:rPr>
          <w:lang w:val="id-ID"/>
        </w:rPr>
        <w:t>Berikut ini tampilan verifikasi untuk</w:t>
      </w:r>
      <w:r>
        <w:rPr>
          <w:lang w:val="id-ID"/>
        </w:rPr>
        <w:t xml:space="preserve"> Pra </w:t>
      </w:r>
      <w:proofErr w:type="spellStart"/>
      <w:r>
        <w:rPr>
          <w:lang w:val="id-ID"/>
        </w:rPr>
        <w:t>Kp</w:t>
      </w:r>
      <w:proofErr w:type="spellEnd"/>
      <w:r>
        <w:rPr>
          <w:lang w:val="id-ID"/>
        </w:rPr>
        <w:t xml:space="preserve"> dan KP</w:t>
      </w:r>
      <w:r>
        <w:rPr>
          <w:lang w:val="id-ID"/>
        </w:rPr>
        <w:t xml:space="preserve">. </w:t>
      </w:r>
      <w:proofErr w:type="spellStart"/>
      <w:r>
        <w:rPr>
          <w:lang w:val="id-ID"/>
        </w:rPr>
        <w:t>Koor</w:t>
      </w:r>
      <w:proofErr w:type="spellEnd"/>
      <w:r>
        <w:rPr>
          <w:lang w:val="id-ID"/>
        </w:rPr>
        <w:t xml:space="preserve"> bisa menekan </w:t>
      </w:r>
      <w:proofErr w:type="spellStart"/>
      <w:r>
        <w:rPr>
          <w:lang w:val="id-ID"/>
        </w:rPr>
        <w:t>setujui</w:t>
      </w:r>
      <w:proofErr w:type="spellEnd"/>
      <w:r>
        <w:rPr>
          <w:lang w:val="id-ID"/>
        </w:rPr>
        <w:t xml:space="preserve"> atau batalkan persetujuan.</w:t>
      </w:r>
    </w:p>
    <w:p w:rsidR="00F44A01" w:rsidRDefault="00F44A01" w:rsidP="00F44A01">
      <w:pPr>
        <w:rPr>
          <w:noProof/>
        </w:rPr>
      </w:pPr>
    </w:p>
    <w:p w:rsidR="00F44A01" w:rsidRDefault="00F44A01" w:rsidP="00F44A01"/>
    <w:p w:rsidR="00F131B2" w:rsidRPr="00EE283F" w:rsidRDefault="00990263" w:rsidP="00F44A01">
      <w:r w:rsidRPr="00EE283F">
        <w:br w:type="page"/>
      </w:r>
    </w:p>
    <w:p w:rsidR="00F131B2" w:rsidRPr="00EE283F" w:rsidRDefault="00990263" w:rsidP="00D57B08">
      <w:pPr>
        <w:pStyle w:val="Judul1"/>
        <w:numPr>
          <w:ilvl w:val="0"/>
          <w:numId w:val="8"/>
        </w:numPr>
        <w:rPr>
          <w:color w:val="auto"/>
        </w:rPr>
      </w:pPr>
      <w:r w:rsidRPr="00EE283F">
        <w:rPr>
          <w:color w:val="auto"/>
        </w:rPr>
        <w:lastRenderedPageBreak/>
        <w:t>Appendices</w:t>
      </w:r>
    </w:p>
    <w:p w:rsidR="00F131B2" w:rsidRPr="00EE283F" w:rsidRDefault="00990263" w:rsidP="00D57B08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List of Acronyms</w:t>
      </w:r>
    </w:p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990263" w:rsidP="00D57B08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Glossary of Terms</w:t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/>
    <w:p w:rsidR="00F131B2" w:rsidRPr="00EE283F" w:rsidRDefault="00990263" w:rsidP="00D57B08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Related Documents</w:t>
      </w:r>
    </w:p>
    <w:p w:rsidR="00F131B2" w:rsidRPr="00EE283F" w:rsidRDefault="00F131B2">
      <w:pPr>
        <w:tabs>
          <w:tab w:val="left" w:pos="6675"/>
        </w:tabs>
      </w:pPr>
    </w:p>
    <w:sectPr w:rsidR="00F131B2" w:rsidRPr="00EE283F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0DB1" w:rsidRDefault="00490DB1">
      <w:pPr>
        <w:spacing w:before="0" w:after="0"/>
      </w:pPr>
      <w:r>
        <w:separator/>
      </w:r>
    </w:p>
  </w:endnote>
  <w:endnote w:type="continuationSeparator" w:id="0">
    <w:p w:rsidR="00490DB1" w:rsidRDefault="00490DB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altName w:val="Impact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:rsidR="00F131B2" w:rsidRDefault="00990263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2"/>
      <w:tblW w:w="9918" w:type="dxa"/>
      <w:tblInd w:w="0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F131B2">
      <w:tc>
        <w:tcPr>
          <w:tcW w:w="5148" w:type="dxa"/>
          <w:vAlign w:val="center"/>
        </w:tcPr>
        <w:p w:rsidR="00F131B2" w:rsidRDefault="00F131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:rsidR="00F131B2" w:rsidRDefault="00F131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F131B2" w:rsidRDefault="009902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fldChar w:fldCharType="separate"/>
          </w:r>
          <w:r w:rsidR="00576AC2">
            <w:rPr>
              <w:rFonts w:ascii="Calibri" w:eastAsia="Calibri" w:hAnsi="Calibri" w:cs="Calibri"/>
              <w:noProof/>
            </w:rPr>
            <w:t>1</w:t>
          </w:r>
          <w:r>
            <w:fldChar w:fldCharType="end"/>
          </w:r>
        </w:p>
      </w:tc>
    </w:tr>
  </w:tbl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0DB1" w:rsidRDefault="00490DB1">
      <w:pPr>
        <w:spacing w:before="0" w:after="0"/>
      </w:pPr>
      <w:r>
        <w:separator/>
      </w:r>
    </w:p>
  </w:footnote>
  <w:footnote w:type="continuationSeparator" w:id="0">
    <w:p w:rsidR="00490DB1" w:rsidRDefault="00490DB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990263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:rsidR="00F131B2" w:rsidRDefault="00F131B2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990263">
    <w:pPr>
      <w:tabs>
        <w:tab w:val="center" w:pos="5400"/>
        <w:tab w:val="right" w:pos="9360"/>
      </w:tabs>
      <w:spacing w:after="240"/>
      <w:rPr>
        <w:color w:val="009900"/>
      </w:rPr>
    </w:pPr>
    <w:r>
      <w:rPr>
        <w:rFonts w:ascii="Haettenschweiler" w:eastAsia="Haettenschweiler" w:hAnsi="Haettenschweiler" w:cs="Haettenschweiler"/>
        <w:color w:val="009900"/>
        <w:sz w:val="48"/>
        <w:szCs w:val="48"/>
      </w:rPr>
      <w:tab/>
    </w:r>
    <w:r w:rsidRPr="00EE283F">
      <w:rPr>
        <w:rFonts w:ascii="Haettenschweiler" w:eastAsia="Haettenschweiler" w:hAnsi="Haettenschweiler" w:cs="Haettenschweiler"/>
        <w:sz w:val="48"/>
        <w:szCs w:val="48"/>
      </w:rPr>
      <w:t>SDD [</w:t>
    </w:r>
    <w:r w:rsidR="003B0BD2">
      <w:rPr>
        <w:rFonts w:ascii="Haettenschweiler" w:eastAsia="Haettenschweiler" w:hAnsi="Haettenschweiler" w:cs="Haettenschweiler"/>
        <w:sz w:val="48"/>
        <w:szCs w:val="48"/>
        <w:lang w:val="id-ID"/>
      </w:rPr>
      <w:t xml:space="preserve"> </w:t>
    </w:r>
    <w:r w:rsidR="003B0BD2" w:rsidRPr="003B0BD2">
      <w:rPr>
        <w:rFonts w:ascii="Haettenschweiler" w:eastAsia="Haettenschweiler" w:hAnsi="Haettenschweiler" w:cs="Haettenschweiler"/>
        <w:sz w:val="48"/>
        <w:szCs w:val="48"/>
      </w:rPr>
      <w:t>VERFIKASI PRA KP dan KP</w:t>
    </w:r>
    <w:r w:rsidR="003B0BD2">
      <w:rPr>
        <w:rFonts w:ascii="Haettenschweiler" w:eastAsia="Haettenschweiler" w:hAnsi="Haettenschweiler" w:cs="Haettenschweiler"/>
        <w:sz w:val="48"/>
        <w:szCs w:val="48"/>
        <w:lang w:val="id-ID"/>
      </w:rPr>
      <w:t xml:space="preserve"> </w:t>
    </w:r>
    <w:r w:rsidRPr="00EE283F">
      <w:rPr>
        <w:rFonts w:ascii="Haettenschweiler" w:eastAsia="Haettenschweiler" w:hAnsi="Haettenschweiler" w:cs="Haettenschweiler"/>
        <w:sz w:val="48"/>
        <w:szCs w:val="4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330E6"/>
    <w:multiLevelType w:val="multilevel"/>
    <w:tmpl w:val="765E7ADE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4D35A04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3C5E59"/>
    <w:multiLevelType w:val="hybridMultilevel"/>
    <w:tmpl w:val="ACD26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F64CB"/>
    <w:multiLevelType w:val="hybridMultilevel"/>
    <w:tmpl w:val="104C6ED6"/>
    <w:lvl w:ilvl="0" w:tplc="0421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6AFF1458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4610C44"/>
    <w:multiLevelType w:val="multilevel"/>
    <w:tmpl w:val="0F663A80"/>
    <w:lvl w:ilvl="0">
      <w:start w:val="1"/>
      <w:numFmt w:val="decimal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4CA34A3"/>
    <w:multiLevelType w:val="multilevel"/>
    <w:tmpl w:val="BE00C076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FED6C67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1B2"/>
    <w:rsid w:val="000024D2"/>
    <w:rsid w:val="00021B30"/>
    <w:rsid w:val="0002359A"/>
    <w:rsid w:val="000666C8"/>
    <w:rsid w:val="00082EAF"/>
    <w:rsid w:val="00083D0F"/>
    <w:rsid w:val="000A711B"/>
    <w:rsid w:val="000F482A"/>
    <w:rsid w:val="00154210"/>
    <w:rsid w:val="00211EAF"/>
    <w:rsid w:val="00254153"/>
    <w:rsid w:val="002913D2"/>
    <w:rsid w:val="002C5186"/>
    <w:rsid w:val="002D1F94"/>
    <w:rsid w:val="00334708"/>
    <w:rsid w:val="003B0BD2"/>
    <w:rsid w:val="00490DB1"/>
    <w:rsid w:val="004A0B79"/>
    <w:rsid w:val="0050272F"/>
    <w:rsid w:val="00511718"/>
    <w:rsid w:val="00576AC2"/>
    <w:rsid w:val="005A58C5"/>
    <w:rsid w:val="00736810"/>
    <w:rsid w:val="00771C05"/>
    <w:rsid w:val="007D0A88"/>
    <w:rsid w:val="008010FE"/>
    <w:rsid w:val="00805626"/>
    <w:rsid w:val="00874AE6"/>
    <w:rsid w:val="008B29B7"/>
    <w:rsid w:val="008F1E7A"/>
    <w:rsid w:val="00906050"/>
    <w:rsid w:val="00915E56"/>
    <w:rsid w:val="00990263"/>
    <w:rsid w:val="009F4F1D"/>
    <w:rsid w:val="00A54D46"/>
    <w:rsid w:val="00AA7682"/>
    <w:rsid w:val="00B11D73"/>
    <w:rsid w:val="00BD24E9"/>
    <w:rsid w:val="00C047CC"/>
    <w:rsid w:val="00C2619C"/>
    <w:rsid w:val="00C4739F"/>
    <w:rsid w:val="00C57E1E"/>
    <w:rsid w:val="00C769BA"/>
    <w:rsid w:val="00CA7897"/>
    <w:rsid w:val="00CB495C"/>
    <w:rsid w:val="00D57B08"/>
    <w:rsid w:val="00DA0FE6"/>
    <w:rsid w:val="00E37FF9"/>
    <w:rsid w:val="00EC3D76"/>
    <w:rsid w:val="00EE283F"/>
    <w:rsid w:val="00EF3A84"/>
    <w:rsid w:val="00F131B2"/>
    <w:rsid w:val="00F322F1"/>
    <w:rsid w:val="00F377E9"/>
    <w:rsid w:val="00F44A01"/>
    <w:rsid w:val="00F748D2"/>
    <w:rsid w:val="00FC0B33"/>
    <w:rsid w:val="00FC77CA"/>
    <w:rsid w:val="00FD1898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AA76B"/>
  <w15:docId w15:val="{4D1CC5AF-77DB-4712-BDD0-A11188D8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Judul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EEF5FA"/>
    </w:tcPr>
  </w:style>
  <w:style w:type="table" w:customStyle="1" w:styleId="a1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2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Header">
    <w:name w:val="header"/>
    <w:basedOn w:val="Normal"/>
    <w:link w:val="HeaderKAR"/>
    <w:uiPriority w:val="99"/>
    <w:unhideWhenUsed/>
    <w:rsid w:val="00EE283F"/>
    <w:pPr>
      <w:tabs>
        <w:tab w:val="center" w:pos="4513"/>
        <w:tab w:val="right" w:pos="9026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sid w:val="00EE283F"/>
  </w:style>
  <w:style w:type="paragraph" w:styleId="DaftarParagraf">
    <w:name w:val="List Paragraph"/>
    <w:basedOn w:val="Normal"/>
    <w:uiPriority w:val="34"/>
    <w:qFormat/>
    <w:rsid w:val="00EE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yose salawangi</cp:lastModifiedBy>
  <cp:revision>28</cp:revision>
  <dcterms:created xsi:type="dcterms:W3CDTF">2020-05-04T07:54:00Z</dcterms:created>
  <dcterms:modified xsi:type="dcterms:W3CDTF">2020-06-14T23:21:00Z</dcterms:modified>
</cp:coreProperties>
</file>