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FTMS Technical Deployment, Operations, Administration and Handover Manual</w:t>
      </w:r>
    </w:p>
    <w:p>
      <w:r>
        <w:t>Foreign Travel Management System (FTMS)</w:t>
        <w:br/>
        <w:t>Ministry of Agriculture</w:t>
        <w:br/>
        <w:t>Version 1.0</w:t>
      </w:r>
    </w:p>
    <w:p>
      <w:pPr>
        <w:pStyle w:val="Heading1"/>
      </w:pPr>
      <w:r>
        <w:t>1. Executive Summary</w:t>
      </w:r>
    </w:p>
    <w:p>
      <w:r>
        <w:t>FTMS is a workflow-based travel approval platform supporting Travelers, State Ministers, CEO, Office Head, Minister, Protocol and Administrators. The system manages submission, approval, reporting, audit trails, PDF generation and notifications.</w:t>
      </w:r>
    </w:p>
    <w:p>
      <w:pPr>
        <w:pStyle w:val="Heading1"/>
      </w:pPr>
      <w:r>
        <w:t>2. System Architecture</w:t>
      </w:r>
    </w:p>
    <w:p>
      <w:r>
        <w:t>Users -&gt; React Frontend -&gt; Node.js/Express API -&gt; PostgreSQL Database.</w:t>
        <w:br/>
        <w:t>Uploads are stored on the application server. Audit trails, notifications and workflow history are stored in PostgreSQL.</w:t>
      </w:r>
    </w:p>
    <w:p>
      <w:pPr>
        <w:pStyle w:val="Heading1"/>
      </w:pPr>
      <w:r>
        <w:t>3. Server Requirements</w:t>
      </w:r>
    </w:p>
    <w:p>
      <w:r>
        <w:t>Recommended:</w:t>
        <w:br/>
        <w:t>Windows Server 2022</w:t>
        <w:br/>
        <w:t>8 CPU Cores</w:t>
        <w:br/>
        <w:t>16 GB RAM</w:t>
        <w:br/>
        <w:t>250 GB SSD</w:t>
        <w:br/>
        <w:t>PostgreSQL 16</w:t>
        <w:br/>
        <w:t>Node.js LTS</w:t>
        <w:br/>
        <w:t>PM2</w:t>
        <w:br/>
        <w:t>IIS with URL Rewrite and ARR</w:t>
      </w:r>
    </w:p>
    <w:p>
      <w:pPr>
        <w:pStyle w:val="Heading1"/>
      </w:pPr>
      <w:r>
        <w:t>4. Directory Structure</w:t>
      </w:r>
    </w:p>
    <w:p>
      <w:r>
        <w:t>D:\Applications\FTMS</w:t>
        <w:br/>
        <w:t>├── backend</w:t>
        <w:br/>
        <w:t>├── frontend</w:t>
        <w:br/>
        <w:t>├── uploads</w:t>
        <w:br/>
        <w:t>├── backup</w:t>
        <w:br/>
        <w:t>├── logs</w:t>
        <w:br/>
        <w:t>└── documentation</w:t>
      </w:r>
    </w:p>
    <w:p>
      <w:pPr>
        <w:pStyle w:val="Heading1"/>
      </w:pPr>
      <w:r>
        <w:t>5. Backend Deployment</w:t>
      </w:r>
    </w:p>
    <w:p>
      <w:r>
        <w:t>Commands:</w:t>
        <w:br/>
        <w:t>cd backend</w:t>
        <w:br/>
        <w:t>npm install</w:t>
        <w:br/>
        <w:br/>
        <w:t>Create .env:</w:t>
        <w:br/>
        <w:br/>
        <w:t>PORT=5000</w:t>
        <w:br/>
        <w:t>DB_HOST=localhost</w:t>
        <w:br/>
        <w:t>DB_PORT=5432</w:t>
        <w:br/>
        <w:t>DB_NAME=ftms</w:t>
        <w:br/>
        <w:t>DB_USER=postgres</w:t>
        <w:br/>
        <w:t>DB_PASSWORD=********</w:t>
        <w:br/>
        <w:t>JWT_SECRET=********</w:t>
        <w:br/>
        <w:t>EMAIL_USER=********</w:t>
        <w:br/>
        <w:t>EMAIL_PASS=********</w:t>
        <w:br/>
        <w:br/>
        <w:t>Start:</w:t>
        <w:br/>
        <w:t>pm2 start server.js --name ftms-backend</w:t>
        <w:br/>
        <w:t>pm2 save</w:t>
      </w:r>
    </w:p>
    <w:p>
      <w:pPr>
        <w:pStyle w:val="Heading1"/>
      </w:pPr>
      <w:r>
        <w:t>6. Frontend Deployment</w:t>
      </w:r>
    </w:p>
    <w:p>
      <w:r>
        <w:t>cd frontend</w:t>
        <w:br/>
        <w:t>npm install</w:t>
        <w:br/>
        <w:t>npm run build</w:t>
        <w:br/>
        <w:br/>
        <w:t>Deploy build folder through IIS.</w:t>
      </w:r>
    </w:p>
    <w:p>
      <w:pPr>
        <w:pStyle w:val="Heading1"/>
      </w:pPr>
      <w:r>
        <w:t>7. IIS Reverse Proxy Configuration</w:t>
      </w:r>
    </w:p>
    <w:p>
      <w:r>
        <w:t>Configure URL Rewrite to forward:</w:t>
        <w:br/>
        <w:t>/api/* -&gt; localhost:5000/api/*</w:t>
        <w:br/>
        <w:t>/uploads/* -&gt; localhost:5000/uploads/*</w:t>
        <w:br/>
        <w:br/>
        <w:t>This allows React and Node.js to run behind a single web address.</w:t>
      </w:r>
    </w:p>
    <w:p>
      <w:pPr>
        <w:pStyle w:val="Heading1"/>
      </w:pPr>
      <w:r>
        <w:t>8. Database Backup and Recovery</w:t>
      </w:r>
    </w:p>
    <w:p>
      <w:r>
        <w:t>Backup:</w:t>
        <w:br/>
        <w:t>pg_dump -U postgres -h localhost -p 5432 -F c -b -v -f ftms.backup ftms</w:t>
        <w:br/>
        <w:br/>
        <w:t>Restore:</w:t>
        <w:br/>
        <w:t>pg_restore -U postgres -h localhost -p 5432 -d ftms -v ftms.backup</w:t>
        <w:br/>
        <w:br/>
        <w:t>Schedule nightly backups using Windows Task Scheduler.</w:t>
      </w:r>
    </w:p>
    <w:p>
      <w:pPr>
        <w:pStyle w:val="Heading1"/>
      </w:pPr>
      <w:r>
        <w:t>9. Workflow Configuration</w:t>
      </w:r>
    </w:p>
    <w:p>
      <w:r>
        <w:t>MoA Route:</w:t>
        <w:br/>
        <w:t>Traveler -&gt; State Minister -&gt; Protocol -&gt; Office Head</w:t>
        <w:br/>
        <w:br/>
        <w:t>Minister Route:</w:t>
        <w:br/>
        <w:t>Traveler -&gt; State Minister -&gt; Protocol -&gt; Office Head -&gt; Minister -&gt; Foreign Affairs</w:t>
        <w:br/>
        <w:br/>
        <w:t>Affiliate Route:</w:t>
        <w:br/>
        <w:t>Affiliate Institution -&gt; Protocol -&gt; Office Head</w:t>
        <w:br/>
        <w:br/>
        <w:t>CEO Route:</w:t>
        <w:br/>
        <w:t>Traveler -&gt; CEO -&gt; Protocol -&gt; Office Head</w:t>
      </w:r>
    </w:p>
    <w:p>
      <w:pPr>
        <w:pStyle w:val="Heading1"/>
      </w:pPr>
      <w:r>
        <w:t>10. Audit Trail Design</w:t>
      </w:r>
    </w:p>
    <w:p>
      <w:r>
        <w:t>Audit trail captures:</w:t>
        <w:br/>
        <w:t>Request ID</w:t>
        <w:br/>
        <w:t>Action</w:t>
        <w:br/>
        <w:t>Actor Role</w:t>
        <w:br/>
        <w:t>Actor Email</w:t>
        <w:br/>
        <w:t>Old Stage</w:t>
        <w:br/>
        <w:t>New Stage</w:t>
        <w:br/>
        <w:t>Old Status</w:t>
        <w:br/>
        <w:t>New Status</w:t>
        <w:br/>
        <w:t>Timestamp</w:t>
        <w:br/>
        <w:t>Comments</w:t>
        <w:br/>
        <w:br/>
        <w:t>Sample API:</w:t>
        <w:br/>
        <w:t>GET /api/audit-trail</w:t>
        <w:br/>
        <w:t>GET /api/requests/:id/audit-trail</w:t>
      </w:r>
    </w:p>
    <w:p>
      <w:pPr>
        <w:pStyle w:val="Heading1"/>
      </w:pPr>
      <w:r>
        <w:t>11. Security Configuration</w:t>
      </w:r>
    </w:p>
    <w:p>
      <w:r>
        <w:t>Use HTTPS.</w:t>
        <w:br/>
        <w:t>Store credentials in .env.</w:t>
        <w:br/>
        <w:t>Use strong JWT secrets.</w:t>
        <w:br/>
        <w:t>Restrict PostgreSQL access.</w:t>
        <w:br/>
        <w:t>Perform daily backups.</w:t>
        <w:br/>
        <w:t>Review audit logs regularly.</w:t>
      </w:r>
    </w:p>
    <w:p>
      <w:pPr>
        <w:pStyle w:val="Heading1"/>
      </w:pPr>
      <w:r>
        <w:t>12. Production Validation Checklist</w:t>
      </w:r>
    </w:p>
    <w:p>
      <w:r>
        <w:t>✓ Login</w:t>
        <w:br/>
        <w:t>✓ Request Submission</w:t>
        <w:br/>
        <w:t>✓ State Minister Approval</w:t>
        <w:br/>
        <w:t>✓ CEO Approval</w:t>
        <w:br/>
        <w:t>✓ Protocol Clearance</w:t>
        <w:br/>
        <w:t>✓ Office Head Approval</w:t>
        <w:br/>
        <w:t>✓ Minister Approval</w:t>
        <w:br/>
        <w:t>✓ Foreign Affairs Approval</w:t>
        <w:br/>
        <w:t>✓ Reports</w:t>
        <w:br/>
        <w:t>✓ Audit Trail</w:t>
        <w:br/>
        <w:t>✓ PDF Generation</w:t>
        <w:br/>
        <w:t>✓ Email Notifications</w:t>
      </w:r>
    </w:p>
    <w:p>
      <w:pPr>
        <w:pStyle w:val="Heading1"/>
      </w:pPr>
      <w:r>
        <w:t>13. Troubleshooting</w:t>
      </w:r>
    </w:p>
    <w:p>
      <w:r>
        <w:t>Node Service:</w:t>
        <w:br/>
        <w:t>pm2 list</w:t>
        <w:br/>
        <w:t>pm2 logs ftms-backend</w:t>
        <w:br/>
        <w:t>pm2 restart ftms-backend</w:t>
        <w:br/>
        <w:br/>
        <w:t>Database:</w:t>
        <w:br/>
        <w:t>psql -U postgres</w:t>
        <w:br/>
        <w:br/>
        <w:t>IIS:</w:t>
        <w:br/>
        <w:t>Restart IIS Manager or recycle application pool.</w:t>
      </w:r>
    </w:p>
    <w:p>
      <w:pPr>
        <w:pStyle w:val="Heading1"/>
      </w:pPr>
      <w:r>
        <w:t>14. Handover Deliverables</w:t>
      </w:r>
    </w:p>
    <w:p>
      <w:r>
        <w:t>Source Code</w:t>
        <w:br/>
        <w:t>Database Schema</w:t>
        <w:br/>
        <w:t>Deployment Guide</w:t>
        <w:br/>
        <w:t>Backup Guide</w:t>
        <w:br/>
        <w:t>Administrator Guide</w:t>
        <w:br/>
        <w:t>User Manual</w:t>
        <w:br/>
        <w:t>SSL Certificate Information</w:t>
        <w:br/>
        <w:t>Production Accounts</w:t>
      </w:r>
    </w:p>
    <w:p>
      <w:pPr>
        <w:pStyle w:val="Heading1"/>
      </w:pPr>
      <w:r>
        <w:t>15. Future Enhancements</w:t>
      </w:r>
    </w:p>
    <w:p>
      <w:r>
        <w:t>SMS notifications</w:t>
        <w:br/>
        <w:t>Workflow analytics</w:t>
        <w:br/>
        <w:t>Timeline-based audit visualization</w:t>
        <w:br/>
        <w:t>Advanced reporting</w:t>
        <w:br/>
        <w:t>Mobile application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