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7.png" ContentType="image/png"/>
  <Override PartName="/word/media/rId38.png" ContentType="image/png"/>
  <Override PartName="/word/media/rId36.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Product</w:t>
      </w:r>
      <w:r>
        <w:t xml:space="preserve"> </w:t>
      </w:r>
      <w:r>
        <w:t xml:space="preserve">Limit</w:t>
      </w:r>
      <w:r>
        <w:t xml:space="preserve"> </w:t>
      </w:r>
      <w:r>
        <w:t xml:space="preserve">stimator</w:t>
      </w:r>
      <w:r>
        <w:t xml:space="preserve"> </w:t>
      </w:r>
      <w:r>
        <w:t xml:space="preserve">Peter</w:t>
      </w:r>
      <w:r>
        <w:t xml:space="preserve"> </w:t>
      </w:r>
      <w:r>
        <w:t xml:space="preserve">smith</w:t>
      </w:r>
    </w:p>
    <w:p>
      <w:pPr>
        <w:pStyle w:val="Heading3"/>
      </w:pPr>
      <w:bookmarkStart w:id="20" w:name="required-libraries"/>
      <w:r>
        <w:t xml:space="preserve">Required libraries</w:t>
      </w:r>
      <w:bookmarkEnd w:id="20"/>
    </w:p>
    <w:p>
      <w:pPr>
        <w:pStyle w:val="SourceCode"/>
      </w:pPr>
      <w:r>
        <w:rPr>
          <w:rStyle w:val="KeywordTok"/>
        </w:rPr>
        <w:t xml:space="preserve">library</w:t>
      </w:r>
      <w:r>
        <w:rPr>
          <w:rStyle w:val="NormalTok"/>
        </w:rPr>
        <w:t xml:space="preserve">(survival)</w:t>
      </w:r>
    </w:p>
    <w:p>
      <w:pPr>
        <w:pStyle w:val="SourceCode"/>
      </w:pPr>
      <w:r>
        <w:rPr>
          <w:rStyle w:val="VerbatimChar"/>
        </w:rPr>
        <w:t xml:space="preserve">## Warning: package 'survival' was built under R version 4.0.4</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"6_2.PNG"</w:t>
      </w:r>
      <w:r>
        <w:rPr>
          <w:rStyle w:val="NormalTok"/>
        </w:rPr>
        <w:t xml:space="preserve">)</w:t>
      </w:r>
    </w:p>
    <w:p>
      <w:pPr>
        <w:pStyle w:val="FirstParagraph"/>
      </w:pPr>
      <w:r>
        <w:drawing>
          <wp:inline>
            <wp:extent cx="5334000" cy="698777"/>
            <wp:effectExtent b="0" l="0" r="0" t="0"/>
            <wp:docPr descr="" title="" id="1" name="Picture"/>
            <a:graphic>
              <a:graphicData uri="http://schemas.openxmlformats.org/drawingml/2006/picture">
                <pic:pic>
                  <pic:nvPicPr>
                    <pic:cNvPr descr="6_2.PNG" id="0" name="Picture"/>
                    <pic:cNvPicPr>
                      <a:picLocks noChangeArrowheads="1" noChangeAspect="1"/>
                    </pic:cNvPicPr>
                  </pic:nvPicPr>
                  <pic:blipFill>
                    <a:blip r:embed="rId21"/>
                    <a:stretch>
                      <a:fillRect/>
                    </a:stretch>
                  </pic:blipFill>
                  <pic:spPr bwMode="auto">
                    <a:xfrm>
                      <a:off x="0" y="0"/>
                      <a:ext cx="5334000" cy="698777"/>
                    </a:xfrm>
                    <a:prstGeom prst="rect">
                      <a:avLst/>
                    </a:prstGeom>
                    <a:noFill/>
                    <a:ln w="9525">
                      <a:noFill/>
                      <a:headEnd/>
                      <a:tailEnd/>
                    </a:ln>
                  </pic:spPr>
                </pic:pic>
              </a:graphicData>
            </a:graphic>
          </wp:inline>
        </w:drawing>
      </w:r>
    </w:p>
    <w:p>
      <w:pPr>
        <w:pStyle w:val="Heading3"/>
      </w:pPr>
      <w:bookmarkStart w:id="22" w:name="required-data"/>
      <w:r>
        <w:t xml:space="preserve">Required data</w:t>
      </w:r>
      <w:bookmarkEnd w:id="22"/>
    </w:p>
    <w:p>
      <w:pPr>
        <w:pStyle w:val="SourceCode"/>
      </w:pPr>
      <w:r>
        <w:rPr>
          <w:rStyle w:val="CommentTok"/>
        </w:rPr>
        <w:t xml:space="preserve">### Patients whowere given 6-mercaptopurine</w:t>
      </w:r>
      <w:r>
        <w:br/>
      </w:r>
      <w:r>
        <w:rPr>
          <w:rStyle w:val="CommentTok"/>
        </w:rPr>
        <w:t xml:space="preserve">### The time for 6-MP and the placebo time were given in weeks</w:t>
      </w:r>
      <w:r>
        <w:br/>
      </w:r>
      <w:r>
        <w:br/>
      </w:r>
      <w:r>
        <w:rPr>
          <w:rStyle w:val="NormalTok"/>
        </w:rPr>
        <w:t xml:space="preserve">MP &lt;-</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25</w:t>
      </w:r>
      <w:r>
        <w:rPr>
          <w:rStyle w:val="NormalTok"/>
        </w:rPr>
        <w:t xml:space="preserve">,</w:t>
      </w:r>
      <w:r>
        <w:rPr>
          <w:rStyle w:val="DecValTok"/>
        </w:rPr>
        <w:t xml:space="preserve">32</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br/>
      </w:r>
      <w:r>
        <w:rPr>
          <w:rStyle w:val="NormalTok"/>
        </w:rPr>
        <w:t xml:space="preserve">cens1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CommentTok"/>
        </w:rPr>
        <w:t xml:space="preserve">### Patients who were given Placebo</w:t>
      </w:r>
      <w:r>
        <w:br/>
      </w:r>
      <w:r>
        <w:br/>
      </w:r>
      <w:r>
        <w:rPr>
          <w:rStyle w:val="NormalTok"/>
        </w:rPr>
        <w:t xml:space="preserve">placebo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br/>
      </w:r>
      <w:r>
        <w:rPr>
          <w:rStyle w:val="NormalTok"/>
        </w:rPr>
        <w:t xml:space="preserve">cens2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w:t>
      </w:r>
    </w:p>
    <w:p>
      <w:pPr>
        <w:pStyle w:val="Heading3"/>
      </w:pPr>
      <w:bookmarkStart w:id="23" w:name="joining-the-data"/>
      <w:r>
        <w:t xml:space="preserve">Joining the Data</w:t>
      </w:r>
      <w:bookmarkEnd w:id="23"/>
    </w:p>
    <w:p>
      <w:pPr>
        <w:pStyle w:val="SourceCode"/>
      </w:pPr>
      <w:r>
        <w:rPr>
          <w:rStyle w:val="CommentTok"/>
        </w:rPr>
        <w:t xml:space="preserve">### Joining the MP and placebo data in the same vector </w:t>
      </w:r>
      <w:r>
        <w:br/>
      </w:r>
      <w:r>
        <w:br/>
      </w:r>
      <w:r>
        <w:rPr>
          <w:rStyle w:val="NormalTok"/>
        </w:rPr>
        <w:t xml:space="preserve">Total &lt;-</w:t>
      </w:r>
      <w:r>
        <w:rPr>
          <w:rStyle w:val="StringTok"/>
        </w:rPr>
        <w:t xml:space="preserve"> </w:t>
      </w:r>
      <w:r>
        <w:rPr>
          <w:rStyle w:val="KeywordTok"/>
        </w:rPr>
        <w:t xml:space="preserve">c</w:t>
      </w:r>
      <w:r>
        <w:rPr>
          <w:rStyle w:val="NormalTok"/>
        </w:rPr>
        <w:t xml:space="preserve">(MP,placebo)</w:t>
      </w:r>
      <w:r>
        <w:br/>
      </w:r>
      <w:r>
        <w:br/>
      </w:r>
      <w:r>
        <w:rPr>
          <w:rStyle w:val="CommentTok"/>
        </w:rPr>
        <w:t xml:space="preserve">### Converting the given times to months by dividing the number of weeks/4.345</w:t>
      </w:r>
      <w:r>
        <w:br/>
      </w:r>
      <w:r>
        <w:br/>
      </w:r>
      <w:r>
        <w:rPr>
          <w:rStyle w:val="NormalTok"/>
        </w:rPr>
        <w:t xml:space="preserve">Total &lt;-</w:t>
      </w:r>
      <w:r>
        <w:rPr>
          <w:rStyle w:val="StringTok"/>
        </w:rPr>
        <w:t xml:space="preserve"> </w:t>
      </w:r>
      <w:r>
        <w:rPr>
          <w:rStyle w:val="NormalTok"/>
        </w:rPr>
        <w:t xml:space="preserve">Total</w:t>
      </w:r>
      <w:r>
        <w:rPr>
          <w:rStyle w:val="OperatorTok"/>
        </w:rPr>
        <w:t xml:space="preserve">/</w:t>
      </w:r>
      <w:r>
        <w:rPr>
          <w:rStyle w:val="FloatTok"/>
        </w:rPr>
        <w:t xml:space="preserve">4.345</w:t>
      </w:r>
      <w:r>
        <w:br/>
      </w:r>
      <w:r>
        <w:br/>
      </w:r>
      <w:r>
        <w:rPr>
          <w:rStyle w:val="CommentTok"/>
        </w:rPr>
        <w:t xml:space="preserve">### Joining the MP and placebo censored data in the same vector </w:t>
      </w:r>
      <w:r>
        <w:br/>
      </w:r>
      <w:r>
        <w:br/>
      </w:r>
      <w:r>
        <w:rPr>
          <w:rStyle w:val="NormalTok"/>
        </w:rPr>
        <w:t xml:space="preserve">cens &lt;-</w:t>
      </w:r>
      <w:r>
        <w:rPr>
          <w:rStyle w:val="StringTok"/>
        </w:rPr>
        <w:t xml:space="preserve"> </w:t>
      </w:r>
      <w:r>
        <w:rPr>
          <w:rStyle w:val="KeywordTok"/>
        </w:rPr>
        <w:t xml:space="preserve">c</w:t>
      </w:r>
      <w:r>
        <w:rPr>
          <w:rStyle w:val="NormalTok"/>
        </w:rPr>
        <w:t xml:space="preserve">(cens1, cens2)</w:t>
      </w:r>
      <w:r>
        <w:br/>
      </w:r>
      <w:r>
        <w:br/>
      </w:r>
      <w:r>
        <w:rPr>
          <w:rStyle w:val="CommentTok"/>
        </w:rPr>
        <w:t xml:space="preserve">### Creating data groups MP = 1, Placebo = 0</w:t>
      </w:r>
      <w:r>
        <w:br/>
      </w:r>
      <w:r>
        <w:br/>
      </w:r>
      <w:r>
        <w:rPr>
          <w:rStyle w:val="NormalTok"/>
        </w:rPr>
        <w:t xml:space="preserve">groups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21</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 </w:t>
      </w:r>
    </w:p>
    <w:p>
      <w:pPr>
        <w:pStyle w:val="Heading3"/>
      </w:pPr>
      <w:bookmarkStart w:id="24" w:name="pl-estimator"/>
      <w:r>
        <w:t xml:space="preserve">PL-Estimator</w:t>
      </w:r>
      <w:bookmarkEnd w:id="24"/>
    </w:p>
    <w:p>
      <w:pPr>
        <w:pStyle w:val="SourceCode"/>
      </w:pPr>
      <w:r>
        <w:rPr>
          <w:rStyle w:val="CommentTok"/>
        </w:rPr>
        <w:t xml:space="preserve">### Calculating the PL estimator using the survival library</w:t>
      </w:r>
      <w:r>
        <w:br/>
      </w:r>
      <w:r>
        <w:br/>
      </w:r>
      <w:r>
        <w:rPr>
          <w:rStyle w:val="NormalTok"/>
        </w:rPr>
        <w:t xml:space="preserve">km.model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(Total,cens)</w:t>
      </w:r>
      <w:r>
        <w:rPr>
          <w:rStyle w:val="OperatorTok"/>
        </w:rPr>
        <w:t xml:space="preserve">~</w:t>
      </w:r>
      <w:r>
        <w:rPr>
          <w:rStyle w:val="StringTok"/>
        </w:rPr>
        <w:t xml:space="preserve"> </w:t>
      </w:r>
      <w:r>
        <w:rPr>
          <w:rStyle w:val="NormalTok"/>
        </w:rPr>
        <w:t xml:space="preserve">groups)</w:t>
      </w:r>
    </w:p>
    <w:p>
      <w:pPr>
        <w:pStyle w:val="Heading3"/>
      </w:pPr>
      <w:bookmarkStart w:id="25" w:name="comparation-chart"/>
      <w:r>
        <w:t xml:space="preserve">Comparation Chart</w:t>
      </w:r>
      <w:bookmarkEnd w:id="25"/>
    </w:p>
    <w:p>
      <w:pPr>
        <w:pStyle w:val="SourceCode"/>
      </w:pPr>
      <w:r>
        <w:rPr>
          <w:rStyle w:val="KeywordTok"/>
        </w:rPr>
        <w:t xml:space="preserve">plot</w:t>
      </w:r>
      <w:r>
        <w:rPr>
          <w:rStyle w:val="NormalTok"/>
        </w:rPr>
        <w:t xml:space="preserve">(km.model, </w:t>
      </w:r>
      <w:r>
        <w:rPr>
          <w:rStyle w:val="DataTypeTok"/>
        </w:rPr>
        <w:t xml:space="preserve">conf.int=</w:t>
      </w:r>
      <w:r>
        <w:rPr>
          <w:rStyle w:val="NormalTok"/>
        </w:rPr>
        <w:t xml:space="preserve">F,</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xlab =</w:t>
      </w:r>
      <w:r>
        <w:rPr>
          <w:rStyle w:val="NormalTok"/>
        </w:rPr>
        <w:t xml:space="preserve"> </w:t>
      </w:r>
      <w:r>
        <w:rPr>
          <w:rStyle w:val="StringTok"/>
        </w:rPr>
        <w:t xml:space="preserve">"Remission time (in months)"</w:t>
      </w:r>
      <w:r>
        <w:rPr>
          <w:rStyle w:val="NormalTok"/>
        </w:rPr>
        <w:t xml:space="preserve">, </w:t>
      </w:r>
      <w:r>
        <w:rPr>
          <w:rStyle w:val="DataTypeTok"/>
        </w:rPr>
        <w:t xml:space="preserve">ylab =</w:t>
      </w:r>
      <w:r>
        <w:rPr>
          <w:rStyle w:val="NormalTok"/>
        </w:rPr>
        <w:t xml:space="preserve"> </w:t>
      </w:r>
      <w:r>
        <w:rPr>
          <w:rStyle w:val="StringTok"/>
        </w:rPr>
        <w:t xml:space="preserve">"S(t)"</w:t>
      </w:r>
      <w:r>
        <w:rPr>
          <w:rStyle w:val="NormalTok"/>
        </w:rPr>
        <w:t xml:space="preserve">, </w:t>
      </w:r>
      <w:r>
        <w:rPr>
          <w:rStyle w:val="DataTypeTok"/>
        </w:rPr>
        <w:t xml:space="preserve">main=</w:t>
      </w:r>
      <w:r>
        <w:rPr>
          <w:rStyle w:val="StringTok"/>
        </w:rPr>
        <w:t xml:space="preserve">"Comparing the survival time for the 2 groups"</w:t>
      </w:r>
      <w:r>
        <w:rPr>
          <w:rStyle w:val="NormalTok"/>
        </w:rPr>
        <w:t xml:space="preserve">, </w:t>
      </w:r>
      <w:r>
        <w:rPr>
          <w:rStyle w:val="DataTypeTok"/>
        </w:rPr>
        <w:t xml:space="preserve">mark.time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"6-MP"</w:t>
      </w:r>
      <w:r>
        <w:rPr>
          <w:rStyle w:val="NormalTok"/>
        </w:rPr>
        <w:t xml:space="preserve">,</w:t>
      </w:r>
      <w:r>
        <w:rPr>
          <w:rStyle w:val="StringTok"/>
        </w:rPr>
        <w:t xml:space="preserve">"Placebo"</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6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"6_2_a.PNG"</w:t>
      </w:r>
      <w:r>
        <w:rPr>
          <w:rStyle w:val="NormalTok"/>
        </w:rPr>
        <w:t xml:space="preserve">)</w:t>
      </w:r>
    </w:p>
    <w:p>
      <w:pPr>
        <w:pStyle w:val="FirstParagraph"/>
      </w:pPr>
      <w:r>
        <w:drawing>
          <wp:inline>
            <wp:extent cx="5334000" cy="492497"/>
            <wp:effectExtent b="0" l="0" r="0" t="0"/>
            <wp:docPr descr="" title="" id="1" name="Picture"/>
            <a:graphic>
              <a:graphicData uri="http://schemas.openxmlformats.org/drawingml/2006/picture">
                <pic:pic>
                  <pic:nvPicPr>
                    <pic:cNvPr descr="6_2_a.PNG" id="0" name="Picture"/>
                    <pic:cNvPicPr>
                      <a:picLocks noChangeArrowheads="1" noChangeAspect="1"/>
                    </pic:cNvPicPr>
                  </pic:nvPicPr>
                  <pic:blipFill>
                    <a:blip r:embed="rId27"/>
                    <a:stretch>
                      <a:fillRect/>
                    </a:stretch>
                  </pic:blipFill>
                  <pic:spPr bwMode="auto">
                    <a:xfrm>
                      <a:off x="0" y="0"/>
                      <a:ext cx="5334000" cy="492497"/>
                    </a:xfrm>
                    <a:prstGeom prst="rect">
                      <a:avLst/>
                    </a:prstGeom>
                    <a:noFill/>
                    <a:ln w="9525">
                      <a:noFill/>
                      <a:headEnd/>
                      <a:tailEnd/>
                    </a:ln>
                  </pic:spPr>
                </pic:pic>
              </a:graphicData>
            </a:graphic>
          </wp:inline>
        </w:drawing>
      </w:r>
    </w:p>
    <w:p>
      <w:pPr>
        <w:pStyle w:val="BodyText"/>
      </w:pPr>
      <w:r>
        <w:t xml:space="preserve">From the analysis of the graphs, it can be seen that the time for the treatment group administered the 6-MP steroid to enter remission is longer than that of the patients administered the placebo. We can also see that the survival function for the treatment group is above that of the placebo group, clearly indicating that the efficacy of the 6-MP steroid, of course this is not the case at all times and the survival function for both groups is maintained at 100%, until the first week where both graphs are far apart, corroborating the effectiveness of the treatment because the risk of entering remission is lower.</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"6_2_b.PNG"</w:t>
      </w:r>
      <w:r>
        <w:rPr>
          <w:rStyle w:val="NormalTok"/>
        </w:rPr>
        <w:t xml:space="preserve">)</w:t>
      </w:r>
    </w:p>
    <w:p>
      <w:pPr>
        <w:pStyle w:val="FirstParagraph"/>
      </w:pPr>
      <w:r>
        <w:drawing>
          <wp:inline>
            <wp:extent cx="5334000" cy="442413"/>
            <wp:effectExtent b="0" l="0" r="0" t="0"/>
            <wp:docPr descr="" title="" id="1" name="Picture"/>
            <a:graphic>
              <a:graphicData uri="http://schemas.openxmlformats.org/drawingml/2006/picture">
                <pic:pic>
                  <pic:nvPicPr>
                    <pic:cNvPr descr="6_2_b.PNG" id="0" name="Picture"/>
                    <pic:cNvPicPr>
                      <a:picLocks noChangeArrowheads="1" noChangeAspect="1"/>
                    </pic:cNvPicPr>
                  </pic:nvPicPr>
                  <pic:blipFill>
                    <a:blip r:embed="rId28"/>
                    <a:stretch>
                      <a:fillRect/>
                    </a:stretch>
                  </pic:blipFill>
                  <pic:spPr bwMode="auto">
                    <a:xfrm>
                      <a:off x="0" y="0"/>
                      <a:ext cx="5334000" cy="442413"/>
                    </a:xfrm>
                    <a:prstGeom prst="rect">
                      <a:avLst/>
                    </a:prstGeom>
                    <a:noFill/>
                    <a:ln w="9525">
                      <a:noFill/>
                      <a:headEnd/>
                      <a:tailEnd/>
                    </a:ln>
                  </pic:spPr>
                </pic:pic>
              </a:graphicData>
            </a:graphic>
          </wp:inline>
        </w:drawing>
      </w:r>
      <w:r>
        <w:t xml:space="preserve"> </w:t>
      </w:r>
      <w:r>
        <w:t xml:space="preserve">Using the graphs for both groups we can estimate that the probability of survival, i.e. not entering remission after 3 months, for the treatment group is about 70%, while for the placebo group it is about 20%.</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"6_2_c.PNG"</w:t>
      </w:r>
      <w:r>
        <w:rPr>
          <w:rStyle w:val="NormalTok"/>
        </w:rPr>
        <w:t xml:space="preserve">)</w:t>
      </w:r>
    </w:p>
    <w:p>
      <w:pPr>
        <w:pStyle w:val="FirstParagraph"/>
      </w:pPr>
      <w:r>
        <w:drawing>
          <wp:inline>
            <wp:extent cx="5334000" cy="425718"/>
            <wp:effectExtent b="0" l="0" r="0" t="0"/>
            <wp:docPr descr="" title="" id="1" name="Picture"/>
            <a:graphic>
              <a:graphicData uri="http://schemas.openxmlformats.org/drawingml/2006/picture">
                <pic:pic>
                  <pic:nvPicPr>
                    <pic:cNvPr descr="6_2_c.PNG" id="0" name="Picture"/>
                    <pic:cNvPicPr>
                      <a:picLocks noChangeArrowheads="1" noChangeAspect="1"/>
                    </pic:cNvPicPr>
                  </pic:nvPicPr>
                  <pic:blipFill>
                    <a:blip r:embed="rId29"/>
                    <a:stretch>
                      <a:fillRect/>
                    </a:stretch>
                  </pic:blipFill>
                  <pic:spPr bwMode="auto">
                    <a:xfrm>
                      <a:off x="0" y="0"/>
                      <a:ext cx="5334000" cy="425718"/>
                    </a:xfrm>
                    <a:prstGeom prst="rect">
                      <a:avLst/>
                    </a:prstGeom>
                    <a:noFill/>
                    <a:ln w="9525">
                      <a:noFill/>
                      <a:headEnd/>
                      <a:tailEnd/>
                    </a:ln>
                  </pic:spPr>
                </pic:pic>
              </a:graphicData>
            </a:graphic>
          </wp:inline>
        </w:drawing>
      </w:r>
    </w:p>
    <w:p>
      <w:pPr>
        <w:pStyle w:val="SourceCode"/>
      </w:pPr>
      <w:r>
        <w:rPr>
          <w:rStyle w:val="CommentTok"/>
        </w:rPr>
        <w:t xml:space="preserve">### summary function on the KM model</w:t>
      </w:r>
      <w:r>
        <w:br/>
      </w:r>
      <w:r>
        <w:br/>
      </w:r>
      <w:r>
        <w:rPr>
          <w:rStyle w:val="KeywordTok"/>
        </w:rPr>
        <w:t xml:space="preserve">summary</w:t>
      </w:r>
      <w:r>
        <w:rPr>
          <w:rStyle w:val="NormalTok"/>
        </w:rPr>
        <w:t xml:space="preserve">(km.model)</w:t>
      </w:r>
    </w:p>
    <w:p>
      <w:pPr>
        <w:pStyle w:val="SourceCode"/>
      </w:pPr>
      <w:r>
        <w:rPr>
          <w:rStyle w:val="VerbatimChar"/>
        </w:rPr>
        <w:t xml:space="preserve">## Call: survfit(formula = Surv(Total, cens) ~ groups)</w:t>
      </w:r>
      <w:r>
        <w:br/>
      </w:r>
      <w:r>
        <w:rPr>
          <w:rStyle w:val="VerbatimChar"/>
        </w:rPr>
        <w:t xml:space="preserve">## </w:t>
      </w:r>
      <w:r>
        <w:br/>
      </w:r>
      <w:r>
        <w:rPr>
          <w:rStyle w:val="VerbatimChar"/>
        </w:rPr>
        <w:t xml:space="preserve">##                 groups=0 </w:t>
      </w:r>
      <w:r>
        <w:br/>
      </w:r>
      <w:r>
        <w:rPr>
          <w:rStyle w:val="VerbatimChar"/>
        </w:rPr>
        <w:t xml:space="preserve">##   time n.risk n.event survival std.err lower 95% CI upper 95% CI</w:t>
      </w:r>
      <w:r>
        <w:br/>
      </w:r>
      <w:r>
        <w:rPr>
          <w:rStyle w:val="VerbatimChar"/>
        </w:rPr>
        <w:t xml:space="preserve">##  0.230     21       2   0.9048  0.0641      0.78754        1.000</w:t>
      </w:r>
      <w:r>
        <w:br/>
      </w:r>
      <w:r>
        <w:rPr>
          <w:rStyle w:val="VerbatimChar"/>
        </w:rPr>
        <w:t xml:space="preserve">##  0.460     19       2   0.8095  0.0857      0.65785        0.996</w:t>
      </w:r>
      <w:r>
        <w:br/>
      </w:r>
      <w:r>
        <w:rPr>
          <w:rStyle w:val="VerbatimChar"/>
        </w:rPr>
        <w:t xml:space="preserve">##  0.690     17       1   0.7619  0.0929      0.59988        0.968</w:t>
      </w:r>
      <w:r>
        <w:br/>
      </w:r>
      <w:r>
        <w:rPr>
          <w:rStyle w:val="VerbatimChar"/>
        </w:rPr>
        <w:t xml:space="preserve">##  0.921     16       2   0.6667  0.1029      0.49268        0.902</w:t>
      </w:r>
      <w:r>
        <w:br/>
      </w:r>
      <w:r>
        <w:rPr>
          <w:rStyle w:val="VerbatimChar"/>
        </w:rPr>
        <w:t xml:space="preserve">##  1.151     14       2   0.5714  0.1080      0.39455        0.828</w:t>
      </w:r>
      <w:r>
        <w:br/>
      </w:r>
      <w:r>
        <w:rPr>
          <w:rStyle w:val="VerbatimChar"/>
        </w:rPr>
        <w:t xml:space="preserve">##  1.841     12       4   0.3810  0.1060      0.22085        0.657</w:t>
      </w:r>
      <w:r>
        <w:br/>
      </w:r>
      <w:r>
        <w:rPr>
          <w:rStyle w:val="VerbatimChar"/>
        </w:rPr>
        <w:t xml:space="preserve">##  2.532      8       2   0.2857  0.0986      0.14529        0.562</w:t>
      </w:r>
      <w:r>
        <w:br/>
      </w:r>
      <w:r>
        <w:rPr>
          <w:rStyle w:val="VerbatimChar"/>
        </w:rPr>
        <w:t xml:space="preserve">##  2.762      6       2   0.1905  0.0857      0.07887        0.460</w:t>
      </w:r>
      <w:r>
        <w:br/>
      </w:r>
      <w:r>
        <w:rPr>
          <w:rStyle w:val="VerbatimChar"/>
        </w:rPr>
        <w:t xml:space="preserve">##  3.452      4       1   0.1429  0.0764      0.05011        0.407</w:t>
      </w:r>
      <w:r>
        <w:br/>
      </w:r>
      <w:r>
        <w:rPr>
          <w:rStyle w:val="VerbatimChar"/>
        </w:rPr>
        <w:t xml:space="preserve">##  3.913      3       1   0.0952  0.0641      0.02549        0.356</w:t>
      </w:r>
      <w:r>
        <w:br/>
      </w:r>
      <w:r>
        <w:rPr>
          <w:rStyle w:val="VerbatimChar"/>
        </w:rPr>
        <w:t xml:space="preserve">##  5.063      2       1   0.0476  0.0465      0.00703        0.322</w:t>
      </w:r>
      <w:r>
        <w:br/>
      </w:r>
      <w:r>
        <w:rPr>
          <w:rStyle w:val="VerbatimChar"/>
        </w:rPr>
        <w:t xml:space="preserve">##  5.293      1       1   0.0000     NaN           NA           NA</w:t>
      </w:r>
      <w:r>
        <w:br/>
      </w:r>
      <w:r>
        <w:rPr>
          <w:rStyle w:val="VerbatimChar"/>
        </w:rPr>
        <w:t xml:space="preserve">## </w:t>
      </w:r>
      <w:r>
        <w:br/>
      </w:r>
      <w:r>
        <w:rPr>
          <w:rStyle w:val="VerbatimChar"/>
        </w:rPr>
        <w:t xml:space="preserve">##                 groups=1 </w:t>
      </w:r>
      <w:r>
        <w:br/>
      </w:r>
      <w:r>
        <w:rPr>
          <w:rStyle w:val="VerbatimChar"/>
        </w:rPr>
        <w:t xml:space="preserve">##  time n.risk n.event survival std.err lower 95% CI upper 95% CI</w:t>
      </w:r>
      <w:r>
        <w:br/>
      </w:r>
      <w:r>
        <w:rPr>
          <w:rStyle w:val="VerbatimChar"/>
        </w:rPr>
        <w:t xml:space="preserve">##  1.38     21       3    0.857  0.0764        0.720        1.000</w:t>
      </w:r>
      <w:r>
        <w:br/>
      </w:r>
      <w:r>
        <w:rPr>
          <w:rStyle w:val="VerbatimChar"/>
        </w:rPr>
        <w:t xml:space="preserve">##  1.61     17       1    0.807  0.0869        0.653        0.996</w:t>
      </w:r>
      <w:r>
        <w:br/>
      </w:r>
      <w:r>
        <w:rPr>
          <w:rStyle w:val="VerbatimChar"/>
        </w:rPr>
        <w:t xml:space="preserve">##  2.30     15       1    0.753  0.0963        0.586        0.968</w:t>
      </w:r>
      <w:r>
        <w:br/>
      </w:r>
      <w:r>
        <w:rPr>
          <w:rStyle w:val="VerbatimChar"/>
        </w:rPr>
        <w:t xml:space="preserve">##  2.99     12       1    0.690  0.1068        0.510        0.935</w:t>
      </w:r>
      <w:r>
        <w:br/>
      </w:r>
      <w:r>
        <w:rPr>
          <w:rStyle w:val="VerbatimChar"/>
        </w:rPr>
        <w:t xml:space="preserve">##  3.68     11       1    0.627  0.1141        0.439        0.896</w:t>
      </w:r>
      <w:r>
        <w:br/>
      </w:r>
      <w:r>
        <w:rPr>
          <w:rStyle w:val="VerbatimChar"/>
        </w:rPr>
        <w:t xml:space="preserve">##  5.06      7       1    0.538  0.1282        0.337        0.858</w:t>
      </w:r>
      <w:r>
        <w:br/>
      </w:r>
      <w:r>
        <w:rPr>
          <w:rStyle w:val="VerbatimChar"/>
        </w:rPr>
        <w:t xml:space="preserve">##  5.29      6       1    0.448  0.1346        0.249        0.807</w:t>
      </w:r>
    </w:p>
    <w:p>
      <w:pPr>
        <w:pStyle w:val="FirstParagraph"/>
      </w:pPr>
      <w:r>
        <w:t xml:space="preserve">Using the summary function on the kaplan-maier model, to calculate the estimated value of the survival function beyond 3 months, we have that for the group to which the treatment was administered it was 69%, while for the placebo group it was 19.05%.</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"6_3.PNG"</w:t>
      </w:r>
      <w:r>
        <w:rPr>
          <w:rStyle w:val="NormalTok"/>
        </w:rPr>
        <w:t xml:space="preserve">)</w:t>
      </w:r>
    </w:p>
    <w:p>
      <w:pPr>
        <w:pStyle w:val="FirstParagraph"/>
      </w:pPr>
      <w:r>
        <w:drawing>
          <wp:inline>
            <wp:extent cx="5334000" cy="2497102"/>
            <wp:effectExtent b="0" l="0" r="0" t="0"/>
            <wp:docPr descr="" title="" id="1" name="Picture"/>
            <a:graphic>
              <a:graphicData uri="http://schemas.openxmlformats.org/drawingml/2006/picture">
                <pic:pic>
                  <pic:nvPicPr>
                    <pic:cNvPr descr="6_3.PNG" id="0" name="Picture"/>
                    <pic:cNvPicPr>
                      <a:picLocks noChangeArrowheads="1" noChangeAspect="1"/>
                    </pic:cNvPicPr>
                  </pic:nvPicPr>
                  <pic:blipFill>
                    <a:blip r:embed="rId30"/>
                    <a:stretch>
                      <a:fillRect/>
                    </a:stretch>
                  </pic:blipFill>
                  <pic:spPr bwMode="auto">
                    <a:xfrm>
                      <a:off x="0" y="0"/>
                      <a:ext cx="5334000" cy="2497102"/>
                    </a:xfrm>
                    <a:prstGeom prst="rect">
                      <a:avLst/>
                    </a:prstGeom>
                    <a:noFill/>
                    <a:ln w="9525">
                      <a:noFill/>
                      <a:headEnd/>
                      <a:tailEnd/>
                    </a:ln>
                  </pic:spPr>
                </pic:pic>
              </a:graphicData>
            </a:graphic>
          </wp:inline>
        </w:drawing>
      </w:r>
    </w:p>
    <w:p>
      <w:pPr>
        <w:pStyle w:val="BodyText"/>
      </w:pPr>
      <w:r>
        <w:t xml:space="preserve">To fill in the values of the PL- estimator for 6-MP group, we will use definition 6.3 to manually calculate the values as shown below.</w:t>
      </w:r>
    </w:p>
    <w:p>
      <w:pPr>
        <w:pStyle w:val="SourceCode"/>
      </w:pPr>
      <w:r>
        <w:rPr>
          <w:rStyle w:val="CommentTok"/>
        </w:rPr>
        <w:t xml:space="preserve">### Turning data into a DF</w:t>
      </w:r>
      <w:r>
        <w:br/>
      </w:r>
      <w:r>
        <w:br/>
      </w:r>
      <w:r>
        <w:rPr>
          <w:rStyle w:val="NormalTok"/>
        </w:rPr>
        <w:t xml:space="preserve">mpData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(MP, cens1))</w:t>
      </w:r>
    </w:p>
    <w:p>
      <w:pPr>
        <w:pStyle w:val="FirstParagraph"/>
      </w:pPr>
      <w:r>
        <w:t xml:space="preserve">Manual calculation</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"6_3R.png"</w:t>
      </w:r>
      <w:r>
        <w:rPr>
          <w:rStyle w:val="NormalTok"/>
        </w:rPr>
        <w:t xml:space="preserve">)</w:t>
      </w:r>
    </w:p>
    <w:p>
      <w:pPr>
        <w:pStyle w:val="FirstParagraph"/>
      </w:pPr>
      <w:r>
        <w:drawing>
          <wp:inline>
            <wp:extent cx="5334000" cy="4145817"/>
            <wp:effectExtent b="0" l="0" r="0" t="0"/>
            <wp:docPr descr="" title="" id="1" name="Picture"/>
            <a:graphic>
              <a:graphicData uri="http://schemas.openxmlformats.org/drawingml/2006/picture">
                <pic:pic>
                  <pic:nvPicPr>
                    <pic:cNvPr descr="6_3R.png" id="0" name="Picture"/>
                    <pic:cNvPicPr>
                      <a:picLocks noChangeArrowheads="1" noChangeAspect="1"/>
                    </pic:cNvPicPr>
                  </pic:nvPicPr>
                  <pic:blipFill>
                    <a:blip r:embed="rId31"/>
                    <a:stretch>
                      <a:fillRect/>
                    </a:stretch>
                  </pic:blipFill>
                  <pic:spPr bwMode="auto">
                    <a:xfrm>
                      <a:off x="0" y="0"/>
                      <a:ext cx="5334000" cy="4145817"/>
                    </a:xfrm>
                    <a:prstGeom prst="rect">
                      <a:avLst/>
                    </a:prstGeom>
                    <a:noFill/>
                    <a:ln w="9525">
                      <a:noFill/>
                      <a:headEnd/>
                      <a:tailEnd/>
                    </a:ln>
                  </pic:spPr>
                </pic:pic>
              </a:graphicData>
            </a:graphic>
          </wp:inline>
        </w:drawing>
      </w:r>
    </w:p>
    <w:p>
      <w:pPr>
        <w:pStyle w:val="BodyText"/>
      </w:pPr>
      <w:r>
        <w:t xml:space="preserve">To verify the calculations performed we will calculate the KM estimator on the training group data only.</w:t>
      </w:r>
    </w:p>
    <w:p>
      <w:pPr>
        <w:pStyle w:val="SourceCode"/>
      </w:pPr>
      <w:r>
        <w:rPr>
          <w:rStyle w:val="NormalTok"/>
        </w:rPr>
        <w:t xml:space="preserve">km.modelMP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(MP,cens1)</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summary</w:t>
      </w:r>
      <w:r>
        <w:rPr>
          <w:rStyle w:val="NormalTok"/>
        </w:rPr>
        <w:t xml:space="preserve">(km.modelMP)</w:t>
      </w:r>
    </w:p>
    <w:p>
      <w:pPr>
        <w:pStyle w:val="SourceCode"/>
      </w:pPr>
      <w:r>
        <w:rPr>
          <w:rStyle w:val="VerbatimChar"/>
        </w:rPr>
        <w:t xml:space="preserve">## Call: survfit(formula = Surv(MP, cens1) ~ 1)</w:t>
      </w:r>
      <w:r>
        <w:br/>
      </w:r>
      <w:r>
        <w:rPr>
          <w:rStyle w:val="VerbatimChar"/>
        </w:rPr>
        <w:t xml:space="preserve">## </w:t>
      </w:r>
      <w:r>
        <w:br/>
      </w:r>
      <w:r>
        <w:rPr>
          <w:rStyle w:val="VerbatimChar"/>
        </w:rPr>
        <w:t xml:space="preserve">##  time n.risk n.event survival std.err lower 95% CI upper 95% CI</w:t>
      </w:r>
      <w:r>
        <w:br/>
      </w:r>
      <w:r>
        <w:rPr>
          <w:rStyle w:val="VerbatimChar"/>
        </w:rPr>
        <w:t xml:space="preserve">##     6     21       3    0.857  0.0764        0.720        1.000</w:t>
      </w:r>
      <w:r>
        <w:br/>
      </w:r>
      <w:r>
        <w:rPr>
          <w:rStyle w:val="VerbatimChar"/>
        </w:rPr>
        <w:t xml:space="preserve">##     7     17       1    0.807  0.0869        0.653        0.996</w:t>
      </w:r>
      <w:r>
        <w:br/>
      </w:r>
      <w:r>
        <w:rPr>
          <w:rStyle w:val="VerbatimChar"/>
        </w:rPr>
        <w:t xml:space="preserve">##    10     15       1    0.753  0.0963        0.586        0.968</w:t>
      </w:r>
      <w:r>
        <w:br/>
      </w:r>
      <w:r>
        <w:rPr>
          <w:rStyle w:val="VerbatimChar"/>
        </w:rPr>
        <w:t xml:space="preserve">##    13     12       1    0.690  0.1068        0.510        0.935</w:t>
      </w:r>
      <w:r>
        <w:br/>
      </w:r>
      <w:r>
        <w:rPr>
          <w:rStyle w:val="VerbatimChar"/>
        </w:rPr>
        <w:t xml:space="preserve">##    16     11       1    0.627  0.1141        0.439        0.896</w:t>
      </w:r>
      <w:r>
        <w:br/>
      </w:r>
      <w:r>
        <w:rPr>
          <w:rStyle w:val="VerbatimChar"/>
        </w:rPr>
        <w:t xml:space="preserve">##    22      7       1    0.538  0.1282        0.337        0.858</w:t>
      </w:r>
      <w:r>
        <w:br/>
      </w:r>
      <w:r>
        <w:rPr>
          <w:rStyle w:val="VerbatimChar"/>
        </w:rPr>
        <w:t xml:space="preserve">##    23      6       1    0.448  0.1346        0.249        0.807</w:t>
      </w:r>
    </w:p>
    <w:p>
      <w:pPr>
        <w:pStyle w:val="FirstParagraph"/>
      </w:pPr>
      <w:r>
        <w:t xml:space="preserve">As we can see the summary function shows that the manually calculated data match the data generated by the software.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"6_6.PNG"</w:t>
      </w:r>
      <w:r>
        <w:rPr>
          <w:rStyle w:val="NormalTok"/>
        </w:rPr>
        <w:t xml:space="preserve">)</w:t>
      </w:r>
    </w:p>
    <w:p>
      <w:pPr>
        <w:pStyle w:val="FirstParagraph"/>
      </w:pPr>
      <w:r>
        <w:drawing>
          <wp:inline>
            <wp:extent cx="5334000" cy="480540"/>
            <wp:effectExtent b="0" l="0" r="0" t="0"/>
            <wp:docPr descr="" title="" id="1" name="Picture"/>
            <a:graphic>
              <a:graphicData uri="http://schemas.openxmlformats.org/drawingml/2006/picture">
                <pic:pic>
                  <pic:nvPicPr>
                    <pic:cNvPr descr="6_6.PNG" id="0" name="Picture"/>
                    <pic:cNvPicPr>
                      <a:picLocks noChangeArrowheads="1" noChangeAspect="1"/>
                    </pic:cNvPicPr>
                  </pic:nvPicPr>
                  <pic:blipFill>
                    <a:blip r:embed="rId32"/>
                    <a:stretch>
                      <a:fillRect/>
                    </a:stretch>
                  </pic:blipFill>
                  <pic:spPr bwMode="auto">
                    <a:xfrm>
                      <a:off x="0" y="0"/>
                      <a:ext cx="5334000" cy="480540"/>
                    </a:xfrm>
                    <a:prstGeom prst="rect">
                      <a:avLst/>
                    </a:prstGeom>
                    <a:noFill/>
                    <a:ln w="9525">
                      <a:noFill/>
                      <a:headEnd/>
                      <a:tailEnd/>
                    </a:ln>
                  </pic:spPr>
                </pic:pic>
              </a:graphicData>
            </a:graphic>
          </wp:inline>
        </w:drawing>
      </w:r>
    </w:p>
    <w:p>
      <w:pPr>
        <w:pStyle w:val="Heading3"/>
      </w:pPr>
      <w:bookmarkStart w:id="33" w:name="required-data-1"/>
      <w:r>
        <w:t xml:space="preserve">Required data</w:t>
      </w:r>
      <w:bookmarkEnd w:id="33"/>
    </w:p>
    <w:p>
      <w:pPr>
        <w:pStyle w:val="SourceCode"/>
      </w:pPr>
      <w:r>
        <w:rPr>
          <w:rStyle w:val="CommentTok"/>
        </w:rPr>
        <w:t xml:space="preserve">## Stanford Heart Transplat Data</w:t>
      </w:r>
      <w:r>
        <w:br/>
      </w:r>
      <w:r>
        <w:br/>
      </w:r>
      <w:r>
        <w:rPr>
          <w:rStyle w:val="CommentTok"/>
        </w:rPr>
        <w:t xml:space="preserve">## Reading data</w:t>
      </w:r>
      <w:r>
        <w:br/>
      </w:r>
      <w:r>
        <w:br/>
      </w:r>
      <w:r>
        <w:rPr>
          <w:rStyle w:val="NormalTok"/>
        </w:rPr>
        <w:t xml:space="preserve">heart &lt;-</w:t>
      </w:r>
      <w:r>
        <w:rPr>
          <w:rStyle w:val="StringTok"/>
        </w:rPr>
        <w:t xml:space="preserve"> </w:t>
      </w:r>
      <w:r>
        <w:rPr>
          <w:rStyle w:val="KeywordTok"/>
        </w:rPr>
        <w:t xml:space="preserve">read.csv</w:t>
      </w:r>
      <w:r>
        <w:rPr>
          <w:rStyle w:val="NormalTok"/>
        </w:rPr>
        <w:t xml:space="preserve">(</w:t>
      </w:r>
      <w:r>
        <w:rPr>
          <w:rStyle w:val="StringTok"/>
        </w:rPr>
        <w:t xml:space="preserve">"heart_data.csv"</w:t>
      </w:r>
      <w:r>
        <w:rPr>
          <w:rStyle w:val="NormalTok"/>
        </w:rPr>
        <w:t xml:space="preserve">, </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r>
        <w:br/>
      </w:r>
      <w:r>
        <w:rPr>
          <w:rStyle w:val="CommentTok"/>
        </w:rPr>
        <w:t xml:space="preserve">### Shows the first 5 rows</w:t>
      </w:r>
      <w:r>
        <w:br/>
      </w:r>
      <w:r>
        <w:rPr>
          <w:rStyle w:val="KeywordTok"/>
        </w:rPr>
        <w:t xml:space="preserve">head</w:t>
      </w:r>
      <w:r>
        <w:rPr>
          <w:rStyle w:val="NormalTok"/>
        </w:rPr>
        <w:t xml:space="preserve">(heart)</w:t>
      </w:r>
    </w:p>
    <w:p>
      <w:pPr>
        <w:pStyle w:val="SourceCode"/>
      </w:pPr>
      <w:r>
        <w:rPr>
          <w:rStyle w:val="VerbatimChar"/>
        </w:rPr>
        <w:t xml:space="preserve">##   Days Cens  Age   T5</w:t>
      </w:r>
      <w:r>
        <w:br/>
      </w:r>
      <w:r>
        <w:rPr>
          <w:rStyle w:val="VerbatimChar"/>
        </w:rPr>
        <w:t xml:space="preserve">## 1   15    1 54.3 1.11</w:t>
      </w:r>
      <w:r>
        <w:br/>
      </w:r>
      <w:r>
        <w:rPr>
          <w:rStyle w:val="VerbatimChar"/>
        </w:rPr>
        <w:t xml:space="preserve">## 2    3    1 40.4 1.66</w:t>
      </w:r>
      <w:r>
        <w:br/>
      </w:r>
      <w:r>
        <w:rPr>
          <w:rStyle w:val="VerbatimChar"/>
        </w:rPr>
        <w:t xml:space="preserve">## 3  624    1 51.0 1.32</w:t>
      </w:r>
      <w:r>
        <w:br/>
      </w:r>
      <w:r>
        <w:rPr>
          <w:rStyle w:val="VerbatimChar"/>
        </w:rPr>
        <w:t xml:space="preserve">## 4   46    1 42.5 0.61</w:t>
      </w:r>
      <w:r>
        <w:br/>
      </w:r>
      <w:r>
        <w:rPr>
          <w:rStyle w:val="VerbatimChar"/>
        </w:rPr>
        <w:t xml:space="preserve">## 5  127    1 48.0 0.36</w:t>
      </w:r>
      <w:r>
        <w:br/>
      </w:r>
      <w:r>
        <w:rPr>
          <w:rStyle w:val="VerbatimChar"/>
        </w:rPr>
        <w:t xml:space="preserve">## 6   64    1 54.6 1.89</w:t>
      </w:r>
    </w:p>
    <w:p>
      <w:pPr>
        <w:pStyle w:val="SourceCode"/>
      </w:pPr>
      <w:r>
        <w:rPr>
          <w:rStyle w:val="CommentTok"/>
        </w:rPr>
        <w:t xml:space="preserve">### Data sorting based on the amount of days</w:t>
      </w:r>
      <w:r>
        <w:br/>
      </w:r>
      <w:r>
        <w:br/>
      </w:r>
      <w:r>
        <w:rPr>
          <w:rStyle w:val="NormalTok"/>
        </w:rPr>
        <w:t xml:space="preserve">i &lt;-</w:t>
      </w:r>
      <w:r>
        <w:rPr>
          <w:rStyle w:val="StringTok"/>
        </w:rPr>
        <w:t xml:space="preserve"> </w:t>
      </w:r>
      <w:r>
        <w:rPr>
          <w:rStyle w:val="KeywordTok"/>
        </w:rPr>
        <w:t xml:space="preserve">order</w:t>
      </w:r>
      <w:r>
        <w:rPr>
          <w:rStyle w:val="NormalTok"/>
        </w:rPr>
        <w:t xml:space="preserve">(heart</w:t>
      </w:r>
      <w:r>
        <w:rPr>
          <w:rStyle w:val="OperatorTok"/>
        </w:rPr>
        <w:t xml:space="preserve">$</w:t>
      </w:r>
      <w:r>
        <w:rPr>
          <w:rStyle w:val="NormalTok"/>
        </w:rPr>
        <w:t xml:space="preserve">Days)</w:t>
      </w:r>
      <w:r>
        <w:br/>
      </w:r>
      <w:r>
        <w:rPr>
          <w:rStyle w:val="NormalTok"/>
        </w:rPr>
        <w:t xml:space="preserve">heart &lt;-</w:t>
      </w:r>
      <w:r>
        <w:rPr>
          <w:rStyle w:val="StringTok"/>
        </w:rPr>
        <w:t xml:space="preserve"> </w:t>
      </w:r>
      <w:r>
        <w:rPr>
          <w:rStyle w:val="NormalTok"/>
        </w:rPr>
        <w:t xml:space="preserve">heart[i,]</w:t>
      </w:r>
      <w:r>
        <w:br/>
      </w:r>
      <w:r>
        <w:br/>
      </w:r>
      <w:r>
        <w:rPr>
          <w:rStyle w:val="CommentTok"/>
        </w:rPr>
        <w:t xml:space="preserve">### Shows the first 5 rows from the sorted data</w:t>
      </w:r>
      <w:r>
        <w:br/>
      </w:r>
      <w:r>
        <w:br/>
      </w:r>
      <w:r>
        <w:rPr>
          <w:rStyle w:val="KeywordTok"/>
        </w:rPr>
        <w:t xml:space="preserve">head</w:t>
      </w:r>
      <w:r>
        <w:rPr>
          <w:rStyle w:val="NormalTok"/>
        </w:rPr>
        <w:t xml:space="preserve">(heart)</w:t>
      </w:r>
    </w:p>
    <w:p>
      <w:pPr>
        <w:pStyle w:val="SourceCode"/>
      </w:pPr>
      <w:r>
        <w:rPr>
          <w:rStyle w:val="VerbatimChar"/>
        </w:rPr>
        <w:t xml:space="preserve">##    Days Cens  Age   T5</w:t>
      </w:r>
      <w:r>
        <w:br/>
      </w:r>
      <w:r>
        <w:rPr>
          <w:rStyle w:val="VerbatimChar"/>
        </w:rPr>
        <w:t xml:space="preserve">## 16    1    1 54.2 0.47</w:t>
      </w:r>
      <w:r>
        <w:br/>
      </w:r>
      <w:r>
        <w:rPr>
          <w:rStyle w:val="VerbatimChar"/>
        </w:rPr>
        <w:t xml:space="preserve">## 68    1    0 35.2 0.67</w:t>
      </w:r>
      <w:r>
        <w:br/>
      </w:r>
      <w:r>
        <w:rPr>
          <w:rStyle w:val="VerbatimChar"/>
        </w:rPr>
        <w:t xml:space="preserve">## 69    1    1 41.5 0.87</w:t>
      </w:r>
      <w:r>
        <w:br/>
      </w:r>
      <w:r>
        <w:rPr>
          <w:rStyle w:val="VerbatimChar"/>
        </w:rPr>
        <w:t xml:space="preserve">## 2     3    1 40.4 1.66</w:t>
      </w:r>
      <w:r>
        <w:br/>
      </w:r>
      <w:r>
        <w:rPr>
          <w:rStyle w:val="VerbatimChar"/>
        </w:rPr>
        <w:t xml:space="preserve">## 10   10    1 55.3 2.76</w:t>
      </w:r>
      <w:r>
        <w:br/>
      </w:r>
      <w:r>
        <w:rPr>
          <w:rStyle w:val="VerbatimChar"/>
        </w:rPr>
        <w:t xml:space="preserve">## 48   12    1 29.2 0.61</w:t>
      </w:r>
    </w:p>
    <w:p>
      <w:pPr>
        <w:pStyle w:val="Heading3"/>
      </w:pPr>
      <w:bookmarkStart w:id="34" w:name="pl--estimator"/>
      <w:r>
        <w:t xml:space="preserve">PL- Estimator</w:t>
      </w:r>
      <w:bookmarkEnd w:id="34"/>
    </w:p>
    <w:p>
      <w:pPr>
        <w:pStyle w:val="SourceCode"/>
      </w:pPr>
      <w:r>
        <w:rPr>
          <w:rStyle w:val="NormalTok"/>
        </w:rPr>
        <w:t xml:space="preserve">km.modelH &lt;-</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(heart</w:t>
      </w:r>
      <w:r>
        <w:rPr>
          <w:rStyle w:val="OperatorTok"/>
        </w:rPr>
        <w:t xml:space="preserve">$</w:t>
      </w:r>
      <w:r>
        <w:rPr>
          <w:rStyle w:val="NormalTok"/>
        </w:rPr>
        <w:t xml:space="preserve">Days,heart</w:t>
      </w:r>
      <w:r>
        <w:rPr>
          <w:rStyle w:val="OperatorTok"/>
        </w:rPr>
        <w:t xml:space="preserve">$</w:t>
      </w:r>
      <w:r>
        <w:rPr>
          <w:rStyle w:val="NormalTok"/>
        </w:rPr>
        <w:t xml:space="preserve">Cens)</w:t>
      </w:r>
      <w:r>
        <w:rPr>
          <w:rStyle w:val="OperatorTok"/>
        </w:rPr>
        <w:t xml:space="preserve">~</w:t>
      </w:r>
      <w:r>
        <w:rPr>
          <w:rStyle w:val="DecValTok"/>
        </w:rPr>
        <w:t xml:space="preserve">1</w:t>
      </w:r>
      <w:r>
        <w:rPr>
          <w:rStyle w:val="NormalTok"/>
        </w:rPr>
        <w:t xml:space="preserve">)</w:t>
      </w:r>
      <w:r>
        <w:br/>
      </w:r>
      <w:r>
        <w:br/>
      </w:r>
      <w:r>
        <w:rPr>
          <w:rStyle w:val="NormalTok"/>
        </w:rPr>
        <w:t xml:space="preserve">st &lt;-km.modelH</w:t>
      </w:r>
      <w:r>
        <w:rPr>
          <w:rStyle w:val="OperatorTok"/>
        </w:rPr>
        <w:t xml:space="preserve">$</w:t>
      </w:r>
      <w:r>
        <w:rPr>
          <w:rStyle w:val="NormalTok"/>
        </w:rPr>
        <w:t xml:space="preserve">surv</w:t>
      </w:r>
      <w:r>
        <w:br/>
      </w:r>
      <w:r>
        <w:rPr>
          <w:rStyle w:val="NormalTok"/>
        </w:rPr>
        <w:t xml:space="preserve">tekm &lt;-</w:t>
      </w:r>
      <w:r>
        <w:rPr>
          <w:rStyle w:val="StringTok"/>
        </w:rPr>
        <w:t xml:space="preserve"> </w:t>
      </w:r>
      <w:r>
        <w:rPr>
          <w:rStyle w:val="NormalTok"/>
        </w:rPr>
        <w:t xml:space="preserve">km.modelH</w:t>
      </w:r>
      <w:r>
        <w:rPr>
          <w:rStyle w:val="OperatorTok"/>
        </w:rPr>
        <w:t xml:space="preserve">$</w:t>
      </w:r>
      <w:r>
        <w:rPr>
          <w:rStyle w:val="NormalTok"/>
        </w:rPr>
        <w:t xml:space="preserve">time</w:t>
      </w:r>
      <w:r>
        <w:br/>
      </w:r>
      <w:r>
        <w:rPr>
          <w:rStyle w:val="NormalTok"/>
        </w:rPr>
        <w:t xml:space="preserve">inv_Phi &lt;-</w:t>
      </w:r>
      <w:r>
        <w:rPr>
          <w:rStyle w:val="StringTok"/>
        </w:rPr>
        <w:t xml:space="preserve"> </w:t>
      </w:r>
      <w:r>
        <w:rPr>
          <w:rStyle w:val="KeywordTok"/>
        </w:rPr>
        <w:t xml:space="preserve">qnorm</w:t>
      </w:r>
      <w:r>
        <w:rPr>
          <w:rStyle w:val="NormalTok"/>
        </w:rPr>
        <w:t xml:space="preserve">(st)</w:t>
      </w:r>
    </w:p>
    <w:p>
      <w:pPr>
        <w:pStyle w:val="Heading3"/>
      </w:pPr>
      <w:bookmarkStart w:id="35" w:name="graficando-probabilidad"/>
      <w:r>
        <w:t xml:space="preserve">Graficando probabilidad</w:t>
      </w:r>
      <w:bookmarkEnd w:id="35"/>
    </w:p>
    <w:p>
      <w:pPr>
        <w:pStyle w:val="SourceCode"/>
      </w:pPr>
      <w:r>
        <w:rPr>
          <w:rStyle w:val="KeywordTok"/>
        </w:rPr>
        <w:t xml:space="preserve">plot</w:t>
      </w:r>
      <w:r>
        <w:rPr>
          <w:rStyle w:val="NormalTok"/>
        </w:rPr>
        <w:t xml:space="preserve">(km.modelH, </w:t>
      </w:r>
      <w:r>
        <w:rPr>
          <w:rStyle w:val="DataTypeTok"/>
        </w:rPr>
        <w:t xml:space="preserve">conf.int=</w:t>
      </w:r>
      <w:r>
        <w:rPr>
          <w:rStyle w:val="NormalTok"/>
        </w:rPr>
        <w:t xml:space="preserve">T, </w:t>
      </w:r>
      <w:r>
        <w:rPr>
          <w:rStyle w:val="DataTypeTok"/>
        </w:rPr>
        <w:t xml:space="preserve">xlab =</w:t>
      </w:r>
      <w:r>
        <w:rPr>
          <w:rStyle w:val="NormalTok"/>
        </w:rPr>
        <w:t xml:space="preserve"> </w:t>
      </w:r>
      <w:r>
        <w:rPr>
          <w:rStyle w:val="StringTok"/>
        </w:rPr>
        <w:t xml:space="preserve">"Time (Days)"</w:t>
      </w:r>
      <w:r>
        <w:rPr>
          <w:rStyle w:val="NormalTok"/>
        </w:rPr>
        <w:t xml:space="preserve">, </w:t>
      </w:r>
      <w:r>
        <w:rPr>
          <w:rStyle w:val="DataTypeTok"/>
        </w:rPr>
        <w:t xml:space="preserve">ylab=</w:t>
      </w:r>
      <w:r>
        <w:rPr>
          <w:rStyle w:val="StringTok"/>
        </w:rPr>
        <w:t xml:space="preserve">"% Alive = S(t)"</w:t>
      </w:r>
      <w:r>
        <w:rPr>
          <w:rStyle w:val="NormalTok"/>
        </w:rPr>
        <w:t xml:space="preserve">, </w:t>
      </w:r>
      <w:r>
        <w:rPr>
          <w:rStyle w:val="DataTypeTok"/>
        </w:rPr>
        <w:t xml:space="preserve">main=</w:t>
      </w:r>
      <w:r>
        <w:rPr>
          <w:rStyle w:val="StringTok"/>
        </w:rPr>
        <w:t xml:space="preserve">"KM-Model for Heart Transplat Patients"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6_files/figure-docx/unnamed-chunk-1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(km.modelH)</w:t>
      </w:r>
    </w:p>
    <w:p>
      <w:pPr>
        <w:pStyle w:val="SourceCode"/>
      </w:pPr>
      <w:r>
        <w:rPr>
          <w:rStyle w:val="VerbatimChar"/>
        </w:rPr>
        <w:t xml:space="preserve">## Call: survfit(formula = Surv(heart$Days, heart$Cens) ~ 1)</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     69       2    0.971  0.0202       0.9322        1.000</w:t>
      </w:r>
      <w:r>
        <w:br/>
      </w:r>
      <w:r>
        <w:rPr>
          <w:rStyle w:val="VerbatimChar"/>
        </w:rPr>
        <w:t xml:space="preserve">##     3     66       1    0.956  0.0247       0.9091        1.000</w:t>
      </w:r>
      <w:r>
        <w:br/>
      </w:r>
      <w:r>
        <w:rPr>
          <w:rStyle w:val="VerbatimChar"/>
        </w:rPr>
        <w:t xml:space="preserve">##    10     65       1    0.942  0.0283       0.8876        0.999</w:t>
      </w:r>
      <w:r>
        <w:br/>
      </w:r>
      <w:r>
        <w:rPr>
          <w:rStyle w:val="VerbatimChar"/>
        </w:rPr>
        <w:t xml:space="preserve">##    12     64       1    0.927  0.0315       0.8672        0.991</w:t>
      </w:r>
      <w:r>
        <w:br/>
      </w:r>
      <w:r>
        <w:rPr>
          <w:rStyle w:val="VerbatimChar"/>
        </w:rPr>
        <w:t xml:space="preserve">##    14     62       1    0.912  0.0343       0.8470        0.982</w:t>
      </w:r>
      <w:r>
        <w:br/>
      </w:r>
      <w:r>
        <w:rPr>
          <w:rStyle w:val="VerbatimChar"/>
        </w:rPr>
        <w:t xml:space="preserve">##    15     61       1    0.897  0.0369       0.8275        0.972</w:t>
      </w:r>
      <w:r>
        <w:br/>
      </w:r>
      <w:r>
        <w:rPr>
          <w:rStyle w:val="VerbatimChar"/>
        </w:rPr>
        <w:t xml:space="preserve">##    23     60       1    0.882  0.0392       0.8085        0.962</w:t>
      </w:r>
      <w:r>
        <w:br/>
      </w:r>
      <w:r>
        <w:rPr>
          <w:rStyle w:val="VerbatimChar"/>
        </w:rPr>
        <w:t xml:space="preserve">##    25     59       1    0.867  0.0413       0.7898        0.952</w:t>
      </w:r>
      <w:r>
        <w:br/>
      </w:r>
      <w:r>
        <w:rPr>
          <w:rStyle w:val="VerbatimChar"/>
        </w:rPr>
        <w:t xml:space="preserve">##    26     58       1    0.852  0.0432       0.7715        0.941</w:t>
      </w:r>
      <w:r>
        <w:br/>
      </w:r>
      <w:r>
        <w:rPr>
          <w:rStyle w:val="VerbatimChar"/>
        </w:rPr>
        <w:t xml:space="preserve">##    29     57       1    0.837  0.0449       0.7536        0.930</w:t>
      </w:r>
      <w:r>
        <w:br/>
      </w:r>
      <w:r>
        <w:rPr>
          <w:rStyle w:val="VerbatimChar"/>
        </w:rPr>
        <w:t xml:space="preserve">##    39     55       1    0.822  0.0466       0.7355        0.919</w:t>
      </w:r>
      <w:r>
        <w:br/>
      </w:r>
      <w:r>
        <w:rPr>
          <w:rStyle w:val="VerbatimChar"/>
        </w:rPr>
        <w:t xml:space="preserve">##    44     54       1    0.807  0.0482       0.7176        0.907</w:t>
      </w:r>
      <w:r>
        <w:br/>
      </w:r>
      <w:r>
        <w:rPr>
          <w:rStyle w:val="VerbatimChar"/>
        </w:rPr>
        <w:t xml:space="preserve">##    46     53       1    0.792  0.0496       0.7000        0.895</w:t>
      </w:r>
      <w:r>
        <w:br/>
      </w:r>
      <w:r>
        <w:rPr>
          <w:rStyle w:val="VerbatimChar"/>
        </w:rPr>
        <w:t xml:space="preserve">##    47     52       1    0.776  0.0510       0.6826        0.883</w:t>
      </w:r>
      <w:r>
        <w:br/>
      </w:r>
      <w:r>
        <w:rPr>
          <w:rStyle w:val="VerbatimChar"/>
        </w:rPr>
        <w:t xml:space="preserve">##    48     51       1    0.761  0.0522       0.6654        0.871</w:t>
      </w:r>
      <w:r>
        <w:br/>
      </w:r>
      <w:r>
        <w:rPr>
          <w:rStyle w:val="VerbatimChar"/>
        </w:rPr>
        <w:t xml:space="preserve">##    50     50       1    0.746  0.0533       0.6484        0.858</w:t>
      </w:r>
      <w:r>
        <w:br/>
      </w:r>
      <w:r>
        <w:rPr>
          <w:rStyle w:val="VerbatimChar"/>
        </w:rPr>
        <w:t xml:space="preserve">##    51     49       3    0.700  0.0562       0.5983        0.819</w:t>
      </w:r>
      <w:r>
        <w:br/>
      </w:r>
      <w:r>
        <w:rPr>
          <w:rStyle w:val="VerbatimChar"/>
        </w:rPr>
        <w:t xml:space="preserve">##    54     46       1    0.685  0.0570       0.5819        0.806</w:t>
      </w:r>
      <w:r>
        <w:br/>
      </w:r>
      <w:r>
        <w:rPr>
          <w:rStyle w:val="VerbatimChar"/>
        </w:rPr>
        <w:t xml:space="preserve">##    60     45       1    0.670  0.0577       0.5657        0.793</w:t>
      </w:r>
      <w:r>
        <w:br/>
      </w:r>
      <w:r>
        <w:rPr>
          <w:rStyle w:val="VerbatimChar"/>
        </w:rPr>
        <w:t xml:space="preserve">##    63     44       1    0.655  0.0584       0.5495        0.780</w:t>
      </w:r>
      <w:r>
        <w:br/>
      </w:r>
      <w:r>
        <w:rPr>
          <w:rStyle w:val="VerbatimChar"/>
        </w:rPr>
        <w:t xml:space="preserve">##    64     43       1    0.639  0.0590       0.5336        0.766</w:t>
      </w:r>
      <w:r>
        <w:br/>
      </w:r>
      <w:r>
        <w:rPr>
          <w:rStyle w:val="VerbatimChar"/>
        </w:rPr>
        <w:t xml:space="preserve">##    65     42       2    0.609  0.0600       0.5020        0.739</w:t>
      </w:r>
      <w:r>
        <w:br/>
      </w:r>
      <w:r>
        <w:rPr>
          <w:rStyle w:val="VerbatimChar"/>
        </w:rPr>
        <w:t xml:space="preserve">##    66     40       1    0.594  0.0604       0.4864        0.725</w:t>
      </w:r>
      <w:r>
        <w:br/>
      </w:r>
      <w:r>
        <w:rPr>
          <w:rStyle w:val="VerbatimChar"/>
        </w:rPr>
        <w:t xml:space="preserve">##    68     39       1    0.578  0.0607       0.4709        0.711</w:t>
      </w:r>
      <w:r>
        <w:br/>
      </w:r>
      <w:r>
        <w:rPr>
          <w:rStyle w:val="VerbatimChar"/>
        </w:rPr>
        <w:t xml:space="preserve">##   127     37       1    0.563  0.0610       0.4550        0.696</w:t>
      </w:r>
      <w:r>
        <w:br/>
      </w:r>
      <w:r>
        <w:rPr>
          <w:rStyle w:val="VerbatimChar"/>
        </w:rPr>
        <w:t xml:space="preserve">##   136     36       1    0.547  0.0613       0.4392        0.682</w:t>
      </w:r>
      <w:r>
        <w:br/>
      </w:r>
      <w:r>
        <w:rPr>
          <w:rStyle w:val="VerbatimChar"/>
        </w:rPr>
        <w:t xml:space="preserve">##   147     35       1    0.532  0.0615       0.4236        0.667</w:t>
      </w:r>
      <w:r>
        <w:br/>
      </w:r>
      <w:r>
        <w:rPr>
          <w:rStyle w:val="VerbatimChar"/>
        </w:rPr>
        <w:t xml:space="preserve">##   161     34       1    0.516  0.0617       0.4081        0.652</w:t>
      </w:r>
      <w:r>
        <w:br/>
      </w:r>
      <w:r>
        <w:rPr>
          <w:rStyle w:val="VerbatimChar"/>
        </w:rPr>
        <w:t xml:space="preserve">##   228     32       1    0.500  0.0618       0.3922        0.637</w:t>
      </w:r>
      <w:r>
        <w:br/>
      </w:r>
      <w:r>
        <w:rPr>
          <w:rStyle w:val="VerbatimChar"/>
        </w:rPr>
        <w:t xml:space="preserve">##   253     30       1    0.483  0.0620       0.3757        0.621</w:t>
      </w:r>
      <w:r>
        <w:br/>
      </w:r>
      <w:r>
        <w:rPr>
          <w:rStyle w:val="VerbatimChar"/>
        </w:rPr>
        <w:t xml:space="preserve">##   280     29       1    0.466  0.0620       0.3594        0.605</w:t>
      </w:r>
      <w:r>
        <w:br/>
      </w:r>
      <w:r>
        <w:rPr>
          <w:rStyle w:val="VerbatimChar"/>
        </w:rPr>
        <w:t xml:space="preserve">##   297     28       1    0.450  0.0620       0.3433        0.589</w:t>
      </w:r>
      <w:r>
        <w:br/>
      </w:r>
      <w:r>
        <w:rPr>
          <w:rStyle w:val="VerbatimChar"/>
        </w:rPr>
        <w:t xml:space="preserve">##   322     26       1    0.432  0.0620       0.3266        0.573</w:t>
      </w:r>
      <w:r>
        <w:br/>
      </w:r>
      <w:r>
        <w:rPr>
          <w:rStyle w:val="VerbatimChar"/>
        </w:rPr>
        <w:t xml:space="preserve">##   551     20       1    0.411  0.0625       0.3049        0.554</w:t>
      </w:r>
      <w:r>
        <w:br/>
      </w:r>
      <w:r>
        <w:rPr>
          <w:rStyle w:val="VerbatimChar"/>
        </w:rPr>
        <w:t xml:space="preserve">##   624     17       1    0.387  0.0634       0.2805        0.533</w:t>
      </w:r>
      <w:r>
        <w:br/>
      </w:r>
      <w:r>
        <w:rPr>
          <w:rStyle w:val="VerbatimChar"/>
        </w:rPr>
        <w:t xml:space="preserve">##   730     15       1    0.361  0.0642       0.2547        0.511</w:t>
      </w:r>
      <w:r>
        <w:br/>
      </w:r>
      <w:r>
        <w:rPr>
          <w:rStyle w:val="VerbatimChar"/>
        </w:rPr>
        <w:t xml:space="preserve">##   836     13       1    0.333  0.0650       0.2273        0.488</w:t>
      </w:r>
      <w:r>
        <w:br/>
      </w:r>
      <w:r>
        <w:rPr>
          <w:rStyle w:val="VerbatimChar"/>
        </w:rPr>
        <w:t xml:space="preserve">##   897     10       1    0.300  0.0665       0.1942        0.463</w:t>
      </w:r>
      <w:r>
        <w:br/>
      </w:r>
      <w:r>
        <w:rPr>
          <w:rStyle w:val="VerbatimChar"/>
        </w:rPr>
        <w:t xml:space="preserve">##   994      9       1    0.267  0.0669       0.1629        0.436</w:t>
      </w:r>
      <w:r>
        <w:br/>
      </w:r>
      <w:r>
        <w:rPr>
          <w:rStyle w:val="VerbatimChar"/>
        </w:rPr>
        <w:t xml:space="preserve">##  1024      8       1    0.233  0.0663       0.1336        0.407</w:t>
      </w:r>
      <w:r>
        <w:br/>
      </w:r>
      <w:r>
        <w:rPr>
          <w:rStyle w:val="VerbatimChar"/>
        </w:rPr>
        <w:t xml:space="preserve">##  1350      5       1    0.187  0.0675       0.0918        0.379</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"6_6_1.PNG"</w:t>
      </w:r>
      <w:r>
        <w:rPr>
          <w:rStyle w:val="NormalTok"/>
        </w:rPr>
        <w:t xml:space="preserve">)</w:t>
      </w:r>
    </w:p>
    <w:p>
      <w:pPr>
        <w:pStyle w:val="FirstParagraph"/>
      </w:pPr>
      <w:r>
        <w:drawing>
          <wp:inline>
            <wp:extent cx="5334000" cy="424477"/>
            <wp:effectExtent b="0" l="0" r="0" t="0"/>
            <wp:docPr descr="" title="" id="1" name="Picture"/>
            <a:graphic>
              <a:graphicData uri="http://schemas.openxmlformats.org/drawingml/2006/picture">
                <pic:pic>
                  <pic:nvPicPr>
                    <pic:cNvPr descr="6_6_1.PNG" id="0" name="Picture"/>
                    <pic:cNvPicPr>
                      <a:picLocks noChangeArrowheads="1" noChangeAspect="1"/>
                    </pic:cNvPicPr>
                  </pic:nvPicPr>
                  <pic:blipFill>
                    <a:blip r:embed="rId37"/>
                    <a:stretch>
                      <a:fillRect/>
                    </a:stretch>
                  </pic:blipFill>
                  <pic:spPr bwMode="auto">
                    <a:xfrm>
                      <a:off x="0" y="0"/>
                      <a:ext cx="5334000" cy="424477"/>
                    </a:xfrm>
                    <a:prstGeom prst="rect">
                      <a:avLst/>
                    </a:prstGeom>
                    <a:noFill/>
                    <a:ln w="9525">
                      <a:noFill/>
                      <a:headEnd/>
                      <a:tailEnd/>
                    </a:ln>
                  </pic:spPr>
                </pic:pic>
              </a:graphicData>
            </a:graphic>
          </wp:inline>
        </w:drawing>
      </w:r>
      <w:r>
        <w:t xml:space="preserve"> </w:t>
      </w:r>
      <w:r>
        <w:t xml:space="preserve">Using the summary function, it is estimated that the probability that the patient will live for more than one year after transplantation is approximately 43%, with a estimate standar error of 0.0620</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"6_6_2.PNG"</w:t>
      </w:r>
      <w:r>
        <w:rPr>
          <w:rStyle w:val="NormalTok"/>
        </w:rPr>
        <w:t xml:space="preserve">)</w:t>
      </w:r>
    </w:p>
    <w:p>
      <w:pPr>
        <w:pStyle w:val="FirstParagraph"/>
      </w:pPr>
      <w:r>
        <w:drawing>
          <wp:inline>
            <wp:extent cx="5334000" cy="448504"/>
            <wp:effectExtent b="0" l="0" r="0" t="0"/>
            <wp:docPr descr="" title="" id="1" name="Picture"/>
            <a:graphic>
              <a:graphicData uri="http://schemas.openxmlformats.org/drawingml/2006/picture">
                <pic:pic>
                  <pic:nvPicPr>
                    <pic:cNvPr descr="6_6_2.PNG" id="0" name="Picture"/>
                    <pic:cNvPicPr>
                      <a:picLocks noChangeArrowheads="1" noChangeAspect="1"/>
                    </pic:cNvPicPr>
                  </pic:nvPicPr>
                  <pic:blipFill>
                    <a:blip r:embed="rId38"/>
                    <a:stretch>
                      <a:fillRect/>
                    </a:stretch>
                  </pic:blipFill>
                  <pic:spPr bwMode="auto">
                    <a:xfrm>
                      <a:off x="0" y="0"/>
                      <a:ext cx="5334000" cy="448504"/>
                    </a:xfrm>
                    <a:prstGeom prst="rect">
                      <a:avLst/>
                    </a:prstGeom>
                    <a:noFill/>
                    <a:ln w="9525">
                      <a:noFill/>
                      <a:headEnd/>
                      <a:tailEnd/>
                    </a:ln>
                  </pic:spPr>
                </pic:pic>
              </a:graphicData>
            </a:graphic>
          </wp:inline>
        </w:drawing>
      </w:r>
    </w:p>
    <w:p>
      <w:pPr>
        <w:pStyle w:val="BodyText"/>
      </w:pPr>
      <w:r>
        <w:t xml:space="preserve">The probability of survival after 6 to the next 6 months after heart transplantation decreases based on the model calculated in this way and the probability of survival between months 7 to 12 is given respectively by the following:</w:t>
      </w:r>
    </w:p>
    <w:p>
      <w:pPr>
        <w:pStyle w:val="SourceCode"/>
      </w:pPr>
      <w:r>
        <w:rPr>
          <w:rStyle w:val="CommentTok"/>
        </w:rPr>
        <w:t xml:space="preserve">### Calculating the survival probability between the months 7 to 12</w:t>
      </w:r>
      <w:r>
        <w:br/>
      </w:r>
      <w:r>
        <w:br/>
      </w:r>
      <w:r>
        <w:rPr>
          <w:rStyle w:val="NormalTok"/>
        </w:rPr>
        <w:t xml:space="preserve">result.summ &lt;-</w:t>
      </w:r>
      <w:r>
        <w:rPr>
          <w:rStyle w:val="StringTok"/>
        </w:rPr>
        <w:t xml:space="preserve"> </w:t>
      </w:r>
      <w:r>
        <w:rPr>
          <w:rStyle w:val="KeywordTok"/>
        </w:rPr>
        <w:t xml:space="preserve">summary</w:t>
      </w:r>
      <w:r>
        <w:rPr>
          <w:rStyle w:val="NormalTok"/>
        </w:rPr>
        <w:t xml:space="preserve">(km.modelH, </w:t>
      </w:r>
      <w:r>
        <w:rPr>
          <w:rStyle w:val="DataTypeTok"/>
        </w:rPr>
        <w:t xml:space="preserve">time=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rPr>
          <w:rStyle w:val="OperatorTok"/>
        </w:rPr>
        <w:t xml:space="preserve">*</w:t>
      </w:r>
      <w:r>
        <w:rPr>
          <w:rStyle w:val="FloatTok"/>
        </w:rPr>
        <w:t xml:space="preserve">30.417</w:t>
      </w:r>
      <w:r>
        <w:rPr>
          <w:rStyle w:val="NormalTok"/>
        </w:rPr>
        <w:t xml:space="preserve">))</w:t>
      </w:r>
      <w:r>
        <w:br/>
      </w:r>
      <w:r>
        <w:rPr>
          <w:rStyle w:val="NormalTok"/>
        </w:rPr>
        <w:t xml:space="preserve">month &lt;-</w:t>
      </w:r>
      <w:r>
        <w:rPr>
          <w:rStyle w:val="StringTok"/>
        </w:rPr>
        <w:t xml:space="preserve"> </w:t>
      </w:r>
      <w:r>
        <w:rPr>
          <w:rStyle w:val="NormalTok"/>
        </w:rPr>
        <w:t xml:space="preserve">(result.summ</w:t>
      </w:r>
      <w:r>
        <w:rPr>
          <w:rStyle w:val="OperatorTok"/>
        </w:rPr>
        <w:t xml:space="preserve">$</w:t>
      </w:r>
      <w:r>
        <w:rPr>
          <w:rStyle w:val="NormalTok"/>
        </w:rPr>
        <w:t xml:space="preserve">time)</w:t>
      </w:r>
      <w:r>
        <w:rPr>
          <w:rStyle w:val="OperatorTok"/>
        </w:rPr>
        <w:t xml:space="preserve">/</w:t>
      </w:r>
      <w:r>
        <w:rPr>
          <w:rStyle w:val="FloatTok"/>
        </w:rPr>
        <w:t xml:space="preserve">30.417</w:t>
      </w:r>
      <w:r>
        <w:br/>
      </w:r>
      <w:r>
        <w:rPr>
          <w:rStyle w:val="NormalTok"/>
        </w:rPr>
        <w:t xml:space="preserve">St &lt;-</w:t>
      </w:r>
      <w:r>
        <w:rPr>
          <w:rStyle w:val="StringTok"/>
        </w:rPr>
        <w:t xml:space="preserve"> </w:t>
      </w:r>
      <w:r>
        <w:rPr>
          <w:rStyle w:val="NormalTok"/>
        </w:rPr>
        <w:t xml:space="preserve">result.summ</w:t>
      </w:r>
      <w:r>
        <w:rPr>
          <w:rStyle w:val="OperatorTok"/>
        </w:rPr>
        <w:t xml:space="preserve">$</w:t>
      </w:r>
      <w:r>
        <w:rPr>
          <w:rStyle w:val="NormalTok"/>
        </w:rPr>
        <w:t xml:space="preserve">surv</w:t>
      </w:r>
      <w:r>
        <w:br/>
      </w:r>
      <w:r>
        <w:rPr>
          <w:rStyle w:val="KeywordTok"/>
        </w:rPr>
        <w:t xml:space="preserve">data.frame</w:t>
      </w:r>
      <w:r>
        <w:rPr>
          <w:rStyle w:val="NormalTok"/>
        </w:rPr>
        <w:t xml:space="preserve">(month, St)</w:t>
      </w:r>
    </w:p>
    <w:p>
      <w:pPr>
        <w:pStyle w:val="SourceCode"/>
      </w:pPr>
      <w:r>
        <w:rPr>
          <w:rStyle w:val="VerbatimChar"/>
        </w:rPr>
        <w:t xml:space="preserve">##   month        St</w:t>
      </w:r>
      <w:r>
        <w:br/>
      </w:r>
      <w:r>
        <w:rPr>
          <w:rStyle w:val="VerbatimChar"/>
        </w:rPr>
        <w:t xml:space="preserve">## 1     7 0.5158837</w:t>
      </w:r>
      <w:r>
        <w:br/>
      </w:r>
      <w:r>
        <w:rPr>
          <w:rStyle w:val="VerbatimChar"/>
        </w:rPr>
        <w:t xml:space="preserve">## 2     8 0.4997623</w:t>
      </w:r>
      <w:r>
        <w:br/>
      </w:r>
      <w:r>
        <w:rPr>
          <w:rStyle w:val="VerbatimChar"/>
        </w:rPr>
        <w:t xml:space="preserve">## 3     9 0.4831036</w:t>
      </w:r>
      <w:r>
        <w:br/>
      </w:r>
      <w:r>
        <w:rPr>
          <w:rStyle w:val="VerbatimChar"/>
        </w:rPr>
        <w:t xml:space="preserve">## 4    10 0.4497861</w:t>
      </w:r>
      <w:r>
        <w:br/>
      </w:r>
      <w:r>
        <w:rPr>
          <w:rStyle w:val="VerbatimChar"/>
        </w:rPr>
        <w:t xml:space="preserve">## 5    11 0.4324866</w:t>
      </w:r>
      <w:r>
        <w:br/>
      </w:r>
      <w:r>
        <w:rPr>
          <w:rStyle w:val="VerbatimChar"/>
        </w:rPr>
        <w:t xml:space="preserve">## 6    12 0.4324866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Product Limit stimator Peter smith</dc:title>
  <dc:creator/>
  <cp:keywords/>
  <dcterms:created xsi:type="dcterms:W3CDTF">2021-04-05T17:52:55Z</dcterms:created>
  <dcterms:modified xsi:type="dcterms:W3CDTF">2021-04-05T17:52:55Z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