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Comente otras pruebas de raíz unitaria</w:t>
      </w:r>
    </w:p>
    <w:p>
      <w:pPr>
        <w:pStyle w:val="FirstParagraph"/>
      </w:pPr>
      <w:r>
        <w:t xml:space="preserve">Las Pruebas de raíz unitaria buscan establecer si una serie es estacionaria, aunque siempre es recomendable gráficar primero para darnos una idea de su comportamiento</w:t>
      </w:r>
    </w:p>
    <w:p>
      <w:pPr>
        <w:pStyle w:val="BodyText"/>
      </w:pPr>
      <w:r>
        <w:drawing>
          <wp:inline>
            <wp:extent cx="5334000" cy="2720858"/>
            <wp:effectExtent b="0" l="0" r="0" t="0"/>
            <wp:docPr descr="" title="" id="1" name="Picture"/>
            <a:graphic>
              <a:graphicData uri="http://schemas.openxmlformats.org/drawingml/2006/picture">
                <pic:pic>
                  <pic:nvPicPr>
                    <pic:cNvPr descr="MG.PNG" id="0" name="Picture"/>
                    <pic:cNvPicPr>
                      <a:picLocks noChangeArrowheads="1" noChangeAspect="1"/>
                    </pic:cNvPicPr>
                  </pic:nvPicPr>
                  <pic:blipFill>
                    <a:blip r:embed="rId20"/>
                    <a:stretch>
                      <a:fillRect/>
                    </a:stretch>
                  </pic:blipFill>
                  <pic:spPr bwMode="auto">
                    <a:xfrm>
                      <a:off x="0" y="0"/>
                      <a:ext cx="5334000" cy="2720858"/>
                    </a:xfrm>
                    <a:prstGeom prst="rect">
                      <a:avLst/>
                    </a:prstGeom>
                    <a:noFill/>
                    <a:ln w="9525">
                      <a:noFill/>
                      <a:headEnd/>
                      <a:tailEnd/>
                    </a:ln>
                  </pic:spPr>
                </pic:pic>
              </a:graphicData>
            </a:graphic>
          </wp:inline>
        </w:drawing>
      </w:r>
    </w:p>
    <w:p>
      <w:pPr>
        <w:pStyle w:val="BodyText"/>
      </w:pPr>
      <w:r>
        <w:t xml:space="preserve">En el grafico anterior podemos ver que la media es aparentemente constante al igual que su varianza.</w:t>
      </w:r>
    </w:p>
    <w:p>
      <w:pPr>
        <w:numPr>
          <w:ilvl w:val="0"/>
          <w:numId w:val="1002"/>
        </w:numPr>
        <w:pStyle w:val="Compact"/>
      </w:pPr>
      <w:r>
        <w:rPr>
          <w:bCs/>
          <w:b/>
        </w:rPr>
        <w:t xml:space="preserve">Phillips-Perron:</w:t>
      </w:r>
      <w:r>
        <w:t xml:space="preserve"> </w:t>
      </w:r>
      <w:r>
        <w:t xml:space="preserve">Es una variante de la prueba de Dicckey-Fuller, la cual permite que los errores ut, no sean ruido blanco, esta prueba requiere una estimación del espectro del error ut, esta hace uso del test de Dickey-Fuller simple, pero el (error estándar), es ajustado por el efecto de las autocorrelaciones estimadas de ut, usando ponderación mediante kernel, para cubrir los rezagos utilizados, donde es posible incluir una constante , y una tendencia lineal.</w:t>
      </w:r>
    </w:p>
    <w:p>
      <w:pPr>
        <w:pStyle w:val="FirstParagraph"/>
      </w:pPr>
      <m:oMathPara>
        <m:oMathParaPr>
          <m:jc m:val="center"/>
        </m:oMathParaPr>
        <m:oMath>
          <m:r>
            <m:t>Δ</m:t>
          </m:r>
          <m:sSub>
            <m:e>
              <m:r>
                <m:t>y</m:t>
              </m:r>
            </m:e>
            <m:sub>
              <m:r>
                <m:t>t</m:t>
              </m:r>
            </m:sub>
          </m:sSub>
          <m:r>
            <m:rPr>
              <m:sty m:val="p"/>
            </m:rPr>
            <m:t>=</m:t>
          </m:r>
          <m:r>
            <m:t>β</m:t>
          </m:r>
          <m:r>
            <m:rPr>
              <m:sty m:val="p"/>
            </m:rPr>
            <m:t>′</m:t>
          </m:r>
          <m:sSub>
            <m:e>
              <m:r>
                <m:t>D</m:t>
              </m:r>
            </m:e>
            <m:sub>
              <m:r>
                <m:t>t</m:t>
              </m:r>
            </m:sub>
          </m:sSub>
          <m:r>
            <m:rPr>
              <m:sty m:val="p"/>
            </m:rPr>
            <m:t>+</m:t>
          </m:r>
          <m:sSub>
            <m:e>
              <m:r>
                <m:t>y</m:t>
              </m:r>
            </m:e>
            <m:sub>
              <m:r>
                <m:t>t</m:t>
              </m:r>
              <m:r>
                <m:rPr>
                  <m:sty m:val="p"/>
                </m:rPr>
                <m:t>−</m:t>
              </m:r>
              <m:r>
                <m:t>1</m:t>
              </m:r>
            </m:sub>
          </m:sSub>
          <m:r>
            <m:rPr>
              <m:sty m:val="p"/>
            </m:rPr>
            <m:t>+</m:t>
          </m:r>
          <m:sSub>
            <m:e>
              <m:r>
                <m:t>u</m:t>
              </m:r>
            </m:e>
            <m:sub>
              <m:r>
                <m:t>t</m:t>
              </m:r>
            </m:sub>
          </m:sSub>
        </m:oMath>
      </m:oMathPara>
    </w:p>
    <w:p>
      <w:pPr>
        <w:pStyle w:val="FirstParagraph"/>
      </w:pPr>
      <m:oMathPara>
        <m:oMathParaPr>
          <m:jc m:val="center"/>
        </m:oMathParaPr>
        <m:oMath>
          <m:sSub>
            <m:e>
              <m:r>
                <m:t>u</m:t>
              </m:r>
            </m:e>
            <m:sub>
              <m:r>
                <m:t>t</m:t>
              </m:r>
            </m:sub>
          </m:sSub>
          <m:r>
            <m:rPr>
              <m:sty m:val="p"/>
            </m:rPr>
            <m:t>∼</m:t>
          </m:r>
          <m:r>
            <m:t>I</m:t>
          </m:r>
          <m:r>
            <m:rPr>
              <m:sty m:val="p"/>
            </m:rPr>
            <m:t>(</m:t>
          </m:r>
          <m:r>
            <m:t>0</m:t>
          </m:r>
          <m:r>
            <m:rPr>
              <m:sty m:val="p"/>
            </m:rPr>
            <m:t>)</m:t>
          </m:r>
        </m:oMath>
      </m:oMathPara>
    </w:p>
    <w:p>
      <w:pPr>
        <w:pStyle w:val="FirstParagraph"/>
      </w:pPr>
      <w:r>
        <w:t xml:space="preserve">Este test no necesita de lags, debido a que este test es robusto a una correlación serial y a heterocedasticidad en los errores</w:t>
      </w:r>
      <w:r>
        <w:t xml:space="preserve"> </w:t>
      </w:r>
      <m:oMath>
        <m:sSub>
          <m:e>
            <m:r>
              <m:t>u</m:t>
            </m:r>
          </m:e>
          <m:sub>
            <m:r>
              <m:t>t</m:t>
            </m:r>
          </m:sub>
        </m:sSub>
      </m:oMath>
      <w:r>
        <w:t xml:space="preserve">, de la regresión de prueba modificando directamente los estadísticos de prueba</w:t>
      </w:r>
      <w:r>
        <w:t xml:space="preserve"> </w:t>
      </w:r>
      <m:oMath>
        <m:sSub>
          <m:e>
            <m:r>
              <m:t>t</m:t>
            </m:r>
          </m:e>
          <m:sub>
            <m:r>
              <m:t>π</m:t>
            </m:r>
            <m:r>
              <m:rPr>
                <m:sty m:val="p"/>
              </m:rPr>
              <m:t>=</m:t>
            </m:r>
            <m:r>
              <m:t>0</m:t>
            </m:r>
          </m:sub>
        </m:sSub>
      </m:oMath>
      <w:r>
        <w:t xml:space="preserve"> </w:t>
      </w:r>
      <w:r>
        <w:t xml:space="preserve">y T por</w:t>
      </w:r>
      <w:r>
        <w:t xml:space="preserve"> </w:t>
      </w:r>
      <m:oMath>
        <m:sSub>
          <m:e>
            <m:r>
              <m:t>Z</m:t>
            </m:r>
          </m:e>
          <m:sub>
            <m:r>
              <m:t>t</m:t>
            </m:r>
          </m:sub>
        </m:sSub>
      </m:oMath>
      <w:r>
        <w:t xml:space="preserve"> </w:t>
      </w:r>
      <w:r>
        <w:t xml:space="preserve">y</w:t>
      </w:r>
      <w:r>
        <w:t xml:space="preserve"> </w:t>
      </w:r>
      <m:oMath>
        <m:sSub>
          <m:e>
            <m:r>
              <m:t>Z</m:t>
            </m:r>
          </m:e>
          <m:sub>
            <m:r>
              <m:t>π</m:t>
            </m:r>
          </m:sub>
        </m:sSub>
      </m:oMath>
      <w:r>
        <w:t xml:space="preserve">.</w:t>
      </w:r>
    </w:p>
    <w:p>
      <w:pPr>
        <w:pStyle w:val="BodyText"/>
      </w:pPr>
      <m:oMath>
        <m:sSub>
          <m:e>
            <m:r>
              <m:t>Z</m:t>
            </m:r>
          </m:e>
          <m:sub>
            <m:r>
              <m:t>t</m:t>
            </m:r>
          </m:sub>
        </m:sSub>
        <m:r>
          <m:rPr>
            <m:sty m:val="p"/>
          </m:rPr>
          <m:t>=</m:t>
        </m:r>
        <m:f>
          <m:fPr>
            <m:type m:val="bar"/>
          </m:fPr>
          <m:num>
            <m:sSup>
              <m:e>
                <m:acc>
                  <m:accPr>
                    <m:chr m:val="̂"/>
                  </m:accPr>
                  <m:e>
                    <m:r>
                      <m:t>σ</m:t>
                    </m:r>
                  </m:e>
                </m:acc>
              </m:e>
              <m:sup>
                <m:r>
                  <m:t>2</m:t>
                </m:r>
              </m:sup>
            </m:sSup>
          </m:num>
          <m:den>
            <m:sSup>
              <m:e>
                <m:acc>
                  <m:accPr>
                    <m:chr m:val="̂"/>
                  </m:accPr>
                  <m:e>
                    <m:r>
                      <m:t>λ</m:t>
                    </m:r>
                  </m:e>
                </m:acc>
              </m:e>
              <m:sup>
                <m:r>
                  <m:t>2</m:t>
                </m:r>
              </m:sup>
            </m:sSup>
          </m:den>
        </m:f>
        <m:sSub>
          <m:e>
            <m:r>
              <m:t>t</m:t>
            </m:r>
          </m:e>
          <m:sub>
            <m:r>
              <m:t>π</m:t>
            </m:r>
            <m:r>
              <m:rPr>
                <m:sty m:val="p"/>
              </m:rPr>
              <m:t>=</m:t>
            </m:r>
            <m:r>
              <m:t>0</m:t>
            </m:r>
          </m:sub>
        </m:sSub>
        <m:r>
          <m:rPr>
            <m:sty m:val="p"/>
          </m:rPr>
          <m:t>−</m:t>
        </m:r>
        <m:f>
          <m:fPr>
            <m:type m:val="bar"/>
          </m:fPr>
          <m:num>
            <m:r>
              <m:t>1</m:t>
            </m:r>
          </m:num>
          <m:den>
            <m:r>
              <m:t>2</m:t>
            </m:r>
          </m:den>
        </m:f>
        <m:f>
          <m:fPr>
            <m:type m:val="bar"/>
          </m:fPr>
          <m:num>
            <m:sSup>
              <m:e>
                <m:acc>
                  <m:accPr>
                    <m:chr m:val="̂"/>
                  </m:accPr>
                  <m:e>
                    <m:r>
                      <m:t>λ</m:t>
                    </m:r>
                  </m:e>
                </m:acc>
              </m:e>
              <m:sup>
                <m:r>
                  <m:t>2</m:t>
                </m:r>
              </m:sup>
            </m:sSup>
            <m:r>
              <m:rPr>
                <m:sty m:val="p"/>
              </m:rPr>
              <m:t>−</m:t>
            </m:r>
            <m:sSup>
              <m:e>
                <m:acc>
                  <m:accPr>
                    <m:chr m:val="̂"/>
                  </m:accPr>
                  <m:e>
                    <m:r>
                      <m:t>σ</m:t>
                    </m:r>
                  </m:e>
                </m:acc>
              </m:e>
              <m:sup>
                <m:r>
                  <m:t>2</m:t>
                </m:r>
              </m:sup>
            </m:sSup>
          </m:num>
          <m:den>
            <m:sSup>
              <m:e>
                <m:acc>
                  <m:accPr>
                    <m:chr m:val="̂"/>
                  </m:accPr>
                  <m:e>
                    <m:r>
                      <m:t>λ</m:t>
                    </m:r>
                  </m:e>
                </m:acc>
              </m:e>
              <m:sup>
                <m:r>
                  <m:t>2</m:t>
                </m:r>
              </m:sup>
            </m:sSup>
          </m:den>
        </m:f>
        <m:f>
          <m:fPr>
            <m:type m:val="bar"/>
          </m:fPr>
          <m:num>
            <m:r>
              <m:t>S</m:t>
            </m:r>
            <m:r>
              <m:t>E</m:t>
            </m:r>
            <m:r>
              <m:rPr>
                <m:sty m:val="p"/>
              </m:rPr>
              <m:t>(</m:t>
            </m:r>
            <m:acc>
              <m:accPr>
                <m:chr m:val="̂"/>
              </m:accPr>
              <m:e>
                <m:r>
                  <m:t>π</m:t>
                </m:r>
              </m:e>
            </m:acc>
            <m:r>
              <m:rPr>
                <m:sty m:val="p"/>
              </m:rPr>
              <m:t>)</m:t>
            </m:r>
            <m:r>
              <m:t>T</m:t>
            </m:r>
          </m:num>
          <m:den>
            <m:sSup>
              <m:e>
                <m:acc>
                  <m:accPr>
                    <m:chr m:val="̂"/>
                  </m:accPr>
                  <m:e>
                    <m:r>
                      <m:t>σ</m:t>
                    </m:r>
                  </m:e>
                </m:acc>
              </m:e>
              <m:sup>
                <m:r>
                  <m:t>2</m:t>
                </m:r>
              </m:sup>
            </m:sSup>
          </m:den>
        </m:f>
      </m:oMath>
    </w:p>
    <w:p>
      <w:pPr>
        <w:pStyle w:val="BodyText"/>
      </w:pPr>
      <m:oMathPara>
        <m:oMathParaPr>
          <m:jc m:val="center"/>
        </m:oMathParaPr>
        <m:oMath>
          <m:sSub>
            <m:e>
              <m:r>
                <m:t>Z</m:t>
              </m:r>
            </m:e>
            <m:sub>
              <m:r>
                <m:t>π</m:t>
              </m:r>
            </m:sub>
          </m:sSub>
          <m:r>
            <m:rPr>
              <m:sty m:val="p"/>
            </m:rPr>
            <m:t>=</m:t>
          </m:r>
          <m:sSub>
            <m:e>
              <m:r>
                <m:t>T</m:t>
              </m:r>
            </m:e>
            <m:sub>
              <m:acc>
                <m:accPr>
                  <m:chr m:val="̂"/>
                </m:accPr>
                <m:e>
                  <m:r>
                    <m:t>π</m:t>
                  </m:r>
                </m:e>
              </m:acc>
            </m:sub>
          </m:sSub>
          <m:r>
            <m:rPr>
              <m:sty m:val="p"/>
            </m:rPr>
            <m:t>−</m:t>
          </m:r>
          <m:f>
            <m:fPr>
              <m:type m:val="bar"/>
            </m:fPr>
            <m:num>
              <m:sSup>
                <m:e>
                  <m:r>
                    <m:t>T</m:t>
                  </m:r>
                </m:e>
                <m:sup>
                  <m:r>
                    <m:t>2</m:t>
                  </m:r>
                </m:sup>
              </m:sSup>
              <m:r>
                <m:t>S</m:t>
              </m:r>
              <m:r>
                <m:t>E</m:t>
              </m:r>
              <m:r>
                <m:rPr>
                  <m:sty m:val="p"/>
                </m:rPr>
                <m:t>(</m:t>
              </m:r>
              <m:acc>
                <m:accPr>
                  <m:chr m:val="̂"/>
                </m:accPr>
                <m:e>
                  <m:r>
                    <m:t>π</m:t>
                  </m:r>
                </m:e>
              </m:acc>
              <m:r>
                <m:rPr>
                  <m:sty m:val="p"/>
                </m:rPr>
                <m:t>)</m:t>
              </m:r>
            </m:num>
            <m:den>
              <m:sSup>
                <m:e>
                  <m:acc>
                    <m:accPr>
                      <m:chr m:val="̂"/>
                    </m:accPr>
                    <m:e>
                      <m:r>
                        <m:t>σ</m:t>
                      </m:r>
                    </m:e>
                  </m:acc>
                </m:e>
                <m:sup>
                  <m:r>
                    <m:t>2</m:t>
                  </m:r>
                </m:sup>
              </m:sSup>
            </m:den>
          </m:f>
          <m:r>
            <m:rPr>
              <m:sty m:val="p"/>
            </m:rPr>
            <m:t>(</m:t>
          </m:r>
          <m:sSup>
            <m:e>
              <m:acc>
                <m:accPr>
                  <m:chr m:val="̂"/>
                </m:accPr>
                <m:e>
                  <m:r>
                    <m:t>λ</m:t>
                  </m:r>
                </m:e>
              </m:acc>
            </m:e>
            <m:sup>
              <m:r>
                <m:t>2</m:t>
              </m:r>
            </m:sup>
          </m:sSup>
          <m:r>
            <m:rPr>
              <m:sty m:val="p"/>
            </m:rPr>
            <m:t>−</m:t>
          </m:r>
          <m:sSup>
            <m:e>
              <m:acc>
                <m:accPr>
                  <m:chr m:val="̂"/>
                </m:accPr>
                <m:e>
                  <m:r>
                    <m:t>σ</m:t>
                  </m:r>
                </m:e>
              </m:acc>
            </m:e>
            <m:sup>
              <m:r>
                <m:t>2</m:t>
              </m:r>
            </m:sup>
          </m:sSup>
          <m:r>
            <m:rPr>
              <m:sty m:val="p"/>
            </m:rPr>
            <m:t>)</m:t>
          </m:r>
        </m:oMath>
      </m:oMathPara>
    </w:p>
    <w:p>
      <w:pPr>
        <w:pStyle w:val="FirstParagraph"/>
      </w:pPr>
      <w:r>
        <w:t xml:space="preserve">Los términos</w:t>
      </w:r>
      <w:r>
        <w:t xml:space="preserve"> </w:t>
      </w:r>
      <m:oMath>
        <m:sSup>
          <m:e>
            <m:acc>
              <m:accPr>
                <m:chr m:val="̂"/>
              </m:accPr>
              <m:e>
                <m:r>
                  <m:t>λ</m:t>
                </m:r>
              </m:e>
            </m:acc>
          </m:e>
          <m:sup>
            <m:r>
              <m:t>2</m:t>
            </m:r>
          </m:sup>
        </m:sSup>
      </m:oMath>
      <w:r>
        <w:t xml:space="preserve"> </w:t>
      </w:r>
      <w:r>
        <w:t xml:space="preserve">y</w:t>
      </w:r>
      <w:r>
        <w:t xml:space="preserve"> </w:t>
      </w:r>
      <m:oMath>
        <m:sSup>
          <m:e>
            <m:acc>
              <m:accPr>
                <m:chr m:val="̂"/>
              </m:accPr>
              <m:e>
                <m:r>
                  <m:t>σ</m:t>
                </m:r>
              </m:e>
            </m:acc>
          </m:e>
          <m:sup>
            <m:r>
              <m:t>2</m:t>
            </m:r>
          </m:sup>
        </m:sSup>
      </m:oMath>
      <w:r>
        <w:t xml:space="preserve">son estimaciones consistentes de los parámetros de varianza.</w:t>
      </w:r>
    </w:p>
    <w:p>
      <w:pPr>
        <w:pStyle w:val="BodyText"/>
      </w:pPr>
      <m:oMathPara>
        <m:oMathParaPr>
          <m:jc m:val="center"/>
        </m:oMathParaPr>
        <m:oMath>
          <m:sSup>
            <m:e>
              <m:r>
                <m:t>λ</m:t>
              </m:r>
            </m:e>
            <m:sup>
              <m:r>
                <m:t>2</m:t>
              </m:r>
            </m:sup>
          </m:sSup>
          <m:r>
            <m:rPr>
              <m:sty m:val="p"/>
            </m:rPr>
            <m:t>=</m:t>
          </m:r>
          <m:limLow>
            <m:e>
              <m:r>
                <m:rPr>
                  <m:nor/>
                  <m:sty m:val="p"/>
                </m:rPr>
                <m:t>lim</m:t>
              </m:r>
            </m:e>
            <m:lim>
              <m:r>
                <m:t>T</m:t>
              </m:r>
              <m:r>
                <m:rPr>
                  <m:sty m:val="p"/>
                </m:rPr>
                <m:t>→</m:t>
              </m:r>
              <m:r>
                <m:rPr>
                  <m:sty m:val="p"/>
                </m:rPr>
                <m:t>∞</m:t>
              </m:r>
            </m:lim>
          </m:limLow>
          <m:sSup>
            <m:e>
              <m:r>
                <m:t>T</m:t>
              </m:r>
            </m:e>
            <m:sup>
              <m:r>
                <m:rPr>
                  <m:sty m:val="p"/>
                </m:rPr>
                <m:t>−</m:t>
              </m:r>
              <m:r>
                <m:t>1</m:t>
              </m:r>
            </m:sup>
          </m:sSup>
          <m:nary>
            <m:naryPr>
              <m:chr m:val="∑"/>
              <m:limLoc m:val="undOvr"/>
              <m:subHide m:val="0"/>
              <m:supHide m:val="0"/>
            </m:naryPr>
            <m:sub>
              <m:r>
                <m:t>t</m:t>
              </m:r>
              <m:r>
                <m:rPr>
                  <m:sty m:val="p"/>
                </m:rPr>
                <m:t>=</m:t>
              </m:r>
              <m:r>
                <m:t>1</m:t>
              </m:r>
            </m:sub>
            <m:sup>
              <m:r>
                <m:t>T</m:t>
              </m:r>
            </m:sup>
            <m:e>
              <m:r>
                <m:t>E</m:t>
              </m:r>
            </m:e>
          </m:nary>
          <m:r>
            <m:rPr>
              <m:sty m:val="p"/>
            </m:rPr>
            <m:t>[</m:t>
          </m:r>
          <m:sSubSup>
            <m:e>
              <m:r>
                <m:t>u</m:t>
              </m:r>
            </m:e>
            <m:sub>
              <m:r>
                <m:t>t</m:t>
              </m:r>
            </m:sub>
            <m:sup>
              <m:r>
                <m:t>2</m:t>
              </m:r>
            </m:sup>
          </m:sSubSup>
          <m:r>
            <m:rPr>
              <m:sty m:val="p"/>
            </m:rPr>
            <m:t>]</m:t>
          </m:r>
        </m:oMath>
      </m:oMathPara>
    </w:p>
    <w:p>
      <w:pPr>
        <w:pStyle w:val="FirstParagraph"/>
      </w:pPr>
      <m:oMathPara>
        <m:oMathParaPr>
          <m:jc m:val="center"/>
        </m:oMathParaPr>
        <m:oMath>
          <m:sSup>
            <m:e>
              <m:r>
                <m:t>λ</m:t>
              </m:r>
            </m:e>
            <m:sup>
              <m:r>
                <m:t>2</m:t>
              </m:r>
            </m:sup>
          </m:sSup>
          <m:r>
            <m:rPr>
              <m:sty m:val="p"/>
            </m:rPr>
            <m:t>=</m:t>
          </m:r>
          <m:limLow>
            <m:e>
              <m:r>
                <m:rPr>
                  <m:nor/>
                  <m:sty m:val="p"/>
                </m:rPr>
                <m:t>lim</m:t>
              </m:r>
            </m:e>
            <m:lim>
              <m:r>
                <m:t>T</m:t>
              </m:r>
              <m:r>
                <m:rPr>
                  <m:sty m:val="p"/>
                </m:rPr>
                <m:t>→</m:t>
              </m:r>
              <m:r>
                <m:rPr>
                  <m:sty m:val="p"/>
                </m:rPr>
                <m:t>∞</m:t>
              </m:r>
            </m:lim>
          </m:limLow>
          <m:nary>
            <m:naryPr>
              <m:chr m:val="∑"/>
              <m:limLoc m:val="undOvr"/>
              <m:subHide m:val="0"/>
              <m:supHide m:val="0"/>
            </m:naryPr>
            <m:sub>
              <m:r>
                <m:t>t</m:t>
              </m:r>
              <m:r>
                <m:rPr>
                  <m:sty m:val="p"/>
                </m:rPr>
                <m:t>=</m:t>
              </m:r>
              <m:r>
                <m:t>1</m:t>
              </m:r>
            </m:sub>
            <m:sup>
              <m:r>
                <m:t>T</m:t>
              </m:r>
            </m:sup>
            <m:e>
              <m:r>
                <m:t>E</m:t>
              </m:r>
            </m:e>
          </m:nary>
          <m:r>
            <m:rPr>
              <m:sty m:val="p"/>
            </m:rPr>
            <m:t>[</m:t>
          </m:r>
          <m:sSup>
            <m:e>
              <m:r>
                <m:t>T</m:t>
              </m:r>
            </m:e>
            <m:sup>
              <m:r>
                <m:rPr>
                  <m:sty m:val="p"/>
                </m:rPr>
                <m:t>−</m:t>
              </m:r>
              <m:r>
                <m:t>1</m:t>
              </m:r>
            </m:sup>
          </m:sSup>
          <m:sSubSup>
            <m:e>
              <m:r>
                <m:t>S</m:t>
              </m:r>
            </m:e>
            <m:sub>
              <m:r>
                <m:t>t</m:t>
              </m:r>
            </m:sub>
            <m:sup>
              <m:r>
                <m:t>2</m:t>
              </m:r>
            </m:sup>
          </m:sSubSup>
          <m:r>
            <m:rPr>
              <m:sty m:val="p"/>
            </m:rPr>
            <m:t>]</m:t>
          </m:r>
          <m:r>
            <m:rPr>
              <m:sty m:val="p"/>
            </m:rPr>
            <m:t>=</m:t>
          </m:r>
          <m:r>
            <m:t>L</m:t>
          </m:r>
          <m:r>
            <m:t>V</m:t>
          </m:r>
          <m:r>
            <m:t>R</m:t>
          </m:r>
        </m:oMath>
      </m:oMathPara>
    </w:p>
    <w:p>
      <w:pPr>
        <w:pStyle w:val="FirstParagraph"/>
      </w:pPr>
      <m:oMathPara>
        <m:oMathParaPr>
          <m:jc m:val="center"/>
        </m:oMathParaPr>
        <m:oMath>
          <m:sSub>
            <m:e>
              <m:r>
                <m:t>S</m:t>
              </m:r>
            </m:e>
            <m:sub>
              <m:r>
                <m:t>t</m:t>
              </m:r>
            </m:sub>
          </m:sSub>
          <m:r>
            <m:rPr>
              <m:sty m:val="p"/>
            </m:rPr>
            <m:t>=</m:t>
          </m:r>
          <m:nary>
            <m:naryPr>
              <m:chr m:val="∑"/>
              <m:limLoc m:val="undOvr"/>
              <m:subHide m:val="0"/>
              <m:supHide m:val="0"/>
            </m:naryPr>
            <m:sub>
              <m:r>
                <m:t>t</m:t>
              </m:r>
              <m:r>
                <m:rPr>
                  <m:sty m:val="p"/>
                </m:rPr>
                <m:t>=</m:t>
              </m:r>
              <m:r>
                <m:t>1</m:t>
              </m:r>
            </m:sub>
            <m:sup>
              <m:r>
                <m:t>T</m:t>
              </m:r>
            </m:sup>
            <m:e>
              <m:sSub>
                <m:e>
                  <m:r>
                    <m:t>u</m:t>
                  </m:r>
                </m:e>
                <m:sub>
                  <m:r>
                    <m:t>t</m:t>
                  </m:r>
                </m:sub>
              </m:sSub>
            </m:e>
          </m:nary>
        </m:oMath>
      </m:oMathPara>
    </w:p>
    <w:p>
      <w:pPr>
        <w:pStyle w:val="FirstParagraph"/>
      </w:pPr>
      <w:r>
        <w:t xml:space="preserve">La varianza muestral de los residuales de los mínimos cuadrados para</w:t>
      </w:r>
      <w:r>
        <w:t xml:space="preserve"> </w:t>
      </w:r>
      <m:oMath>
        <m:sSub>
          <m:e>
            <m:acc>
              <m:accPr>
                <m:chr m:val="̂"/>
              </m:accPr>
              <m:e>
                <m:r>
                  <m:t>u</m:t>
                </m:r>
              </m:e>
            </m:acc>
          </m:e>
          <m:sub>
            <m:r>
              <m:t>t</m:t>
            </m:r>
          </m:sub>
        </m:sSub>
      </m:oMath>
      <w:r>
        <w:t xml:space="preserve">, es una estimación consistente de</w:t>
      </w:r>
      <w:r>
        <w:t xml:space="preserve"> </w:t>
      </w:r>
      <m:oMath>
        <m:sSup>
          <m:e>
            <m:acc>
              <m:accPr>
                <m:chr m:val="̂"/>
              </m:accPr>
              <m:e>
                <m:r>
                  <m:t>σ</m:t>
                </m:r>
              </m:e>
            </m:acc>
          </m:e>
          <m:sup>
            <m:r>
              <m:t>2</m:t>
            </m:r>
          </m:sup>
        </m:sSup>
      </m:oMath>
      <w:r>
        <w:t xml:space="preserve"> </w:t>
      </w:r>
      <w:r>
        <w:t xml:space="preserve">y la estimación de la varianza a largo plazo de Newey-West de</w:t>
      </w:r>
      <w:r>
        <w:t xml:space="preserve"> </w:t>
      </w:r>
      <m:oMath>
        <m:sSub>
          <m:e>
            <m:r>
              <m:t>u</m:t>
            </m:r>
          </m:e>
          <m:sub>
            <m:r>
              <m:t>t</m:t>
            </m:r>
          </m:sub>
        </m:sSub>
      </m:oMath>
      <w:r>
        <w:t xml:space="preserve">utilizando</w:t>
      </w:r>
      <w:r>
        <w:t xml:space="preserve"> </w:t>
      </w:r>
      <m:oMath>
        <m:sSub>
          <m:e>
            <m:acc>
              <m:accPr>
                <m:chr m:val="̂"/>
              </m:accPr>
              <m:e>
                <m:r>
                  <m:t>u</m:t>
                </m:r>
              </m:e>
            </m:acc>
          </m:e>
          <m:sub>
            <m:r>
              <m:t>t</m:t>
            </m:r>
          </m:sub>
        </m:sSub>
      </m:oMath>
      <w:r>
        <w:t xml:space="preserve"> </w:t>
      </w:r>
      <w:r>
        <w:t xml:space="preserve">consistente de la estimación de</w:t>
      </w:r>
      <w:r>
        <w:t xml:space="preserve"> </w:t>
      </w:r>
      <m:oMath>
        <m:sSup>
          <m:e>
            <m:acc>
              <m:accPr>
                <m:chr m:val="̂"/>
              </m:accPr>
              <m:e>
                <m:r>
                  <m:t>λ</m:t>
                </m:r>
              </m:e>
            </m:acc>
          </m:e>
          <m:sup>
            <m:r>
              <m:t>2</m:t>
            </m:r>
          </m:sup>
        </m:sSup>
      </m:oMath>
      <w:r>
        <w:t xml:space="preserve">.</w:t>
      </w:r>
    </w:p>
    <w:p>
      <w:pPr>
        <w:pStyle w:val="BodyText"/>
      </w:pPr>
      <w:r>
        <w:t xml:space="preserve">Resultado: Bajo la hipótesis nula de que</w:t>
      </w:r>
      <w:r>
        <w:t xml:space="preserve"> </w:t>
      </w:r>
      <m:oMath>
        <m:sSub>
          <m:e>
            <m:r>
              <m:t>H</m:t>
            </m:r>
          </m:e>
          <m:sub>
            <m:r>
              <m:t>0</m:t>
            </m:r>
          </m:sub>
        </m:sSub>
        <m:r>
          <m:rPr>
            <m:sty m:val="p"/>
          </m:rPr>
          <m:t>:</m:t>
        </m:r>
        <m:r>
          <m:t>π</m:t>
        </m:r>
        <m:r>
          <m:rPr>
            <m:sty m:val="p"/>
          </m:rPr>
          <m:t>=</m:t>
        </m:r>
        <m:r>
          <m:t>0</m:t>
        </m:r>
      </m:oMath>
      <w:r>
        <w:t xml:space="preserve">, los estadísticos</w:t>
      </w:r>
      <w:r>
        <w:t xml:space="preserve"> </w:t>
      </w:r>
      <m:oMath>
        <m:sSub>
          <m:e>
            <m:r>
              <m:t>Z</m:t>
            </m:r>
          </m:e>
          <m:sub>
            <m:r>
              <m:t>t</m:t>
            </m:r>
          </m:sub>
        </m:sSub>
      </m:oMath>
      <w:r>
        <w:t xml:space="preserve"> </w:t>
      </w:r>
      <w:r>
        <w:t xml:space="preserve">y</w:t>
      </w:r>
      <w:r>
        <w:t xml:space="preserve"> </w:t>
      </w:r>
      <m:oMath>
        <m:sSub>
          <m:e>
            <m:r>
              <m:t>Z</m:t>
            </m:r>
          </m:e>
          <m:sub>
            <m:r>
              <m:t>π</m:t>
            </m:r>
          </m:sub>
        </m:sSub>
      </m:oMath>
      <w:r>
        <w:t xml:space="preserve"> </w:t>
      </w:r>
      <w:r>
        <w:t xml:space="preserve">para la prueba PP. tienen las mismas distribuciones asintóticas que el estadístico</w:t>
      </w:r>
      <w:r>
        <w:t xml:space="preserve"> </w:t>
      </w:r>
      <m:oMath>
        <m:r>
          <m:t>t</m:t>
        </m:r>
      </m:oMath>
      <w:r>
        <w:t xml:space="preserve"> </w:t>
      </w:r>
      <w:r>
        <w:t xml:space="preserve">del ADF y el estadístico de sesgo normalizado. Aunque el 2004 Davison y Mckinnon mostraron que este test no se comporta tan bien como el Dickey-fuller en muestras finitas.</w:t>
      </w:r>
    </w:p>
    <w:p>
      <w:pPr>
        <w:numPr>
          <w:ilvl w:val="0"/>
          <w:numId w:val="1003"/>
        </w:numPr>
        <w:pStyle w:val="Compact"/>
      </w:pPr>
      <w:r>
        <w:rPr>
          <w:bCs/>
          <w:b/>
        </w:rPr>
        <w:t xml:space="preserve">Contraste Elliot , Rothenberg and Stock (ERS):</w:t>
      </w:r>
    </w:p>
    <w:p>
      <w:pPr>
        <w:pStyle w:val="FirstParagraph"/>
      </w:pPr>
      <w:r>
        <w:t xml:space="preserve">El estudio del punto óptimo de ERS se basa en la cuasi-regresión de diferenciación que se define.</w:t>
      </w:r>
    </w:p>
    <w:p>
      <w:pPr>
        <w:pStyle w:val="BodyText"/>
      </w:pPr>
      <m:oMathPara>
        <m:oMathParaPr>
          <m:jc m:val="center"/>
        </m:oMathParaPr>
        <m:oMath>
          <m:r>
            <m:t>D</m:t>
          </m:r>
          <m:r>
            <m:rPr>
              <m:sty m:val="p"/>
            </m:rPr>
            <m:t>(</m:t>
          </m:r>
          <m:sSub>
            <m:e>
              <m:r>
                <m:t>Y</m:t>
              </m:r>
            </m:e>
            <m:sub>
              <m:r>
                <m:t>t</m:t>
              </m:r>
            </m:sub>
          </m:sSub>
          <m:r>
            <m:rPr>
              <m:sty m:val="p"/>
            </m:rPr>
            <m:t>∣</m:t>
          </m:r>
          <m:r>
            <m:t>a</m:t>
          </m:r>
          <m:r>
            <m:rPr>
              <m:sty m:val="p"/>
            </m:rPr>
            <m:t>)</m:t>
          </m:r>
          <m:r>
            <m:rPr>
              <m:sty m:val="p"/>
            </m:rPr>
            <m:t>=</m:t>
          </m:r>
          <m:r>
            <m:t>D</m:t>
          </m:r>
          <m:r>
            <m:rPr>
              <m:sty m:val="p"/>
            </m:rPr>
            <m:t>(</m:t>
          </m:r>
          <m:sSub>
            <m:e>
              <m:r>
                <m:t>X</m:t>
              </m:r>
            </m:e>
            <m:sub>
              <m:r>
                <m:t>t</m:t>
              </m:r>
            </m:sub>
          </m:sSub>
          <m:r>
            <m:rPr>
              <m:sty m:val="p"/>
            </m:rPr>
            <m:t>∣</m:t>
          </m:r>
          <m:r>
            <m:t>a</m:t>
          </m:r>
          <m:r>
            <m:rPr>
              <m:sty m:val="p"/>
            </m:rPr>
            <m:t>)</m:t>
          </m:r>
          <m:r>
            <m:t>δ</m:t>
          </m:r>
          <m:r>
            <m:rPr>
              <m:sty m:val="p"/>
            </m:rPr>
            <m:t>(</m:t>
          </m:r>
          <m:r>
            <m:t>a</m:t>
          </m:r>
          <m:r>
            <m:rPr>
              <m:sty m:val="p"/>
            </m:rPr>
            <m:t>)</m:t>
          </m:r>
          <m:r>
            <m:rPr>
              <m:sty m:val="p"/>
            </m:rPr>
            <m:t>+</m:t>
          </m:r>
          <m:sSub>
            <m:e>
              <m:r>
                <m:t>ε</m:t>
              </m:r>
            </m:e>
            <m:sub>
              <m:r>
                <m:t>t</m:t>
              </m:r>
            </m:sub>
          </m:sSub>
        </m:oMath>
      </m:oMathPara>
    </w:p>
    <w:p>
      <w:pPr>
        <w:pStyle w:val="FirstParagraph"/>
      </w:pPr>
      <w:r>
        <w:t xml:space="preserve">Definir los residuos de la ecuación como</w:t>
      </w:r>
      <w:r>
        <w:t xml:space="preserve"> </w:t>
      </w:r>
      <m:oMath>
        <m:sSub>
          <m:e>
            <m:acc>
              <m:accPr>
                <m:chr m:val="̂"/>
              </m:accPr>
              <m:e>
                <m:r>
                  <m:t>ε</m:t>
                </m:r>
              </m:e>
            </m:acc>
          </m:e>
          <m:sub>
            <m:r>
              <m:t>t</m:t>
            </m:r>
          </m:sub>
        </m:sSub>
        <m:r>
          <m:rPr>
            <m:sty m:val="p"/>
          </m:rPr>
          <m:t>(</m:t>
        </m:r>
        <m:r>
          <m:t>a</m:t>
        </m:r>
        <m:r>
          <m:rPr>
            <m:sty m:val="p"/>
          </m:rPr>
          <m:t>)</m:t>
        </m:r>
        <m:r>
          <m:rPr>
            <m:sty m:val="p"/>
          </m:rPr>
          <m:t>=</m:t>
        </m:r>
        <m:r>
          <m:t>D</m:t>
        </m:r>
        <m:r>
          <m:rPr>
            <m:sty m:val="p"/>
          </m:rPr>
          <m:t>(</m:t>
        </m:r>
        <m:sSub>
          <m:e>
            <m:r>
              <m:t>Y</m:t>
            </m:r>
          </m:e>
          <m:sub>
            <m:r>
              <m:t>t</m:t>
            </m:r>
          </m:sub>
        </m:sSub>
        <m:r>
          <m:rPr>
            <m:sty m:val="p"/>
          </m:rPr>
          <m:t>∣</m:t>
        </m:r>
        <m:r>
          <m:t>a</m:t>
        </m:r>
        <m:r>
          <m:rPr>
            <m:sty m:val="p"/>
          </m:rPr>
          <m:t>)</m:t>
        </m:r>
        <m:r>
          <m:rPr>
            <m:sty m:val="p"/>
          </m:rPr>
          <m:t>−</m:t>
        </m:r>
        <m:r>
          <m:t>D</m:t>
        </m:r>
        <m:r>
          <m:rPr>
            <m:sty m:val="p"/>
          </m:rPr>
          <m:t>(</m:t>
        </m:r>
        <m:sSub>
          <m:e>
            <m:r>
              <m:t>X</m:t>
            </m:r>
          </m:e>
          <m:sub>
            <m:r>
              <m:t>t</m:t>
            </m:r>
          </m:sub>
        </m:sSub>
        <m:r>
          <m:rPr>
            <m:sty m:val="p"/>
          </m:rPr>
          <m:t>∣</m:t>
        </m:r>
        <m:r>
          <m:t>a</m:t>
        </m:r>
        <m:r>
          <m:rPr>
            <m:sty m:val="p"/>
          </m:rPr>
          <m:t>)</m:t>
        </m:r>
        <m:acc>
          <m:accPr>
            <m:chr m:val="̂"/>
          </m:accPr>
          <m:e>
            <m:r>
              <m:t>δ</m:t>
            </m:r>
          </m:e>
        </m:acc>
        <m:r>
          <m:rPr>
            <m:sty m:val="p"/>
          </m:rPr>
          <m:t>(</m:t>
        </m:r>
        <m:r>
          <m:t>a</m:t>
        </m:r>
        <m:r>
          <m:rPr>
            <m:sty m:val="p"/>
          </m:rPr>
          <m:t>)</m:t>
        </m:r>
      </m:oMath>
      <w:r>
        <w:t xml:space="preserve"> </w:t>
      </w:r>
      <w:r>
        <w:t xml:space="preserve">y dejar que</w:t>
      </w:r>
      <w:r>
        <w:t xml:space="preserve"> </w:t>
      </w:r>
      <m:oMath>
        <m:r>
          <m:t>S</m:t>
        </m:r>
        <m:r>
          <m:t>S</m:t>
        </m:r>
        <m:r>
          <m:t>R</m:t>
        </m:r>
        <m:r>
          <m:rPr>
            <m:sty m:val="p"/>
          </m:rPr>
          <m:t>(</m:t>
        </m:r>
        <m:r>
          <m:t>a</m:t>
        </m:r>
        <m:r>
          <m:rPr>
            <m:sty m:val="p"/>
          </m:rPr>
          <m:t>)</m:t>
        </m:r>
        <m:r>
          <m:rPr>
            <m:sty m:val="p"/>
          </m:rPr>
          <m:t>=</m:t>
        </m:r>
        <m:nary>
          <m:naryPr>
            <m:chr m:val="∑"/>
            <m:limLoc m:val="undOvr"/>
            <m:subHide m:val="0"/>
            <m:supHide m:val="0"/>
          </m:naryPr>
          <m:sub>
            <m:r>
              <m:t>t</m:t>
            </m:r>
            <m:r>
              <m:rPr>
                <m:sty m:val="p"/>
              </m:rPr>
              <m:t>=</m:t>
            </m:r>
            <m:r>
              <m:t>1</m:t>
            </m:r>
          </m:sub>
          <m:sup>
            <m:r>
              <m:t>n</m:t>
            </m:r>
          </m:sup>
          <m:e>
            <m:sSubSup>
              <m:e>
                <m:acc>
                  <m:accPr>
                    <m:chr m:val="̂"/>
                  </m:accPr>
                  <m:e>
                    <m:r>
                      <m:t>ε</m:t>
                    </m:r>
                  </m:e>
                </m:acc>
              </m:e>
              <m:sub>
                <m:r>
                  <m:t>t</m:t>
                </m:r>
              </m:sub>
              <m:sup>
                <m:r>
                  <m:t>2</m:t>
                </m:r>
              </m:sup>
            </m:sSubSup>
          </m:e>
        </m:nary>
        <m:r>
          <m:rPr>
            <m:sty m:val="p"/>
          </m:rPr>
          <m:t>(</m:t>
        </m:r>
        <m:r>
          <m:t>a</m:t>
        </m:r>
        <m:r>
          <m:rPr>
            <m:sty m:val="p"/>
          </m:rPr>
          <m:t>)</m:t>
        </m:r>
      </m:oMath>
      <w:r>
        <w:t xml:space="preserve">, sea la suma de los residuos al cuadrado. El ERS (posible) el punto óptimo de la estadística de prueba de la hipótesis nula que a = 1 frente a la alternativa que a = a , es definido como:</w:t>
      </w:r>
    </w:p>
    <w:p>
      <w:pPr>
        <w:pStyle w:val="BodyText"/>
      </w:pPr>
      <m:oMathPara>
        <m:oMathParaPr>
          <m:jc m:val="center"/>
        </m:oMathParaPr>
        <m:oMath>
          <m:sSub>
            <m:e>
              <m:r>
                <m:t>P</m:t>
              </m:r>
            </m:e>
            <m:sub>
              <m:r>
                <m:t>t</m:t>
              </m:r>
            </m:sub>
          </m:sSub>
          <m:r>
            <m:rPr>
              <m:sty m:val="p"/>
            </m:rPr>
            <m:t>=</m:t>
          </m:r>
          <m:f>
            <m:fPr>
              <m:type m:val="bar"/>
            </m:fPr>
            <m:num>
              <m:r>
                <m:t>S</m:t>
              </m:r>
              <m:r>
                <m:t>S</m:t>
              </m:r>
              <m:r>
                <m:t>R</m:t>
              </m:r>
              <m:r>
                <m:rPr>
                  <m:sty m:val="p"/>
                </m:rPr>
                <m:t>(</m:t>
              </m:r>
              <m:acc>
                <m:accPr>
                  <m:chr m:val="‾"/>
                </m:accPr>
                <m:e>
                  <m:r>
                    <m:t>a</m:t>
                  </m:r>
                </m:e>
              </m:acc>
              <m:r>
                <m:rPr>
                  <m:sty m:val="p"/>
                </m:rPr>
                <m:t>)</m:t>
              </m:r>
              <m:r>
                <m:rPr>
                  <m:sty m:val="p"/>
                </m:rPr>
                <m:t>−</m:t>
              </m:r>
              <m:acc>
                <m:accPr>
                  <m:chr m:val="‾"/>
                </m:accPr>
                <m:e>
                  <m:r>
                    <m:t>a</m:t>
                  </m:r>
                </m:e>
              </m:acc>
              <m:r>
                <m:t>S</m:t>
              </m:r>
              <m:r>
                <m:t>S</m:t>
              </m:r>
              <m:r>
                <m:t>R</m:t>
              </m:r>
              <m:r>
                <m:rPr>
                  <m:sty m:val="p"/>
                </m:rPr>
                <m:t>(</m:t>
              </m:r>
              <m:r>
                <m:t>1</m:t>
              </m:r>
              <m:r>
                <m:rPr>
                  <m:sty m:val="p"/>
                </m:rPr>
                <m:t>)</m:t>
              </m:r>
            </m:num>
            <m:den>
              <m:sSub>
                <m:e>
                  <m:r>
                    <m:t>f</m:t>
                  </m:r>
                </m:e>
                <m:sub>
                  <m:r>
                    <m:t>0</m:t>
                  </m:r>
                </m:sub>
              </m:sSub>
            </m:den>
          </m:f>
        </m:oMath>
      </m:oMathPara>
    </w:p>
    <w:p>
      <w:pPr>
        <w:pStyle w:val="FirstParagraph"/>
      </w:pPr>
      <w:r>
        <w:t xml:space="preserve">Donde</w:t>
      </w:r>
      <w:r>
        <w:t xml:space="preserve"> </w:t>
      </w:r>
      <m:oMath>
        <m:sSub>
          <m:e>
            <m:r>
              <m:t>f</m:t>
            </m:r>
          </m:e>
          <m:sub>
            <m:r>
              <m:t>0</m:t>
            </m:r>
          </m:sub>
        </m:sSub>
      </m:oMath>
      <w:r>
        <w:t xml:space="preserve">, es un estimador del espectro residual en la frecuencia cero. Para calcular la prueba de ERS, debe especificar el conjunto de regresores exógenos</w:t>
      </w:r>
      <w:r>
        <w:t xml:space="preserve"> </w:t>
      </w:r>
      <m:oMath>
        <m:sSub>
          <m:e>
            <m:r>
              <m:t>x</m:t>
            </m:r>
          </m:e>
          <m:sub>
            <m:r>
              <m:t>t</m:t>
            </m:r>
          </m:sub>
        </m:sSub>
      </m:oMath>
      <w:r>
        <w:t xml:space="preserve"> </w:t>
      </w:r>
      <w:r>
        <w:t xml:space="preserve">y un método para estimar</w:t>
      </w:r>
      <w:r>
        <w:t xml:space="preserve"> </w:t>
      </w:r>
      <m:oMath>
        <m:sSub>
          <m:e>
            <m:r>
              <m:t>f</m:t>
            </m:r>
          </m:e>
          <m:sub>
            <m:r>
              <m:t>0</m:t>
            </m:r>
          </m:sub>
        </m:sSub>
      </m:oMath>
      <w:r>
        <w:t xml:space="preserve">. Los valores críticos para la estadística de prueba ERS se calculan por interpolación de los resultados de la simulación prevista por el ERS para</w:t>
      </w:r>
      <w:r>
        <w:t xml:space="preserve"> </w:t>
      </w:r>
      <m:oMath>
        <m:r>
          <m:t>T</m:t>
        </m:r>
        <m:r>
          <m:rPr>
            <m:sty m:val="p"/>
          </m:rPr>
          <m:t>=</m:t>
        </m:r>
        <m:r>
          <m:rPr>
            <m:sty m:val="p"/>
          </m:rPr>
          <m:t>(</m:t>
        </m:r>
        <m:r>
          <m:t>50</m:t>
        </m:r>
        <m:r>
          <m:rPr>
            <m:sty m:val="p"/>
          </m:rPr>
          <m:t>,</m:t>
        </m:r>
        <m:r>
          <m:t>100</m:t>
        </m:r>
        <m:r>
          <m:rPr>
            <m:sty m:val="p"/>
          </m:rPr>
          <m:t>,</m:t>
        </m:r>
        <m:r>
          <m:t>200</m:t>
        </m:r>
        <m:r>
          <m:rPr>
            <m:sty m:val="p"/>
          </m:rPr>
          <m:t>,</m:t>
        </m:r>
        <m:r>
          <m:rPr>
            <m:sty m:val="p"/>
          </m:rPr>
          <m:t>∞</m:t>
        </m:r>
        <m:r>
          <m:rPr>
            <m:sty m:val="p"/>
          </m:rPr>
          <m:t>)</m:t>
        </m:r>
      </m:oMath>
      <w:r>
        <w:t xml:space="preserve">.</w:t>
      </w:r>
    </w:p>
    <w:p>
      <w:pPr>
        <w:numPr>
          <w:ilvl w:val="0"/>
          <w:numId w:val="1004"/>
        </w:numPr>
        <w:pStyle w:val="Compact"/>
      </w:pPr>
      <w:r>
        <w:rPr>
          <w:bCs/>
          <w:b/>
        </w:rPr>
        <w:t xml:space="preserve">KPSS ( Kwiatkowski–Phillips–Schmidt–Shin):</w:t>
      </w:r>
      <w:r>
        <w:t xml:space="preserve"> </w:t>
      </w:r>
      <w:r>
        <w:t xml:space="preserve">A diferencia de las pruebas ADF y PP, esta no toma la presencia de una raíz unitaria como hipótesis nula, cabe resaltar que esta prueba es de tendencia estacionaria, pues es posible que la serie temporal no sea estacionaria, no tenga raíz unitaria y , sin embargo, tenga tendencia estacionaria, es decir que la media puede crecer o disminuir en el tiempo como producto de una perturbación pero siempre convergerá a la media.</w:t>
      </w:r>
    </w:p>
    <w:p>
      <w:pPr>
        <w:pStyle w:val="FirstParagraph"/>
      </w:pPr>
      <m:oMathPara>
        <m:oMathParaPr>
          <m:jc m:val="center"/>
        </m:oMathParaPr>
        <m:oMath>
          <m:sSub>
            <m:e>
              <m:r>
                <m:t>y</m:t>
              </m:r>
            </m:e>
            <m:sub>
              <m:r>
                <m:t>t</m:t>
              </m:r>
            </m:sub>
          </m:sSub>
          <m:r>
            <m:rPr>
              <m:sty m:val="p"/>
            </m:rPr>
            <m:t>=</m:t>
          </m:r>
          <m:r>
            <m:t>β</m:t>
          </m:r>
          <m:r>
            <m:rPr>
              <m:sty m:val="p"/>
            </m:rPr>
            <m:t>′</m:t>
          </m:r>
          <m:sSub>
            <m:e>
              <m:r>
                <m:t>D</m:t>
              </m:r>
            </m:e>
            <m:sub>
              <m:r>
                <m:t>t</m:t>
              </m:r>
            </m:sub>
          </m:sSub>
          <m:r>
            <m:rPr>
              <m:sty m:val="p"/>
            </m:rPr>
            <m:t>+</m:t>
          </m:r>
          <m:sSub>
            <m:e>
              <m:r>
                <m:t>μ</m:t>
              </m:r>
            </m:e>
            <m:sub>
              <m:r>
                <m:t>t</m:t>
              </m:r>
            </m:sub>
          </m:sSub>
          <m:r>
            <m:rPr>
              <m:sty m:val="p"/>
            </m:rPr>
            <m:t>+</m:t>
          </m:r>
          <m:sSub>
            <m:e>
              <m:r>
                <m:t>u</m:t>
              </m:r>
            </m:e>
            <m:sub>
              <m:r>
                <m:t>t</m:t>
              </m:r>
            </m:sub>
          </m:sSub>
          <m:r>
            <m:rPr>
              <m:sty m:val="p"/>
            </m:rPr>
            <m:t>,</m:t>
          </m:r>
          <m:sSub>
            <m:e>
              <m:r>
                <m:t>u</m:t>
              </m:r>
            </m:e>
            <m:sub>
              <m:r>
                <m:t>t</m:t>
              </m:r>
            </m:sub>
          </m:sSub>
          <m:r>
            <m:rPr>
              <m:sty m:val="p"/>
            </m:rPr>
            <m:t>∼</m:t>
          </m:r>
          <m:r>
            <m:t>I</m:t>
          </m:r>
          <m:r>
            <m:rPr>
              <m:sty m:val="p"/>
            </m:rPr>
            <m:t>(</m:t>
          </m:r>
          <m:r>
            <m:t>0</m:t>
          </m:r>
          <m:r>
            <m:rPr>
              <m:sty m:val="p"/>
            </m:rPr>
            <m:t>)</m:t>
          </m:r>
        </m:oMath>
      </m:oMathPara>
    </w:p>
    <w:p>
      <w:pPr>
        <w:pStyle w:val="FirstParagraph"/>
      </w:pPr>
      <m:oMathPara>
        <m:oMathParaPr>
          <m:jc m:val="center"/>
        </m:oMathParaPr>
        <m:oMath>
          <m:sSub>
            <m:e>
              <m:r>
                <m:t>u</m:t>
              </m:r>
            </m:e>
            <m:sub>
              <m:r>
                <m:t>t</m:t>
              </m:r>
            </m:sub>
          </m:sSub>
          <m:r>
            <m:rPr>
              <m:sty m:val="p"/>
            </m:rPr>
            <m:t>=</m:t>
          </m:r>
          <m:sSub>
            <m:e>
              <m:r>
                <m:t>u</m:t>
              </m:r>
            </m:e>
            <m:sub>
              <m:r>
                <m:t>t</m:t>
              </m:r>
              <m:r>
                <m:rPr>
                  <m:sty m:val="p"/>
                </m:rPr>
                <m:t>−</m:t>
              </m:r>
              <m:r>
                <m:t>1</m:t>
              </m:r>
            </m:sub>
          </m:sSub>
          <m:r>
            <m:rPr>
              <m:sty m:val="p"/>
            </m:rPr>
            <m:t>+</m:t>
          </m:r>
          <m:sSub>
            <m:e>
              <m:r>
                <m:t>ε</m:t>
              </m:r>
            </m:e>
            <m:sub>
              <m:r>
                <m:t>t</m:t>
              </m:r>
            </m:sub>
          </m:sSub>
          <m:r>
            <m:rPr>
              <m:sty m:val="p"/>
            </m:rPr>
            <m:t>,</m:t>
          </m:r>
          <m:sSub>
            <m:e>
              <m:r>
                <m:t>ε</m:t>
              </m:r>
            </m:e>
            <m:sub>
              <m:r>
                <m:t>t</m:t>
              </m:r>
            </m:sub>
          </m:sSub>
          <m:r>
            <m:rPr>
              <m:sty m:val="p"/>
            </m:rPr>
            <m:t>∼</m:t>
          </m:r>
          <m:r>
            <m:t>W</m:t>
          </m:r>
          <m:r>
            <m:t>N</m:t>
          </m:r>
          <m:r>
            <m:rPr>
              <m:sty m:val="p"/>
            </m:rPr>
            <m:t>(</m:t>
          </m:r>
          <m:r>
            <m:t>0</m:t>
          </m:r>
          <m:r>
            <m:rPr>
              <m:sty m:val="p"/>
            </m:rPr>
            <m:t>,</m:t>
          </m:r>
          <m:sSubSup>
            <m:e>
              <m:r>
                <m:t>σ</m:t>
              </m:r>
            </m:e>
            <m:sub>
              <m:r>
                <m:t>ε</m:t>
              </m:r>
            </m:sub>
            <m:sup>
              <m:r>
                <m:t>2</m:t>
              </m:r>
            </m:sup>
          </m:sSubSup>
          <m:r>
            <m:rPr>
              <m:sty m:val="p"/>
            </m:rPr>
            <m:t>)</m:t>
          </m:r>
        </m:oMath>
      </m:oMathPara>
    </w:p>
    <w:p>
      <w:pPr>
        <w:pStyle w:val="FirstParagraph"/>
      </w:pPr>
      <w:r>
        <w:t xml:space="preserve">Siendo</w:t>
      </w:r>
      <w:r>
        <w:t xml:space="preserve"> </w:t>
      </w:r>
      <m:oMath>
        <m:sSub>
          <m:e>
            <m:r>
              <m:t>D</m:t>
            </m:r>
          </m:e>
          <m:sub>
            <m:r>
              <m:t>t</m:t>
            </m:r>
          </m:sub>
        </m:sSub>
      </m:oMath>
      <w:r>
        <w:t xml:space="preserve"> </w:t>
      </w:r>
      <w:r>
        <w:t xml:space="preserve">el componente determinístico y el contraste de hipótesis:</w:t>
      </w:r>
    </w:p>
    <w:p>
      <w:pPr>
        <w:pStyle w:val="BodyText"/>
      </w:pPr>
      <m:oMathPara>
        <m:oMathParaPr>
          <m:jc m:val="center"/>
        </m:oMathParaPr>
        <m:oMath>
          <m:sSub>
            <m:e>
              <m:r>
                <m:t>H</m:t>
              </m:r>
            </m:e>
            <m:sub>
              <m:r>
                <m:t>o</m:t>
              </m:r>
            </m:sub>
          </m:sSub>
          <m:r>
            <m:rPr>
              <m:sty m:val="p"/>
            </m:rPr>
            <m:t>:</m:t>
          </m:r>
          <m:sSubSup>
            <m:e>
              <m:r>
                <m:t>σ</m:t>
              </m:r>
            </m:e>
            <m:sub>
              <m:r>
                <m:t>ε</m:t>
              </m:r>
            </m:sub>
            <m:sup>
              <m:r>
                <m:t>2</m:t>
              </m:r>
            </m:sup>
          </m:sSubSup>
          <m:r>
            <m:rPr>
              <m:sty m:val="p"/>
            </m:rPr>
            <m:t>=</m:t>
          </m:r>
          <m:r>
            <m:t>0</m:t>
          </m:r>
          <m:r>
            <m:rPr>
              <m:sty m:val="p"/>
            </m:rPr>
            <m:t>,</m:t>
          </m:r>
          <m:sSub>
            <m:e>
              <m:r>
                <m:t>y</m:t>
              </m:r>
            </m:e>
            <m:sub>
              <m:r>
                <m:t>t</m:t>
              </m:r>
            </m:sub>
          </m:sSub>
          <m:r>
            <m:rPr>
              <m:sty m:val="p"/>
            </m:rPr>
            <m:t>∼</m:t>
          </m:r>
          <m:r>
            <m:t>I</m:t>
          </m:r>
          <m:r>
            <m:rPr>
              <m:sty m:val="p"/>
            </m:rPr>
            <m:t>(</m:t>
          </m:r>
          <m:r>
            <m:t>0</m:t>
          </m:r>
          <m:r>
            <m:rPr>
              <m:sty m:val="p"/>
            </m:rPr>
            <m:t>)</m:t>
          </m:r>
        </m:oMath>
      </m:oMathPara>
    </w:p>
    <w:p>
      <w:pPr>
        <w:pStyle w:val="FirstParagraph"/>
      </w:pPr>
      <m:oMathPara>
        <m:oMathParaPr>
          <m:jc m:val="center"/>
        </m:oMathParaPr>
        <m:oMath>
          <m:sSub>
            <m:e>
              <m:r>
                <m:t>H</m:t>
              </m:r>
            </m:e>
            <m:sub>
              <m:r>
                <m:t>a</m:t>
              </m:r>
            </m:sub>
          </m:sSub>
          <m:r>
            <m:rPr>
              <m:sty m:val="p"/>
            </m:rPr>
            <m:t>:</m:t>
          </m:r>
          <m:sSubSup>
            <m:e>
              <m:r>
                <m:t>σ</m:t>
              </m:r>
            </m:e>
            <m:sub>
              <m:r>
                <m:t>ε</m:t>
              </m:r>
            </m:sub>
            <m:sup>
              <m:r>
                <m:t>2</m:t>
              </m:r>
            </m:sup>
          </m:sSubSup>
          <m:r>
            <m:rPr>
              <m:sty m:val="p"/>
            </m:rPr>
            <m:t>&gt;</m:t>
          </m:r>
          <m:r>
            <m:t>0</m:t>
          </m:r>
          <m:r>
            <m:rPr>
              <m:sty m:val="p"/>
            </m:rPr>
            <m:t>,</m:t>
          </m:r>
          <m:sSub>
            <m:e>
              <m:r>
                <m:t>y</m:t>
              </m:r>
            </m:e>
            <m:sub>
              <m:r>
                <m:t>t</m:t>
              </m:r>
            </m:sub>
          </m:sSub>
          <m:r>
            <m:rPr>
              <m:sty m:val="p"/>
            </m:rPr>
            <m:t>∼</m:t>
          </m:r>
          <m:r>
            <m:t>I</m:t>
          </m:r>
          <m:r>
            <m:rPr>
              <m:sty m:val="p"/>
            </m:rPr>
            <m:t>(</m:t>
          </m:r>
          <m:r>
            <m:t>1</m:t>
          </m:r>
          <m:r>
            <m:rPr>
              <m:sty m:val="p"/>
            </m:rPr>
            <m:t>)</m:t>
          </m:r>
        </m:oMath>
      </m:oMathPara>
    </w:p>
    <w:p>
      <w:pPr>
        <w:pStyle w:val="FirstParagraph"/>
      </w:pPr>
      <w:r>
        <w:t xml:space="preserve">estadístico de prueba KPSS es el multiplicador de Lagrange (LM) o estadística de puntuación para probar</w:t>
      </w:r>
      <w:r>
        <w:t xml:space="preserve"> </w:t>
      </w:r>
      <m:oMath>
        <m:sSubSup>
          <m:e>
            <m:r>
              <m:t>σ</m:t>
            </m:r>
          </m:e>
          <m:sub>
            <m:r>
              <m:t>ε</m:t>
            </m:r>
          </m:sub>
          <m:sup>
            <m:r>
              <m:t>2</m:t>
            </m:r>
          </m:sup>
        </m:sSubSup>
        <m:r>
          <m:rPr>
            <m:sty m:val="p"/>
          </m:rPr>
          <m:t>=</m:t>
        </m:r>
        <m:r>
          <m:t>0</m:t>
        </m:r>
      </m:oMath>
      <w:r>
        <w:t xml:space="preserve">:</w:t>
      </w:r>
    </w:p>
    <w:p>
      <w:pPr>
        <w:pStyle w:val="BodyText"/>
      </w:pPr>
      <m:oMathPara>
        <m:oMathParaPr>
          <m:jc m:val="center"/>
        </m:oMathParaPr>
        <m:oMath>
          <m:r>
            <m:t>K</m:t>
          </m:r>
          <m:r>
            <m:t>P</m:t>
          </m:r>
          <m:r>
            <m:t>S</m:t>
          </m:r>
          <m:r>
            <m:t>S</m:t>
          </m:r>
          <m:r>
            <m:rPr>
              <m:sty m:val="p"/>
            </m:rPr>
            <m:t>=</m:t>
          </m:r>
          <m:f>
            <m:fPr>
              <m:type m:val="bar"/>
            </m:fPr>
            <m:num>
              <m:sSup>
                <m:e>
                  <m:r>
                    <m:t>T</m:t>
                  </m:r>
                </m:e>
                <m:sup>
                  <m:r>
                    <m:rPr>
                      <m:sty m:val="p"/>
                    </m:rPr>
                    <m:t>−</m:t>
                  </m:r>
                  <m:r>
                    <m:t>2</m:t>
                  </m:r>
                </m:sup>
              </m:sSup>
              <m:nary>
                <m:naryPr>
                  <m:chr m:val="∑"/>
                  <m:limLoc m:val="undOvr"/>
                  <m:subHide m:val="0"/>
                  <m:supHide m:val="0"/>
                </m:naryPr>
                <m:sub>
                  <m:r>
                    <m:t>t</m:t>
                  </m:r>
                  <m:r>
                    <m:rPr>
                      <m:sty m:val="p"/>
                    </m:rPr>
                    <m:t>=</m:t>
                  </m:r>
                  <m:r>
                    <m:t>1</m:t>
                  </m:r>
                </m:sub>
                <m:sup>
                  <m:r>
                    <m:t>T</m:t>
                  </m:r>
                </m:sup>
                <m:e>
                  <m:sSubSup>
                    <m:e>
                      <m:acc>
                        <m:accPr>
                          <m:chr m:val="̂"/>
                        </m:accPr>
                        <m:e>
                          <m:r>
                            <m:t>S</m:t>
                          </m:r>
                        </m:e>
                      </m:acc>
                    </m:e>
                    <m:sub>
                      <m:r>
                        <m:t>t</m:t>
                      </m:r>
                    </m:sub>
                    <m:sup>
                      <m:r>
                        <m:t>2</m:t>
                      </m:r>
                    </m:sup>
                  </m:sSubSup>
                </m:e>
              </m:nary>
            </m:num>
            <m:den>
              <m:sSup>
                <m:e>
                  <m:acc>
                    <m:accPr>
                      <m:chr m:val="̂"/>
                    </m:accPr>
                    <m:e>
                      <m:r>
                        <m:t>λ</m:t>
                      </m:r>
                    </m:e>
                  </m:acc>
                </m:e>
                <m:sup>
                  <m:r>
                    <m:t>2</m:t>
                  </m:r>
                </m:sup>
              </m:sSup>
            </m:den>
          </m:f>
        </m:oMath>
      </m:oMathPara>
    </w:p>
    <w:p>
      <w:pPr>
        <w:pStyle w:val="FirstParagraph"/>
      </w:pPr>
      <m:oMathPara>
        <m:oMathParaPr>
          <m:jc m:val="center"/>
        </m:oMathParaPr>
        <m:oMath>
          <m:sSub>
            <m:e>
              <m:acc>
                <m:accPr>
                  <m:chr m:val="̂"/>
                </m:accPr>
                <m:e>
                  <m:r>
                    <m:t>S</m:t>
                  </m:r>
                </m:e>
              </m:acc>
            </m:e>
            <m:sub>
              <m:r>
                <m:t>t</m:t>
              </m:r>
            </m:sub>
          </m:sSub>
          <m:r>
            <m:rPr>
              <m:sty m:val="p"/>
            </m:rPr>
            <m:t>=</m:t>
          </m:r>
          <m:nary>
            <m:naryPr>
              <m:chr m:val="∑"/>
              <m:limLoc m:val="undOvr"/>
              <m:subHide m:val="0"/>
              <m:supHide m:val="0"/>
            </m:naryPr>
            <m:sub>
              <m:r>
                <m:t>t</m:t>
              </m:r>
              <m:r>
                <m:rPr>
                  <m:sty m:val="p"/>
                </m:rPr>
                <m:t>=</m:t>
              </m:r>
              <m:r>
                <m:t>1</m:t>
              </m:r>
            </m:sub>
            <m:sup>
              <m:r>
                <m:t>t</m:t>
              </m:r>
            </m:sup>
            <m:e>
              <m:sSub>
                <m:e>
                  <m:acc>
                    <m:accPr>
                      <m:chr m:val="̂"/>
                    </m:accPr>
                    <m:e>
                      <m:r>
                        <m:t>u</m:t>
                      </m:r>
                    </m:e>
                  </m:acc>
                </m:e>
                <m:sub>
                  <m:r>
                    <m:t>j</m:t>
                  </m:r>
                </m:sub>
              </m:sSub>
            </m:e>
          </m:nary>
        </m:oMath>
      </m:oMathPara>
    </w:p>
    <w:p>
      <w:pPr>
        <w:pStyle w:val="FirstParagraph"/>
      </w:pPr>
      <w:r>
        <w:t xml:space="preserve">Donde</w:t>
      </w:r>
      <w:r>
        <w:t xml:space="preserve"> </w:t>
      </w:r>
      <m:oMath>
        <m:sSub>
          <m:e>
            <m:r>
              <m:t>u</m:t>
            </m:r>
          </m:e>
          <m:sub>
            <m:r>
              <m:t>t</m:t>
            </m:r>
          </m:sub>
        </m:sSub>
      </m:oMath>
      <w:r>
        <w:t xml:space="preserve"> </w:t>
      </w:r>
      <w:r>
        <w:t xml:space="preserve">es el residual de la regresión de</w:t>
      </w:r>
      <w:r>
        <w:t xml:space="preserve"> </w:t>
      </w:r>
      <m:oMath>
        <m:sSub>
          <m:e>
            <m:r>
              <m:t>y</m:t>
            </m:r>
          </m:e>
          <m:sub>
            <m:r>
              <m:t>t</m:t>
            </m:r>
          </m:sub>
        </m:sSub>
      </m:oMath>
      <w:r>
        <w:t xml:space="preserve"> </w:t>
      </w:r>
      <w:r>
        <w:t xml:space="preserve">sobre</w:t>
      </w:r>
      <w:r>
        <w:t xml:space="preserve"> </w:t>
      </w:r>
      <m:oMath>
        <m:sSub>
          <m:e>
            <m:r>
              <m:t>D</m:t>
            </m:r>
          </m:e>
          <m:sub>
            <m:r>
              <m:t>t</m:t>
            </m:r>
          </m:sub>
        </m:sSub>
      </m:oMath>
      <w:r>
        <w:t xml:space="preserve">,</w:t>
      </w:r>
      <w:r>
        <w:t xml:space="preserve"> </w:t>
      </w:r>
      <m:oMath>
        <m:acc>
          <m:accPr>
            <m:chr m:val="̂"/>
          </m:accPr>
          <m:e>
            <m:sSup>
              <m:e>
                <m:r>
                  <m:t>λ</m:t>
                </m:r>
              </m:e>
              <m:sup>
                <m:r>
                  <m:t>2</m:t>
                </m:r>
              </m:sup>
            </m:sSup>
          </m:e>
        </m:acc>
      </m:oMath>
      <w:r>
        <w:t xml:space="preserve"> </w:t>
      </w:r>
      <w:r>
        <w:t xml:space="preserve">es una estimación consistente de la varianza a largo plazo de utusando</w:t>
      </w:r>
      <w:r>
        <w:t xml:space="preserve"> </w:t>
      </w:r>
      <m:oMath>
        <m:sSub>
          <m:e>
            <m:acc>
              <m:accPr>
                <m:chr m:val="̂"/>
              </m:accPr>
              <m:e>
                <m:r>
                  <m:t>u</m:t>
                </m:r>
              </m:e>
            </m:acc>
          </m:e>
          <m:sub>
            <m:r>
              <m:t>t</m:t>
            </m:r>
          </m:sub>
        </m:sSub>
      </m:oMath>
      <w:r>
        <w:t xml:space="preserve"> </w:t>
      </w:r>
      <w:r>
        <w:t xml:space="preserve">Los resultados asintóticos asumen que</w:t>
      </w:r>
      <w:r>
        <w:t xml:space="preserve"> </w:t>
      </w:r>
      <m:oMath>
        <m:sSub>
          <m:e>
            <m:r>
              <m:t>H</m:t>
            </m:r>
          </m:e>
          <m:sub>
            <m:r>
              <m:t>0</m:t>
            </m:r>
          </m:sub>
        </m:sSub>
        <m:r>
          <m:rPr>
            <m:sty m:val="p"/>
          </m:rPr>
          <m:t>:</m:t>
        </m:r>
        <m:sSub>
          <m:e>
            <m:r>
              <m:t>y</m:t>
            </m:r>
          </m:e>
          <m:sub>
            <m:r>
              <m:t>t</m:t>
            </m:r>
          </m:sub>
        </m:sSub>
        <m:r>
          <m:rPr>
            <m:sty m:val="p"/>
          </m:rPr>
          <m:t>∼</m:t>
        </m:r>
        <m:r>
          <m:t>I</m:t>
        </m:r>
        <m:r>
          <m:rPr>
            <m:sty m:val="p"/>
          </m:rPr>
          <m:t>(</m:t>
        </m:r>
        <m:r>
          <m:t>0</m:t>
        </m:r>
        <m:r>
          <m:rPr>
            <m:sty m:val="p"/>
          </m:rPr>
          <m:t>)</m:t>
        </m:r>
      </m:oMath>
      <w:r>
        <w:t xml:space="preserve"> </w:t>
      </w:r>
      <w:r>
        <w:t xml:space="preserve">es verdadero.</w:t>
      </w:r>
    </w:p>
    <w:p>
      <w:pPr>
        <w:numPr>
          <w:ilvl w:val="0"/>
          <w:numId w:val="1005"/>
        </w:numPr>
        <w:pStyle w:val="Compact"/>
      </w:pPr>
      <w:r>
        <w:t xml:space="preserve">Si</w:t>
      </w:r>
      <w:r>
        <w:t xml:space="preserve"> </w:t>
      </w:r>
      <m:oMath>
        <m:sSub>
          <m:e>
            <m:r>
              <m:t>D</m:t>
            </m:r>
          </m:e>
          <m:sub>
            <m:r>
              <m:t>t</m:t>
            </m:r>
          </m:sub>
        </m:sSub>
        <m:r>
          <m:rPr>
            <m:sty m:val="p"/>
          </m:rPr>
          <m:t>=</m:t>
        </m:r>
        <m:r>
          <m:t>1</m:t>
        </m:r>
      </m:oMath>
      <w:r>
        <w:t xml:space="preserve"> </w:t>
      </w:r>
      <w:r>
        <w:t xml:space="preserve">entonces:</w:t>
      </w:r>
    </w:p>
    <w:p>
      <w:pPr>
        <w:pStyle w:val="FirstParagraph"/>
      </w:pPr>
      <m:oMathPara>
        <m:oMathParaPr>
          <m:jc m:val="center"/>
        </m:oMathParaPr>
        <m:oMath>
          <m:r>
            <m:t>K</m:t>
          </m:r>
          <m:r>
            <m:t>P</m:t>
          </m:r>
          <m:r>
            <m:t>S</m:t>
          </m:r>
          <m:r>
            <m:t>S</m:t>
          </m:r>
          <m:r>
            <m:rPr>
              <m:sty m:val="p"/>
            </m:rPr>
            <m:t>⇒</m:t>
          </m:r>
          <m:nary>
            <m:naryPr>
              <m:chr m:val="∫"/>
              <m:limLoc m:val="subSup"/>
              <m:subHide m:val="0"/>
              <m:supHide m:val="0"/>
            </m:naryPr>
            <m:sub>
              <m:r>
                <m:t>0</m:t>
              </m:r>
            </m:sub>
            <m:sup>
              <m:r>
                <m:t>1</m:t>
              </m:r>
            </m:sup>
            <m:e>
              <m:sSub>
                <m:e>
                  <m:r>
                    <m:t>V</m:t>
                  </m:r>
                </m:e>
                <m:sub>
                  <m:r>
                    <m:t>1</m:t>
                  </m:r>
                </m:sub>
              </m:sSub>
            </m:e>
          </m:nary>
          <m:r>
            <m:rPr>
              <m:sty m:val="p"/>
            </m:rPr>
            <m:t>(</m:t>
          </m:r>
          <m:r>
            <m:t>r</m:t>
          </m:r>
          <m:r>
            <m:rPr>
              <m:sty m:val="p"/>
            </m:rPr>
            <m:t>)</m:t>
          </m:r>
          <m:r>
            <m:t>d</m:t>
          </m:r>
          <m:r>
            <m:t>r</m:t>
          </m:r>
        </m:oMath>
      </m:oMathPara>
    </w:p>
    <w:p>
      <w:pPr>
        <w:pStyle w:val="FirstParagraph"/>
      </w:pPr>
      <m:oMathPara>
        <m:oMathParaPr>
          <m:jc m:val="center"/>
        </m:oMathParaPr>
        <m:oMath>
          <m:sSub>
            <m:e>
              <m:r>
                <m:t>V</m:t>
              </m:r>
            </m:e>
            <m:sub>
              <m:r>
                <m:t>1</m:t>
              </m:r>
            </m:sub>
          </m:sSub>
          <m:r>
            <m:rPr>
              <m:sty m:val="p"/>
            </m:rPr>
            <m:t>(</m:t>
          </m:r>
          <m:r>
            <m:t>r</m:t>
          </m:r>
          <m:r>
            <m:rPr>
              <m:sty m:val="p"/>
            </m:rPr>
            <m:t>)</m:t>
          </m:r>
          <m:r>
            <m:rPr>
              <m:sty m:val="p"/>
            </m:rPr>
            <m:t>=</m:t>
          </m:r>
          <m:r>
            <m:t>W</m:t>
          </m:r>
          <m:r>
            <m:rPr>
              <m:sty m:val="p"/>
            </m:rPr>
            <m:t>(</m:t>
          </m:r>
          <m:r>
            <m:t>r</m:t>
          </m:r>
          <m:r>
            <m:rPr>
              <m:sty m:val="p"/>
            </m:rPr>
            <m:t>)</m:t>
          </m:r>
          <m:r>
            <m:rPr>
              <m:sty m:val="p"/>
            </m:rPr>
            <m:t>−</m:t>
          </m:r>
          <m:r>
            <m:t>r</m:t>
          </m:r>
          <m:r>
            <m:t>W</m:t>
          </m:r>
          <m:r>
            <m:rPr>
              <m:sty m:val="p"/>
            </m:rPr>
            <m:t>(</m:t>
          </m:r>
          <m:r>
            <m:t>1</m:t>
          </m:r>
          <m:r>
            <m:rPr>
              <m:sty m:val="p"/>
            </m:rPr>
            <m:t>)</m:t>
          </m:r>
        </m:oMath>
      </m:oMathPara>
    </w:p>
    <w:p>
      <w:pPr>
        <w:numPr>
          <w:ilvl w:val="0"/>
          <w:numId w:val="1006"/>
        </w:numPr>
        <w:pStyle w:val="Compact"/>
      </w:pPr>
      <w:r>
        <w:t xml:space="preserve">Si</w:t>
      </w:r>
      <w:r>
        <w:t xml:space="preserve"> </w:t>
      </w:r>
      <m:oMath>
        <m:sSub>
          <m:e>
            <m:r>
              <m:t>D</m:t>
            </m:r>
          </m:e>
          <m:sub>
            <m:r>
              <m:t>t</m:t>
            </m:r>
          </m:sub>
        </m:sSub>
        <m:r>
          <m:rPr>
            <m:sty m:val="p"/>
          </m:rPr>
          <m:t>=</m:t>
        </m:r>
        <m:r>
          <m:rPr>
            <m:sty m:val="p"/>
          </m:rPr>
          <m:t>(</m:t>
        </m:r>
        <m:r>
          <m:t>1</m:t>
        </m:r>
        <m:r>
          <m:rPr>
            <m:sty m:val="p"/>
          </m:rPr>
          <m:t>,</m:t>
        </m:r>
        <m:r>
          <m:t>t</m:t>
        </m:r>
        <m:r>
          <m:rPr>
            <m:sty m:val="p"/>
          </m:rPr>
          <m:t>)</m:t>
        </m:r>
      </m:oMath>
      <w:r>
        <w:t xml:space="preserve"> </w:t>
      </w:r>
      <w:r>
        <w:t xml:space="preserve">entonces:</w:t>
      </w:r>
    </w:p>
    <w:p>
      <w:pPr>
        <w:pStyle w:val="FirstParagraph"/>
      </w:pPr>
      <m:oMathPara>
        <m:oMathParaPr>
          <m:jc m:val="center"/>
        </m:oMathParaPr>
        <m:oMath>
          <m:r>
            <m:t>K</m:t>
          </m:r>
          <m:r>
            <m:t>P</m:t>
          </m:r>
          <m:r>
            <m:t>S</m:t>
          </m:r>
          <m:r>
            <m:t>S</m:t>
          </m:r>
          <m:limUpp>
            <m:e>
              <m:r>
                <m:rPr>
                  <m:sty m:val="p"/>
                </m:rPr>
                <m:t>→</m:t>
              </m:r>
            </m:e>
            <m:lim>
              <m:r>
                <m:t>d</m:t>
              </m:r>
            </m:lim>
          </m:limUpp>
          <m:nary>
            <m:naryPr>
              <m:chr m:val="∫"/>
              <m:limLoc m:val="subSup"/>
              <m:subHide m:val="0"/>
              <m:supHide m:val="0"/>
            </m:naryPr>
            <m:sub>
              <m:r>
                <m:t>0</m:t>
              </m:r>
            </m:sub>
            <m:sup>
              <m:r>
                <m:t>1</m:t>
              </m:r>
            </m:sup>
            <m:e>
              <m:sSub>
                <m:e>
                  <m:r>
                    <m:t>V</m:t>
                  </m:r>
                </m:e>
                <m:sub>
                  <m:r>
                    <m:t>2</m:t>
                  </m:r>
                </m:sub>
              </m:sSub>
            </m:e>
          </m:nary>
          <m:r>
            <m:rPr>
              <m:sty m:val="p"/>
            </m:rPr>
            <m:t>(</m:t>
          </m:r>
          <m:r>
            <m:t>r</m:t>
          </m:r>
          <m:r>
            <m:rPr>
              <m:sty m:val="p"/>
            </m:rPr>
            <m:t>)</m:t>
          </m:r>
          <m:r>
            <m:t>d</m:t>
          </m:r>
          <m:r>
            <m:t>r</m:t>
          </m:r>
        </m:oMath>
      </m:oMathPara>
    </w:p>
    <w:p>
      <w:pPr>
        <w:pStyle w:val="FirstParagraph"/>
      </w:pPr>
      <m:oMathPara>
        <m:oMathParaPr>
          <m:jc m:val="center"/>
        </m:oMathParaPr>
        <m:oMath>
          <m:sSub>
            <m:e>
              <m:r>
                <m:t>V</m:t>
              </m:r>
            </m:e>
            <m:sub>
              <m:r>
                <m:t>2</m:t>
              </m:r>
            </m:sub>
          </m:sSub>
          <m:r>
            <m:rPr>
              <m:sty m:val="p"/>
            </m:rPr>
            <m:t>(</m:t>
          </m:r>
          <m:r>
            <m:t>r</m:t>
          </m:r>
          <m:r>
            <m:rPr>
              <m:sty m:val="p"/>
            </m:rPr>
            <m:t>)</m:t>
          </m:r>
          <m:r>
            <m:rPr>
              <m:sty m:val="p"/>
            </m:rPr>
            <m:t>=</m:t>
          </m:r>
          <m:r>
            <m:t>W</m:t>
          </m:r>
          <m:r>
            <m:rPr>
              <m:sty m:val="p"/>
            </m:rPr>
            <m:t>(</m:t>
          </m:r>
          <m:r>
            <m:t>r</m:t>
          </m:r>
          <m:r>
            <m:rPr>
              <m:sty m:val="p"/>
            </m:rPr>
            <m:t>)</m:t>
          </m:r>
          <m:r>
            <m:rPr>
              <m:sty m:val="p"/>
            </m:rPr>
            <m:t>+</m:t>
          </m:r>
          <m:r>
            <m:t>r</m:t>
          </m:r>
          <m:r>
            <m:rPr>
              <m:sty m:val="p"/>
            </m:rPr>
            <m:t>(</m:t>
          </m:r>
          <m:r>
            <m:t>2</m:t>
          </m:r>
          <m:r>
            <m:rPr>
              <m:sty m:val="p"/>
            </m:rPr>
            <m:t>−</m:t>
          </m:r>
          <m:r>
            <m:t>3</m:t>
          </m:r>
          <m:r>
            <m:t>r</m:t>
          </m:r>
          <m:r>
            <m:rPr>
              <m:sty m:val="p"/>
            </m:rPr>
            <m:t>)</m:t>
          </m:r>
          <m:r>
            <m:t>W</m:t>
          </m:r>
          <m:r>
            <m:rPr>
              <m:sty m:val="p"/>
            </m:rPr>
            <m:t>(</m:t>
          </m:r>
          <m:r>
            <m:t>1</m:t>
          </m:r>
          <m:r>
            <m:rPr>
              <m:sty m:val="p"/>
            </m:rPr>
            <m:t>)</m:t>
          </m:r>
          <m:r>
            <m:rPr>
              <m:sty m:val="p"/>
            </m:rPr>
            <m:t>+</m:t>
          </m:r>
          <m:r>
            <m:t>6</m:t>
          </m:r>
          <m:r>
            <m:t>r</m:t>
          </m:r>
          <m:r>
            <m:rPr>
              <m:sty m:val="p"/>
            </m:rPr>
            <m:t>(</m:t>
          </m:r>
          <m:sSup>
            <m:e>
              <m:r>
                <m:t>r</m:t>
              </m:r>
            </m:e>
            <m:sup>
              <m:r>
                <m:t>2</m:t>
              </m:r>
            </m:sup>
          </m:sSup>
          <m:r>
            <m:rPr>
              <m:sty m:val="p"/>
            </m:rPr>
            <m:t>−</m:t>
          </m:r>
          <m:r>
            <m:t>1</m:t>
          </m:r>
          <m:r>
            <m:rPr>
              <m:sty m:val="p"/>
            </m:rPr>
            <m:t>)</m:t>
          </m:r>
          <m:nary>
            <m:naryPr>
              <m:chr m:val="∫"/>
              <m:limLoc m:val="subSup"/>
              <m:subHide m:val="0"/>
              <m:supHide m:val="0"/>
            </m:naryPr>
            <m:sub>
              <m:r>
                <m:t>0</m:t>
              </m:r>
            </m:sub>
            <m:sup>
              <m:r>
                <m:t>1</m:t>
              </m:r>
            </m:sup>
            <m:e>
              <m:r>
                <m:t>W</m:t>
              </m:r>
            </m:e>
          </m:nary>
          <m:r>
            <m:rPr>
              <m:sty m:val="p"/>
            </m:rPr>
            <m:t>(</m:t>
          </m:r>
          <m:r>
            <m:t>s</m:t>
          </m:r>
          <m:r>
            <m:rPr>
              <m:sty m:val="p"/>
            </m:rPr>
            <m:t>)</m:t>
          </m:r>
          <m:r>
            <m:t>d</m:t>
          </m:r>
          <m:r>
            <m:t>s</m:t>
          </m:r>
        </m:oMath>
      </m:oMathPara>
    </w:p>
    <w:p>
      <w:pPr>
        <w:pStyle w:val="FirstParagraph"/>
      </w:pPr>
      <w:r>
        <w:t xml:space="preserve">Nota:</w:t>
      </w:r>
      <w:r>
        <w:t xml:space="preserve"> </w:t>
      </w:r>
      <m:oMath>
        <m:sSub>
          <m:e>
            <m:r>
              <m:t>V</m:t>
            </m:r>
          </m:e>
          <m:sub>
            <m:r>
              <m:t>1</m:t>
            </m:r>
          </m:sub>
        </m:sSub>
        <m:r>
          <m:rPr>
            <m:sty m:val="p"/>
          </m:rPr>
          <m:t>(</m:t>
        </m:r>
        <m:r>
          <m:t>r</m:t>
        </m:r>
        <m:r>
          <m:rPr>
            <m:sty m:val="p"/>
          </m:rPr>
          <m:t>)</m:t>
        </m:r>
      </m:oMath>
      <w:r>
        <w:t xml:space="preserve">es llamado Brownian bridge, y satisface que</w:t>
      </w:r>
      <w:r>
        <w:t xml:space="preserve"> </w:t>
      </w:r>
      <m:oMath>
        <m:sSub>
          <m:e>
            <m:r>
              <m:t>V</m:t>
            </m:r>
          </m:e>
          <m:sub>
            <m:r>
              <m:t>1</m:t>
            </m:r>
          </m:sub>
        </m:sSub>
        <m:r>
          <m:rPr>
            <m:sty m:val="p"/>
          </m:rPr>
          <m:t>(</m:t>
        </m:r>
        <m:r>
          <m:t>0</m:t>
        </m:r>
        <m:r>
          <m:rPr>
            <m:sty m:val="p"/>
          </m:rPr>
          <m:t>)</m:t>
        </m:r>
        <m:r>
          <m:rPr>
            <m:sty m:val="p"/>
          </m:rPr>
          <m:t>=</m:t>
        </m:r>
        <m:sSub>
          <m:e>
            <m:r>
              <m:t>V</m:t>
            </m:r>
          </m:e>
          <m:sub>
            <m:r>
              <m:t>1</m:t>
            </m:r>
          </m:sub>
        </m:sSub>
        <m:r>
          <m:rPr>
            <m:sty m:val="p"/>
          </m:rPr>
          <m:t>(</m:t>
        </m:r>
        <m:r>
          <m:t>1</m:t>
        </m:r>
        <m:r>
          <m:rPr>
            <m:sty m:val="p"/>
          </m:rPr>
          <m:t>)</m:t>
        </m:r>
        <m:r>
          <m:rPr>
            <m:sty m:val="p"/>
          </m:rPr>
          <m:t>=</m:t>
        </m:r>
        <m:r>
          <m:t>0</m:t>
        </m:r>
      </m:oMath>
    </w:p>
    <w:p>
      <w:pPr>
        <w:pStyle w:val="BodyText"/>
      </w:pPr>
      <w:r>
        <w:drawing>
          <wp:inline>
            <wp:extent cx="3801978" cy="952901"/>
            <wp:effectExtent b="0" l="0" r="0" t="0"/>
            <wp:docPr descr="" title="" id="1" name="Picture"/>
            <a:graphic>
              <a:graphicData uri="http://schemas.openxmlformats.org/drawingml/2006/picture">
                <pic:pic>
                  <pic:nvPicPr>
                    <pic:cNvPr descr="KPSS.PNG" id="0" name="Picture"/>
                    <pic:cNvPicPr>
                      <a:picLocks noChangeArrowheads="1" noChangeAspect="1"/>
                    </pic:cNvPicPr>
                  </pic:nvPicPr>
                  <pic:blipFill>
                    <a:blip r:embed="rId21"/>
                    <a:stretch>
                      <a:fillRect/>
                    </a:stretch>
                  </pic:blipFill>
                  <pic:spPr bwMode="auto">
                    <a:xfrm>
                      <a:off x="0" y="0"/>
                      <a:ext cx="3801978" cy="952901"/>
                    </a:xfrm>
                    <a:prstGeom prst="rect">
                      <a:avLst/>
                    </a:prstGeom>
                    <a:noFill/>
                    <a:ln w="9525">
                      <a:noFill/>
                      <a:headEnd/>
                      <a:tailEnd/>
                    </a:ln>
                  </pic:spPr>
                </pic:pic>
              </a:graphicData>
            </a:graphic>
          </wp:inline>
        </w:drawing>
      </w:r>
    </w:p>
    <w:p>
      <w:pPr>
        <w:pStyle w:val="BodyText"/>
      </w:pPr>
      <w:r>
        <w:t xml:space="preserve">Tabla de distribución de los quantiles del estadisticos KPSS.</w:t>
      </w:r>
    </w:p>
    <w:p>
      <w:pPr>
        <w:pStyle w:val="BodyText"/>
      </w:pPr>
      <w:r>
        <w:t xml:space="preserve">Los valores críticos de las distribuciones asintóticas deben obtenerse por métodos de simulación</w:t>
      </w:r>
      <w:r>
        <w:t xml:space="preserve"> </w:t>
      </w:r>
      <w:r>
        <w:t xml:space="preserve">El test de estacionariedad es un test de cola derecha unilateral de modo que se rechaza el nulo de estacionariedad al nivel</w:t>
      </w:r>
      <w:r>
        <w:t xml:space="preserve"> </w:t>
      </w:r>
      <m:oMath>
        <m:r>
          <m:t>100</m:t>
        </m:r>
        <m:r>
          <m:rPr>
            <m:sty m:val="p"/>
          </m:rPr>
          <m:t>−</m:t>
        </m:r>
        <m:r>
          <m:t>α</m:t>
        </m:r>
        <m:r>
          <m:rPr>
            <m:sty m:val="p"/>
          </m:rPr>
          <m:t>%</m:t>
        </m:r>
      </m:oMath>
      <w:r>
        <w:t xml:space="preserve"> </w:t>
      </w:r>
      <w:r>
        <w:t xml:space="preserve">si el estadístico de la prueba KPSS es mayor que el cuantil</w:t>
      </w:r>
      <w:r>
        <w:t xml:space="preserve"> </w:t>
      </w:r>
      <m:oMath>
        <m:r>
          <m:t>100</m:t>
        </m:r>
        <m:r>
          <m:rPr>
            <m:sty m:val="p"/>
          </m:rPr>
          <m:t>−</m:t>
        </m:r>
        <m:r>
          <m:rPr>
            <m:sty m:val="p"/>
          </m:rPr>
          <m:t>(</m:t>
        </m:r>
        <m:r>
          <m:t>1</m:t>
        </m:r>
        <m:r>
          <m:rPr>
            <m:sty m:val="p"/>
          </m:rPr>
          <m:t>−</m:t>
        </m:r>
        <m:r>
          <m:t>α</m:t>
        </m:r>
        <m:r>
          <m:rPr>
            <m:sty m:val="p"/>
          </m:rPr>
          <m:t>)</m:t>
        </m:r>
        <m:r>
          <m:rPr>
            <m:sty m:val="p"/>
          </m:rPr>
          <m:t>%</m:t>
        </m:r>
      </m:oMath>
      <w:r>
        <w:t xml:space="preserve"> </w:t>
      </w:r>
      <w:r>
        <w:t xml:space="preserve">de la distribución asintótica apropiada.</w:t>
      </w:r>
    </w:p>
    <w:p>
      <w:pPr>
        <w:numPr>
          <w:ilvl w:val="0"/>
          <w:numId w:val="1007"/>
        </w:numPr>
        <w:pStyle w:val="Compact"/>
      </w:pPr>
      <w:r>
        <w:rPr>
          <w:bCs/>
          <w:b/>
        </w:rPr>
        <w:t xml:space="preserve">Prueba de NG y Perron (NP)</w:t>
      </w:r>
    </w:p>
    <w:p>
      <w:pPr>
        <w:pStyle w:val="FirstParagraph"/>
      </w:pPr>
      <w:r>
        <w:t xml:space="preserve">NG y Perron (2001) construye cuatro pruebas estadísticas que se basan en los datos del GLS sin tendencia</w:t>
      </w:r>
      <w:r>
        <w:t xml:space="preserve"> </w:t>
      </w:r>
      <m:oMath>
        <m:sSubSup>
          <m:e>
            <m:r>
              <m:t>Y</m:t>
            </m:r>
          </m:e>
          <m:sub>
            <m:r>
              <m:t>t</m:t>
            </m:r>
          </m:sub>
          <m:sup>
            <m:r>
              <m:t>d</m:t>
            </m:r>
          </m:sup>
        </m:sSubSup>
      </m:oMath>
      <w:r>
        <w:t xml:space="preserve"> </w:t>
      </w:r>
      <w:r>
        <w:t xml:space="preserve">. Estas pruebas estadísticas modifican las formas del estadístico Phillips y Perron</w:t>
      </w:r>
      <w:r>
        <w:t xml:space="preserve"> </w:t>
      </w:r>
      <m:oMath>
        <m:sSub>
          <m:e>
            <m:r>
              <m:t>Z</m:t>
            </m:r>
          </m:e>
          <m:sub>
            <m:r>
              <m:t>a</m:t>
            </m:r>
          </m:sub>
        </m:sSub>
      </m:oMath>
      <w:r>
        <w:t xml:space="preserve"> </w:t>
      </w:r>
      <w:r>
        <w:t xml:space="preserve">y</w:t>
      </w:r>
      <w:r>
        <w:t xml:space="preserve"> </w:t>
      </w:r>
      <m:oMath>
        <m:sSub>
          <m:e>
            <m:r>
              <m:t>Z</m:t>
            </m:r>
          </m:e>
          <m:sub>
            <m:r>
              <m:t>t</m:t>
            </m:r>
          </m:sub>
        </m:sSub>
      </m:oMath>
      <w:r>
        <w:t xml:space="preserve"> </w:t>
      </w:r>
      <w:r>
        <w:t xml:space="preserve">, el estadístico Bhargava (1986)</w:t>
      </w:r>
      <w:r>
        <w:t xml:space="preserve"> </w:t>
      </w:r>
      <m:oMath>
        <m:sSub>
          <m:e>
            <m:r>
              <m:t>R</m:t>
            </m:r>
          </m:e>
          <m:sub>
            <m:r>
              <m:t>1</m:t>
            </m:r>
          </m:sub>
        </m:sSub>
      </m:oMath>
      <w:r>
        <w:t xml:space="preserve"> </w:t>
      </w:r>
      <w:r>
        <w:t xml:space="preserve">y el estadístico ERS punto óptimo. En primer lugar, definimos el término:</w:t>
      </w:r>
    </w:p>
    <w:p>
      <w:pPr>
        <w:pStyle w:val="BodyText"/>
      </w:pPr>
      <m:oMathPara>
        <m:oMathParaPr>
          <m:jc m:val="center"/>
        </m:oMathParaPr>
        <m:oMath>
          <m:r>
            <m:t>K</m:t>
          </m:r>
          <m:r>
            <m:rPr>
              <m:sty m:val="p"/>
            </m:rPr>
            <m:t>=</m:t>
          </m:r>
          <m:f>
            <m:fPr>
              <m:type m:val="bar"/>
            </m:fPr>
            <m:num>
              <m:nary>
                <m:naryPr>
                  <m:chr m:val="∑"/>
                  <m:limLoc m:val="undOvr"/>
                  <m:subHide m:val="0"/>
                  <m:supHide m:val="0"/>
                </m:naryPr>
                <m:sub>
                  <m:r>
                    <m:t>t</m:t>
                  </m:r>
                  <m:r>
                    <m:rPr>
                      <m:sty m:val="p"/>
                    </m:rPr>
                    <m:t>=</m:t>
                  </m:r>
                  <m:r>
                    <m:t>1</m:t>
                  </m:r>
                </m:sub>
                <m:sup>
                  <m:r>
                    <m:t>T</m:t>
                  </m:r>
                </m:sup>
                <m:e>
                  <m:r>
                    <m:rPr>
                      <m:sty m:val="p"/>
                    </m:rPr>
                    <m:t>(</m:t>
                  </m:r>
                </m:e>
              </m:nary>
              <m:sSubSup>
                <m:e>
                  <m:r>
                    <m:t>Y</m:t>
                  </m:r>
                </m:e>
                <m:sub>
                  <m:r>
                    <m:t>t</m:t>
                  </m:r>
                  <m:r>
                    <m:rPr>
                      <m:sty m:val="p"/>
                    </m:rPr>
                    <m:t>=</m:t>
                  </m:r>
                  <m:r>
                    <m:t>1</m:t>
                  </m:r>
                </m:sub>
                <m:sup>
                  <m:r>
                    <m:t>d</m:t>
                  </m:r>
                </m:sup>
              </m:sSubSup>
              <m:sSup>
                <m:e>
                  <m:r>
                    <m:rPr>
                      <m:sty m:val="p"/>
                    </m:rPr>
                    <m:t>)</m:t>
                  </m:r>
                </m:e>
                <m:sup>
                  <m:r>
                    <m:t>2</m:t>
                  </m:r>
                </m:sup>
              </m:sSup>
            </m:num>
            <m:den>
              <m:sSup>
                <m:e>
                  <m:r>
                    <m:t>T</m:t>
                  </m:r>
                </m:e>
                <m:sup>
                  <m:r>
                    <m:t>2</m:t>
                  </m:r>
                </m:sup>
              </m:sSup>
            </m:den>
          </m:f>
        </m:oMath>
      </m:oMathPara>
    </w:p>
    <w:p>
      <w:pPr>
        <w:pStyle w:val="FirstParagraph"/>
      </w:pPr>
      <w:r>
        <w:t xml:space="preserve">Las estadísticas modificadas pueden escribirse como:</w:t>
      </w:r>
    </w:p>
    <w:p>
      <w:pPr>
        <w:pStyle w:val="BodyText"/>
      </w:pPr>
      <m:oMathPara>
        <m:oMathParaPr>
          <m:jc m:val="center"/>
        </m:oMathParaPr>
        <m:oMath>
          <m:r>
            <m:t>M</m:t>
          </m:r>
          <m:sSubSup>
            <m:e>
              <m:r>
                <m:t>Z</m:t>
              </m:r>
            </m:e>
            <m:sub>
              <m:r>
                <m:t>a</m:t>
              </m:r>
            </m:sub>
            <m:sup>
              <m:r>
                <m:t>d</m:t>
              </m:r>
            </m:sup>
          </m:sSubSup>
          <m:r>
            <m:rPr>
              <m:sty m:val="p"/>
            </m:rPr>
            <m:t>=</m:t>
          </m:r>
          <m:f>
            <m:fPr>
              <m:type m:val="bar"/>
            </m:fPr>
            <m:num>
              <m:sSup>
                <m:e>
                  <m:r>
                    <m:t>T</m:t>
                  </m:r>
                </m:e>
                <m:sup>
                  <m:r>
                    <m:rPr>
                      <m:sty m:val="p"/>
                    </m:rPr>
                    <m:t>−</m:t>
                  </m:r>
                  <m:r>
                    <m:t>1</m:t>
                  </m:r>
                </m:sup>
              </m:sSup>
              <m:r>
                <m:rPr>
                  <m:sty m:val="p"/>
                </m:rPr>
                <m:t>(</m:t>
              </m:r>
              <m:sSubSup>
                <m:e>
                  <m:r>
                    <m:t>Y</m:t>
                  </m:r>
                </m:e>
                <m:sub>
                  <m:r>
                    <m:t>t</m:t>
                  </m:r>
                  <m:r>
                    <m:rPr>
                      <m:sty m:val="p"/>
                    </m:rPr>
                    <m:t>=</m:t>
                  </m:r>
                  <m:r>
                    <m:t>1</m:t>
                  </m:r>
                </m:sub>
                <m:sup>
                  <m:r>
                    <m:t>d</m:t>
                  </m:r>
                </m:sup>
              </m:sSubSup>
              <m:sSup>
                <m:e>
                  <m:r>
                    <m:rPr>
                      <m:sty m:val="p"/>
                    </m:rPr>
                    <m:t>)</m:t>
                  </m:r>
                </m:e>
                <m:sup>
                  <m:r>
                    <m:t>2</m:t>
                  </m:r>
                </m:sup>
              </m:sSup>
              <m:r>
                <m:rPr>
                  <m:sty m:val="p"/>
                </m:rPr>
                <m:t>−</m:t>
              </m:r>
              <m:sSub>
                <m:e>
                  <m:r>
                    <m:t>f</m:t>
                  </m:r>
                </m:e>
                <m:sub>
                  <m:r>
                    <m:t>0</m:t>
                  </m:r>
                </m:sub>
              </m:sSub>
            </m:num>
            <m:den>
              <m:r>
                <m:t>2</m:t>
              </m:r>
              <m:r>
                <m:t>K</m:t>
              </m:r>
            </m:den>
          </m:f>
        </m:oMath>
      </m:oMathPara>
    </w:p>
    <w:p>
      <w:pPr>
        <w:pStyle w:val="FirstParagraph"/>
      </w:pPr>
      <m:oMathPara>
        <m:oMathParaPr>
          <m:jc m:val="center"/>
        </m:oMathParaPr>
        <m:oMath>
          <m:r>
            <m:t>M</m:t>
          </m:r>
          <m:sSubSup>
            <m:e>
              <m:r>
                <m:t>Z</m:t>
              </m:r>
            </m:e>
            <m:sub>
              <m:r>
                <m:t>t</m:t>
              </m:r>
            </m:sub>
            <m:sup>
              <m:r>
                <m:t>d</m:t>
              </m:r>
            </m:sup>
          </m:sSubSup>
          <m:r>
            <m:rPr>
              <m:sty m:val="p"/>
            </m:rPr>
            <m:t>=</m:t>
          </m:r>
          <m:r>
            <m:t>M</m:t>
          </m:r>
          <m:sSub>
            <m:e>
              <m:r>
                <m:t>Z</m:t>
              </m:r>
            </m:e>
            <m:sub>
              <m:r>
                <m:t>a</m:t>
              </m:r>
            </m:sub>
          </m:sSub>
          <m:r>
            <m:rPr>
              <m:sty m:val="p"/>
            </m:rPr>
            <m:t>×</m:t>
          </m:r>
          <m:r>
            <m:t>M</m:t>
          </m:r>
          <m:r>
            <m:t>S</m:t>
          </m:r>
          <m:r>
            <m:t>B</m:t>
          </m:r>
        </m:oMath>
      </m:oMathPara>
    </w:p>
    <w:p>
      <w:pPr>
        <w:pStyle w:val="FirstParagraph"/>
      </w:pPr>
      <m:oMathPara>
        <m:oMathParaPr>
          <m:jc m:val="center"/>
        </m:oMathParaPr>
        <m:oMath>
          <m:r>
            <m:t>M</m:t>
          </m:r>
          <m:r>
            <m:t>S</m:t>
          </m:r>
          <m:r>
            <m:t>B</m:t>
          </m:r>
          <m:r>
            <m:rPr>
              <m:sty m:val="p"/>
            </m:rPr>
            <m:t>=</m:t>
          </m:r>
          <m:sSup>
            <m:e>
              <m:d>
                <m:dPr>
                  <m:begChr m:val="("/>
                  <m:endChr m:val=")"/>
                  <m:grow/>
                </m:dPr>
                <m:e>
                  <m:f>
                    <m:fPr>
                      <m:type m:val="bar"/>
                    </m:fPr>
                    <m:num>
                      <m:r>
                        <m:t>K</m:t>
                      </m:r>
                    </m:num>
                    <m:den>
                      <m:sSub>
                        <m:e>
                          <m:r>
                            <m:t>f</m:t>
                          </m:r>
                        </m:e>
                        <m:sub>
                          <m:r>
                            <m:t>0</m:t>
                          </m:r>
                        </m:sub>
                      </m:sSub>
                    </m:den>
                  </m:f>
                </m:e>
              </m:d>
            </m:e>
            <m:sup>
              <m:r>
                <m:t>0.5</m:t>
              </m:r>
            </m:sup>
          </m:sSup>
        </m:oMath>
      </m:oMathPara>
    </w:p>
    <w:p>
      <w:pPr>
        <w:pStyle w:val="FirstParagraph"/>
      </w:pPr>
      <m:oMathPara>
        <m:oMathParaPr>
          <m:jc m:val="center"/>
        </m:oMathParaPr>
        <m:oMath>
          <m:r>
            <m:t>M</m:t>
          </m:r>
          <m:sSubSup>
            <m:e>
              <m:r>
                <m:t>P</m:t>
              </m:r>
            </m:e>
            <m:sub>
              <m:r>
                <m:t>T</m:t>
              </m:r>
            </m:sub>
            <m:sup>
              <m:r>
                <m:t>d</m:t>
              </m:r>
            </m:sup>
          </m:sSubSup>
          <m:r>
            <m:rPr>
              <m:sty m:val="p"/>
            </m:rPr>
            <m:t>=</m:t>
          </m:r>
          <m:d>
            <m:dPr>
              <m:begChr m:val="{"/>
              <m:endChr m:val="}"/>
              <m:grow/>
            </m:dPr>
            <m:e>
              <m:m>
                <m:mPr>
                  <m:baseJc m:val="center"/>
                  <m:plcHide m:val="1"/>
                  <m:mcs>
                    <m:mc>
                      <m:mcPr>
                        <m:mcJc m:val="center"/>
                        <m:count m:val="1"/>
                      </m:mcPr>
                    </m:mc>
                    <m:mc>
                      <m:mcPr>
                        <m:mcJc m:val="center"/>
                        <m:count m:val="1"/>
                      </m:mcPr>
                    </m:mc>
                  </m:mcs>
                </m:mPr>
                <m:mr>
                  <m:e>
                    <m:f>
                      <m:fPr>
                        <m:type m:val="bar"/>
                      </m:fPr>
                      <m:num>
                        <m:sSup>
                          <m:e>
                            <m:acc>
                              <m:accPr>
                                <m:chr m:val="‾"/>
                              </m:accPr>
                              <m:e>
                                <m:r>
                                  <m:t>c</m:t>
                                </m:r>
                              </m:e>
                            </m:acc>
                          </m:e>
                          <m:sup>
                            <m:r>
                              <m:t>2</m:t>
                            </m:r>
                          </m:sup>
                        </m:sSup>
                        <m:r>
                          <m:t>k</m:t>
                        </m:r>
                        <m:r>
                          <m:rPr>
                            <m:sty m:val="p"/>
                          </m:rPr>
                          <m:t>−</m:t>
                        </m:r>
                        <m:acc>
                          <m:accPr>
                            <m:chr m:val="‾"/>
                          </m:accPr>
                          <m:e>
                            <m:r>
                              <m:t>c</m:t>
                            </m:r>
                          </m:e>
                        </m:acc>
                        <m:sSup>
                          <m:e>
                            <m:r>
                              <m:t>T</m:t>
                            </m:r>
                          </m:e>
                          <m:sup>
                            <m:r>
                              <m:rPr>
                                <m:sty m:val="p"/>
                              </m:rPr>
                              <m:t>−</m:t>
                            </m:r>
                            <m:r>
                              <m:t>1</m:t>
                            </m:r>
                          </m:sup>
                        </m:sSup>
                        <m:r>
                          <m:rPr>
                            <m:sty m:val="p"/>
                          </m:rPr>
                          <m:t>(</m:t>
                        </m:r>
                        <m:sSubSup>
                          <m:e>
                            <m:r>
                              <m:t>Y</m:t>
                            </m:r>
                          </m:e>
                          <m:sub>
                            <m:r>
                              <m:t>t</m:t>
                            </m:r>
                          </m:sub>
                          <m:sup>
                            <m:r>
                              <m:t>d</m:t>
                            </m:r>
                          </m:sup>
                        </m:sSubSup>
                        <m:sSup>
                          <m:e>
                            <m:r>
                              <m:rPr>
                                <m:sty m:val="p"/>
                              </m:rPr>
                              <m:t>)</m:t>
                            </m:r>
                          </m:e>
                          <m:sup>
                            <m:r>
                              <m:t>2</m:t>
                            </m:r>
                          </m:sup>
                        </m:sSup>
                      </m:num>
                      <m:den>
                        <m:sSub>
                          <m:e>
                            <m:r>
                              <m:t>f</m:t>
                            </m:r>
                          </m:e>
                          <m:sub>
                            <m:r>
                              <m:t>0</m:t>
                            </m:r>
                          </m:sub>
                        </m:sSub>
                      </m:den>
                    </m:f>
                    <m:r>
                      <m:rPr>
                        <m:sty m:val="p"/>
                      </m:rPr>
                      <m:t>,</m:t>
                    </m:r>
                  </m:e>
                  <m:e>
                    <m:sSub>
                      <m:e>
                        <m:r>
                          <m:t>X</m:t>
                        </m:r>
                      </m:e>
                      <m:sub>
                        <m:r>
                          <m:t>1</m:t>
                        </m:r>
                      </m:sub>
                    </m:sSub>
                    <m:r>
                      <m:rPr>
                        <m:sty m:val="p"/>
                      </m:rPr>
                      <m:t>=</m:t>
                    </m:r>
                    <m:r>
                      <m:rPr>
                        <m:sty m:val="p"/>
                      </m:rPr>
                      <m:t>(</m:t>
                    </m:r>
                    <m:r>
                      <m:t>1</m:t>
                    </m:r>
                    <m:r>
                      <m:rPr>
                        <m:sty m:val="p"/>
                      </m:rPr>
                      <m:t>)</m:t>
                    </m:r>
                  </m:e>
                </m:mr>
                <m:mr>
                  <m:e>
                    <m:f>
                      <m:fPr>
                        <m:type m:val="bar"/>
                      </m:fPr>
                      <m:num>
                        <m:sSup>
                          <m:e>
                            <m:acc>
                              <m:accPr>
                                <m:chr m:val="‾"/>
                              </m:accPr>
                              <m:e>
                                <m:r>
                                  <m:t>c</m:t>
                                </m:r>
                              </m:e>
                            </m:acc>
                          </m:e>
                          <m:sup>
                            <m:r>
                              <m:t>2</m:t>
                            </m:r>
                          </m:sup>
                        </m:sSup>
                        <m:r>
                          <m:t>k</m:t>
                        </m:r>
                        <m:r>
                          <m:rPr>
                            <m:sty m:val="p"/>
                          </m:rPr>
                          <m:t>+</m:t>
                        </m:r>
                        <m:r>
                          <m:rPr>
                            <m:sty m:val="p"/>
                          </m:rPr>
                          <m:t>(</m:t>
                        </m:r>
                        <m:r>
                          <m:t>1</m:t>
                        </m:r>
                        <m:r>
                          <m:rPr>
                            <m:sty m:val="p"/>
                          </m:rPr>
                          <m:t>−</m:t>
                        </m:r>
                        <m:acc>
                          <m:accPr>
                            <m:chr m:val="‾"/>
                          </m:accPr>
                          <m:e>
                            <m:r>
                              <m:t>c</m:t>
                            </m:r>
                          </m:e>
                        </m:acc>
                        <m:r>
                          <m:rPr>
                            <m:sty m:val="p"/>
                          </m:rPr>
                          <m:t>)</m:t>
                        </m:r>
                        <m:sSup>
                          <m:e>
                            <m:r>
                              <m:t>T</m:t>
                            </m:r>
                          </m:e>
                          <m:sup>
                            <m:r>
                              <m:rPr>
                                <m:sty m:val="p"/>
                              </m:rPr>
                              <m:t>−</m:t>
                            </m:r>
                            <m:r>
                              <m:t>1</m:t>
                            </m:r>
                          </m:sup>
                        </m:sSup>
                        <m:r>
                          <m:rPr>
                            <m:sty m:val="p"/>
                          </m:rPr>
                          <m:t>(</m:t>
                        </m:r>
                        <m:sSubSup>
                          <m:e>
                            <m:r>
                              <m:t>Y</m:t>
                            </m:r>
                          </m:e>
                          <m:sub>
                            <m:r>
                              <m:t>t</m:t>
                            </m:r>
                          </m:sub>
                          <m:sup>
                            <m:r>
                              <m:t>d</m:t>
                            </m:r>
                          </m:sup>
                        </m:sSubSup>
                        <m:sSup>
                          <m:e>
                            <m:r>
                              <m:rPr>
                                <m:sty m:val="p"/>
                              </m:rPr>
                              <m:t>)</m:t>
                            </m:r>
                          </m:e>
                          <m:sup>
                            <m:r>
                              <m:t>2</m:t>
                            </m:r>
                          </m:sup>
                        </m:sSup>
                      </m:num>
                      <m:den>
                        <m:sSub>
                          <m:e>
                            <m:r>
                              <m:t>f</m:t>
                            </m:r>
                          </m:e>
                          <m:sub>
                            <m:r>
                              <m:t>0</m:t>
                            </m:r>
                          </m:sub>
                        </m:sSub>
                      </m:den>
                    </m:f>
                    <m:r>
                      <m:rPr>
                        <m:sty m:val="p"/>
                      </m:rPr>
                      <m:t>,</m:t>
                    </m:r>
                  </m:e>
                  <m:e>
                    <m:sSub>
                      <m:e>
                        <m:r>
                          <m:t>X</m:t>
                        </m:r>
                      </m:e>
                      <m:sub>
                        <m:r>
                          <m:t>1</m:t>
                        </m:r>
                      </m:sub>
                    </m:sSub>
                    <m:r>
                      <m:rPr>
                        <m:sty m:val="p"/>
                      </m:rPr>
                      <m:t>=</m:t>
                    </m:r>
                    <m:r>
                      <m:rPr>
                        <m:sty m:val="p"/>
                      </m:rPr>
                      <m:t>(</m:t>
                    </m:r>
                    <m:r>
                      <m:t>1</m:t>
                    </m:r>
                    <m:r>
                      <m:rPr>
                        <m:sty m:val="p"/>
                      </m:rPr>
                      <m:t>,</m:t>
                    </m:r>
                    <m:r>
                      <m:t>t</m:t>
                    </m:r>
                    <m:r>
                      <m:rPr>
                        <m:sty m:val="p"/>
                      </m:rPr>
                      <m:t>)</m:t>
                    </m:r>
                  </m:e>
                </m:mr>
              </m:m>
            </m:e>
          </m:d>
        </m:oMath>
      </m:oMathPara>
    </w:p>
    <w:p>
      <w:pPr>
        <w:pStyle w:val="FirstParagraph"/>
      </w:pPr>
      <w:r>
        <w:t xml:space="preserve">Donde:</w:t>
      </w:r>
    </w:p>
    <w:p>
      <w:pPr>
        <w:pStyle w:val="BodyText"/>
      </w:pPr>
      <m:oMathPara>
        <m:oMathParaPr>
          <m:jc m:val="center"/>
        </m:oMathParaPr>
        <m:oMath>
          <m:acc>
            <m:accPr>
              <m:chr m:val="‾"/>
            </m:accPr>
            <m:e>
              <m:r>
                <m:t>c</m:t>
              </m:r>
            </m:e>
          </m:acc>
          <m:r>
            <m:rPr>
              <m:sty m:val="p"/>
            </m:rPr>
            <m:t>=</m:t>
          </m:r>
          <m:d>
            <m:dPr>
              <m:begChr m:val="{"/>
              <m:endChr m:val="}"/>
              <m:grow/>
            </m:dPr>
            <m:e>
              <m:m>
                <m:mPr>
                  <m:baseJc m:val="center"/>
                  <m:plcHide m:val="1"/>
                  <m:mcs>
                    <m:mc>
                      <m:mcPr>
                        <m:mcJc m:val="center"/>
                        <m:count m:val="1"/>
                      </m:mcPr>
                    </m:mc>
                    <m:mc>
                      <m:mcPr>
                        <m:mcJc m:val="center"/>
                        <m:count m:val="1"/>
                      </m:mcPr>
                    </m:mc>
                  </m:mcs>
                </m:mPr>
                <m:mr>
                  <m:e>
                    <m:r>
                      <m:rPr>
                        <m:sty m:val="p"/>
                      </m:rPr>
                      <m:t>−</m:t>
                    </m:r>
                    <m:r>
                      <m:t>7</m:t>
                    </m:r>
                    <m:r>
                      <m:rPr>
                        <m:sty m:val="p"/>
                      </m:rPr>
                      <m:t>,</m:t>
                    </m:r>
                  </m:e>
                  <m:e>
                    <m:sSub>
                      <m:e>
                        <m:r>
                          <m:t>X</m:t>
                        </m:r>
                      </m:e>
                      <m:sub>
                        <m:r>
                          <m:t>1</m:t>
                        </m:r>
                      </m:sub>
                    </m:sSub>
                    <m:r>
                      <m:rPr>
                        <m:sty m:val="p"/>
                      </m:rPr>
                      <m:t>=</m:t>
                    </m:r>
                    <m:r>
                      <m:rPr>
                        <m:sty m:val="p"/>
                      </m:rPr>
                      <m:t>(</m:t>
                    </m:r>
                    <m:r>
                      <m:t>1</m:t>
                    </m:r>
                    <m:r>
                      <m:rPr>
                        <m:sty m:val="p"/>
                      </m:rPr>
                      <m:t>)</m:t>
                    </m:r>
                  </m:e>
                </m:mr>
                <m:mr>
                  <m:e>
                    <m:r>
                      <m:rPr>
                        <m:sty m:val="p"/>
                      </m:rPr>
                      <m:t>−</m:t>
                    </m:r>
                    <m:r>
                      <m:t>13.5</m:t>
                    </m:r>
                  </m:e>
                  <m:e>
                    <m:sSub>
                      <m:e>
                        <m:r>
                          <m:t>X</m:t>
                        </m:r>
                      </m:e>
                      <m:sub>
                        <m:r>
                          <m:t>1</m:t>
                        </m:r>
                      </m:sub>
                    </m:sSub>
                    <m:r>
                      <m:rPr>
                        <m:sty m:val="p"/>
                      </m:rPr>
                      <m:t>=</m:t>
                    </m:r>
                    <m:r>
                      <m:rPr>
                        <m:sty m:val="p"/>
                      </m:rPr>
                      <m:t>(</m:t>
                    </m:r>
                    <m:r>
                      <m:t>1</m:t>
                    </m:r>
                    <m:r>
                      <m:rPr>
                        <m:sty m:val="p"/>
                      </m:rPr>
                      <m:t>,</m:t>
                    </m:r>
                    <m:r>
                      <m:t>t</m:t>
                    </m:r>
                    <m:r>
                      <m:rPr>
                        <m:sty m:val="p"/>
                      </m:rPr>
                      <m:t>)</m:t>
                    </m:r>
                  </m:e>
                </m:mr>
              </m:m>
            </m:e>
          </m:d>
        </m:oMath>
      </m:oMathPara>
    </w:p>
    <w:p>
      <w:pPr>
        <w:pStyle w:val="FirstParagraph"/>
      </w:pPr>
      <w:r>
        <w:t xml:space="preserve">Las pruebas NP requieren una especificación para</w:t>
      </w:r>
      <w:r>
        <w:t xml:space="preserve"> </w:t>
      </w:r>
      <m:oMath>
        <m:sSub>
          <m:e>
            <m:r>
              <m:t>X</m:t>
            </m:r>
          </m:e>
          <m:sub>
            <m:r>
              <m:t>t</m:t>
            </m:r>
          </m:sub>
        </m:sSub>
      </m:oMath>
      <w:r>
        <w:t xml:space="preserve"> </w:t>
      </w:r>
      <w:r>
        <w:t xml:space="preserve">y la elección de un método para la estimación de</w:t>
      </w:r>
      <w:r>
        <w:t xml:space="preserve"> </w:t>
      </w:r>
      <m:oMath>
        <m:sSub>
          <m:e>
            <m:r>
              <m:t>f</m:t>
            </m:r>
          </m:e>
          <m:sub>
            <m:r>
              <m:t>0</m:t>
            </m:r>
          </m:sub>
        </m:sSub>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2021-05-31T03:17:57Z</dcterms:created>
  <dcterms:modified xsi:type="dcterms:W3CDTF">2021-05-31T03:17:57Z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