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Con las series Canada haga un análisis de raíz unitaria teniendo en cuenta</w:t>
      </w:r>
      <w:r>
        <w:t xml:space="preserve"> </w:t>
      </w:r>
      <w:r>
        <w:t xml:space="preserve">diferentes configuraciones. Analice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(Canada)</w:t>
      </w:r>
    </w:p>
    <w:p>
      <w:pPr>
        <w:pStyle w:val="SourceCode"/>
      </w:pPr>
      <w:r>
        <w:rPr>
          <w:rStyle w:val="VerbatimChar"/>
        </w:rPr>
        <w:t xml:space="preserve">##             e     prod       rw    U</w:t>
      </w:r>
      <w:r>
        <w:br/>
      </w:r>
      <w:r>
        <w:rPr>
          <w:rStyle w:val="VerbatimChar"/>
        </w:rPr>
        <w:t xml:space="preserve">## [1,] 929.6105 405.3665 386.1361 7.53</w:t>
      </w:r>
      <w:r>
        <w:br/>
      </w:r>
      <w:r>
        <w:rPr>
          <w:rStyle w:val="VerbatimChar"/>
        </w:rPr>
        <w:t xml:space="preserve">## [2,] 929.8040 404.6398 388.1358 7.70</w:t>
      </w:r>
      <w:r>
        <w:br/>
      </w:r>
      <w:r>
        <w:rPr>
          <w:rStyle w:val="VerbatimChar"/>
        </w:rPr>
        <w:t xml:space="preserve">## [3,] 930.3184 403.8149 390.5401 7.47</w:t>
      </w:r>
      <w:r>
        <w:br/>
      </w:r>
      <w:r>
        <w:rPr>
          <w:rStyle w:val="VerbatimChar"/>
        </w:rPr>
        <w:t xml:space="preserve">## [4,] 931.4277 404.2158 393.9638 7.27</w:t>
      </w:r>
      <w:r>
        <w:br/>
      </w:r>
      <w:r>
        <w:rPr>
          <w:rStyle w:val="VerbatimChar"/>
        </w:rPr>
        <w:t xml:space="preserve">## [5,] 932.6620 405.0467 396.7647 7.37</w:t>
      </w:r>
      <w:r>
        <w:br/>
      </w:r>
      <w:r>
        <w:rPr>
          <w:rStyle w:val="VerbatimChar"/>
        </w:rPr>
        <w:t xml:space="preserve">## [6,] 933.5509 404.4167 400.0217 7.13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identificar que componente corresponde a que modelo del t-test tenemos que:</w:t>
      </w:r>
    </w:p>
    <w:p>
      <w:pPr>
        <w:numPr>
          <w:ilvl w:val="0"/>
          <w:numId w:val="1002"/>
        </w:numPr>
      </w:pPr>
      <w:r>
        <w:t xml:space="preserve">Con Unit root: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numPr>
          <w:ilvl w:val="0"/>
          <w:numId w:val="1002"/>
        </w:numPr>
      </w:pPr>
      <w:r>
        <w:t xml:space="preserve">Con drift: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numPr>
          <w:ilvl w:val="0"/>
          <w:numId w:val="1002"/>
        </w:numPr>
      </w:pPr>
      <w:r>
        <w:t xml:space="preserve">Con Trend: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pStyle w:val="FirstParagraph"/>
      </w:pPr>
      <w:r>
        <w:t xml:space="preserve">Se crea la siguiente función para facilitar el proceso de analisis, tomara como</w:t>
      </w:r>
      <w:r>
        <w:t xml:space="preserve"> </w:t>
      </w:r>
      <w:r>
        <w:t xml:space="preserve">argumentos un objeto</w:t>
      </w:r>
      <w:r>
        <w:t xml:space="preserve"> </w:t>
      </w:r>
      <w:r>
        <w:rPr>
          <w:bCs/>
          <w:b/>
        </w:rPr>
        <w:t xml:space="preserve">ur.df</w:t>
      </w:r>
      <w:r>
        <w:t xml:space="preserve">,el nivel de</w:t>
      </w:r>
      <w:r>
        <w:t xml:space="preserve"> </w:t>
      </w:r>
      <w:r>
        <w:rPr>
          <w:bCs/>
          <w:b/>
        </w:rPr>
        <w:t xml:space="preserve">significancia</w:t>
      </w:r>
      <w:r>
        <w:t xml:space="preserve"> </w:t>
      </w:r>
      <w:r>
        <w:t xml:space="preserve">y el numero de</w:t>
      </w:r>
      <w:r>
        <w:t xml:space="preserve"> </w:t>
      </w:r>
      <w:r>
        <w:rPr>
          <w:bCs/>
          <w:b/>
        </w:rPr>
        <w:t xml:space="preserve">lags</w:t>
      </w:r>
      <w:r>
        <w:t xml:space="preserve"> </w:t>
      </w:r>
      <w:r>
        <w:t xml:space="preserve">a analizar.</w:t>
      </w:r>
    </w:p>
    <w:p>
      <w:pPr>
        <w:pStyle w:val="SourceCode"/>
      </w:pPr>
      <w:r>
        <w:rPr>
          <w:rStyle w:val="NormalTok"/>
        </w:rPr>
        <w:t xml:space="preserve">s.autoUrca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(df,T.type,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lv=</w:t>
      </w:r>
      <w:r>
        <w:rPr>
          <w:rStyle w:val="StringTok"/>
        </w:rPr>
        <w:t xml:space="preserve">"5pct"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DocumentationTok"/>
        </w:rPr>
        <w:t xml:space="preserve">## Enter the DF to analyze</w:t>
      </w:r>
      <w:r>
        <w:br/>
      </w:r>
      <w:r>
        <w:rPr>
          <w:rStyle w:val="DocumentationTok"/>
        </w:rPr>
        <w:t xml:space="preserve">## Enter the Test type to use, either "none", "drift" or "trend".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T.type,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Lags)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teststat)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(analysis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interp_urdf</w:t>
      </w:r>
      <w:r>
        <w:rPr>
          <w:rStyle w:val="NormalTok"/>
        </w:rPr>
        <w:t xml:space="preserve">(ur,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lv)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tau1</w:t>
      </w:r>
      <w:r>
        <w:br/>
      </w:r>
      <w:r>
        <w:rPr>
          <w:rStyle w:val="VerbatimChar"/>
        </w:rPr>
        <w:t xml:space="preserve">## statistic 2.07132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none</w:t>
      </w:r>
      <w:r>
        <w:rPr>
          <w:bCs/>
          <w:b/>
        </w:rPr>
        <w:t xml:space="preserve">”</w:t>
      </w:r>
      <w:r>
        <w:t xml:space="preserve">, no se rechaza la hipotesis nula, es decir que existe una raiz unitaria, pues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tau1</w:t>
      </w:r>
      <w:r>
        <w:br/>
      </w:r>
      <w:r>
        <w:rPr>
          <w:rStyle w:val="VerbatimChar"/>
        </w:rPr>
        <w:t xml:space="preserve">## statistic 1.379896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Para la</w:t>
      </w:r>
      <w:r>
        <w:t xml:space="preserve"> </w:t>
      </w:r>
      <w:r>
        <w:rPr>
          <w:bCs/>
          <w:b/>
        </w:rPr>
        <w:t xml:space="preserve">Productividad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none</w:t>
      </w:r>
      <w:r>
        <w:rPr>
          <w:bCs/>
          <w:b/>
        </w:rPr>
        <w:t xml:space="preserve">”</w:t>
      </w:r>
      <w:r>
        <w:t xml:space="preserve">, no se rechaza la hipotesis nula, es decir que existe una raiz unitaria, pues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tau1</w:t>
      </w:r>
      <w:r>
        <w:br/>
      </w:r>
      <w:r>
        <w:rPr>
          <w:rStyle w:val="VerbatimChar"/>
        </w:rPr>
        <w:t xml:space="preserve">## statistic 3.470613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Salario real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none</w:t>
      </w:r>
      <w:r>
        <w:rPr>
          <w:bCs/>
          <w:b/>
        </w:rPr>
        <w:t xml:space="preserve">”</w:t>
      </w:r>
      <w:r>
        <w:t xml:space="preserve">, no se rechaza la hipotesis nula, es decir que existe una raiz unitaria, pues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 tau1</w:t>
      </w:r>
      <w:r>
        <w:br/>
      </w:r>
      <w:r>
        <w:rPr>
          <w:rStyle w:val="VerbatimChar"/>
        </w:rPr>
        <w:t xml:space="preserve">## statistic -0.5041275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1pct  5pct 10pct</w:t>
      </w:r>
      <w:r>
        <w:br/>
      </w:r>
      <w:r>
        <w:rPr>
          <w:rStyle w:val="VerbatimChar"/>
        </w:rPr>
        <w:t xml:space="preserve">## tau1 -2.6 -1.95 -1.61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Desempleo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none</w:t>
      </w:r>
      <w:r>
        <w:rPr>
          <w:bCs/>
          <w:b/>
        </w:rPr>
        <w:t xml:space="preserve">”</w:t>
      </w:r>
      <w:r>
        <w:t xml:space="preserve">, no se rechaza la hipotesis nula, es decir que existe una raiz unitaria, pues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 tau2     phi1</w:t>
      </w:r>
      <w:r>
        <w:br/>
      </w:r>
      <w:r>
        <w:rPr>
          <w:rStyle w:val="VerbatimChar"/>
        </w:rPr>
        <w:t xml:space="preserve">## statistic -0.2996982 2.173219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drift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1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 tau2      phi1</w:t>
      </w:r>
      <w:r>
        <w:br/>
      </w:r>
      <w:r>
        <w:rPr>
          <w:rStyle w:val="VerbatimChar"/>
        </w:rPr>
        <w:t xml:space="preserve">## statistic -0.1143872 0.9485251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Para la</w:t>
      </w:r>
      <w:r>
        <w:t xml:space="preserve"> </w:t>
      </w:r>
      <w:r>
        <w:rPr>
          <w:bCs/>
          <w:b/>
        </w:rPr>
        <w:t xml:space="preserve">Productividad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drift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1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tau2     phi1</w:t>
      </w:r>
      <w:r>
        <w:br/>
      </w:r>
      <w:r>
        <w:rPr>
          <w:rStyle w:val="VerbatimChar"/>
        </w:rPr>
        <w:t xml:space="preserve">## statistic -4.366742 18.14043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Sallario real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drift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se rechaza la primera la hipotesis nula, es decir que no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1</m:t>
        </m:r>
        <m:r>
          <m:rPr>
            <m:sty m:val="p"/>
          </m:rPr>
          <m:t>:</m:t>
        </m:r>
      </m:oMath>
      <w:r>
        <w:t xml:space="preserve"> </w:t>
      </w:r>
      <w:r>
        <w:t xml:space="preserve">se rechaza la segunda la hipotesis nula, es decir que no existe una raiz unitaria y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tau2     phi1</w:t>
      </w:r>
      <w:r>
        <w:br/>
      </w:r>
      <w:r>
        <w:rPr>
          <w:rStyle w:val="VerbatimChar"/>
        </w:rPr>
        <w:t xml:space="preserve">## statistic -2.220116 2.476187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Desempleo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drift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1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1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tau3     phi2    phi3</w:t>
      </w:r>
      <w:r>
        <w:br/>
      </w:r>
      <w:r>
        <w:rPr>
          <w:rStyle w:val="VerbatimChar"/>
        </w:rPr>
        <w:t xml:space="preserve">## statistic -2.728571 4.077051 3.81146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trend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trend,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tercera la hipotesis nula, es decir que existe una raiz unitaria y no hay trend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tau3    phi2     phi3</w:t>
      </w:r>
      <w:r>
        <w:br/>
      </w:r>
      <w:r>
        <w:rPr>
          <w:rStyle w:val="VerbatimChar"/>
        </w:rPr>
        <w:t xml:space="preserve">## statistic -2.021648 2.44827 2.678632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Para la</w:t>
      </w:r>
      <w:r>
        <w:t xml:space="preserve"> </w:t>
      </w:r>
      <w:r>
        <w:rPr>
          <w:bCs/>
          <w:b/>
        </w:rPr>
        <w:t xml:space="preserve">Productividad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trend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trend,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tercera la hipotesis nula, es decir que existe una raiz unitaria y no hay trend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tau3     phi2     phi3</w:t>
      </w:r>
      <w:r>
        <w:br/>
      </w:r>
      <w:r>
        <w:rPr>
          <w:rStyle w:val="VerbatimChar"/>
        </w:rPr>
        <w:t xml:space="preserve">## statistic -2.816297 13.41979 11.30111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Para la</w:t>
      </w:r>
      <w:r>
        <w:t xml:space="preserve"> </w:t>
      </w:r>
      <w:r>
        <w:rPr>
          <w:bCs/>
          <w:b/>
        </w:rPr>
        <w:t xml:space="preserve">Salario real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trend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se rechaza la segunda la hipotesis nula, es decir que existe una raiz unitaria y hay trend,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tercera nula, es decir que existe una raiz unitaria y no hay trend y podria haber o no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p>
      <w:pPr>
        <w:pStyle w:val="SourceCode"/>
      </w:pPr>
      <w:r>
        <w:rPr>
          <w:rStyle w:val="FunctionTok"/>
        </w:rPr>
        <w:t xml:space="preserve">s.autoUrca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Statistic: </w:t>
      </w:r>
      <w:r>
        <w:br/>
      </w:r>
      <w:r>
        <w:rPr>
          <w:rStyle w:val="VerbatimChar"/>
        </w:rPr>
        <w:t xml:space="preserve">##                tau3     phi2     phi3</w:t>
      </w:r>
      <w:r>
        <w:br/>
      </w:r>
      <w:r>
        <w:rPr>
          <w:rStyle w:val="VerbatimChar"/>
        </w:rPr>
        <w:t xml:space="preserve">## statistic -2.465241 2.345759 3.506757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Cs/>
          <w:b/>
        </w:rPr>
        <w:t xml:space="preserve">Desempleo</w:t>
      </w:r>
      <w:r>
        <w:t xml:space="preserve">, con un nivel de significancia del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para un modelo tipo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trend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u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primera la hipotesis nula, es decir que existe una raiz unitaria, pues</w:t>
      </w:r>
      <w:r>
        <w:t xml:space="preserve"> </w:t>
      </w:r>
      <m:oMath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&gt;</m:t>
        </m:r>
        <m:r>
          <m:t>t</m:t>
        </m:r>
        <m:r>
          <m:t>a</m:t>
        </m:r>
        <m:r>
          <m:t>u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3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segunda la hipotesis nula, es decir que existe una raiz unitaria y no hay trend,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3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  <w:r>
        <w:t xml:space="preserve">,</w:t>
      </w:r>
      <m:oMath>
        <m:r>
          <m:t>p</m:t>
        </m:r>
        <m:r>
          <m:t>h</m:t>
        </m:r>
        <m:r>
          <m:t>i</m:t>
        </m:r>
        <m:r>
          <m:t>2</m:t>
        </m:r>
        <m:r>
          <m:rPr>
            <m:sty m:val="p"/>
          </m:rPr>
          <m:t>:</m:t>
        </m:r>
      </m:oMath>
      <w:r>
        <w:t xml:space="preserve"> </w:t>
      </w:r>
      <w:r>
        <w:t xml:space="preserve">no se rechaza la tercera la hipotesis nula, es decir que existe una raiz unitaria y no hay trend y no hay drift, pues</w:t>
      </w:r>
      <w:r>
        <w:t xml:space="preserve"> </w:t>
      </w:r>
      <m:oMath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e</m:t>
            </m:r>
            <m:r>
              <m:t>s</m:t>
            </m:r>
            <m:r>
              <m:t>t</m:t>
            </m:r>
            <m:r>
              <m:t>a</m:t>
            </m:r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  <m:r>
          <m:rPr>
            <m:sty m:val="p"/>
          </m:rPr>
          <m:t>&lt;</m:t>
        </m:r>
        <m:r>
          <m:t>p</m:t>
        </m:r>
        <m:r>
          <m:t>h</m:t>
        </m:r>
        <m:r>
          <m:t>i</m:t>
        </m:r>
        <m:sSub>
          <m:e>
            <m:r>
              <m:t>2</m:t>
            </m:r>
          </m:e>
          <m:sub>
            <m:r>
              <m:t>c</m:t>
            </m:r>
            <m:r>
              <m:t>r</m:t>
            </m:r>
            <m:r>
              <m:t>i</m:t>
            </m:r>
            <m:r>
              <m:t>t</m:t>
            </m:r>
            <m:r>
              <m:t>i</m:t>
            </m:r>
            <m:r>
              <m:t>c</m:t>
            </m:r>
            <m:r>
              <m:t>o</m:t>
            </m:r>
          </m:sub>
        </m:sSub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2021-05-31T09:41:04Z</dcterms:created>
  <dcterms:modified xsi:type="dcterms:W3CDTF">2021-05-31T09:41:04Z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