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4DE4" w14:textId="77777777" w:rsidR="004360B1" w:rsidRDefault="00000000">
      <w:pPr>
        <w:spacing w:after="0"/>
        <w:jc w:val="center"/>
        <w:rPr>
          <w:b/>
          <w:sz w:val="24"/>
          <w:szCs w:val="24"/>
        </w:rPr>
      </w:pPr>
      <w:r>
        <w:rPr>
          <w:b/>
          <w:sz w:val="24"/>
          <w:szCs w:val="24"/>
        </w:rPr>
        <w:t>Project Design Phase</w:t>
      </w:r>
    </w:p>
    <w:p w14:paraId="0FF7E432" w14:textId="77777777" w:rsidR="004360B1" w:rsidRDefault="00000000">
      <w:pPr>
        <w:spacing w:after="0"/>
        <w:jc w:val="center"/>
        <w:rPr>
          <w:b/>
          <w:sz w:val="24"/>
          <w:szCs w:val="24"/>
        </w:rPr>
      </w:pPr>
      <w:r>
        <w:rPr>
          <w:b/>
          <w:sz w:val="24"/>
          <w:szCs w:val="24"/>
        </w:rPr>
        <w:t>Problem – Solution Fit Template</w:t>
      </w:r>
    </w:p>
    <w:p w14:paraId="33FA06C4"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361C2AD8" w14:textId="77777777">
        <w:tc>
          <w:tcPr>
            <w:tcW w:w="4508" w:type="dxa"/>
          </w:tcPr>
          <w:p w14:paraId="19E25450" w14:textId="77777777" w:rsidR="004360B1" w:rsidRDefault="00000000">
            <w:r>
              <w:t>Date</w:t>
            </w:r>
          </w:p>
        </w:tc>
        <w:tc>
          <w:tcPr>
            <w:tcW w:w="4508" w:type="dxa"/>
          </w:tcPr>
          <w:p w14:paraId="1AC94301" w14:textId="53824C49" w:rsidR="004360B1" w:rsidRDefault="007B633D">
            <w:r w:rsidRPr="007B633D">
              <w:t>01 October 2026</w:t>
            </w:r>
          </w:p>
        </w:tc>
      </w:tr>
      <w:tr w:rsidR="004360B1" w14:paraId="383E17A7" w14:textId="77777777">
        <w:tc>
          <w:tcPr>
            <w:tcW w:w="4508" w:type="dxa"/>
          </w:tcPr>
          <w:p w14:paraId="71A4841F" w14:textId="77777777" w:rsidR="004360B1" w:rsidRDefault="00000000">
            <w:r>
              <w:t>Team ID</w:t>
            </w:r>
          </w:p>
        </w:tc>
        <w:tc>
          <w:tcPr>
            <w:tcW w:w="4508" w:type="dxa"/>
            <w:vAlign w:val="center"/>
          </w:tcPr>
          <w:p w14:paraId="4F6D896E" w14:textId="25048F9F" w:rsidR="0076569C" w:rsidRDefault="00761792">
            <w:r w:rsidRPr="00761792">
              <w:t>SWTID-2026-3686</w:t>
            </w:r>
          </w:p>
        </w:tc>
      </w:tr>
      <w:tr w:rsidR="004360B1" w14:paraId="1CC5C117" w14:textId="77777777">
        <w:tc>
          <w:tcPr>
            <w:tcW w:w="4508" w:type="dxa"/>
          </w:tcPr>
          <w:p w14:paraId="411E4194" w14:textId="77777777" w:rsidR="004360B1" w:rsidRDefault="00000000">
            <w:r>
              <w:t>Project Name</w:t>
            </w:r>
          </w:p>
        </w:tc>
        <w:tc>
          <w:tcPr>
            <w:tcW w:w="4508" w:type="dxa"/>
            <w:vAlign w:val="center"/>
          </w:tcPr>
          <w:p w14:paraId="40C6916C" w14:textId="77777777" w:rsidR="0076569C" w:rsidRDefault="00000000">
            <w:r>
              <w:rPr>
                <w:sz w:val="21"/>
              </w:rPr>
              <w:t>Import Data using Transform Maps (Spreadsheet)</w:t>
            </w:r>
          </w:p>
        </w:tc>
      </w:tr>
      <w:tr w:rsidR="004360B1" w14:paraId="36C3AFC7" w14:textId="77777777">
        <w:tc>
          <w:tcPr>
            <w:tcW w:w="4508" w:type="dxa"/>
          </w:tcPr>
          <w:p w14:paraId="698D5590" w14:textId="77777777" w:rsidR="004360B1" w:rsidRDefault="00000000">
            <w:r>
              <w:t>Maximum Marks</w:t>
            </w:r>
          </w:p>
        </w:tc>
        <w:tc>
          <w:tcPr>
            <w:tcW w:w="4508" w:type="dxa"/>
          </w:tcPr>
          <w:p w14:paraId="6E1856B7" w14:textId="77777777" w:rsidR="004360B1" w:rsidRDefault="00000000">
            <w:r>
              <w:t>2 Marks</w:t>
            </w:r>
          </w:p>
        </w:tc>
      </w:tr>
    </w:tbl>
    <w:p w14:paraId="0C3B4488" w14:textId="77777777" w:rsidR="004360B1" w:rsidRDefault="004360B1">
      <w:pPr>
        <w:rPr>
          <w:b/>
        </w:rPr>
      </w:pPr>
    </w:p>
    <w:p w14:paraId="58C0C3B6" w14:textId="77777777" w:rsidR="004360B1" w:rsidRDefault="00000000">
      <w:pPr>
        <w:rPr>
          <w:b/>
        </w:rPr>
      </w:pPr>
      <w:r>
        <w:rPr>
          <w:b/>
        </w:rPr>
        <w:t>Problem – Solution Fit Template:</w:t>
      </w:r>
    </w:p>
    <w:p w14:paraId="762100B2"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6B2495DC" w14:textId="77777777" w:rsidR="004360B1" w:rsidRDefault="00000000">
      <w:pPr>
        <w:rPr>
          <w:b/>
        </w:rPr>
      </w:pPr>
      <w:r>
        <w:rPr>
          <w:b/>
        </w:rPr>
        <w:t>Purpose:</w:t>
      </w:r>
    </w:p>
    <w:p w14:paraId="75961A05" w14:textId="77777777" w:rsidR="004360B1" w:rsidRDefault="00000000">
      <w:pPr>
        <w:numPr>
          <w:ilvl w:val="0"/>
          <w:numId w:val="2"/>
        </w:numPr>
        <w:spacing w:after="0" w:line="240" w:lineRule="auto"/>
      </w:pPr>
      <w:r>
        <w:t>Solve complex problems in a way that fits the state of your customers.</w:t>
      </w:r>
    </w:p>
    <w:p w14:paraId="1A7130D3"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36ABDA3" w14:textId="77777777" w:rsidR="004360B1" w:rsidRDefault="00000000">
      <w:pPr>
        <w:numPr>
          <w:ilvl w:val="0"/>
          <w:numId w:val="2"/>
        </w:numPr>
        <w:spacing w:after="0" w:line="240" w:lineRule="auto"/>
      </w:pPr>
      <w:r>
        <w:t>Sharpen your communication and marketing strategy with the right triggers and messaging.</w:t>
      </w:r>
    </w:p>
    <w:p w14:paraId="30F9C56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79178457" w14:textId="77777777" w:rsidR="004360B1" w:rsidRDefault="00000000">
      <w:pPr>
        <w:numPr>
          <w:ilvl w:val="0"/>
          <w:numId w:val="2"/>
        </w:numPr>
        <w:spacing w:after="0" w:line="240" w:lineRule="auto"/>
      </w:pPr>
      <w:r>
        <w:rPr>
          <w:b/>
        </w:rPr>
        <w:t>Understand the existing situation in order to improve it for your target group.</w:t>
      </w:r>
    </w:p>
    <w:p w14:paraId="163D0215" w14:textId="77777777" w:rsidR="004360B1" w:rsidRDefault="004360B1">
      <w:pPr>
        <w:rPr>
          <w:b/>
        </w:rPr>
      </w:pPr>
    </w:p>
    <w:p w14:paraId="3D859880" w14:textId="77777777" w:rsidR="004360B1" w:rsidRDefault="00000000">
      <w:pPr>
        <w:rPr>
          <w:b/>
        </w:rPr>
      </w:pPr>
      <w:r>
        <w:rPr>
          <w:b/>
        </w:rPr>
        <w:t>Template:</w:t>
      </w:r>
    </w:p>
    <w:p w14:paraId="49383B2B"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0D42C434" w14:textId="77777777" w:rsidR="004360B1" w:rsidRDefault="00000000">
      <w:r>
        <w:t>References:</w:t>
      </w:r>
    </w:p>
    <w:p w14:paraId="556DC1BA"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6EADD74E"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14:paraId="1E29CA44" w14:textId="77777777" w:rsidR="0076569C" w:rsidRDefault="00000000">
      <w:pPr>
        <w:pStyle w:val="Heading1"/>
      </w:pPr>
      <w:r>
        <w:lastRenderedPageBreak/>
        <w:t>Project-Specific Problem – Solution Fit</w:t>
      </w:r>
    </w:p>
    <w:tbl>
      <w:tblPr>
        <w:tblStyle w:val="TableGrid"/>
        <w:tblW w:w="0" w:type="auto"/>
        <w:tblLook w:val="04A0" w:firstRow="1" w:lastRow="0" w:firstColumn="1" w:lastColumn="0" w:noHBand="0" w:noVBand="1"/>
      </w:tblPr>
      <w:tblGrid>
        <w:gridCol w:w="4508"/>
        <w:gridCol w:w="4508"/>
      </w:tblGrid>
      <w:tr w:rsidR="0076569C" w14:paraId="733B85A0" w14:textId="77777777">
        <w:tc>
          <w:tcPr>
            <w:tcW w:w="4513" w:type="dxa"/>
            <w:vAlign w:val="center"/>
          </w:tcPr>
          <w:p w14:paraId="44416127" w14:textId="77777777" w:rsidR="0076569C" w:rsidRDefault="00000000">
            <w:r>
              <w:rPr>
                <w:sz w:val="21"/>
              </w:rPr>
              <w:t>Parameter</w:t>
            </w:r>
          </w:p>
        </w:tc>
        <w:tc>
          <w:tcPr>
            <w:tcW w:w="4513" w:type="dxa"/>
            <w:vAlign w:val="center"/>
          </w:tcPr>
          <w:p w14:paraId="1B38F5D4" w14:textId="77777777" w:rsidR="0076569C" w:rsidRDefault="00000000">
            <w:r>
              <w:rPr>
                <w:sz w:val="21"/>
              </w:rPr>
              <w:t>Project Content</w:t>
            </w:r>
          </w:p>
        </w:tc>
      </w:tr>
      <w:tr w:rsidR="0076569C" w14:paraId="2E65CBE9" w14:textId="77777777">
        <w:tc>
          <w:tcPr>
            <w:tcW w:w="4513" w:type="dxa"/>
            <w:vAlign w:val="center"/>
          </w:tcPr>
          <w:p w14:paraId="4D82537E" w14:textId="77777777" w:rsidR="0076569C" w:rsidRDefault="00000000">
            <w:r>
              <w:rPr>
                <w:sz w:val="21"/>
              </w:rPr>
              <w:t>Target Customer / Users</w:t>
            </w:r>
          </w:p>
        </w:tc>
        <w:tc>
          <w:tcPr>
            <w:tcW w:w="4513" w:type="dxa"/>
            <w:vAlign w:val="center"/>
          </w:tcPr>
          <w:p w14:paraId="1BC9F918" w14:textId="77777777" w:rsidR="0076569C" w:rsidRDefault="00000000">
            <w:r>
              <w:rPr>
                <w:sz w:val="21"/>
              </w:rPr>
              <w:t>ServiceNow administrators and HR teams that receive employee data in spreadsheet format and need to load, update, validate, and monitor that data in ServiceNow.</w:t>
            </w:r>
          </w:p>
        </w:tc>
      </w:tr>
      <w:tr w:rsidR="0076569C" w14:paraId="28EFDE93" w14:textId="77777777">
        <w:tc>
          <w:tcPr>
            <w:tcW w:w="4513" w:type="dxa"/>
            <w:vAlign w:val="center"/>
          </w:tcPr>
          <w:p w14:paraId="124C7A58" w14:textId="77777777" w:rsidR="0076569C" w:rsidRDefault="00000000">
            <w:r>
              <w:rPr>
                <w:sz w:val="21"/>
              </w:rPr>
              <w:t>Problem</w:t>
            </w:r>
          </w:p>
        </w:tc>
        <w:tc>
          <w:tcPr>
            <w:tcW w:w="4513" w:type="dxa"/>
            <w:vAlign w:val="center"/>
          </w:tcPr>
          <w:p w14:paraId="1AFE4D80" w14:textId="77777777" w:rsidR="0076569C" w:rsidRDefault="00000000">
            <w:r>
              <w:rPr>
                <w:sz w:val="21"/>
              </w:rPr>
              <w:t>Bulk employee data received in Excel must be migrated into ServiceNow efficiently and accurately. Repeated imports can also create duplicate records unless existing employees are identified.</w:t>
            </w:r>
          </w:p>
        </w:tc>
      </w:tr>
      <w:tr w:rsidR="0076569C" w14:paraId="584CDC37" w14:textId="77777777">
        <w:tc>
          <w:tcPr>
            <w:tcW w:w="4513" w:type="dxa"/>
            <w:vAlign w:val="center"/>
          </w:tcPr>
          <w:p w14:paraId="153A744A" w14:textId="77777777" w:rsidR="0076569C" w:rsidRDefault="00000000">
            <w:r>
              <w:rPr>
                <w:sz w:val="21"/>
              </w:rPr>
              <w:t>Existing Situation / Behavior</w:t>
            </w:r>
          </w:p>
        </w:tc>
        <w:tc>
          <w:tcPr>
            <w:tcW w:w="4513" w:type="dxa"/>
            <w:vAlign w:val="center"/>
          </w:tcPr>
          <w:p w14:paraId="7E8BE7E9" w14:textId="77777777" w:rsidR="0076569C" w:rsidRDefault="00000000">
            <w:r>
              <w:rPr>
                <w:sz w:val="21"/>
              </w:rPr>
              <w:t>Employee data is prepared in a spreadsheet and loaded into an Import Set table. The data then needs source-to-target field mapping, transformation, validation, and repeated-import handling.</w:t>
            </w:r>
          </w:p>
        </w:tc>
      </w:tr>
      <w:tr w:rsidR="0076569C" w14:paraId="1CF09213" w14:textId="77777777">
        <w:tc>
          <w:tcPr>
            <w:tcW w:w="4513" w:type="dxa"/>
            <w:vAlign w:val="center"/>
          </w:tcPr>
          <w:p w14:paraId="17A90C84" w14:textId="77777777" w:rsidR="0076569C" w:rsidRDefault="00000000">
            <w:r>
              <w:rPr>
                <w:sz w:val="21"/>
              </w:rPr>
              <w:t>Proposed Solution Fit</w:t>
            </w:r>
          </w:p>
        </w:tc>
        <w:tc>
          <w:tcPr>
            <w:tcW w:w="4513" w:type="dxa"/>
            <w:vAlign w:val="center"/>
          </w:tcPr>
          <w:p w14:paraId="4B51D1F5" w14:textId="77777777" w:rsidR="0076569C" w:rsidRDefault="00000000">
            <w:r>
              <w:rPr>
                <w:sz w:val="21"/>
              </w:rPr>
              <w:t>Use a ServiceNow Import Set as the staging area and a Transform Map to map Employee Import data to the Employee Test table. Enable Coalesce on a unique employee field such as Employee ID so existing records are updated rather than duplicated.</w:t>
            </w:r>
          </w:p>
        </w:tc>
      </w:tr>
      <w:tr w:rsidR="0076569C" w14:paraId="1CB50791" w14:textId="77777777">
        <w:tc>
          <w:tcPr>
            <w:tcW w:w="4513" w:type="dxa"/>
            <w:vAlign w:val="center"/>
          </w:tcPr>
          <w:p w14:paraId="5420B639" w14:textId="77777777" w:rsidR="0076569C" w:rsidRDefault="00000000">
            <w:r>
              <w:rPr>
                <w:sz w:val="21"/>
              </w:rPr>
              <w:t>Evidence from the Project</w:t>
            </w:r>
          </w:p>
        </w:tc>
        <w:tc>
          <w:tcPr>
            <w:tcW w:w="4513" w:type="dxa"/>
            <w:vAlign w:val="center"/>
          </w:tcPr>
          <w:p w14:paraId="05FB81F3" w14:textId="77777777" w:rsidR="0076569C" w:rsidRDefault="00000000">
            <w:r>
              <w:rPr>
                <w:sz w:val="21"/>
              </w:rPr>
              <w:t>The documented test uploads four rows: two new Employee IDs are inserted and two existing Employee IDs with changed Name/Email values are updated. Re-uploading the same unchanged sheet results in four ignored rows.</w:t>
            </w:r>
          </w:p>
        </w:tc>
      </w:tr>
      <w:tr w:rsidR="0076569C" w14:paraId="36A97C0B" w14:textId="77777777">
        <w:tc>
          <w:tcPr>
            <w:tcW w:w="4513" w:type="dxa"/>
            <w:vAlign w:val="center"/>
          </w:tcPr>
          <w:p w14:paraId="67F019AB" w14:textId="77777777" w:rsidR="0076569C" w:rsidRDefault="00000000">
            <w:r>
              <w:rPr>
                <w:sz w:val="21"/>
              </w:rPr>
              <w:t>Desired Outcome</w:t>
            </w:r>
          </w:p>
        </w:tc>
        <w:tc>
          <w:tcPr>
            <w:tcW w:w="4513" w:type="dxa"/>
            <w:vAlign w:val="center"/>
          </w:tcPr>
          <w:p w14:paraId="0115A6B7" w14:textId="77777777" w:rsidR="0076569C" w:rsidRDefault="00000000">
            <w:r>
              <w:rPr>
                <w:sz w:val="21"/>
              </w:rPr>
              <w:t>Maintain accurate employee records, prevent duplicates during repeated imports, validate transformation results, and provide reports and a dashboard for employee-data visibility.</w:t>
            </w:r>
          </w:p>
        </w:tc>
      </w:tr>
    </w:tbl>
    <w:p w14:paraId="1F08895E" w14:textId="77777777" w:rsidR="0076569C" w:rsidRDefault="00000000">
      <w:pPr>
        <w:pStyle w:val="Heading1"/>
      </w:pPr>
      <w:r>
        <w:t>Solution Fit Summary</w:t>
      </w:r>
    </w:p>
    <w:p w14:paraId="258A9226" w14:textId="77777777" w:rsidR="0076569C" w:rsidRDefault="00000000">
      <w:r>
        <w:t>The project addresses the documented employee spreadsheet-import problem by providing an end-to-end ServiceNow flow: spreadsheet preparation, Import Set staging, Transform Map field mapping, transformation and validation, Coalesce-based duplicate prevention, and reporting/dashboard visibility.</w:t>
      </w:r>
    </w:p>
    <w:sectPr w:rsidR="0076569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B2DB6DB-FC5C-4AA7-A63A-748F28793BCF}"/>
  </w:font>
  <w:font w:name="Calibri">
    <w:panose1 w:val="020F0502020204030204"/>
    <w:charset w:val="00"/>
    <w:family w:val="swiss"/>
    <w:pitch w:val="variable"/>
    <w:sig w:usb0="E4002EFF" w:usb1="C200247B" w:usb2="00000009" w:usb3="00000000" w:csb0="000001FF" w:csb1="00000000"/>
    <w:embedRegular r:id="rId2" w:fontKey="{79558021-8B2E-449C-811B-21B8DBE38BB3}"/>
    <w:embedBold r:id="rId3" w:fontKey="{0E9CB7F5-D113-49AF-A643-A767A0FC27A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90D8038-AE48-4D45-9B3D-9292A3254C2B}"/>
    <w:embedItalic r:id="rId5" w:fontKey="{6540B269-9128-4D22-943C-7320104C4B31}"/>
  </w:font>
  <w:font w:name="Calibri Light">
    <w:panose1 w:val="020F0302020204030204"/>
    <w:charset w:val="00"/>
    <w:family w:val="swiss"/>
    <w:pitch w:val="variable"/>
    <w:sig w:usb0="E4002EFF" w:usb1="C200247B" w:usb2="00000009" w:usb3="00000000" w:csb0="000001FF" w:csb1="00000000"/>
    <w:embedRegular r:id="rId6" w:fontKey="{5A696D2F-E067-4788-A4DD-BB90918D8E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B34C8"/>
    <w:rsid w:val="004360B1"/>
    <w:rsid w:val="004F7EC9"/>
    <w:rsid w:val="005902FC"/>
    <w:rsid w:val="00761792"/>
    <w:rsid w:val="0076569C"/>
    <w:rsid w:val="007B633D"/>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A9AA"/>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456</Words>
  <Characters>2604</Characters>
  <Application>Microsoft Office Word</Application>
  <DocSecurity>0</DocSecurity>
  <Lines>21</Lines>
  <Paragraphs>6</Paragraphs>
  <ScaleCrop>false</ScaleCrop>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Yoshethaa Arumugam</cp:lastModifiedBy>
  <cp:revision>5</cp:revision>
  <cp:lastPrinted>2025-02-15T04:32:00Z</cp:lastPrinted>
  <dcterms:created xsi:type="dcterms:W3CDTF">2022-10-03T08:04:00Z</dcterms:created>
  <dcterms:modified xsi:type="dcterms:W3CDTF">2026-10-01T05:35:00Z</dcterms:modified>
</cp:coreProperties>
</file>