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07FB" w14:textId="77777777" w:rsidR="00D85C1F" w:rsidRDefault="00000000">
      <w:pPr>
        <w:spacing w:after="153" w:line="259" w:lineRule="auto"/>
        <w:ind w:left="0" w:right="480" w:firstLine="0"/>
        <w:jc w:val="center"/>
      </w:pPr>
      <w:r>
        <w:rPr>
          <w:b/>
          <w:sz w:val="36"/>
        </w:rPr>
        <w:t>Acceptance Testing</w:t>
      </w:r>
    </w:p>
    <w:p w14:paraId="74D6E912" w14:textId="77777777" w:rsidR="00D85C1F" w:rsidRDefault="00000000">
      <w:pPr>
        <w:pStyle w:val="Heading1"/>
        <w:numPr>
          <w:ilvl w:val="0"/>
          <w:numId w:val="0"/>
        </w:numPr>
        <w:spacing w:after="0"/>
        <w:ind w:left="-5"/>
      </w:pPr>
      <w:r>
        <w:t>UAT Execution &amp; Report Submission</w:t>
      </w:r>
    </w:p>
    <w:tbl>
      <w:tblPr>
        <w:tblStyle w:val="TableGrid"/>
        <w:tblW w:w="9638" w:type="dxa"/>
        <w:tblInd w:w="163" w:type="dxa"/>
        <w:tblCellMar>
          <w:top w:w="116" w:type="dxa"/>
          <w:left w:w="120" w:type="dxa"/>
          <w:right w:w="115" w:type="dxa"/>
        </w:tblCellMar>
        <w:tblLook w:val="04A0" w:firstRow="1" w:lastRow="0" w:firstColumn="1" w:lastColumn="0" w:noHBand="0" w:noVBand="1"/>
      </w:tblPr>
      <w:tblGrid>
        <w:gridCol w:w="2551"/>
        <w:gridCol w:w="7087"/>
      </w:tblGrid>
      <w:tr w:rsidR="00D85C1F" w14:paraId="6280C773"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D3D3D3"/>
          </w:tcPr>
          <w:p w14:paraId="73B84B4A" w14:textId="77777777" w:rsidR="00D85C1F" w:rsidRDefault="00000000">
            <w:pPr>
              <w:spacing w:after="0" w:line="259" w:lineRule="auto"/>
              <w:ind w:left="0" w:firstLine="0"/>
            </w:pPr>
            <w:r>
              <w:t>Date</w:t>
            </w:r>
          </w:p>
        </w:tc>
        <w:tc>
          <w:tcPr>
            <w:tcW w:w="7087" w:type="dxa"/>
            <w:tcBorders>
              <w:top w:val="single" w:sz="4" w:space="0" w:color="808080"/>
              <w:left w:val="single" w:sz="4" w:space="0" w:color="808080"/>
              <w:bottom w:val="single" w:sz="4" w:space="0" w:color="808080"/>
              <w:right w:val="single" w:sz="4" w:space="0" w:color="808080"/>
            </w:tcBorders>
          </w:tcPr>
          <w:p w14:paraId="002D3CC3" w14:textId="199E988F" w:rsidR="00D85C1F" w:rsidRDefault="00134680">
            <w:pPr>
              <w:spacing w:after="0" w:line="259" w:lineRule="auto"/>
              <w:ind w:left="0" w:firstLine="0"/>
            </w:pPr>
            <w:r w:rsidRPr="00134680">
              <w:t>01 October 2026</w:t>
            </w:r>
          </w:p>
        </w:tc>
      </w:tr>
      <w:tr w:rsidR="00D85C1F" w14:paraId="25D24D50"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D3D3D3"/>
          </w:tcPr>
          <w:p w14:paraId="017072FB" w14:textId="77777777" w:rsidR="00D85C1F" w:rsidRDefault="00000000">
            <w:pPr>
              <w:spacing w:after="0" w:line="259" w:lineRule="auto"/>
              <w:ind w:left="0" w:firstLine="0"/>
            </w:pPr>
            <w:r>
              <w:t>Team ID</w:t>
            </w:r>
          </w:p>
        </w:tc>
        <w:tc>
          <w:tcPr>
            <w:tcW w:w="7087" w:type="dxa"/>
            <w:tcBorders>
              <w:top w:val="single" w:sz="4" w:space="0" w:color="808080"/>
              <w:left w:val="single" w:sz="4" w:space="0" w:color="808080"/>
              <w:bottom w:val="single" w:sz="4" w:space="0" w:color="808080"/>
              <w:right w:val="single" w:sz="4" w:space="0" w:color="808080"/>
            </w:tcBorders>
          </w:tcPr>
          <w:p w14:paraId="51F7ADC5" w14:textId="24DA8F6F" w:rsidR="00D85C1F" w:rsidRDefault="00460059">
            <w:pPr>
              <w:spacing w:after="0" w:line="259" w:lineRule="auto"/>
              <w:ind w:left="0" w:firstLine="0"/>
            </w:pPr>
            <w:r w:rsidRPr="00460059">
              <w:t> SWTID-2026-3686</w:t>
            </w:r>
          </w:p>
        </w:tc>
      </w:tr>
      <w:tr w:rsidR="00D85C1F" w14:paraId="2D52477A"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D3D3D3"/>
          </w:tcPr>
          <w:p w14:paraId="0FECC6D7" w14:textId="77777777" w:rsidR="00D85C1F" w:rsidRDefault="00000000">
            <w:pPr>
              <w:spacing w:after="0" w:line="259" w:lineRule="auto"/>
              <w:ind w:left="0" w:firstLine="0"/>
            </w:pPr>
            <w:r>
              <w:t>Project Name</w:t>
            </w:r>
          </w:p>
        </w:tc>
        <w:tc>
          <w:tcPr>
            <w:tcW w:w="7087" w:type="dxa"/>
            <w:tcBorders>
              <w:top w:val="single" w:sz="4" w:space="0" w:color="808080"/>
              <w:left w:val="single" w:sz="4" w:space="0" w:color="808080"/>
              <w:bottom w:val="single" w:sz="4" w:space="0" w:color="808080"/>
              <w:right w:val="single" w:sz="4" w:space="0" w:color="808080"/>
            </w:tcBorders>
          </w:tcPr>
          <w:p w14:paraId="0994D23E" w14:textId="77777777" w:rsidR="00D85C1F" w:rsidRDefault="00000000">
            <w:pPr>
              <w:spacing w:after="0" w:line="259" w:lineRule="auto"/>
              <w:ind w:left="0" w:firstLine="0"/>
            </w:pPr>
            <w:r>
              <w:t>Import Data using Transform Maps (Spreadsheet)</w:t>
            </w:r>
          </w:p>
        </w:tc>
      </w:tr>
      <w:tr w:rsidR="00D85C1F" w14:paraId="41F2722E"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D3D3D3"/>
          </w:tcPr>
          <w:p w14:paraId="488CDA94" w14:textId="77777777" w:rsidR="00D85C1F" w:rsidRDefault="00000000">
            <w:pPr>
              <w:spacing w:after="0" w:line="259" w:lineRule="auto"/>
              <w:ind w:left="0" w:firstLine="0"/>
            </w:pPr>
            <w:r>
              <w:t>Maximum Marks</w:t>
            </w:r>
          </w:p>
        </w:tc>
        <w:tc>
          <w:tcPr>
            <w:tcW w:w="7087" w:type="dxa"/>
            <w:tcBorders>
              <w:top w:val="single" w:sz="4" w:space="0" w:color="808080"/>
              <w:left w:val="single" w:sz="4" w:space="0" w:color="808080"/>
              <w:bottom w:val="single" w:sz="4" w:space="0" w:color="808080"/>
              <w:right w:val="single" w:sz="4" w:space="0" w:color="808080"/>
            </w:tcBorders>
          </w:tcPr>
          <w:p w14:paraId="5EAA2FA3" w14:textId="10A14395" w:rsidR="00D85C1F" w:rsidRDefault="00460059">
            <w:pPr>
              <w:spacing w:after="0" w:line="259" w:lineRule="auto"/>
              <w:ind w:left="0" w:firstLine="0"/>
            </w:pPr>
            <w:r>
              <w:t>4 marks</w:t>
            </w:r>
          </w:p>
        </w:tc>
      </w:tr>
    </w:tbl>
    <w:p w14:paraId="0D13331E" w14:textId="77777777" w:rsidR="00D85C1F" w:rsidRDefault="00000000">
      <w:pPr>
        <w:pStyle w:val="Heading1"/>
        <w:ind w:left="296" w:hanging="311"/>
      </w:pPr>
      <w:r>
        <w:t>Purpose of Document</w:t>
      </w:r>
    </w:p>
    <w:p w14:paraId="349CC8A9" w14:textId="77777777" w:rsidR="00D85C1F" w:rsidRDefault="00000000">
      <w:pPr>
        <w:ind w:left="-5" w:right="496"/>
      </w:pPr>
      <w:r>
        <w:t>The purpose of this document is to summarize the UAT coverage and documented validation results for the</w:t>
      </w:r>
    </w:p>
    <w:p w14:paraId="7DCACF29" w14:textId="77777777" w:rsidR="00D85C1F" w:rsidRDefault="00000000">
      <w:pPr>
        <w:spacing w:after="276"/>
        <w:ind w:left="-5" w:right="496"/>
      </w:pPr>
      <w:r>
        <w:t>ServiceNow project. The project imports structured employee data from an external spreadsheet through an Import Set and Transform Map, validates the target records, prevents duplicate records using Coalesce on Employee ID, and provides reporting/dashboard visibility.</w:t>
      </w:r>
    </w:p>
    <w:p w14:paraId="687A5AF1" w14:textId="77777777" w:rsidR="00D85C1F" w:rsidRDefault="00000000">
      <w:pPr>
        <w:pStyle w:val="Heading1"/>
        <w:ind w:left="296" w:hanging="311"/>
      </w:pPr>
      <w:r>
        <w:t>Defect Analysis</w:t>
      </w:r>
    </w:p>
    <w:p w14:paraId="38FFC3EA" w14:textId="77777777" w:rsidR="00D85C1F" w:rsidRDefault="00000000">
      <w:pPr>
        <w:ind w:left="-5" w:right="496"/>
      </w:pPr>
      <w:r>
        <w:t>The supplied project documentation does not provide severity-based defect totals or a defect-resolution breakdown. Therefore, the template's original defect counts are not reproduced as project results.</w:t>
      </w:r>
    </w:p>
    <w:tbl>
      <w:tblPr>
        <w:tblStyle w:val="TableGrid"/>
        <w:tblW w:w="10205" w:type="dxa"/>
        <w:tblInd w:w="-120" w:type="dxa"/>
        <w:tblCellMar>
          <w:left w:w="120" w:type="dxa"/>
        </w:tblCellMar>
        <w:tblLook w:val="04A0" w:firstRow="1" w:lastRow="0" w:firstColumn="1" w:lastColumn="0" w:noHBand="0" w:noVBand="1"/>
      </w:tblPr>
      <w:tblGrid>
        <w:gridCol w:w="3120"/>
        <w:gridCol w:w="1417"/>
        <w:gridCol w:w="1417"/>
        <w:gridCol w:w="1417"/>
        <w:gridCol w:w="1417"/>
        <w:gridCol w:w="1417"/>
      </w:tblGrid>
      <w:tr w:rsidR="00D85C1F" w14:paraId="6DDC0D63" w14:textId="77777777">
        <w:trPr>
          <w:trHeight w:val="360"/>
        </w:trPr>
        <w:tc>
          <w:tcPr>
            <w:tcW w:w="3118"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470BC538" w14:textId="77777777" w:rsidR="00D85C1F" w:rsidRDefault="00000000">
            <w:pPr>
              <w:spacing w:after="0" w:line="259" w:lineRule="auto"/>
              <w:ind w:left="0" w:firstLine="0"/>
            </w:pPr>
            <w:r>
              <w:rPr>
                <w:sz w:val="16"/>
              </w:rPr>
              <w:t>Resolution / Status</w:t>
            </w:r>
          </w:p>
        </w:tc>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999CDB0" w14:textId="77777777" w:rsidR="00D85C1F" w:rsidRDefault="00000000">
            <w:pPr>
              <w:spacing w:after="0" w:line="259" w:lineRule="auto"/>
              <w:ind w:left="0" w:firstLine="0"/>
            </w:pPr>
            <w:r>
              <w:rPr>
                <w:sz w:val="16"/>
              </w:rPr>
              <w:t>Severity 1</w:t>
            </w:r>
          </w:p>
        </w:tc>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0C749256" w14:textId="77777777" w:rsidR="00D85C1F" w:rsidRDefault="00000000">
            <w:pPr>
              <w:spacing w:after="0" w:line="259" w:lineRule="auto"/>
              <w:ind w:left="0" w:firstLine="0"/>
            </w:pPr>
            <w:r>
              <w:rPr>
                <w:sz w:val="16"/>
              </w:rPr>
              <w:t>Severity 2</w:t>
            </w:r>
          </w:p>
        </w:tc>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F1EA5F6" w14:textId="77777777" w:rsidR="00D85C1F" w:rsidRDefault="00000000">
            <w:pPr>
              <w:spacing w:after="0" w:line="259" w:lineRule="auto"/>
              <w:ind w:left="0" w:firstLine="0"/>
            </w:pPr>
            <w:r>
              <w:rPr>
                <w:sz w:val="16"/>
              </w:rPr>
              <w:t>Severity 3</w:t>
            </w:r>
          </w:p>
        </w:tc>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05D1BB77" w14:textId="77777777" w:rsidR="00D85C1F" w:rsidRDefault="00000000">
            <w:pPr>
              <w:spacing w:after="0" w:line="259" w:lineRule="auto"/>
              <w:ind w:left="0" w:firstLine="0"/>
            </w:pPr>
            <w:r>
              <w:rPr>
                <w:sz w:val="16"/>
              </w:rPr>
              <w:t>Severity 4</w:t>
            </w:r>
          </w:p>
        </w:tc>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A1189B0" w14:textId="77777777" w:rsidR="00D85C1F" w:rsidRDefault="00000000">
            <w:pPr>
              <w:spacing w:after="0" w:line="259" w:lineRule="auto"/>
              <w:ind w:left="0" w:firstLine="0"/>
            </w:pPr>
            <w:r>
              <w:rPr>
                <w:sz w:val="16"/>
              </w:rPr>
              <w:t>Subtotal</w:t>
            </w:r>
          </w:p>
        </w:tc>
      </w:tr>
      <w:tr w:rsidR="00D85C1F" w14:paraId="787277B7" w14:textId="77777777">
        <w:trPr>
          <w:trHeight w:val="360"/>
        </w:trPr>
        <w:tc>
          <w:tcPr>
            <w:tcW w:w="3118" w:type="dxa"/>
            <w:tcBorders>
              <w:top w:val="single" w:sz="4" w:space="0" w:color="808080"/>
              <w:left w:val="single" w:sz="4" w:space="0" w:color="808080"/>
              <w:bottom w:val="single" w:sz="4" w:space="0" w:color="808080"/>
              <w:right w:val="single" w:sz="4" w:space="0" w:color="808080"/>
            </w:tcBorders>
            <w:vAlign w:val="center"/>
          </w:tcPr>
          <w:p w14:paraId="2DFA70BF" w14:textId="77777777" w:rsidR="00D85C1F" w:rsidRDefault="00000000">
            <w:pPr>
              <w:spacing w:after="0" w:line="259" w:lineRule="auto"/>
              <w:ind w:left="0" w:firstLine="0"/>
            </w:pPr>
            <w:r>
              <w:rPr>
                <w:sz w:val="16"/>
              </w:rPr>
              <w:t>Documented project defects</w:t>
            </w:r>
          </w:p>
        </w:tc>
        <w:tc>
          <w:tcPr>
            <w:tcW w:w="1417" w:type="dxa"/>
            <w:tcBorders>
              <w:top w:val="single" w:sz="4" w:space="0" w:color="808080"/>
              <w:left w:val="single" w:sz="4" w:space="0" w:color="808080"/>
              <w:bottom w:val="single" w:sz="4" w:space="0" w:color="808080"/>
              <w:right w:val="single" w:sz="4" w:space="0" w:color="808080"/>
            </w:tcBorders>
            <w:vAlign w:val="center"/>
          </w:tcPr>
          <w:p w14:paraId="7BC42ADF"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2FADA4E6"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339BD702"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7C943E31"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5E22CF2A" w14:textId="77777777" w:rsidR="00D85C1F" w:rsidRDefault="00000000">
            <w:pPr>
              <w:spacing w:after="0" w:line="259" w:lineRule="auto"/>
              <w:ind w:left="0" w:firstLine="0"/>
            </w:pPr>
            <w:r>
              <w:rPr>
                <w:sz w:val="16"/>
              </w:rPr>
              <w:t>Not provided</w:t>
            </w:r>
          </w:p>
        </w:tc>
      </w:tr>
      <w:tr w:rsidR="00D85C1F" w14:paraId="4DD82C01" w14:textId="77777777">
        <w:trPr>
          <w:trHeight w:val="360"/>
        </w:trPr>
        <w:tc>
          <w:tcPr>
            <w:tcW w:w="3118" w:type="dxa"/>
            <w:tcBorders>
              <w:top w:val="single" w:sz="4" w:space="0" w:color="808080"/>
              <w:left w:val="single" w:sz="4" w:space="0" w:color="808080"/>
              <w:bottom w:val="single" w:sz="4" w:space="0" w:color="808080"/>
              <w:right w:val="single" w:sz="4" w:space="0" w:color="808080"/>
            </w:tcBorders>
            <w:vAlign w:val="center"/>
          </w:tcPr>
          <w:p w14:paraId="5A67922D" w14:textId="77777777" w:rsidR="00D85C1F" w:rsidRDefault="00000000">
            <w:pPr>
              <w:spacing w:after="0" w:line="259" w:lineRule="auto"/>
              <w:ind w:left="0" w:right="-16" w:firstLine="0"/>
            </w:pPr>
            <w:r>
              <w:rPr>
                <w:sz w:val="16"/>
              </w:rPr>
              <w:t>Known duplicate-risk handled by Coalesce</w:t>
            </w:r>
          </w:p>
        </w:tc>
        <w:tc>
          <w:tcPr>
            <w:tcW w:w="1417" w:type="dxa"/>
            <w:tcBorders>
              <w:top w:val="single" w:sz="4" w:space="0" w:color="808080"/>
              <w:left w:val="single" w:sz="4" w:space="0" w:color="808080"/>
              <w:bottom w:val="single" w:sz="4" w:space="0" w:color="808080"/>
              <w:right w:val="single" w:sz="4" w:space="0" w:color="808080"/>
            </w:tcBorders>
            <w:vAlign w:val="center"/>
          </w:tcPr>
          <w:p w14:paraId="525FBB5D" w14:textId="77777777" w:rsidR="00D85C1F" w:rsidRDefault="00000000">
            <w:pPr>
              <w:spacing w:after="0" w:line="259" w:lineRule="auto"/>
              <w:ind w:left="0" w:firstLine="0"/>
            </w:pPr>
            <w:r>
              <w:rPr>
                <w:sz w:val="16"/>
              </w:rPr>
              <w:t>N/A</w:t>
            </w:r>
          </w:p>
        </w:tc>
        <w:tc>
          <w:tcPr>
            <w:tcW w:w="1417" w:type="dxa"/>
            <w:tcBorders>
              <w:top w:val="single" w:sz="4" w:space="0" w:color="808080"/>
              <w:left w:val="single" w:sz="4" w:space="0" w:color="808080"/>
              <w:bottom w:val="single" w:sz="4" w:space="0" w:color="808080"/>
              <w:right w:val="single" w:sz="4" w:space="0" w:color="808080"/>
            </w:tcBorders>
            <w:vAlign w:val="center"/>
          </w:tcPr>
          <w:p w14:paraId="3DA3B1A8" w14:textId="77777777" w:rsidR="00D85C1F" w:rsidRDefault="00000000">
            <w:pPr>
              <w:spacing w:after="0" w:line="259" w:lineRule="auto"/>
              <w:ind w:left="0" w:firstLine="0"/>
            </w:pPr>
            <w:r>
              <w:rPr>
                <w:sz w:val="16"/>
              </w:rPr>
              <w:t>N/A</w:t>
            </w:r>
          </w:p>
        </w:tc>
        <w:tc>
          <w:tcPr>
            <w:tcW w:w="1417" w:type="dxa"/>
            <w:tcBorders>
              <w:top w:val="single" w:sz="4" w:space="0" w:color="808080"/>
              <w:left w:val="single" w:sz="4" w:space="0" w:color="808080"/>
              <w:bottom w:val="single" w:sz="4" w:space="0" w:color="808080"/>
              <w:right w:val="single" w:sz="4" w:space="0" w:color="808080"/>
            </w:tcBorders>
            <w:vAlign w:val="center"/>
          </w:tcPr>
          <w:p w14:paraId="4BE34FD3" w14:textId="77777777" w:rsidR="00D85C1F" w:rsidRDefault="00000000">
            <w:pPr>
              <w:spacing w:after="0" w:line="259" w:lineRule="auto"/>
              <w:ind w:left="0" w:firstLine="0"/>
            </w:pPr>
            <w:r>
              <w:rPr>
                <w:sz w:val="16"/>
              </w:rPr>
              <w:t>N/A</w:t>
            </w:r>
          </w:p>
        </w:tc>
        <w:tc>
          <w:tcPr>
            <w:tcW w:w="1417" w:type="dxa"/>
            <w:tcBorders>
              <w:top w:val="single" w:sz="4" w:space="0" w:color="808080"/>
              <w:left w:val="single" w:sz="4" w:space="0" w:color="808080"/>
              <w:bottom w:val="single" w:sz="4" w:space="0" w:color="808080"/>
              <w:right w:val="single" w:sz="4" w:space="0" w:color="808080"/>
            </w:tcBorders>
            <w:vAlign w:val="center"/>
          </w:tcPr>
          <w:p w14:paraId="6A7A2AAA" w14:textId="77777777" w:rsidR="00D85C1F" w:rsidRDefault="00000000">
            <w:pPr>
              <w:spacing w:after="0" w:line="259" w:lineRule="auto"/>
              <w:ind w:left="0" w:firstLine="0"/>
            </w:pPr>
            <w:r>
              <w:rPr>
                <w:sz w:val="16"/>
              </w:rPr>
              <w:t>N/A</w:t>
            </w:r>
          </w:p>
        </w:tc>
        <w:tc>
          <w:tcPr>
            <w:tcW w:w="1417" w:type="dxa"/>
            <w:tcBorders>
              <w:top w:val="single" w:sz="4" w:space="0" w:color="808080"/>
              <w:left w:val="single" w:sz="4" w:space="0" w:color="808080"/>
              <w:bottom w:val="single" w:sz="4" w:space="0" w:color="808080"/>
              <w:right w:val="single" w:sz="4" w:space="0" w:color="808080"/>
            </w:tcBorders>
            <w:vAlign w:val="center"/>
          </w:tcPr>
          <w:p w14:paraId="6BC3B3DE" w14:textId="77777777" w:rsidR="00D85C1F" w:rsidRDefault="00000000">
            <w:pPr>
              <w:spacing w:after="0" w:line="259" w:lineRule="auto"/>
              <w:ind w:left="0" w:firstLine="0"/>
            </w:pPr>
            <w:r>
              <w:rPr>
                <w:sz w:val="16"/>
              </w:rPr>
              <w:t>Handled</w:t>
            </w:r>
          </w:p>
        </w:tc>
      </w:tr>
      <w:tr w:rsidR="00D85C1F" w14:paraId="2B0E811D" w14:textId="77777777">
        <w:trPr>
          <w:trHeight w:val="360"/>
        </w:trPr>
        <w:tc>
          <w:tcPr>
            <w:tcW w:w="3118" w:type="dxa"/>
            <w:tcBorders>
              <w:top w:val="single" w:sz="4" w:space="0" w:color="808080"/>
              <w:left w:val="single" w:sz="4" w:space="0" w:color="808080"/>
              <w:bottom w:val="single" w:sz="4" w:space="0" w:color="808080"/>
              <w:right w:val="single" w:sz="4" w:space="0" w:color="808080"/>
            </w:tcBorders>
            <w:vAlign w:val="center"/>
          </w:tcPr>
          <w:p w14:paraId="791D12FA" w14:textId="77777777" w:rsidR="00D85C1F" w:rsidRDefault="00000000">
            <w:pPr>
              <w:spacing w:after="0" w:line="259" w:lineRule="auto"/>
              <w:ind w:left="0" w:firstLine="0"/>
            </w:pPr>
            <w:r>
              <w:rPr>
                <w:sz w:val="16"/>
              </w:rPr>
              <w:t>Totals</w:t>
            </w:r>
          </w:p>
        </w:tc>
        <w:tc>
          <w:tcPr>
            <w:tcW w:w="1417" w:type="dxa"/>
            <w:tcBorders>
              <w:top w:val="single" w:sz="4" w:space="0" w:color="808080"/>
              <w:left w:val="single" w:sz="4" w:space="0" w:color="808080"/>
              <w:bottom w:val="single" w:sz="4" w:space="0" w:color="808080"/>
              <w:right w:val="single" w:sz="4" w:space="0" w:color="808080"/>
            </w:tcBorders>
            <w:vAlign w:val="center"/>
          </w:tcPr>
          <w:p w14:paraId="6B6E013F"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7632B49C"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1247C613"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6686950D"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5410FEDF" w14:textId="77777777" w:rsidR="00D85C1F" w:rsidRDefault="00000000">
            <w:pPr>
              <w:spacing w:after="0" w:line="259" w:lineRule="auto"/>
              <w:ind w:left="0" w:firstLine="0"/>
            </w:pPr>
            <w:r>
              <w:rPr>
                <w:sz w:val="16"/>
              </w:rPr>
              <w:t>Not provided</w:t>
            </w:r>
          </w:p>
        </w:tc>
      </w:tr>
    </w:tbl>
    <w:p w14:paraId="667BEFAD" w14:textId="77777777" w:rsidR="00D85C1F" w:rsidRDefault="00000000">
      <w:pPr>
        <w:pStyle w:val="Heading1"/>
        <w:ind w:left="296" w:hanging="311"/>
      </w:pPr>
      <w:r>
        <w:t>Test Case Analysis</w:t>
      </w:r>
    </w:p>
    <w:p w14:paraId="3BA6BE41" w14:textId="77777777" w:rsidR="00D85C1F" w:rsidRDefault="00000000">
      <w:pPr>
        <w:spacing w:after="1086"/>
        <w:ind w:left="-5" w:right="496"/>
      </w:pPr>
      <w:r>
        <w:t>The source project does not provide a complete UAT pass/fail inventory. It does provide a specific four-row import validation and a repeat-import validation, which are recorded below.</w:t>
      </w:r>
    </w:p>
    <w:tbl>
      <w:tblPr>
        <w:tblStyle w:val="TableGrid"/>
        <w:tblpPr w:vertAnchor="text" w:tblpX="163" w:tblpY="-1182"/>
        <w:tblOverlap w:val="never"/>
        <w:tblW w:w="9638" w:type="dxa"/>
        <w:tblInd w:w="0" w:type="dxa"/>
        <w:tblCellMar>
          <w:left w:w="120" w:type="dxa"/>
        </w:tblCellMar>
        <w:tblLook w:val="04A0" w:firstRow="1" w:lastRow="0" w:firstColumn="1" w:lastColumn="0" w:noHBand="0" w:noVBand="1"/>
      </w:tblPr>
      <w:tblGrid>
        <w:gridCol w:w="2722"/>
        <w:gridCol w:w="1417"/>
        <w:gridCol w:w="1587"/>
        <w:gridCol w:w="1134"/>
        <w:gridCol w:w="2778"/>
      </w:tblGrid>
      <w:tr w:rsidR="00D85C1F" w14:paraId="13F555D0" w14:textId="77777777">
        <w:trPr>
          <w:trHeight w:val="360"/>
        </w:trPr>
        <w:tc>
          <w:tcPr>
            <w:tcW w:w="2721"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06DD8781" w14:textId="77777777" w:rsidR="00D85C1F" w:rsidRDefault="00000000">
            <w:pPr>
              <w:spacing w:after="0" w:line="259" w:lineRule="auto"/>
              <w:ind w:left="0" w:firstLine="0"/>
            </w:pPr>
            <w:r>
              <w:rPr>
                <w:sz w:val="15"/>
              </w:rPr>
              <w:t>Test Area</w:t>
            </w:r>
          </w:p>
        </w:tc>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7BA402B4" w14:textId="77777777" w:rsidR="00D85C1F" w:rsidRDefault="00000000">
            <w:pPr>
              <w:spacing w:after="0" w:line="259" w:lineRule="auto"/>
              <w:ind w:left="0" w:firstLine="0"/>
            </w:pPr>
            <w:r>
              <w:rPr>
                <w:sz w:val="15"/>
              </w:rPr>
              <w:t>Total Cases</w:t>
            </w:r>
          </w:p>
        </w:tc>
        <w:tc>
          <w:tcPr>
            <w:tcW w:w="158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E089EFC" w14:textId="77777777" w:rsidR="00D85C1F" w:rsidRDefault="00000000">
            <w:pPr>
              <w:spacing w:after="0" w:line="259" w:lineRule="auto"/>
              <w:ind w:left="0" w:firstLine="0"/>
            </w:pPr>
            <w:r>
              <w:rPr>
                <w:sz w:val="15"/>
              </w:rPr>
              <w:t>Not Tested</w:t>
            </w:r>
          </w:p>
        </w:tc>
        <w:tc>
          <w:tcPr>
            <w:tcW w:w="1134"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0BC82375" w14:textId="77777777" w:rsidR="00D85C1F" w:rsidRDefault="00000000">
            <w:pPr>
              <w:spacing w:after="0" w:line="259" w:lineRule="auto"/>
              <w:ind w:left="0" w:firstLine="0"/>
            </w:pPr>
            <w:r>
              <w:rPr>
                <w:sz w:val="15"/>
              </w:rPr>
              <w:t>Fail</w:t>
            </w:r>
          </w:p>
        </w:tc>
        <w:tc>
          <w:tcPr>
            <w:tcW w:w="2778"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805074A" w14:textId="77777777" w:rsidR="00D85C1F" w:rsidRDefault="00000000">
            <w:pPr>
              <w:spacing w:after="0" w:line="259" w:lineRule="auto"/>
              <w:ind w:left="0" w:firstLine="0"/>
            </w:pPr>
            <w:r>
              <w:rPr>
                <w:sz w:val="15"/>
              </w:rPr>
              <w:t>Pass / Result</w:t>
            </w:r>
          </w:p>
        </w:tc>
      </w:tr>
      <w:tr w:rsidR="00D85C1F" w14:paraId="7F6B9F27" w14:textId="77777777">
        <w:trPr>
          <w:trHeight w:val="360"/>
        </w:trPr>
        <w:tc>
          <w:tcPr>
            <w:tcW w:w="2721" w:type="dxa"/>
            <w:tcBorders>
              <w:top w:val="single" w:sz="4" w:space="0" w:color="808080"/>
              <w:left w:val="single" w:sz="4" w:space="0" w:color="808080"/>
              <w:bottom w:val="single" w:sz="4" w:space="0" w:color="808080"/>
              <w:right w:val="single" w:sz="4" w:space="0" w:color="808080"/>
            </w:tcBorders>
            <w:vAlign w:val="center"/>
          </w:tcPr>
          <w:p w14:paraId="45E9BB51" w14:textId="77777777" w:rsidR="00D85C1F" w:rsidRDefault="00000000">
            <w:pPr>
              <w:spacing w:after="0" w:line="259" w:lineRule="auto"/>
              <w:ind w:left="0" w:firstLine="0"/>
            </w:pPr>
            <w:r>
              <w:rPr>
                <w:sz w:val="15"/>
              </w:rPr>
              <w:t>Spreadsheet load</w:t>
            </w:r>
          </w:p>
        </w:tc>
        <w:tc>
          <w:tcPr>
            <w:tcW w:w="1417" w:type="dxa"/>
            <w:tcBorders>
              <w:top w:val="single" w:sz="4" w:space="0" w:color="808080"/>
              <w:left w:val="single" w:sz="4" w:space="0" w:color="808080"/>
              <w:bottom w:val="single" w:sz="4" w:space="0" w:color="808080"/>
              <w:right w:val="single" w:sz="4" w:space="0" w:color="808080"/>
            </w:tcBorders>
            <w:vAlign w:val="center"/>
          </w:tcPr>
          <w:p w14:paraId="32C3F974" w14:textId="77777777" w:rsidR="00D85C1F" w:rsidRDefault="00000000">
            <w:pPr>
              <w:spacing w:after="0" w:line="259" w:lineRule="auto"/>
              <w:ind w:left="0" w:firstLine="0"/>
            </w:pPr>
            <w:r>
              <w:rPr>
                <w:sz w:val="15"/>
              </w:rPr>
              <w:t>1</w:t>
            </w:r>
          </w:p>
        </w:tc>
        <w:tc>
          <w:tcPr>
            <w:tcW w:w="1587" w:type="dxa"/>
            <w:tcBorders>
              <w:top w:val="single" w:sz="4" w:space="0" w:color="808080"/>
              <w:left w:val="single" w:sz="4" w:space="0" w:color="808080"/>
              <w:bottom w:val="single" w:sz="4" w:space="0" w:color="808080"/>
              <w:right w:val="single" w:sz="4" w:space="0" w:color="808080"/>
            </w:tcBorders>
            <w:vAlign w:val="center"/>
          </w:tcPr>
          <w:p w14:paraId="2345A79E" w14:textId="77777777" w:rsidR="00D85C1F" w:rsidRDefault="00000000">
            <w:pPr>
              <w:spacing w:after="0" w:line="259" w:lineRule="auto"/>
              <w:ind w:left="0" w:firstLine="0"/>
            </w:pPr>
            <w:r>
              <w:rPr>
                <w:sz w:val="15"/>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423C0F05" w14:textId="77777777" w:rsidR="00D85C1F" w:rsidRDefault="00000000">
            <w:pPr>
              <w:spacing w:after="0" w:line="259" w:lineRule="auto"/>
              <w:ind w:left="0" w:firstLine="0"/>
            </w:pPr>
            <w:r>
              <w:rPr>
                <w:sz w:val="15"/>
              </w:rPr>
              <w:t>0</w:t>
            </w:r>
          </w:p>
        </w:tc>
        <w:tc>
          <w:tcPr>
            <w:tcW w:w="2778" w:type="dxa"/>
            <w:tcBorders>
              <w:top w:val="single" w:sz="4" w:space="0" w:color="808080"/>
              <w:left w:val="single" w:sz="4" w:space="0" w:color="808080"/>
              <w:bottom w:val="single" w:sz="4" w:space="0" w:color="808080"/>
              <w:right w:val="single" w:sz="4" w:space="0" w:color="808080"/>
            </w:tcBorders>
            <w:vAlign w:val="center"/>
          </w:tcPr>
          <w:p w14:paraId="15191C9E" w14:textId="77777777" w:rsidR="00D85C1F" w:rsidRDefault="00000000">
            <w:pPr>
              <w:spacing w:after="0" w:line="259" w:lineRule="auto"/>
              <w:ind w:left="0" w:firstLine="0"/>
            </w:pPr>
            <w:r>
              <w:rPr>
                <w:sz w:val="15"/>
              </w:rPr>
              <w:t>1 – documented four-row test loaded</w:t>
            </w:r>
          </w:p>
        </w:tc>
      </w:tr>
      <w:tr w:rsidR="00D85C1F" w14:paraId="0D329E8D" w14:textId="77777777">
        <w:trPr>
          <w:trHeight w:val="360"/>
        </w:trPr>
        <w:tc>
          <w:tcPr>
            <w:tcW w:w="2721" w:type="dxa"/>
            <w:tcBorders>
              <w:top w:val="single" w:sz="4" w:space="0" w:color="808080"/>
              <w:left w:val="single" w:sz="4" w:space="0" w:color="808080"/>
              <w:bottom w:val="single" w:sz="4" w:space="0" w:color="808080"/>
              <w:right w:val="single" w:sz="4" w:space="0" w:color="808080"/>
            </w:tcBorders>
            <w:vAlign w:val="center"/>
          </w:tcPr>
          <w:p w14:paraId="5EC59F7D" w14:textId="77777777" w:rsidR="00D85C1F" w:rsidRDefault="00000000">
            <w:pPr>
              <w:spacing w:after="0" w:line="259" w:lineRule="auto"/>
              <w:ind w:left="0" w:firstLine="0"/>
            </w:pPr>
            <w:r>
              <w:rPr>
                <w:sz w:val="15"/>
              </w:rPr>
              <w:t>Transform and mapping</w:t>
            </w:r>
          </w:p>
        </w:tc>
        <w:tc>
          <w:tcPr>
            <w:tcW w:w="1417" w:type="dxa"/>
            <w:tcBorders>
              <w:top w:val="single" w:sz="4" w:space="0" w:color="808080"/>
              <w:left w:val="single" w:sz="4" w:space="0" w:color="808080"/>
              <w:bottom w:val="single" w:sz="4" w:space="0" w:color="808080"/>
              <w:right w:val="single" w:sz="4" w:space="0" w:color="808080"/>
            </w:tcBorders>
            <w:vAlign w:val="center"/>
          </w:tcPr>
          <w:p w14:paraId="5E847638" w14:textId="77777777" w:rsidR="00D85C1F" w:rsidRDefault="00000000">
            <w:pPr>
              <w:spacing w:after="0" w:line="259" w:lineRule="auto"/>
              <w:ind w:left="0" w:firstLine="0"/>
            </w:pPr>
            <w:r>
              <w:rPr>
                <w:sz w:val="15"/>
              </w:rPr>
              <w:t>1</w:t>
            </w:r>
          </w:p>
        </w:tc>
        <w:tc>
          <w:tcPr>
            <w:tcW w:w="1587" w:type="dxa"/>
            <w:tcBorders>
              <w:top w:val="single" w:sz="4" w:space="0" w:color="808080"/>
              <w:left w:val="single" w:sz="4" w:space="0" w:color="808080"/>
              <w:bottom w:val="single" w:sz="4" w:space="0" w:color="808080"/>
              <w:right w:val="single" w:sz="4" w:space="0" w:color="808080"/>
            </w:tcBorders>
            <w:vAlign w:val="center"/>
          </w:tcPr>
          <w:p w14:paraId="1AB82D32" w14:textId="77777777" w:rsidR="00D85C1F" w:rsidRDefault="00000000">
            <w:pPr>
              <w:spacing w:after="0" w:line="259" w:lineRule="auto"/>
              <w:ind w:left="0" w:firstLine="0"/>
            </w:pPr>
            <w:r>
              <w:rPr>
                <w:sz w:val="15"/>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26AA8B64" w14:textId="77777777" w:rsidR="00D85C1F" w:rsidRDefault="00000000">
            <w:pPr>
              <w:spacing w:after="0" w:line="259" w:lineRule="auto"/>
              <w:ind w:left="0" w:firstLine="0"/>
            </w:pPr>
            <w:r>
              <w:rPr>
                <w:sz w:val="15"/>
              </w:rPr>
              <w:t>0</w:t>
            </w:r>
          </w:p>
        </w:tc>
        <w:tc>
          <w:tcPr>
            <w:tcW w:w="2778" w:type="dxa"/>
            <w:tcBorders>
              <w:top w:val="single" w:sz="4" w:space="0" w:color="808080"/>
              <w:left w:val="single" w:sz="4" w:space="0" w:color="808080"/>
              <w:bottom w:val="single" w:sz="4" w:space="0" w:color="808080"/>
              <w:right w:val="single" w:sz="4" w:space="0" w:color="808080"/>
            </w:tcBorders>
            <w:vAlign w:val="center"/>
          </w:tcPr>
          <w:p w14:paraId="77B245F4" w14:textId="77777777" w:rsidR="00D85C1F" w:rsidRDefault="00000000">
            <w:pPr>
              <w:spacing w:after="0" w:line="259" w:lineRule="auto"/>
              <w:ind w:left="0" w:firstLine="0"/>
            </w:pPr>
            <w:r>
              <w:rPr>
                <w:sz w:val="15"/>
              </w:rPr>
              <w:t>1 – 2 inserted and 2 updated</w:t>
            </w:r>
          </w:p>
        </w:tc>
      </w:tr>
      <w:tr w:rsidR="00D85C1F" w14:paraId="6F519272" w14:textId="77777777">
        <w:trPr>
          <w:trHeight w:val="360"/>
        </w:trPr>
        <w:tc>
          <w:tcPr>
            <w:tcW w:w="2721" w:type="dxa"/>
            <w:tcBorders>
              <w:top w:val="single" w:sz="4" w:space="0" w:color="808080"/>
              <w:left w:val="single" w:sz="4" w:space="0" w:color="808080"/>
              <w:bottom w:val="single" w:sz="4" w:space="0" w:color="808080"/>
              <w:right w:val="single" w:sz="4" w:space="0" w:color="808080"/>
            </w:tcBorders>
            <w:vAlign w:val="center"/>
          </w:tcPr>
          <w:p w14:paraId="69F932E7" w14:textId="77777777" w:rsidR="00D85C1F" w:rsidRDefault="00000000">
            <w:pPr>
              <w:spacing w:after="0" w:line="259" w:lineRule="auto"/>
              <w:ind w:left="0" w:firstLine="0"/>
            </w:pPr>
            <w:r>
              <w:rPr>
                <w:sz w:val="15"/>
              </w:rPr>
              <w:t>Coalesce / duplicate prevention</w:t>
            </w:r>
          </w:p>
        </w:tc>
        <w:tc>
          <w:tcPr>
            <w:tcW w:w="1417" w:type="dxa"/>
            <w:tcBorders>
              <w:top w:val="single" w:sz="4" w:space="0" w:color="808080"/>
              <w:left w:val="single" w:sz="4" w:space="0" w:color="808080"/>
              <w:bottom w:val="single" w:sz="4" w:space="0" w:color="808080"/>
              <w:right w:val="single" w:sz="4" w:space="0" w:color="808080"/>
            </w:tcBorders>
            <w:vAlign w:val="center"/>
          </w:tcPr>
          <w:p w14:paraId="1822C427" w14:textId="77777777" w:rsidR="00D85C1F" w:rsidRDefault="00000000">
            <w:pPr>
              <w:spacing w:after="0" w:line="259" w:lineRule="auto"/>
              <w:ind w:left="0" w:firstLine="0"/>
            </w:pPr>
            <w:r>
              <w:rPr>
                <w:sz w:val="15"/>
              </w:rPr>
              <w:t>1</w:t>
            </w:r>
          </w:p>
        </w:tc>
        <w:tc>
          <w:tcPr>
            <w:tcW w:w="1587" w:type="dxa"/>
            <w:tcBorders>
              <w:top w:val="single" w:sz="4" w:space="0" w:color="808080"/>
              <w:left w:val="single" w:sz="4" w:space="0" w:color="808080"/>
              <w:bottom w:val="single" w:sz="4" w:space="0" w:color="808080"/>
              <w:right w:val="single" w:sz="4" w:space="0" w:color="808080"/>
            </w:tcBorders>
            <w:vAlign w:val="center"/>
          </w:tcPr>
          <w:p w14:paraId="08CBC5CB" w14:textId="77777777" w:rsidR="00D85C1F" w:rsidRDefault="00000000">
            <w:pPr>
              <w:spacing w:after="0" w:line="259" w:lineRule="auto"/>
              <w:ind w:left="0" w:firstLine="0"/>
            </w:pPr>
            <w:r>
              <w:rPr>
                <w:sz w:val="15"/>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0C6FA403" w14:textId="77777777" w:rsidR="00D85C1F" w:rsidRDefault="00000000">
            <w:pPr>
              <w:spacing w:after="0" w:line="259" w:lineRule="auto"/>
              <w:ind w:left="0" w:firstLine="0"/>
            </w:pPr>
            <w:r>
              <w:rPr>
                <w:sz w:val="15"/>
              </w:rPr>
              <w:t>0</w:t>
            </w:r>
          </w:p>
        </w:tc>
        <w:tc>
          <w:tcPr>
            <w:tcW w:w="2778" w:type="dxa"/>
            <w:tcBorders>
              <w:top w:val="single" w:sz="4" w:space="0" w:color="808080"/>
              <w:left w:val="single" w:sz="4" w:space="0" w:color="808080"/>
              <w:bottom w:val="single" w:sz="4" w:space="0" w:color="808080"/>
              <w:right w:val="single" w:sz="4" w:space="0" w:color="808080"/>
            </w:tcBorders>
            <w:vAlign w:val="center"/>
          </w:tcPr>
          <w:p w14:paraId="31F3C176" w14:textId="77777777" w:rsidR="00D85C1F" w:rsidRDefault="00000000">
            <w:pPr>
              <w:spacing w:after="0" w:line="259" w:lineRule="auto"/>
              <w:ind w:left="0" w:firstLine="0"/>
            </w:pPr>
            <w:r>
              <w:rPr>
                <w:sz w:val="15"/>
              </w:rPr>
              <w:t>1</w:t>
            </w:r>
          </w:p>
        </w:tc>
      </w:tr>
      <w:tr w:rsidR="00D85C1F" w14:paraId="2B443699" w14:textId="77777777">
        <w:trPr>
          <w:trHeight w:val="360"/>
        </w:trPr>
        <w:tc>
          <w:tcPr>
            <w:tcW w:w="2721" w:type="dxa"/>
            <w:tcBorders>
              <w:top w:val="single" w:sz="4" w:space="0" w:color="808080"/>
              <w:left w:val="single" w:sz="4" w:space="0" w:color="808080"/>
              <w:bottom w:val="single" w:sz="4" w:space="0" w:color="808080"/>
              <w:right w:val="single" w:sz="4" w:space="0" w:color="808080"/>
            </w:tcBorders>
            <w:vAlign w:val="center"/>
          </w:tcPr>
          <w:p w14:paraId="276C23AA" w14:textId="77777777" w:rsidR="00D85C1F" w:rsidRDefault="00000000">
            <w:pPr>
              <w:spacing w:after="0" w:line="259" w:lineRule="auto"/>
              <w:ind w:left="0" w:firstLine="0"/>
            </w:pPr>
            <w:r>
              <w:rPr>
                <w:sz w:val="15"/>
              </w:rPr>
              <w:t>Repeat identical import</w:t>
            </w:r>
          </w:p>
        </w:tc>
        <w:tc>
          <w:tcPr>
            <w:tcW w:w="1417" w:type="dxa"/>
            <w:tcBorders>
              <w:top w:val="single" w:sz="4" w:space="0" w:color="808080"/>
              <w:left w:val="single" w:sz="4" w:space="0" w:color="808080"/>
              <w:bottom w:val="single" w:sz="4" w:space="0" w:color="808080"/>
              <w:right w:val="single" w:sz="4" w:space="0" w:color="808080"/>
            </w:tcBorders>
            <w:vAlign w:val="center"/>
          </w:tcPr>
          <w:p w14:paraId="7AA0FB29" w14:textId="77777777" w:rsidR="00D85C1F" w:rsidRDefault="00000000">
            <w:pPr>
              <w:spacing w:after="0" w:line="259" w:lineRule="auto"/>
              <w:ind w:left="0" w:firstLine="0"/>
            </w:pPr>
            <w:r>
              <w:rPr>
                <w:sz w:val="15"/>
              </w:rPr>
              <w:t>1</w:t>
            </w:r>
          </w:p>
        </w:tc>
        <w:tc>
          <w:tcPr>
            <w:tcW w:w="1587" w:type="dxa"/>
            <w:tcBorders>
              <w:top w:val="single" w:sz="4" w:space="0" w:color="808080"/>
              <w:left w:val="single" w:sz="4" w:space="0" w:color="808080"/>
              <w:bottom w:val="single" w:sz="4" w:space="0" w:color="808080"/>
              <w:right w:val="single" w:sz="4" w:space="0" w:color="808080"/>
            </w:tcBorders>
            <w:vAlign w:val="center"/>
          </w:tcPr>
          <w:p w14:paraId="0CD03BE6" w14:textId="77777777" w:rsidR="00D85C1F" w:rsidRDefault="00000000">
            <w:pPr>
              <w:spacing w:after="0" w:line="259" w:lineRule="auto"/>
              <w:ind w:left="0" w:firstLine="0"/>
            </w:pPr>
            <w:r>
              <w:rPr>
                <w:sz w:val="15"/>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2B969E87" w14:textId="77777777" w:rsidR="00D85C1F" w:rsidRDefault="00000000">
            <w:pPr>
              <w:spacing w:after="0" w:line="259" w:lineRule="auto"/>
              <w:ind w:left="0" w:firstLine="0"/>
            </w:pPr>
            <w:r>
              <w:rPr>
                <w:sz w:val="15"/>
              </w:rPr>
              <w:t>0</w:t>
            </w:r>
          </w:p>
        </w:tc>
        <w:tc>
          <w:tcPr>
            <w:tcW w:w="2778" w:type="dxa"/>
            <w:tcBorders>
              <w:top w:val="single" w:sz="4" w:space="0" w:color="808080"/>
              <w:left w:val="single" w:sz="4" w:space="0" w:color="808080"/>
              <w:bottom w:val="single" w:sz="4" w:space="0" w:color="808080"/>
              <w:right w:val="single" w:sz="4" w:space="0" w:color="808080"/>
            </w:tcBorders>
            <w:vAlign w:val="center"/>
          </w:tcPr>
          <w:p w14:paraId="4C4C6ED1" w14:textId="77777777" w:rsidR="00D85C1F" w:rsidRDefault="00000000">
            <w:pPr>
              <w:spacing w:after="0" w:line="259" w:lineRule="auto"/>
              <w:ind w:left="0" w:firstLine="0"/>
            </w:pPr>
            <w:r>
              <w:rPr>
                <w:sz w:val="15"/>
              </w:rPr>
              <w:t>1 – 0 inserted, 0 updated, 4 ignored</w:t>
            </w:r>
          </w:p>
        </w:tc>
      </w:tr>
      <w:tr w:rsidR="00D85C1F" w14:paraId="2792A686" w14:textId="77777777">
        <w:trPr>
          <w:trHeight w:val="360"/>
        </w:trPr>
        <w:tc>
          <w:tcPr>
            <w:tcW w:w="2721" w:type="dxa"/>
            <w:tcBorders>
              <w:top w:val="single" w:sz="4" w:space="0" w:color="808080"/>
              <w:left w:val="single" w:sz="4" w:space="0" w:color="808080"/>
              <w:bottom w:val="single" w:sz="4" w:space="0" w:color="808080"/>
              <w:right w:val="single" w:sz="4" w:space="0" w:color="808080"/>
            </w:tcBorders>
            <w:vAlign w:val="center"/>
          </w:tcPr>
          <w:p w14:paraId="72EF49EB" w14:textId="77777777" w:rsidR="00D85C1F" w:rsidRDefault="00000000">
            <w:pPr>
              <w:spacing w:after="0" w:line="259" w:lineRule="auto"/>
              <w:ind w:left="0" w:firstLine="0"/>
            </w:pPr>
            <w:r>
              <w:rPr>
                <w:sz w:val="15"/>
              </w:rPr>
              <w:t>Reports and dashboard</w:t>
            </w:r>
          </w:p>
        </w:tc>
        <w:tc>
          <w:tcPr>
            <w:tcW w:w="1417" w:type="dxa"/>
            <w:tcBorders>
              <w:top w:val="single" w:sz="4" w:space="0" w:color="808080"/>
              <w:left w:val="single" w:sz="4" w:space="0" w:color="808080"/>
              <w:bottom w:val="single" w:sz="4" w:space="0" w:color="808080"/>
              <w:right w:val="single" w:sz="4" w:space="0" w:color="808080"/>
            </w:tcBorders>
            <w:vAlign w:val="center"/>
          </w:tcPr>
          <w:p w14:paraId="60F3C15E" w14:textId="77777777" w:rsidR="00D85C1F" w:rsidRDefault="00000000">
            <w:pPr>
              <w:spacing w:after="0" w:line="259" w:lineRule="auto"/>
              <w:ind w:left="0" w:firstLine="0"/>
            </w:pPr>
            <w:r>
              <w:rPr>
                <w:sz w:val="15"/>
              </w:rPr>
              <w:t>Not provided</w:t>
            </w:r>
          </w:p>
        </w:tc>
        <w:tc>
          <w:tcPr>
            <w:tcW w:w="1587" w:type="dxa"/>
            <w:tcBorders>
              <w:top w:val="single" w:sz="4" w:space="0" w:color="808080"/>
              <w:left w:val="single" w:sz="4" w:space="0" w:color="808080"/>
              <w:bottom w:val="single" w:sz="4" w:space="0" w:color="808080"/>
              <w:right w:val="single" w:sz="4" w:space="0" w:color="808080"/>
            </w:tcBorders>
            <w:vAlign w:val="center"/>
          </w:tcPr>
          <w:p w14:paraId="024E1CE0" w14:textId="77777777" w:rsidR="00D85C1F" w:rsidRDefault="00000000">
            <w:pPr>
              <w:spacing w:after="0" w:line="259" w:lineRule="auto"/>
              <w:ind w:left="0" w:firstLine="0"/>
            </w:pPr>
            <w:r>
              <w:rPr>
                <w:sz w:val="15"/>
              </w:rPr>
              <w:t>Not provided</w:t>
            </w:r>
          </w:p>
        </w:tc>
        <w:tc>
          <w:tcPr>
            <w:tcW w:w="1134" w:type="dxa"/>
            <w:tcBorders>
              <w:top w:val="single" w:sz="4" w:space="0" w:color="808080"/>
              <w:left w:val="single" w:sz="4" w:space="0" w:color="808080"/>
              <w:bottom w:val="single" w:sz="4" w:space="0" w:color="808080"/>
              <w:right w:val="single" w:sz="4" w:space="0" w:color="808080"/>
            </w:tcBorders>
            <w:vAlign w:val="center"/>
          </w:tcPr>
          <w:p w14:paraId="09B67C2B" w14:textId="77777777" w:rsidR="00D85C1F" w:rsidRDefault="00000000">
            <w:pPr>
              <w:spacing w:after="0" w:line="259" w:lineRule="auto"/>
              <w:ind w:left="0" w:firstLine="0"/>
            </w:pPr>
            <w:r>
              <w:rPr>
                <w:sz w:val="15"/>
              </w:rPr>
              <w:t>Not provided</w:t>
            </w:r>
          </w:p>
        </w:tc>
        <w:tc>
          <w:tcPr>
            <w:tcW w:w="2778" w:type="dxa"/>
            <w:tcBorders>
              <w:top w:val="single" w:sz="4" w:space="0" w:color="808080"/>
              <w:left w:val="single" w:sz="4" w:space="0" w:color="808080"/>
              <w:bottom w:val="single" w:sz="4" w:space="0" w:color="808080"/>
              <w:right w:val="single" w:sz="4" w:space="0" w:color="808080"/>
            </w:tcBorders>
            <w:vAlign w:val="center"/>
          </w:tcPr>
          <w:p w14:paraId="38C63958" w14:textId="77777777" w:rsidR="00D85C1F" w:rsidRDefault="00000000">
            <w:pPr>
              <w:spacing w:after="0" w:line="259" w:lineRule="auto"/>
              <w:ind w:left="0" w:right="-377" w:firstLine="0"/>
            </w:pPr>
            <w:r>
              <w:rPr>
                <w:sz w:val="15"/>
              </w:rPr>
              <w:t>Configured; detailed UAT counts not provided</w:t>
            </w:r>
          </w:p>
        </w:tc>
      </w:tr>
    </w:tbl>
    <w:p w14:paraId="400B2AC3" w14:textId="77777777" w:rsidR="00D85C1F" w:rsidRDefault="00000000">
      <w:pPr>
        <w:spacing w:after="1164" w:line="259" w:lineRule="auto"/>
        <w:ind w:left="0" w:firstLine="0"/>
        <w:jc w:val="right"/>
      </w:pPr>
      <w:r>
        <w:rPr>
          <w:sz w:val="15"/>
        </w:rPr>
        <w:t xml:space="preserve"> – existing records updated instead of duplicated</w:t>
      </w:r>
    </w:p>
    <w:p w14:paraId="07744AA4" w14:textId="77777777" w:rsidR="00D85C1F" w:rsidRDefault="00000000">
      <w:pPr>
        <w:pStyle w:val="Heading1"/>
        <w:spacing w:after="0"/>
        <w:ind w:left="296" w:hanging="311"/>
      </w:pPr>
      <w:r>
        <w:t>Documented UAT Validation Results</w:t>
      </w:r>
    </w:p>
    <w:tbl>
      <w:tblPr>
        <w:tblStyle w:val="TableGrid"/>
        <w:tblW w:w="9638" w:type="dxa"/>
        <w:tblInd w:w="163" w:type="dxa"/>
        <w:tblCellMar>
          <w:top w:w="108" w:type="dxa"/>
          <w:left w:w="120" w:type="dxa"/>
        </w:tblCellMar>
        <w:tblLook w:val="04A0" w:firstRow="1" w:lastRow="0" w:firstColumn="1" w:lastColumn="0" w:noHBand="0" w:noVBand="1"/>
      </w:tblPr>
      <w:tblGrid>
        <w:gridCol w:w="3118"/>
        <w:gridCol w:w="6520"/>
      </w:tblGrid>
      <w:tr w:rsidR="00D85C1F" w14:paraId="1712D7D5" w14:textId="77777777">
        <w:trPr>
          <w:trHeight w:val="360"/>
        </w:trPr>
        <w:tc>
          <w:tcPr>
            <w:tcW w:w="3118" w:type="dxa"/>
            <w:tcBorders>
              <w:top w:val="single" w:sz="4" w:space="0" w:color="808080"/>
              <w:left w:val="single" w:sz="4" w:space="0" w:color="808080"/>
              <w:bottom w:val="single" w:sz="4" w:space="0" w:color="808080"/>
              <w:right w:val="single" w:sz="4" w:space="0" w:color="808080"/>
            </w:tcBorders>
            <w:shd w:val="clear" w:color="auto" w:fill="D3D3D3"/>
          </w:tcPr>
          <w:p w14:paraId="13603A37" w14:textId="77777777" w:rsidR="00D85C1F" w:rsidRDefault="00000000">
            <w:pPr>
              <w:spacing w:after="0" w:line="259" w:lineRule="auto"/>
              <w:ind w:left="0" w:firstLine="0"/>
            </w:pPr>
            <w:r>
              <w:rPr>
                <w:sz w:val="17"/>
              </w:rPr>
              <w:t>Metric</w:t>
            </w:r>
          </w:p>
        </w:tc>
        <w:tc>
          <w:tcPr>
            <w:tcW w:w="6520" w:type="dxa"/>
            <w:tcBorders>
              <w:top w:val="single" w:sz="4" w:space="0" w:color="808080"/>
              <w:left w:val="single" w:sz="4" w:space="0" w:color="808080"/>
              <w:bottom w:val="single" w:sz="4" w:space="0" w:color="808080"/>
              <w:right w:val="single" w:sz="4" w:space="0" w:color="808080"/>
            </w:tcBorders>
            <w:shd w:val="clear" w:color="auto" w:fill="D3D3D3"/>
          </w:tcPr>
          <w:p w14:paraId="6DA61224" w14:textId="77777777" w:rsidR="00D85C1F" w:rsidRDefault="00000000">
            <w:pPr>
              <w:spacing w:after="0" w:line="259" w:lineRule="auto"/>
              <w:ind w:left="0" w:firstLine="0"/>
            </w:pPr>
            <w:r>
              <w:rPr>
                <w:sz w:val="17"/>
              </w:rPr>
              <w:t>Documented Result</w:t>
            </w:r>
          </w:p>
        </w:tc>
      </w:tr>
      <w:tr w:rsidR="00D85C1F" w14:paraId="0112EC53" w14:textId="77777777">
        <w:trPr>
          <w:trHeight w:val="360"/>
        </w:trPr>
        <w:tc>
          <w:tcPr>
            <w:tcW w:w="3118" w:type="dxa"/>
            <w:tcBorders>
              <w:top w:val="single" w:sz="4" w:space="0" w:color="808080"/>
              <w:left w:val="single" w:sz="4" w:space="0" w:color="808080"/>
              <w:bottom w:val="single" w:sz="4" w:space="0" w:color="808080"/>
              <w:right w:val="single" w:sz="4" w:space="0" w:color="808080"/>
            </w:tcBorders>
          </w:tcPr>
          <w:p w14:paraId="48EEB775" w14:textId="77777777" w:rsidR="00D85C1F" w:rsidRDefault="00000000">
            <w:pPr>
              <w:spacing w:after="0" w:line="259" w:lineRule="auto"/>
              <w:ind w:left="0" w:firstLine="0"/>
            </w:pPr>
            <w:r>
              <w:rPr>
                <w:sz w:val="17"/>
              </w:rPr>
              <w:t>Initial four-row import</w:t>
            </w:r>
          </w:p>
        </w:tc>
        <w:tc>
          <w:tcPr>
            <w:tcW w:w="6520" w:type="dxa"/>
            <w:tcBorders>
              <w:top w:val="single" w:sz="4" w:space="0" w:color="808080"/>
              <w:left w:val="single" w:sz="4" w:space="0" w:color="808080"/>
              <w:bottom w:val="single" w:sz="4" w:space="0" w:color="808080"/>
              <w:right w:val="single" w:sz="4" w:space="0" w:color="808080"/>
            </w:tcBorders>
          </w:tcPr>
          <w:p w14:paraId="0900DC5F" w14:textId="77777777" w:rsidR="00D85C1F" w:rsidRDefault="00000000">
            <w:pPr>
              <w:spacing w:after="0" w:line="259" w:lineRule="auto"/>
              <w:ind w:left="0" w:firstLine="0"/>
            </w:pPr>
            <w:r>
              <w:rPr>
                <w:sz w:val="17"/>
              </w:rPr>
              <w:t>2 records inserted; 2 records updated.</w:t>
            </w:r>
          </w:p>
        </w:tc>
      </w:tr>
      <w:tr w:rsidR="00D85C1F" w14:paraId="13EC8736" w14:textId="77777777">
        <w:trPr>
          <w:trHeight w:val="360"/>
        </w:trPr>
        <w:tc>
          <w:tcPr>
            <w:tcW w:w="3118" w:type="dxa"/>
            <w:tcBorders>
              <w:top w:val="single" w:sz="4" w:space="0" w:color="808080"/>
              <w:left w:val="single" w:sz="4" w:space="0" w:color="808080"/>
              <w:bottom w:val="single" w:sz="4" w:space="0" w:color="808080"/>
              <w:right w:val="single" w:sz="4" w:space="0" w:color="808080"/>
            </w:tcBorders>
          </w:tcPr>
          <w:p w14:paraId="4E00EE63" w14:textId="77777777" w:rsidR="00D85C1F" w:rsidRDefault="00000000">
            <w:pPr>
              <w:spacing w:after="0" w:line="259" w:lineRule="auto"/>
              <w:ind w:left="0" w:firstLine="0"/>
            </w:pPr>
            <w:r>
              <w:rPr>
                <w:sz w:val="17"/>
              </w:rPr>
              <w:t>Repeated same four-row sheet</w:t>
            </w:r>
          </w:p>
        </w:tc>
        <w:tc>
          <w:tcPr>
            <w:tcW w:w="6520" w:type="dxa"/>
            <w:tcBorders>
              <w:top w:val="single" w:sz="4" w:space="0" w:color="808080"/>
              <w:left w:val="single" w:sz="4" w:space="0" w:color="808080"/>
              <w:bottom w:val="single" w:sz="4" w:space="0" w:color="808080"/>
              <w:right w:val="single" w:sz="4" w:space="0" w:color="808080"/>
            </w:tcBorders>
          </w:tcPr>
          <w:p w14:paraId="14C63BB0" w14:textId="77777777" w:rsidR="00D85C1F" w:rsidRDefault="00000000">
            <w:pPr>
              <w:spacing w:after="0" w:line="259" w:lineRule="auto"/>
              <w:ind w:left="0" w:firstLine="0"/>
            </w:pPr>
            <w:r>
              <w:rPr>
                <w:sz w:val="17"/>
              </w:rPr>
              <w:t>0 inserted; 0 updated; 4 ignored.</w:t>
            </w:r>
          </w:p>
        </w:tc>
      </w:tr>
      <w:tr w:rsidR="00D85C1F" w14:paraId="4820A4B9" w14:textId="77777777">
        <w:trPr>
          <w:trHeight w:val="360"/>
        </w:trPr>
        <w:tc>
          <w:tcPr>
            <w:tcW w:w="3118" w:type="dxa"/>
            <w:tcBorders>
              <w:top w:val="single" w:sz="4" w:space="0" w:color="808080"/>
              <w:left w:val="single" w:sz="4" w:space="0" w:color="808080"/>
              <w:bottom w:val="single" w:sz="4" w:space="0" w:color="808080"/>
              <w:right w:val="single" w:sz="4" w:space="0" w:color="808080"/>
            </w:tcBorders>
          </w:tcPr>
          <w:p w14:paraId="740BE5E6" w14:textId="77777777" w:rsidR="00D85C1F" w:rsidRDefault="00000000">
            <w:pPr>
              <w:spacing w:after="0" w:line="259" w:lineRule="auto"/>
              <w:ind w:left="0" w:firstLine="0"/>
            </w:pPr>
            <w:r>
              <w:rPr>
                <w:sz w:val="17"/>
              </w:rPr>
              <w:lastRenderedPageBreak/>
              <w:t>Duplicate handling</w:t>
            </w:r>
          </w:p>
        </w:tc>
        <w:tc>
          <w:tcPr>
            <w:tcW w:w="6520" w:type="dxa"/>
            <w:tcBorders>
              <w:top w:val="single" w:sz="4" w:space="0" w:color="808080"/>
              <w:left w:val="single" w:sz="4" w:space="0" w:color="808080"/>
              <w:bottom w:val="single" w:sz="4" w:space="0" w:color="808080"/>
              <w:right w:val="single" w:sz="4" w:space="0" w:color="808080"/>
            </w:tcBorders>
          </w:tcPr>
          <w:p w14:paraId="077FAD1B" w14:textId="77777777" w:rsidR="00D85C1F" w:rsidRDefault="00000000">
            <w:pPr>
              <w:spacing w:after="0" w:line="259" w:lineRule="auto"/>
              <w:ind w:left="0" w:right="-649" w:firstLine="0"/>
            </w:pPr>
            <w:r>
              <w:rPr>
                <w:sz w:val="17"/>
              </w:rPr>
              <w:t>Coalesce on Employee ID prevents duplicate creation and updates matching existing records.</w:t>
            </w:r>
          </w:p>
        </w:tc>
      </w:tr>
      <w:tr w:rsidR="00D85C1F" w14:paraId="49703EAF" w14:textId="77777777">
        <w:trPr>
          <w:trHeight w:val="360"/>
        </w:trPr>
        <w:tc>
          <w:tcPr>
            <w:tcW w:w="3118" w:type="dxa"/>
            <w:tcBorders>
              <w:top w:val="single" w:sz="4" w:space="0" w:color="808080"/>
              <w:left w:val="single" w:sz="4" w:space="0" w:color="808080"/>
              <w:bottom w:val="single" w:sz="4" w:space="0" w:color="808080"/>
              <w:right w:val="single" w:sz="4" w:space="0" w:color="808080"/>
            </w:tcBorders>
          </w:tcPr>
          <w:p w14:paraId="275C24BA" w14:textId="77777777" w:rsidR="00D85C1F" w:rsidRDefault="00000000">
            <w:pPr>
              <w:spacing w:after="0" w:line="259" w:lineRule="auto"/>
              <w:ind w:left="0" w:firstLine="0"/>
            </w:pPr>
            <w:r>
              <w:rPr>
                <w:sz w:val="17"/>
              </w:rPr>
              <w:t>Reporting</w:t>
            </w:r>
          </w:p>
        </w:tc>
        <w:tc>
          <w:tcPr>
            <w:tcW w:w="6520" w:type="dxa"/>
            <w:tcBorders>
              <w:top w:val="single" w:sz="4" w:space="0" w:color="808080"/>
              <w:left w:val="single" w:sz="4" w:space="0" w:color="808080"/>
              <w:bottom w:val="single" w:sz="4" w:space="0" w:color="808080"/>
              <w:right w:val="single" w:sz="4" w:space="0" w:color="808080"/>
            </w:tcBorders>
          </w:tcPr>
          <w:p w14:paraId="14F9AD0B" w14:textId="77777777" w:rsidR="00D85C1F" w:rsidRDefault="00000000">
            <w:pPr>
              <w:spacing w:after="0" w:line="259" w:lineRule="auto"/>
              <w:ind w:left="0" w:right="-564" w:firstLine="0"/>
            </w:pPr>
            <w:r>
              <w:rPr>
                <w:sz w:val="17"/>
              </w:rPr>
              <w:t>Employees by Department, Employees by Location, and Employee List Report are specified.</w:t>
            </w:r>
          </w:p>
        </w:tc>
      </w:tr>
      <w:tr w:rsidR="00D85C1F" w14:paraId="4C1ED104" w14:textId="77777777">
        <w:trPr>
          <w:trHeight w:val="360"/>
        </w:trPr>
        <w:tc>
          <w:tcPr>
            <w:tcW w:w="3118" w:type="dxa"/>
            <w:tcBorders>
              <w:top w:val="single" w:sz="4" w:space="0" w:color="808080"/>
              <w:left w:val="single" w:sz="4" w:space="0" w:color="808080"/>
              <w:bottom w:val="single" w:sz="4" w:space="0" w:color="808080"/>
              <w:right w:val="single" w:sz="4" w:space="0" w:color="808080"/>
            </w:tcBorders>
          </w:tcPr>
          <w:p w14:paraId="7221A88C" w14:textId="77777777" w:rsidR="00D85C1F" w:rsidRDefault="00000000">
            <w:pPr>
              <w:spacing w:after="0" w:line="259" w:lineRule="auto"/>
              <w:ind w:left="0" w:firstLine="0"/>
            </w:pPr>
            <w:r>
              <w:rPr>
                <w:sz w:val="17"/>
              </w:rPr>
              <w:t>Dashboard</w:t>
            </w:r>
          </w:p>
        </w:tc>
        <w:tc>
          <w:tcPr>
            <w:tcW w:w="6520" w:type="dxa"/>
            <w:tcBorders>
              <w:top w:val="single" w:sz="4" w:space="0" w:color="808080"/>
              <w:left w:val="single" w:sz="4" w:space="0" w:color="808080"/>
              <w:bottom w:val="single" w:sz="4" w:space="0" w:color="808080"/>
              <w:right w:val="single" w:sz="4" w:space="0" w:color="808080"/>
            </w:tcBorders>
          </w:tcPr>
          <w:p w14:paraId="104BEF0F" w14:textId="77777777" w:rsidR="00D85C1F" w:rsidRDefault="00000000">
            <w:pPr>
              <w:spacing w:after="0" w:line="259" w:lineRule="auto"/>
              <w:ind w:left="0" w:firstLine="0"/>
            </w:pPr>
            <w:r>
              <w:rPr>
                <w:sz w:val="17"/>
              </w:rPr>
              <w:t>Employee Analytics Dashboards is specified to combine the project reports.</w:t>
            </w:r>
          </w:p>
        </w:tc>
      </w:tr>
    </w:tbl>
    <w:p w14:paraId="554553A1" w14:textId="77777777" w:rsidR="00D85C1F" w:rsidRDefault="00000000">
      <w:pPr>
        <w:pStyle w:val="Heading1"/>
        <w:ind w:left="296" w:hanging="311"/>
      </w:pPr>
      <w:r>
        <w:t>UAT Conclusion</w:t>
      </w:r>
    </w:p>
    <w:p w14:paraId="5FA624C6" w14:textId="77777777" w:rsidR="00D85C1F" w:rsidRDefault="00000000">
      <w:pPr>
        <w:spacing w:after="268"/>
        <w:ind w:left="-5" w:right="496"/>
      </w:pPr>
      <w:r>
        <w:t>Based on the supplied project documentation, the core import workflow was validated through the documented four-row and repeat-import scenarios. The evidence shows both insertion and update behavior and demonstrates that repeating unchanged data results in ignored records rather than duplicate inserts. Formal severity-based defect statistics, complete UAT case counts, tester names, sign-off details, and environment information are not specified in the source project.</w:t>
      </w:r>
    </w:p>
    <w:p w14:paraId="03DD9F3E" w14:textId="77777777" w:rsidR="00D85C1F" w:rsidRDefault="00000000">
      <w:pPr>
        <w:pStyle w:val="Heading1"/>
        <w:numPr>
          <w:ilvl w:val="0"/>
          <w:numId w:val="0"/>
        </w:numPr>
        <w:spacing w:after="22"/>
        <w:ind w:left="-5"/>
      </w:pPr>
      <w:r>
        <w:t>Source Template Note</w:t>
      </w:r>
    </w:p>
    <w:p w14:paraId="6832C2CC" w14:textId="77777777" w:rsidR="00D85C1F" w:rsidRDefault="00000000">
      <w:pPr>
        <w:spacing w:after="0" w:line="270" w:lineRule="auto"/>
        <w:ind w:left="0" w:right="175" w:firstLine="0"/>
      </w:pPr>
      <w:r>
        <w:rPr>
          <w:sz w:val="17"/>
        </w:rPr>
        <w:t>This report adapts the supplied UAT Report Template while replacing its example defect/test statistics with source-supported ServiceNow project information.</w:t>
      </w:r>
    </w:p>
    <w:sectPr w:rsidR="00D85C1F">
      <w:pgSz w:w="11906" w:h="16838"/>
      <w:pgMar w:top="1027" w:right="490" w:bottom="1126" w:left="9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5556A"/>
    <w:multiLevelType w:val="hybridMultilevel"/>
    <w:tmpl w:val="4F72285E"/>
    <w:lvl w:ilvl="0" w:tplc="FC18AC1A">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FDD2FBAA">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336E80D4">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A918AD74">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BF6C41C6">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DCB0D916">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CDD4CC82">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F946540">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C5BE9430">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186336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C1F"/>
    <w:rsid w:val="001262E6"/>
    <w:rsid w:val="00134680"/>
    <w:rsid w:val="001E01C5"/>
    <w:rsid w:val="0022301E"/>
    <w:rsid w:val="00460059"/>
    <w:rsid w:val="004E75F0"/>
    <w:rsid w:val="00D85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F07F"/>
  <w15:docId w15:val="{81DCB56E-1548-4A82-88F0-A81049C5A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Yoshethaa Arumugam</dc:creator>
  <cp:keywords/>
  <cp:lastModifiedBy>Yoshethaa Arumugam</cp:lastModifiedBy>
  <cp:revision>5</cp:revision>
  <dcterms:created xsi:type="dcterms:W3CDTF">2026-09-30T18:11:00Z</dcterms:created>
  <dcterms:modified xsi:type="dcterms:W3CDTF">2026-10-01T05:38:00Z</dcterms:modified>
</cp:coreProperties>
</file>