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6418"/>
      </w:tblGrid>
      <w:tr w:rsidR="00DE3940" w:rsidRPr="001F0D6F" w:rsidTr="001F0D6F">
        <w:tc>
          <w:tcPr>
            <w:tcW w:w="2660" w:type="dxa"/>
            <w:shd w:val="clear" w:color="auto" w:fill="auto"/>
          </w:tcPr>
          <w:p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:rsidR="001F10E9" w:rsidRDefault="00AC21FC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:rsidR="00DE3940" w:rsidRPr="001F0D6F" w:rsidRDefault="00AC21FC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SISTEMAS DE INFORMAÇÃO</w:t>
            </w:r>
          </w:p>
        </w:tc>
      </w:tr>
    </w:tbl>
    <w:p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C21FC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 ISHIDA</w:t>
      </w:r>
    </w:p>
    <w:p w:rsidR="00AC21FC" w:rsidRDefault="00AC21FC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CORAZZA</w:t>
      </w:r>
    </w:p>
    <w:p w:rsidR="00AD3F7A" w:rsidRDefault="00AC21FC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FUJII</w:t>
      </w: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AC21FC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ESTUDO DE CASO</w:t>
      </w: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21FC" w:rsidRDefault="00AC21FC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D00CE" w:rsidRDefault="005D00CE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21FC" w:rsidRDefault="00AC21FC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:rsidR="008F0DD2" w:rsidRDefault="009475F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6418"/>
      </w:tblGrid>
      <w:tr w:rsidR="00D163D5" w:rsidRPr="001F0D6F" w:rsidTr="001F0D6F">
        <w:tc>
          <w:tcPr>
            <w:tcW w:w="2660" w:type="dxa"/>
            <w:shd w:val="clear" w:color="auto" w:fill="auto"/>
          </w:tcPr>
          <w:p w:rsidR="00D163D5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400175" cy="314325"/>
                  <wp:effectExtent l="0" t="0" r="9525" b="9525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:rsidR="00AC21FC" w:rsidRDefault="00AC21FC" w:rsidP="00AC21FC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:rsidR="00D163D5" w:rsidRPr="001F0D6F" w:rsidRDefault="00AC21FC" w:rsidP="00AC21FC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DE INFORMAÇÃO</w:t>
            </w:r>
          </w:p>
        </w:tc>
      </w:tr>
    </w:tbl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 ISHIDA</w:t>
      </w: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CORAZZA</w:t>
      </w: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FUJII</w:t>
      </w: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AC21FC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ESTUDO DE CASO</w:t>
      </w: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pStyle w:val="Corpodetexto2"/>
        <w:spacing w:before="0"/>
        <w:ind w:left="4253"/>
      </w:pPr>
      <w:r>
        <w:t xml:space="preserve">Trabalho </w:t>
      </w:r>
      <w:r w:rsidR="00AC21FC">
        <w:t>Bimestral</w:t>
      </w:r>
      <w:r>
        <w:t xml:space="preserve">, apresentado a Faculdade de </w:t>
      </w:r>
      <w:r w:rsidR="00AC21FC">
        <w:t>Informática de Presidente Prudente</w:t>
      </w:r>
      <w:r>
        <w:t xml:space="preserve">,  Curso de </w:t>
      </w:r>
      <w:r w:rsidR="00AC21FC">
        <w:t>Sistemas de Informação</w:t>
      </w:r>
      <w:r>
        <w:t>, Universidade do Oeste Paulista, como parte dos requisitos para a sua conclusão.</w:t>
      </w:r>
    </w:p>
    <w:p w:rsidR="00D163D5" w:rsidRDefault="00D163D5" w:rsidP="00D163D5">
      <w:pPr>
        <w:pStyle w:val="Corpodetexto2"/>
        <w:spacing w:before="0"/>
      </w:pPr>
    </w:p>
    <w:p w:rsidR="00D163D5" w:rsidRDefault="00D163D5" w:rsidP="00D163D5">
      <w:pPr>
        <w:pStyle w:val="Corpodetexto2"/>
        <w:spacing w:before="0"/>
        <w:ind w:left="3540" w:firstLine="708"/>
        <w:rPr>
          <w:rFonts w:cs="Arial"/>
        </w:rPr>
      </w:pPr>
      <w:r>
        <w:rPr>
          <w:rFonts w:cs="Arial"/>
        </w:rPr>
        <w:t>Orientador:</w:t>
      </w:r>
    </w:p>
    <w:p w:rsidR="00D163D5" w:rsidRDefault="00AC21FC" w:rsidP="00D163D5">
      <w:pPr>
        <w:pStyle w:val="Cabealho"/>
        <w:tabs>
          <w:tab w:val="clear" w:pos="4252"/>
          <w:tab w:val="clear" w:pos="8504"/>
        </w:tabs>
        <w:ind w:left="4248"/>
      </w:pPr>
      <w:r>
        <w:rPr>
          <w:rFonts w:ascii="Arial" w:hAnsi="Arial" w:cs="Arial"/>
        </w:rPr>
        <w:t>GLAUCO ANTONIO RUIZ</w:t>
      </w:r>
    </w:p>
    <w:p w:rsidR="00D163D5" w:rsidRDefault="00D163D5" w:rsidP="00D163D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Default="00D163D5" w:rsidP="00AC21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5768" w:rsidRDefault="002B5768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63D5" w:rsidRPr="00DE3940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 - SP</w:t>
      </w:r>
    </w:p>
    <w:p w:rsidR="005D00CE" w:rsidRDefault="009475F9" w:rsidP="00AC21F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2023</w:t>
      </w:r>
      <w:r w:rsidR="00D163D5">
        <w:rPr>
          <w:rFonts w:ascii="Arial" w:hAnsi="Arial" w:cs="Arial"/>
          <w:sz w:val="24"/>
          <w:szCs w:val="24"/>
        </w:rPr>
        <w:br w:type="page"/>
      </w: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AC21FC" w:rsidRPr="00AC21FC" w:rsidRDefault="00AC21FC" w:rsidP="00AC21FC">
      <w:pPr>
        <w:spacing w:after="0" w:line="240" w:lineRule="auto"/>
        <w:jc w:val="center"/>
        <w:rPr>
          <w:rFonts w:ascii="Arial" w:hAnsi="Arial" w:cs="Arial"/>
        </w:rPr>
      </w:pP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“Não devemos chamar o povo à escola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para receber instruções, </w:t>
      </w:r>
      <w:proofErr w:type="spellStart"/>
      <w:proofErr w:type="gramStart"/>
      <w:r w:rsidRPr="00F43B9A">
        <w:rPr>
          <w:rFonts w:ascii="Arial" w:eastAsia="Calibri" w:hAnsi="Arial" w:cs="Arial"/>
          <w:i/>
          <w:sz w:val="24"/>
          <w:szCs w:val="24"/>
        </w:rPr>
        <w:t>postulados,receitas</w:t>
      </w:r>
      <w:proofErr w:type="spellEnd"/>
      <w:proofErr w:type="gramEnd"/>
      <w:r w:rsidRPr="00F43B9A">
        <w:rPr>
          <w:rFonts w:ascii="Arial" w:eastAsia="Calibri" w:hAnsi="Arial" w:cs="Arial"/>
          <w:i/>
          <w:sz w:val="24"/>
          <w:szCs w:val="24"/>
        </w:rPr>
        <w:t>,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ameaças, repreensões e punições, mas para 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participar coletivamente da construção de um saber,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que vai além do saber de pura experiência feita,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que leve em conta as suas necessidades e o torne </w:t>
      </w:r>
    </w:p>
    <w:p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instrumento de luta, possibilitando-lhe ser sujeito</w:t>
      </w:r>
    </w:p>
    <w:p w:rsidR="00AC21FC" w:rsidRDefault="00D62DB7" w:rsidP="00AC21F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Calibri" w:hAnsi="Arial" w:cs="Arial"/>
          <w:i/>
          <w:sz w:val="24"/>
          <w:szCs w:val="24"/>
        </w:rPr>
        <w:t xml:space="preserve">                                                                          </w:t>
      </w:r>
      <w:r w:rsidR="00F43B9A" w:rsidRPr="00F43B9A">
        <w:rPr>
          <w:rFonts w:ascii="Arial" w:eastAsia="Calibri" w:hAnsi="Arial" w:cs="Arial"/>
          <w:i/>
          <w:sz w:val="24"/>
          <w:szCs w:val="24"/>
        </w:rPr>
        <w:t>de sua própria história”. (Paulo Freire)</w:t>
      </w:r>
      <w:r w:rsidR="005D00CE">
        <w:rPr>
          <w:rFonts w:ascii="Arial" w:eastAsia="Calibri" w:hAnsi="Arial" w:cs="Arial"/>
          <w:i/>
          <w:sz w:val="24"/>
          <w:szCs w:val="24"/>
        </w:rPr>
        <w:br w:type="page"/>
      </w:r>
    </w:p>
    <w:p w:rsidR="004F6A82" w:rsidRDefault="004F6A82" w:rsidP="00920AD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4F6A82" w:rsidRDefault="004F6A82" w:rsidP="008F0D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10E9" w:rsidRDefault="001F10E9" w:rsidP="008F0D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193" w:type="dxa"/>
        <w:tblLayout w:type="fixed"/>
        <w:tblLook w:val="04A0" w:firstRow="1" w:lastRow="0" w:firstColumn="1" w:lastColumn="0" w:noHBand="0" w:noVBand="1"/>
      </w:tblPr>
      <w:tblGrid>
        <w:gridCol w:w="864"/>
        <w:gridCol w:w="7727"/>
        <w:gridCol w:w="602"/>
      </w:tblGrid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INTRODUÇÃO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EMBASAMENTO TEÓRICO..................................................................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ENCAMINHAMENTO DA PESQUISA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ANÁLISE E DISCUSSÃO DOS DADOS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Análise documental..............................................................................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4.1.1</w:t>
            </w:r>
          </w:p>
        </w:tc>
        <w:tc>
          <w:tcPr>
            <w:tcW w:w="7727" w:type="dxa"/>
            <w:shd w:val="clear" w:color="auto" w:fill="auto"/>
          </w:tcPr>
          <w:p w:rsidR="00505BE7" w:rsidRPr="001F0D6F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Análise estatística...................................................................................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0D6F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D6F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4.1.2</w:t>
            </w:r>
          </w:p>
        </w:tc>
        <w:tc>
          <w:tcPr>
            <w:tcW w:w="7727" w:type="dxa"/>
            <w:shd w:val="clear" w:color="auto" w:fill="auto"/>
          </w:tcPr>
          <w:p w:rsidR="00505BE7" w:rsidRPr="001F0D6F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Análise qualitativa...................................................................................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0D6F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D6F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CONSIDERAÇÕES FINAIS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505BE7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505BE7" w:rsidRPr="001F0D6F" w:rsidRDefault="00505BE7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505BE7" w:rsidRPr="001F10E9" w:rsidRDefault="00505BE7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REFERÊNCIAS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505BE7" w:rsidRPr="001F10E9" w:rsidRDefault="00505BE7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10E9">
              <w:rPr>
                <w:rFonts w:ascii="Arial" w:hAnsi="Arial" w:cs="Arial"/>
                <w:b/>
                <w:sz w:val="24"/>
                <w:szCs w:val="24"/>
              </w:rPr>
              <w:t>60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BC1319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C1319">
              <w:rPr>
                <w:rFonts w:ascii="Arial" w:eastAsia="Calibri" w:hAnsi="Arial" w:cs="Arial"/>
                <w:b/>
                <w:sz w:val="24"/>
                <w:szCs w:val="24"/>
              </w:rPr>
              <w:t>ANEXOS</w:t>
            </w:r>
            <w:r w:rsidRPr="00BC131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319">
              <w:rPr>
                <w:rFonts w:ascii="Arial" w:hAnsi="Arial" w:cs="Arial"/>
                <w:b/>
                <w:sz w:val="24"/>
                <w:szCs w:val="24"/>
              </w:rPr>
              <w:t>63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BC1319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C1319">
              <w:rPr>
                <w:rFonts w:ascii="Arial" w:eastAsia="Calibri" w:hAnsi="Arial" w:cs="Arial"/>
                <w:b/>
                <w:sz w:val="24"/>
                <w:szCs w:val="24"/>
              </w:rPr>
              <w:t xml:space="preserve">ANEXO A- ATA DA REUNIÃO.............................................................. 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319">
              <w:rPr>
                <w:rFonts w:ascii="Arial" w:hAnsi="Arial" w:cs="Arial"/>
                <w:b/>
                <w:sz w:val="24"/>
                <w:szCs w:val="24"/>
              </w:rPr>
              <w:t>64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4A5260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ANEXO B- PARECER DO COMITÊ DE ÉTICA E PESQUISA.............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319">
              <w:rPr>
                <w:rFonts w:ascii="Arial" w:hAnsi="Arial" w:cs="Arial"/>
                <w:b/>
                <w:sz w:val="24"/>
                <w:szCs w:val="24"/>
              </w:rPr>
              <w:t>65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APÊNDICES...........................................................................................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Pr="00BC131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66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1037A5" w:rsidRDefault="001F10E9" w:rsidP="001F10E9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037A5">
              <w:rPr>
                <w:rFonts w:ascii="Arial" w:hAnsi="Arial" w:cs="Arial"/>
                <w:b/>
                <w:sz w:val="24"/>
                <w:szCs w:val="24"/>
              </w:rPr>
              <w:t>APÊNDICE A- QUESTIONÁRIO............................................................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67</w:t>
            </w:r>
          </w:p>
        </w:tc>
      </w:tr>
      <w:tr w:rsidR="001F10E9" w:rsidRPr="001F0D6F" w:rsidTr="001F0D6F">
        <w:trPr>
          <w:trHeight w:val="445"/>
        </w:trPr>
        <w:tc>
          <w:tcPr>
            <w:tcW w:w="864" w:type="dxa"/>
            <w:shd w:val="clear" w:color="auto" w:fill="auto"/>
          </w:tcPr>
          <w:p w:rsidR="001F10E9" w:rsidRPr="001F0D6F" w:rsidRDefault="001F10E9" w:rsidP="001F0D6F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</w:tcPr>
          <w:p w:rsidR="001F10E9" w:rsidRPr="004A5260" w:rsidRDefault="001F10E9" w:rsidP="001F10E9">
            <w:pPr>
              <w:spacing w:after="0"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APÊNDICE B- </w:t>
            </w:r>
            <w:r>
              <w:rPr>
                <w:rFonts w:ascii="Arial" w:hAnsi="Arial" w:cs="Arial"/>
                <w:b/>
                <w:sz w:val="24"/>
                <w:szCs w:val="24"/>
              </w:rPr>
              <w:t>TERMO DE CONSENTIMENTO LIVRE E ESCLARECIDO......................................................................................</w:t>
            </w:r>
          </w:p>
        </w:tc>
        <w:tc>
          <w:tcPr>
            <w:tcW w:w="602" w:type="dxa"/>
            <w:shd w:val="clear" w:color="auto" w:fill="auto"/>
          </w:tcPr>
          <w:p w:rsidR="001F10E9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F10E9" w:rsidRPr="001037A5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7A5">
              <w:rPr>
                <w:rFonts w:ascii="Arial" w:hAnsi="Arial" w:cs="Arial"/>
                <w:b/>
                <w:sz w:val="24"/>
                <w:szCs w:val="24"/>
              </w:rPr>
              <w:t>68</w:t>
            </w:r>
          </w:p>
          <w:p w:rsidR="001F10E9" w:rsidRPr="00515C10" w:rsidRDefault="001F10E9" w:rsidP="001F10E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45C3" w:rsidRDefault="009745C3" w:rsidP="00AC21FC">
      <w:pPr>
        <w:spacing w:after="0"/>
        <w:rPr>
          <w:rFonts w:ascii="Arial" w:hAnsi="Arial" w:cs="Arial"/>
          <w:b/>
          <w:sz w:val="24"/>
          <w:szCs w:val="24"/>
        </w:rPr>
        <w:sectPr w:rsidR="009745C3" w:rsidSect="00DE394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C21FC" w:rsidRDefault="00AC21FC" w:rsidP="00AC21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Sistema de Folha de Pagamento</w:t>
      </w:r>
    </w:p>
    <w:p w:rsidR="00072F79" w:rsidRPr="00CE5198" w:rsidRDefault="00072F79" w:rsidP="00AC21FC">
      <w:pPr>
        <w:rPr>
          <w:rFonts w:ascii="Arial" w:hAnsi="Arial" w:cs="Arial"/>
          <w:sz w:val="28"/>
          <w:szCs w:val="28"/>
        </w:rPr>
      </w:pPr>
    </w:p>
    <w:p w:rsidR="00072F79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Objetivo:</w:t>
      </w:r>
      <w:r w:rsidRPr="00072F79">
        <w:rPr>
          <w:rFonts w:ascii="Arial" w:hAnsi="Arial" w:cs="Arial"/>
          <w:sz w:val="24"/>
          <w:szCs w:val="24"/>
        </w:rPr>
        <w:t xml:space="preserve"> </w:t>
      </w:r>
      <w:r w:rsidRPr="00AC21FC">
        <w:rPr>
          <w:rFonts w:ascii="Arial" w:hAnsi="Arial" w:cs="Arial"/>
          <w:sz w:val="24"/>
          <w:szCs w:val="24"/>
        </w:rPr>
        <w:t>Organizar e gerenciar a folha de pagamento, afim de trazer um resultado mais preciso e assertivo do cálculo de pagamento dos seus empregados.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Entradas: Dados pessoais, carga horaria trabalhada, taxas, impostos e os benefícios de cada funcionário.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Processamentos: Com as entradas fornecidas, realizar cálculos de cada funcionário, deduzindo as taxas e impostos, para assim, realizar a transferência bancaria ou outros métodos de pagamento.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Saídas: Relatórios de pagamentos de seus funcionários, comprovantes de transferência e declarações de impostos.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Dados &gt; Informação &gt; Conhecimento: Com a Informação de salários de funcionários em relação a carga horaria, tem-se como conhecimento, a comparação de horas trabalhadas por diferentes funcionários. A empresa pode identificar aqueles que são mais produtivos e eficientes, e assim podendo promove-lo como uma tomada de decisão.</w:t>
      </w:r>
    </w:p>
    <w:p w:rsidR="00AC21FC" w:rsidRPr="00072F79" w:rsidRDefault="00AC21FC" w:rsidP="00072F79">
      <w:pPr>
        <w:ind w:left="360"/>
        <w:rPr>
          <w:rFonts w:ascii="Arial" w:hAnsi="Arial" w:cs="Arial"/>
          <w:sz w:val="24"/>
          <w:szCs w:val="24"/>
        </w:rPr>
      </w:pPr>
    </w:p>
    <w:p w:rsidR="00AC21FC" w:rsidRPr="00AC21FC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21FC">
        <w:rPr>
          <w:rFonts w:ascii="Arial" w:hAnsi="Arial" w:cs="Arial"/>
          <w:sz w:val="24"/>
          <w:szCs w:val="24"/>
        </w:rPr>
        <w:t>Relatórios Gerenciais: “Relatório Custos de Funcionários”, contendo informações detalhadas dos custos, ajudaria ao setor responsável, o impacto desses custos em relação as finanças da empresa. O que pode proporcionar uma tomada de decisão, por exemplo, um investimento interno na empresa, como treinamento de seus funcionários.</w:t>
      </w: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Default="00AC21FC" w:rsidP="00AC21FC">
      <w:pPr>
        <w:rPr>
          <w:rFonts w:ascii="Arial" w:hAnsi="Arial" w:cs="Arial"/>
          <w:b/>
          <w:bCs/>
          <w:color w:val="76923C" w:themeColor="accent3" w:themeShade="BF"/>
          <w:sz w:val="28"/>
          <w:szCs w:val="28"/>
        </w:rPr>
      </w:pPr>
    </w:p>
    <w:p w:rsidR="00AC21FC" w:rsidRPr="00AC21FC" w:rsidRDefault="00072F79" w:rsidP="00AC21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Sistema de </w:t>
      </w:r>
      <w:r w:rsidR="00AC21FC" w:rsidRPr="00AC21FC">
        <w:rPr>
          <w:rFonts w:ascii="Arial" w:hAnsi="Arial" w:cs="Arial"/>
          <w:sz w:val="28"/>
          <w:szCs w:val="28"/>
        </w:rPr>
        <w:t>Controle de Estoque</w:t>
      </w:r>
    </w:p>
    <w:p w:rsidR="00AC21FC" w:rsidRPr="00AC21FC" w:rsidRDefault="00AC21FC" w:rsidP="00AC21FC">
      <w:pPr>
        <w:rPr>
          <w:rFonts w:ascii="Arial" w:hAnsi="Arial" w:cs="Arial"/>
          <w:sz w:val="28"/>
          <w:szCs w:val="28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Objetivo: Organizar e gerenciar o controle de estoque, afim de ter informações de estoque, proporcionando decisões de reposição, seja para minimizar o excesso de estoque ou aumentar o estoque atual.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Entradas: Quantidade de estoque, vendas realizadas no atual momento, entradas de novos produtos quando necessário, previsão de venda em um momento posterior.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Default="00AC21FC" w:rsidP="00AC21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Processamentos: Calculo que atualiza a quantidade de estoque atual, podendo prever a quantidade de reposição do estoque de cada produto.</w:t>
      </w:r>
    </w:p>
    <w:p w:rsidR="00072F79" w:rsidRPr="00072F79" w:rsidRDefault="00072F79" w:rsidP="00072F79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>Saídas: Relatório de estoque atualizado, produtos com probabilidade de obsolescência, produtos de alta rotatividade ou lucratividade, demanda de passadas para uma previsão de demanda futura, custo total do estoque.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 xml:space="preserve">Dados &gt; Informação &gt; Conhecimento: Com os dados do estoque, se extrai a informação de previsão de venda sazonais. Reconhecendo que a FIPP </w:t>
      </w:r>
      <w:proofErr w:type="spellStart"/>
      <w:r w:rsidRPr="00072F79">
        <w:rPr>
          <w:rFonts w:ascii="Arial" w:hAnsi="Arial" w:cs="Arial"/>
          <w:sz w:val="24"/>
          <w:szCs w:val="24"/>
        </w:rPr>
        <w:t>Line</w:t>
      </w:r>
      <w:proofErr w:type="spellEnd"/>
      <w:r w:rsidRPr="00072F79">
        <w:rPr>
          <w:rFonts w:ascii="Arial" w:hAnsi="Arial" w:cs="Arial"/>
          <w:sz w:val="24"/>
          <w:szCs w:val="24"/>
        </w:rPr>
        <w:t>, tem uma maior rotatividade em um determinado período do ano. Com uma maior demanda, a decisão a ser tomada é a realização de mais pedidos ao fornecedor para aquele período.</w:t>
      </w:r>
    </w:p>
    <w:p w:rsidR="00AC21FC" w:rsidRPr="00072F79" w:rsidRDefault="00AC21FC" w:rsidP="00AC21FC">
      <w:pPr>
        <w:rPr>
          <w:rFonts w:ascii="Arial" w:hAnsi="Arial" w:cs="Arial"/>
          <w:sz w:val="24"/>
          <w:szCs w:val="24"/>
        </w:rPr>
      </w:pPr>
    </w:p>
    <w:p w:rsidR="00AC21FC" w:rsidRPr="00072F79" w:rsidRDefault="00AC21FC" w:rsidP="00072F7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2F79">
        <w:rPr>
          <w:rFonts w:ascii="Arial" w:hAnsi="Arial" w:cs="Arial"/>
          <w:sz w:val="24"/>
          <w:szCs w:val="24"/>
        </w:rPr>
        <w:t xml:space="preserve">Relatórios Gerenciais: </w:t>
      </w:r>
      <w:r w:rsidR="00072F79">
        <w:rPr>
          <w:rFonts w:ascii="Arial" w:hAnsi="Arial" w:cs="Arial"/>
          <w:sz w:val="24"/>
          <w:szCs w:val="24"/>
        </w:rPr>
        <w:t xml:space="preserve">“Analise por </w:t>
      </w:r>
      <w:r w:rsidR="0009729C">
        <w:rPr>
          <w:rFonts w:ascii="Arial" w:hAnsi="Arial" w:cs="Arial"/>
          <w:sz w:val="24"/>
          <w:szCs w:val="24"/>
        </w:rPr>
        <w:t>Produto</w:t>
      </w:r>
      <w:r w:rsidR="00072F79">
        <w:rPr>
          <w:rFonts w:ascii="Arial" w:hAnsi="Arial" w:cs="Arial"/>
          <w:sz w:val="24"/>
          <w:szCs w:val="24"/>
        </w:rPr>
        <w:t>”</w:t>
      </w:r>
      <w:r w:rsidR="00072F79">
        <w:rPr>
          <w:rFonts w:ascii="Arial" w:hAnsi="Arial" w:cs="Arial"/>
          <w:b/>
          <w:bCs/>
          <w:sz w:val="24"/>
          <w:szCs w:val="24"/>
        </w:rPr>
        <w:t>,</w:t>
      </w:r>
      <w:r w:rsidR="00072F79" w:rsidRPr="00072F79">
        <w:rPr>
          <w:rFonts w:ascii="Arial" w:hAnsi="Arial" w:cs="Arial"/>
          <w:sz w:val="24"/>
          <w:szCs w:val="24"/>
        </w:rPr>
        <w:t xml:space="preserve"> Identificação </w:t>
      </w:r>
      <w:r w:rsidR="0009729C">
        <w:rPr>
          <w:rFonts w:ascii="Arial" w:hAnsi="Arial" w:cs="Arial"/>
          <w:sz w:val="24"/>
          <w:szCs w:val="24"/>
        </w:rPr>
        <w:t>dos produtos</w:t>
      </w:r>
      <w:r w:rsidR="00072F79" w:rsidRPr="00072F79">
        <w:rPr>
          <w:rFonts w:ascii="Arial" w:hAnsi="Arial" w:cs="Arial"/>
          <w:sz w:val="24"/>
          <w:szCs w:val="24"/>
        </w:rPr>
        <w:t xml:space="preserve"> que representam a maior contribuição para o lucro da empresa ou têm o maior potencial de crescimento. Por exemplo, pode ser revelado que </w:t>
      </w:r>
      <w:r w:rsidR="0009729C">
        <w:rPr>
          <w:rFonts w:ascii="Arial" w:hAnsi="Arial" w:cs="Arial"/>
          <w:sz w:val="24"/>
          <w:szCs w:val="24"/>
        </w:rPr>
        <w:t>o produto</w:t>
      </w:r>
      <w:r w:rsidR="00072F79" w:rsidRPr="00072F79">
        <w:rPr>
          <w:rFonts w:ascii="Arial" w:hAnsi="Arial" w:cs="Arial"/>
          <w:sz w:val="24"/>
          <w:szCs w:val="24"/>
        </w:rPr>
        <w:t xml:space="preserve"> de alto valor com alta margem de lucro é essencial para a lucratividade da empresa. Isso ajuda os executivos a focar seus recursos na expansão e promoção dess</w:t>
      </w:r>
      <w:r w:rsidR="0009729C">
        <w:rPr>
          <w:rFonts w:ascii="Arial" w:hAnsi="Arial" w:cs="Arial"/>
          <w:sz w:val="24"/>
          <w:szCs w:val="24"/>
        </w:rPr>
        <w:t>e</w:t>
      </w:r>
      <w:r w:rsidR="00072F79" w:rsidRPr="00072F79">
        <w:rPr>
          <w:rFonts w:ascii="Arial" w:hAnsi="Arial" w:cs="Arial"/>
          <w:sz w:val="24"/>
          <w:szCs w:val="24"/>
        </w:rPr>
        <w:t xml:space="preserve"> </w:t>
      </w:r>
      <w:r w:rsidR="0009729C">
        <w:rPr>
          <w:rFonts w:ascii="Arial" w:hAnsi="Arial" w:cs="Arial"/>
          <w:sz w:val="24"/>
          <w:szCs w:val="24"/>
        </w:rPr>
        <w:t>produto</w:t>
      </w:r>
      <w:r w:rsidR="00072F79" w:rsidRPr="00072F79">
        <w:rPr>
          <w:rFonts w:ascii="Arial" w:hAnsi="Arial" w:cs="Arial"/>
          <w:sz w:val="24"/>
          <w:szCs w:val="24"/>
        </w:rPr>
        <w:t>, desenvolvendo estratégias específicas de marketing para impulsionar o crescimento da categoria.</w:t>
      </w:r>
    </w:p>
    <w:p w:rsidR="00037185" w:rsidRPr="00037185" w:rsidRDefault="00037185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037185" w:rsidRPr="00037185" w:rsidSect="00AC21FC">
      <w:headerReference w:type="default" r:id="rId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1E78" w:rsidRDefault="009B1E78" w:rsidP="009745C3">
      <w:pPr>
        <w:spacing w:after="0" w:line="240" w:lineRule="auto"/>
      </w:pPr>
      <w:r>
        <w:separator/>
      </w:r>
    </w:p>
  </w:endnote>
  <w:endnote w:type="continuationSeparator" w:id="0">
    <w:p w:rsidR="009B1E78" w:rsidRDefault="009B1E78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1E78" w:rsidRDefault="009B1E78" w:rsidP="009745C3">
      <w:pPr>
        <w:spacing w:after="0" w:line="240" w:lineRule="auto"/>
      </w:pPr>
      <w:r>
        <w:separator/>
      </w:r>
    </w:p>
  </w:footnote>
  <w:footnote w:type="continuationSeparator" w:id="0">
    <w:p w:rsidR="009B1E78" w:rsidRDefault="009B1E78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45C3" w:rsidRPr="009745C3" w:rsidRDefault="009745C3">
    <w:pPr>
      <w:pStyle w:val="Cabealho"/>
      <w:jc w:val="right"/>
      <w:rPr>
        <w:rFonts w:ascii="Arial" w:hAnsi="Arial" w:cs="Arial"/>
      </w:rPr>
    </w:pPr>
    <w:r w:rsidRPr="009745C3">
      <w:rPr>
        <w:rFonts w:ascii="Arial" w:hAnsi="Arial" w:cs="Arial"/>
      </w:rPr>
      <w:fldChar w:fldCharType="begin"/>
    </w:r>
    <w:r w:rsidRPr="009745C3">
      <w:rPr>
        <w:rFonts w:ascii="Arial" w:hAnsi="Arial" w:cs="Arial"/>
      </w:rPr>
      <w:instrText xml:space="preserve"> PAGE   \* MERGEFORMAT </w:instrText>
    </w:r>
    <w:r w:rsidRPr="009745C3">
      <w:rPr>
        <w:rFonts w:ascii="Arial" w:hAnsi="Arial" w:cs="Arial"/>
      </w:rPr>
      <w:fldChar w:fldCharType="separate"/>
    </w:r>
    <w:r w:rsidR="00AB7DB1">
      <w:rPr>
        <w:rFonts w:ascii="Arial" w:hAnsi="Arial" w:cs="Arial"/>
        <w:noProof/>
      </w:rPr>
      <w:t>13</w:t>
    </w:r>
    <w:r w:rsidRPr="009745C3">
      <w:rPr>
        <w:rFonts w:ascii="Arial" w:hAnsi="Arial" w:cs="Arial"/>
      </w:rPr>
      <w:fldChar w:fldCharType="end"/>
    </w:r>
  </w:p>
  <w:p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0E7"/>
    <w:multiLevelType w:val="hybridMultilevel"/>
    <w:tmpl w:val="B9600CC8"/>
    <w:lvl w:ilvl="0" w:tplc="D88C22A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b/>
        <w:bCs/>
        <w:caps w:val="0"/>
        <w:smallCaps w:val="0"/>
        <w:color w:val="9BBB59" w:themeColor="accent3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7A3A"/>
    <w:multiLevelType w:val="hybridMultilevel"/>
    <w:tmpl w:val="C040CB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A7A74"/>
    <w:multiLevelType w:val="hybridMultilevel"/>
    <w:tmpl w:val="33025EA6"/>
    <w:lvl w:ilvl="0" w:tplc="91086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1803">
    <w:abstractNumId w:val="0"/>
  </w:num>
  <w:num w:numId="2" w16cid:durableId="544635433">
    <w:abstractNumId w:val="1"/>
  </w:num>
  <w:num w:numId="3" w16cid:durableId="348456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0"/>
    <w:rsid w:val="00037185"/>
    <w:rsid w:val="00072F79"/>
    <w:rsid w:val="00080C4C"/>
    <w:rsid w:val="0009729C"/>
    <w:rsid w:val="000B7227"/>
    <w:rsid w:val="001156AF"/>
    <w:rsid w:val="00165EB2"/>
    <w:rsid w:val="00186C66"/>
    <w:rsid w:val="00195672"/>
    <w:rsid w:val="001F0D6F"/>
    <w:rsid w:val="001F10E9"/>
    <w:rsid w:val="00227A43"/>
    <w:rsid w:val="00270D4C"/>
    <w:rsid w:val="002B4D86"/>
    <w:rsid w:val="002B5768"/>
    <w:rsid w:val="002D4853"/>
    <w:rsid w:val="0033762F"/>
    <w:rsid w:val="00351AD9"/>
    <w:rsid w:val="00356AA3"/>
    <w:rsid w:val="00391B32"/>
    <w:rsid w:val="003B2B88"/>
    <w:rsid w:val="003B2EF8"/>
    <w:rsid w:val="003F5DAC"/>
    <w:rsid w:val="004067A8"/>
    <w:rsid w:val="00410BFC"/>
    <w:rsid w:val="00431934"/>
    <w:rsid w:val="00480019"/>
    <w:rsid w:val="004A5260"/>
    <w:rsid w:val="004F6A82"/>
    <w:rsid w:val="00505BE7"/>
    <w:rsid w:val="00515C10"/>
    <w:rsid w:val="00577EAC"/>
    <w:rsid w:val="00586D5A"/>
    <w:rsid w:val="005A29EF"/>
    <w:rsid w:val="005D00CE"/>
    <w:rsid w:val="005D2922"/>
    <w:rsid w:val="005E3BD5"/>
    <w:rsid w:val="0076412C"/>
    <w:rsid w:val="007C722B"/>
    <w:rsid w:val="007D2C15"/>
    <w:rsid w:val="00862FD4"/>
    <w:rsid w:val="008936D9"/>
    <w:rsid w:val="008F0DD2"/>
    <w:rsid w:val="00904832"/>
    <w:rsid w:val="00920ADD"/>
    <w:rsid w:val="00923F72"/>
    <w:rsid w:val="009475F9"/>
    <w:rsid w:val="009745C3"/>
    <w:rsid w:val="0098128C"/>
    <w:rsid w:val="009B1E78"/>
    <w:rsid w:val="009E7392"/>
    <w:rsid w:val="00A430BD"/>
    <w:rsid w:val="00A9598D"/>
    <w:rsid w:val="00AB75E8"/>
    <w:rsid w:val="00AB7DB1"/>
    <w:rsid w:val="00AC21FC"/>
    <w:rsid w:val="00AD3F25"/>
    <w:rsid w:val="00AD3F7A"/>
    <w:rsid w:val="00AE78FF"/>
    <w:rsid w:val="00B239E3"/>
    <w:rsid w:val="00B52B05"/>
    <w:rsid w:val="00B71714"/>
    <w:rsid w:val="00B944DB"/>
    <w:rsid w:val="00BB55A2"/>
    <w:rsid w:val="00BF7E4E"/>
    <w:rsid w:val="00C03B9D"/>
    <w:rsid w:val="00C32698"/>
    <w:rsid w:val="00C32BE5"/>
    <w:rsid w:val="00CA0F28"/>
    <w:rsid w:val="00D01D8F"/>
    <w:rsid w:val="00D163D5"/>
    <w:rsid w:val="00D624E9"/>
    <w:rsid w:val="00D62DB7"/>
    <w:rsid w:val="00D97338"/>
    <w:rsid w:val="00DD38E7"/>
    <w:rsid w:val="00DE3940"/>
    <w:rsid w:val="00E40AF8"/>
    <w:rsid w:val="00E800D9"/>
    <w:rsid w:val="00F05EB4"/>
    <w:rsid w:val="00F43B9A"/>
    <w:rsid w:val="00FA1AB3"/>
    <w:rsid w:val="00FB4F05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45E54"/>
  <w15:docId w15:val="{64D41792-A114-46FE-9C29-0C76B885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2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C21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C21F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72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Rafael Miti</cp:lastModifiedBy>
  <cp:revision>2</cp:revision>
  <cp:lastPrinted>2018-01-26T11:29:00Z</cp:lastPrinted>
  <dcterms:created xsi:type="dcterms:W3CDTF">2023-09-13T18:44:00Z</dcterms:created>
  <dcterms:modified xsi:type="dcterms:W3CDTF">2023-09-13T18:44:00Z</dcterms:modified>
</cp:coreProperties>
</file>