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0600" w:type="dxa"/>
        <w:tblLook w:val="04A0" w:firstRow="1" w:lastRow="0" w:firstColumn="1" w:lastColumn="0" w:noHBand="0" w:noVBand="1"/>
      </w:tblPr>
      <w:tblGrid>
        <w:gridCol w:w="1242"/>
        <w:gridCol w:w="709"/>
        <w:gridCol w:w="1134"/>
        <w:gridCol w:w="1275"/>
        <w:gridCol w:w="1702"/>
        <w:gridCol w:w="1046"/>
        <w:gridCol w:w="1778"/>
        <w:gridCol w:w="382"/>
        <w:gridCol w:w="1332"/>
      </w:tblGrid>
      <w:tr w:rsidR="00001953" w:rsidRPr="00525B07" w:rsidTr="0003047F">
        <w:tc>
          <w:tcPr>
            <w:tcW w:w="1242" w:type="dxa"/>
          </w:tcPr>
          <w:p w:rsidR="00001953" w:rsidRPr="00525B07" w:rsidRDefault="003D0A6D" w:rsidP="008F7D2A">
            <w:r>
              <w:rPr>
                <w:rFonts w:hint="eastAsia"/>
              </w:rPr>
              <w:t>講義科目</w:t>
            </w:r>
          </w:p>
        </w:tc>
        <w:tc>
          <w:tcPr>
            <w:tcW w:w="3118" w:type="dxa"/>
            <w:gridSpan w:val="3"/>
          </w:tcPr>
          <w:p w:rsidR="00001953" w:rsidRPr="00525B07" w:rsidRDefault="00915A59" w:rsidP="008F7D2A">
            <w:r>
              <w:rPr>
                <w:rFonts w:hint="eastAsia"/>
              </w:rPr>
              <w:t>JavaScript</w:t>
            </w:r>
          </w:p>
        </w:tc>
        <w:tc>
          <w:tcPr>
            <w:tcW w:w="1702" w:type="dxa"/>
            <w:vAlign w:val="center"/>
          </w:tcPr>
          <w:p w:rsidR="00001953" w:rsidRPr="00525B07" w:rsidRDefault="00001953" w:rsidP="0003047F">
            <w:pPr>
              <w:jc w:val="center"/>
            </w:pPr>
            <w:r w:rsidRPr="00525B07">
              <w:rPr>
                <w:rFonts w:hint="eastAsia"/>
              </w:rPr>
              <w:t>授業時間</w:t>
            </w:r>
          </w:p>
        </w:tc>
        <w:tc>
          <w:tcPr>
            <w:tcW w:w="1046" w:type="dxa"/>
            <w:vAlign w:val="center"/>
          </w:tcPr>
          <w:p w:rsidR="00001953" w:rsidRPr="00525B07" w:rsidRDefault="00001953" w:rsidP="0003047F">
            <w:pPr>
              <w:jc w:val="center"/>
            </w:pPr>
          </w:p>
        </w:tc>
        <w:tc>
          <w:tcPr>
            <w:tcW w:w="1778" w:type="dxa"/>
            <w:vAlign w:val="center"/>
          </w:tcPr>
          <w:p w:rsidR="00001953" w:rsidRPr="00525B07" w:rsidRDefault="00001953" w:rsidP="0003047F">
            <w:pPr>
              <w:jc w:val="center"/>
            </w:pPr>
            <w:r w:rsidRPr="00525B07">
              <w:rPr>
                <w:rFonts w:hint="eastAsia"/>
              </w:rPr>
              <w:t>授業担当</w:t>
            </w:r>
          </w:p>
        </w:tc>
        <w:tc>
          <w:tcPr>
            <w:tcW w:w="1714" w:type="dxa"/>
            <w:gridSpan w:val="2"/>
            <w:vAlign w:val="center"/>
          </w:tcPr>
          <w:p w:rsidR="00001953" w:rsidRPr="00525B07" w:rsidRDefault="00915A59" w:rsidP="0003047F">
            <w:pPr>
              <w:jc w:val="center"/>
            </w:pPr>
            <w:r>
              <w:rPr>
                <w:rFonts w:hint="eastAsia"/>
              </w:rPr>
              <w:t>植田吉祥</w:t>
            </w:r>
          </w:p>
        </w:tc>
      </w:tr>
      <w:tr w:rsidR="00001953" w:rsidRPr="00525B07" w:rsidTr="00D82A98">
        <w:tc>
          <w:tcPr>
            <w:tcW w:w="1242" w:type="dxa"/>
          </w:tcPr>
          <w:p w:rsidR="00001953" w:rsidRDefault="00001953" w:rsidP="008F7D2A">
            <w:r>
              <w:rPr>
                <w:rFonts w:hint="eastAsia"/>
              </w:rPr>
              <w:t>前提</w:t>
            </w:r>
          </w:p>
        </w:tc>
        <w:tc>
          <w:tcPr>
            <w:tcW w:w="9358" w:type="dxa"/>
            <w:gridSpan w:val="8"/>
          </w:tcPr>
          <w:p w:rsidR="00001953" w:rsidRDefault="00EE4E0D" w:rsidP="008F7D2A">
            <w:r>
              <w:rPr>
                <w:rFonts w:hint="eastAsia"/>
              </w:rPr>
              <w:t>・天神校・留学生2年対象でのJavaScriptの講義。</w:t>
            </w:r>
          </w:p>
          <w:p w:rsidR="00EE4E0D" w:rsidRDefault="00EE4E0D" w:rsidP="008F7D2A">
            <w:r>
              <w:rPr>
                <w:rFonts w:hint="eastAsia"/>
              </w:rPr>
              <w:t>・年間指導計画に基づき、alertなどのダイアログのプログラミングについての解説と演習を行う。</w:t>
            </w:r>
          </w:p>
        </w:tc>
      </w:tr>
      <w:tr w:rsidR="00001953" w:rsidRPr="00525B07" w:rsidTr="00D82A98">
        <w:tc>
          <w:tcPr>
            <w:tcW w:w="1242" w:type="dxa"/>
          </w:tcPr>
          <w:p w:rsidR="00001953" w:rsidRPr="00525B07" w:rsidRDefault="00001953" w:rsidP="008F7D2A">
            <w:r>
              <w:rPr>
                <w:rFonts w:hint="eastAsia"/>
              </w:rPr>
              <w:t>概要</w:t>
            </w:r>
          </w:p>
        </w:tc>
        <w:tc>
          <w:tcPr>
            <w:tcW w:w="9358" w:type="dxa"/>
            <w:gridSpan w:val="8"/>
          </w:tcPr>
          <w:p w:rsidR="004361A8" w:rsidRDefault="00EE4E0D" w:rsidP="008F7D2A">
            <w:r>
              <w:rPr>
                <w:rFonts w:hint="eastAsia"/>
              </w:rPr>
              <w:t>・Windowオブジェクトの中の、ａｌｅｒｔ（）、ｃｏｎｆｉｒｍ（）、ｐｒｏｍｐｔ（）について学習する。</w:t>
            </w:r>
          </w:p>
          <w:p w:rsidR="004361A8" w:rsidRPr="00525B07" w:rsidRDefault="00EE4E0D" w:rsidP="008F7D2A">
            <w:r>
              <w:rPr>
                <w:rFonts w:hint="eastAsia"/>
              </w:rPr>
              <w:t>・タイマーについて</w:t>
            </w:r>
          </w:p>
        </w:tc>
      </w:tr>
      <w:tr w:rsidR="00B652C3" w:rsidRPr="00525B07" w:rsidTr="00B652C3">
        <w:tc>
          <w:tcPr>
            <w:tcW w:w="1242" w:type="dxa"/>
          </w:tcPr>
          <w:p w:rsidR="00B652C3" w:rsidRDefault="00B652C3" w:rsidP="008F7D2A">
            <w:pPr>
              <w:rPr>
                <w:rFonts w:hint="eastAsia"/>
              </w:rPr>
            </w:pPr>
            <w:r>
              <w:rPr>
                <w:rFonts w:hint="eastAsia"/>
              </w:rPr>
              <w:t>1回目</w:t>
            </w:r>
          </w:p>
        </w:tc>
        <w:tc>
          <w:tcPr>
            <w:tcW w:w="709" w:type="dxa"/>
          </w:tcPr>
          <w:p w:rsidR="00B652C3" w:rsidRPr="00B652C3" w:rsidRDefault="00B652C3" w:rsidP="00B652C3">
            <w:pPr>
              <w:jc w:val="center"/>
              <w:rPr>
                <w:rFonts w:hint="eastAsia"/>
              </w:rPr>
            </w:pPr>
            <w:r w:rsidRPr="00B652C3">
              <w:rPr>
                <w:rFonts w:hint="eastAsia"/>
              </w:rPr>
              <w:t>２</w:t>
            </w:r>
          </w:p>
        </w:tc>
        <w:tc>
          <w:tcPr>
            <w:tcW w:w="8649" w:type="dxa"/>
            <w:gridSpan w:val="7"/>
          </w:tcPr>
          <w:p w:rsidR="00B652C3" w:rsidRDefault="00B652C3" w:rsidP="008F7D2A">
            <w:pPr>
              <w:rPr>
                <w:rFonts w:hint="eastAsia"/>
              </w:rPr>
            </w:pPr>
            <w:r>
              <w:rPr>
                <w:rFonts w:hint="eastAsia"/>
              </w:rPr>
              <w:t>ＨＴＭＬについての再学習。ボタンなどの配置について再確認。</w:t>
            </w:r>
          </w:p>
        </w:tc>
      </w:tr>
      <w:tr w:rsidR="00B652C3" w:rsidRPr="00525B07" w:rsidTr="00B652C3">
        <w:tc>
          <w:tcPr>
            <w:tcW w:w="1242" w:type="dxa"/>
          </w:tcPr>
          <w:p w:rsidR="00B652C3" w:rsidRDefault="00B652C3" w:rsidP="00B652C3">
            <w:pPr>
              <w:ind w:left="0" w:firstLineChars="0" w:firstLine="0"/>
              <w:rPr>
                <w:rFonts w:hint="eastAsia"/>
              </w:rPr>
            </w:pPr>
            <w:r>
              <w:rPr>
                <w:rFonts w:hint="eastAsia"/>
              </w:rPr>
              <w:t>2回目</w:t>
            </w:r>
          </w:p>
        </w:tc>
        <w:tc>
          <w:tcPr>
            <w:tcW w:w="709" w:type="dxa"/>
          </w:tcPr>
          <w:p w:rsidR="00B652C3" w:rsidRPr="00B652C3" w:rsidRDefault="00B652C3" w:rsidP="00B652C3">
            <w:pPr>
              <w:jc w:val="center"/>
              <w:rPr>
                <w:rFonts w:hint="eastAsia"/>
              </w:rPr>
            </w:pPr>
            <w:r w:rsidRPr="00B652C3">
              <w:rPr>
                <w:rFonts w:hint="eastAsia"/>
              </w:rPr>
              <w:t>２</w:t>
            </w:r>
          </w:p>
        </w:tc>
        <w:tc>
          <w:tcPr>
            <w:tcW w:w="8649" w:type="dxa"/>
            <w:gridSpan w:val="7"/>
          </w:tcPr>
          <w:p w:rsidR="00B652C3" w:rsidRDefault="00B652C3" w:rsidP="008F7D2A">
            <w:pPr>
              <w:rPr>
                <w:rFonts w:hint="eastAsia"/>
              </w:rPr>
            </w:pPr>
            <w:r>
              <w:rPr>
                <w:rFonts w:hint="eastAsia"/>
              </w:rPr>
              <w:t>ＪａｖａＳｃｒｉｐｔの関数の定義方法について。引数の書き方についてもできれば行う。</w:t>
            </w:r>
          </w:p>
        </w:tc>
      </w:tr>
      <w:tr w:rsidR="00B652C3" w:rsidRPr="00525B07" w:rsidTr="00B652C3">
        <w:tc>
          <w:tcPr>
            <w:tcW w:w="1242" w:type="dxa"/>
          </w:tcPr>
          <w:p w:rsidR="00B652C3" w:rsidRDefault="00B652C3" w:rsidP="008F7D2A">
            <w:pPr>
              <w:rPr>
                <w:rFonts w:hint="eastAsia"/>
              </w:rPr>
            </w:pPr>
            <w:r>
              <w:rPr>
                <w:rFonts w:hint="eastAsia"/>
              </w:rPr>
              <w:t>3回目</w:t>
            </w:r>
          </w:p>
        </w:tc>
        <w:tc>
          <w:tcPr>
            <w:tcW w:w="709" w:type="dxa"/>
          </w:tcPr>
          <w:p w:rsidR="00B652C3" w:rsidRPr="00B652C3" w:rsidRDefault="00B652C3" w:rsidP="00B652C3">
            <w:pPr>
              <w:jc w:val="center"/>
              <w:rPr>
                <w:rFonts w:hint="eastAsia"/>
              </w:rPr>
            </w:pPr>
            <w:r w:rsidRPr="00B652C3">
              <w:rPr>
                <w:rFonts w:hint="eastAsia"/>
              </w:rPr>
              <w:t>２</w:t>
            </w:r>
          </w:p>
        </w:tc>
        <w:tc>
          <w:tcPr>
            <w:tcW w:w="8649" w:type="dxa"/>
            <w:gridSpan w:val="7"/>
          </w:tcPr>
          <w:p w:rsidR="00B652C3" w:rsidRDefault="00B652C3" w:rsidP="008F7D2A">
            <w:pPr>
              <w:rPr>
                <w:rFonts w:hint="eastAsia"/>
              </w:rPr>
            </w:pPr>
            <w:r>
              <w:rPr>
                <w:rFonts w:hint="eastAsia"/>
              </w:rPr>
              <w:t>ダイアログと、入力の戻り値のキャッチ方法について</w:t>
            </w:r>
          </w:p>
        </w:tc>
      </w:tr>
      <w:tr w:rsidR="00B652C3" w:rsidRPr="00525B07" w:rsidTr="00B652C3">
        <w:tc>
          <w:tcPr>
            <w:tcW w:w="1242" w:type="dxa"/>
          </w:tcPr>
          <w:p w:rsidR="00B652C3" w:rsidRDefault="00B652C3" w:rsidP="008F7D2A">
            <w:pPr>
              <w:rPr>
                <w:rFonts w:hint="eastAsia"/>
              </w:rPr>
            </w:pPr>
            <w:r>
              <w:rPr>
                <w:rFonts w:hint="eastAsia"/>
              </w:rPr>
              <w:t>4回目</w:t>
            </w:r>
          </w:p>
        </w:tc>
        <w:tc>
          <w:tcPr>
            <w:tcW w:w="709" w:type="dxa"/>
          </w:tcPr>
          <w:p w:rsidR="00B652C3" w:rsidRPr="00B652C3" w:rsidRDefault="00B652C3" w:rsidP="00B652C3">
            <w:pPr>
              <w:jc w:val="center"/>
              <w:rPr>
                <w:rFonts w:hint="eastAsia"/>
              </w:rPr>
            </w:pPr>
            <w:r w:rsidRPr="00B652C3">
              <w:rPr>
                <w:rFonts w:hint="eastAsia"/>
              </w:rPr>
              <w:t>２</w:t>
            </w:r>
          </w:p>
        </w:tc>
        <w:tc>
          <w:tcPr>
            <w:tcW w:w="8649" w:type="dxa"/>
            <w:gridSpan w:val="7"/>
          </w:tcPr>
          <w:p w:rsidR="00B652C3" w:rsidRDefault="00B652C3" w:rsidP="008F7D2A">
            <w:pPr>
              <w:rPr>
                <w:rFonts w:hint="eastAsia"/>
              </w:rPr>
            </w:pPr>
            <w:r>
              <w:rPr>
                <w:rFonts w:hint="eastAsia"/>
              </w:rPr>
              <w:t>タイマープログラミング</w:t>
            </w:r>
          </w:p>
        </w:tc>
      </w:tr>
      <w:tr w:rsidR="00B652C3" w:rsidRPr="00525B07" w:rsidTr="00D13016">
        <w:tc>
          <w:tcPr>
            <w:tcW w:w="10600" w:type="dxa"/>
            <w:gridSpan w:val="9"/>
          </w:tcPr>
          <w:p w:rsidR="00B652C3" w:rsidRDefault="00B652C3" w:rsidP="00B652C3">
            <w:pPr>
              <w:jc w:val="center"/>
              <w:rPr>
                <w:rFonts w:hint="eastAsia"/>
              </w:rPr>
            </w:pPr>
            <w:r>
              <w:rPr>
                <w:rFonts w:hint="eastAsia"/>
              </w:rPr>
              <w:t>1回目</w:t>
            </w:r>
          </w:p>
        </w:tc>
      </w:tr>
      <w:tr w:rsidR="00001953" w:rsidRPr="00525B07" w:rsidTr="00B652C3">
        <w:tc>
          <w:tcPr>
            <w:tcW w:w="3085" w:type="dxa"/>
            <w:gridSpan w:val="3"/>
          </w:tcPr>
          <w:p w:rsidR="00001953" w:rsidRPr="00525B07" w:rsidRDefault="00001953" w:rsidP="005C43EB">
            <w:pPr>
              <w:jc w:val="center"/>
            </w:pPr>
            <w:r w:rsidRPr="00525B07">
              <w:rPr>
                <w:rFonts w:hint="eastAsia"/>
              </w:rPr>
              <w:t>内容</w:t>
            </w:r>
          </w:p>
        </w:tc>
        <w:tc>
          <w:tcPr>
            <w:tcW w:w="6183" w:type="dxa"/>
            <w:gridSpan w:val="5"/>
          </w:tcPr>
          <w:p w:rsidR="00001953" w:rsidRPr="00525B07" w:rsidRDefault="00001953" w:rsidP="005C43EB">
            <w:pPr>
              <w:jc w:val="center"/>
            </w:pPr>
            <w:r>
              <w:rPr>
                <w:rFonts w:hint="eastAsia"/>
              </w:rPr>
              <w:t>備考</w:t>
            </w:r>
            <w:r w:rsidR="00A57B8E">
              <w:rPr>
                <w:rFonts w:hint="eastAsia"/>
              </w:rPr>
              <w:t>・板書項目など</w:t>
            </w:r>
          </w:p>
        </w:tc>
        <w:tc>
          <w:tcPr>
            <w:tcW w:w="1332" w:type="dxa"/>
          </w:tcPr>
          <w:p w:rsidR="00001953" w:rsidRPr="00525B07" w:rsidRDefault="00001953" w:rsidP="005C43EB">
            <w:pPr>
              <w:jc w:val="center"/>
            </w:pPr>
            <w:r>
              <w:rPr>
                <w:rFonts w:hint="eastAsia"/>
              </w:rPr>
              <w:t>時間</w:t>
            </w:r>
          </w:p>
        </w:tc>
      </w:tr>
      <w:tr w:rsidR="008F7D2A" w:rsidRPr="00525B07" w:rsidTr="00B652C3">
        <w:tc>
          <w:tcPr>
            <w:tcW w:w="3085" w:type="dxa"/>
            <w:gridSpan w:val="3"/>
          </w:tcPr>
          <w:p w:rsidR="00B652C3" w:rsidRDefault="00B652C3" w:rsidP="00B652C3">
            <w:pPr>
              <w:pStyle w:val="a4"/>
              <w:numPr>
                <w:ilvl w:val="0"/>
                <w:numId w:val="2"/>
              </w:numPr>
              <w:ind w:leftChars="0" w:firstLineChars="0"/>
            </w:pPr>
            <w:r>
              <w:rPr>
                <w:rFonts w:hint="eastAsia"/>
              </w:rPr>
              <w:t>HTMLについての復習</w:t>
            </w:r>
          </w:p>
        </w:tc>
        <w:tc>
          <w:tcPr>
            <w:tcW w:w="6183" w:type="dxa"/>
            <w:gridSpan w:val="5"/>
          </w:tcPr>
          <w:p w:rsidR="00B652C3" w:rsidRDefault="00B652C3" w:rsidP="00B652C3">
            <w:pPr>
              <w:rPr>
                <w:rFonts w:hint="eastAsia"/>
              </w:rPr>
            </w:pPr>
            <w:r>
              <w:rPr>
                <w:rFonts w:hint="eastAsia"/>
              </w:rPr>
              <w:t>・ひな形に対しての復習。最低限必要なHTMLを板書し、1行ごとに詳細な説明を行う</w:t>
            </w:r>
          </w:p>
          <w:p w:rsidR="00B652C3" w:rsidRPr="00B652C3" w:rsidRDefault="00B652C3" w:rsidP="00B652C3">
            <w:r>
              <w:rPr>
                <w:rFonts w:hint="eastAsia"/>
              </w:rPr>
              <w:t>※HTML４、HTML５の違いは触れない。</w:t>
            </w:r>
          </w:p>
        </w:tc>
        <w:tc>
          <w:tcPr>
            <w:tcW w:w="1332" w:type="dxa"/>
          </w:tcPr>
          <w:p w:rsidR="008F7D2A" w:rsidRDefault="008F7D2A" w:rsidP="008F7D2A">
            <w:pPr>
              <w:jc w:val="center"/>
            </w:pPr>
          </w:p>
        </w:tc>
      </w:tr>
      <w:tr w:rsidR="00915A59" w:rsidRPr="00525B07" w:rsidTr="00B652C3">
        <w:tc>
          <w:tcPr>
            <w:tcW w:w="3085" w:type="dxa"/>
            <w:gridSpan w:val="3"/>
          </w:tcPr>
          <w:p w:rsidR="00915A59" w:rsidRDefault="00B652C3" w:rsidP="00B652C3">
            <w:pPr>
              <w:ind w:left="0" w:firstLineChars="0" w:firstLine="0"/>
            </w:pPr>
            <w:r>
              <w:rPr>
                <w:rFonts w:hint="eastAsia"/>
              </w:rPr>
              <w:t>２．ボタンについての解説</w:t>
            </w:r>
          </w:p>
        </w:tc>
        <w:tc>
          <w:tcPr>
            <w:tcW w:w="6183" w:type="dxa"/>
            <w:gridSpan w:val="5"/>
          </w:tcPr>
          <w:p w:rsidR="00915A59" w:rsidRDefault="00B652C3" w:rsidP="008F7D2A">
            <w:pPr>
              <w:rPr>
                <w:rFonts w:hint="eastAsia"/>
              </w:rPr>
            </w:pPr>
            <w:r>
              <w:rPr>
                <w:rFonts w:hint="eastAsia"/>
              </w:rPr>
              <w:t>・HTMLにおけるボタンなどの部品の種類と&lt;input&gt;タグによる記述の方法について解説</w:t>
            </w:r>
          </w:p>
          <w:p w:rsidR="00B652C3" w:rsidRDefault="00B652C3" w:rsidP="00B652C3">
            <w:r>
              <w:rPr>
                <w:rFonts w:hint="eastAsia"/>
              </w:rPr>
              <w:t>・属性値の説明</w:t>
            </w:r>
            <w:r>
              <w:br/>
            </w:r>
            <w:proofErr w:type="spellStart"/>
            <w:r>
              <w:rPr>
                <w:rFonts w:hint="eastAsia"/>
              </w:rPr>
              <w:t>onclick</w:t>
            </w:r>
            <w:proofErr w:type="spellEnd"/>
            <w:r>
              <w:rPr>
                <w:rFonts w:hint="eastAsia"/>
              </w:rPr>
              <w:t>はイベントの指定をするので状況によって記述したりしなかったりがあることを明確にする</w:t>
            </w:r>
            <w:r>
              <w:br/>
            </w:r>
            <w:r>
              <w:rPr>
                <w:rFonts w:hint="eastAsia"/>
              </w:rPr>
              <w:t>nameとvalueは表示される文字と、部品の名前。混乱しないように注意する</w:t>
            </w:r>
          </w:p>
        </w:tc>
        <w:tc>
          <w:tcPr>
            <w:tcW w:w="1332" w:type="dxa"/>
          </w:tcPr>
          <w:p w:rsidR="00915A59" w:rsidRDefault="00915A59" w:rsidP="008F7D2A">
            <w:pPr>
              <w:jc w:val="center"/>
            </w:pPr>
          </w:p>
        </w:tc>
      </w:tr>
      <w:tr w:rsidR="00915A59" w:rsidRPr="00525B07" w:rsidTr="00B652C3">
        <w:tc>
          <w:tcPr>
            <w:tcW w:w="3085" w:type="dxa"/>
            <w:gridSpan w:val="3"/>
          </w:tcPr>
          <w:p w:rsidR="00915A59" w:rsidRDefault="00B652C3" w:rsidP="00B652C3">
            <w:pPr>
              <w:ind w:left="0" w:firstLineChars="0" w:firstLine="0"/>
            </w:pPr>
            <w:r>
              <w:rPr>
                <w:rFonts w:hint="eastAsia"/>
              </w:rPr>
              <w:t>３．演習課題</w:t>
            </w:r>
          </w:p>
        </w:tc>
        <w:tc>
          <w:tcPr>
            <w:tcW w:w="6183" w:type="dxa"/>
            <w:gridSpan w:val="5"/>
          </w:tcPr>
          <w:p w:rsidR="004361A8" w:rsidRDefault="00B652C3" w:rsidP="008F7D2A">
            <w:pPr>
              <w:rPr>
                <w:rFonts w:hint="eastAsia"/>
              </w:rPr>
            </w:pPr>
            <w:r>
              <w:rPr>
                <w:rFonts w:hint="eastAsia"/>
              </w:rPr>
              <w:t>・3回目のダイアログを見据えて、</w:t>
            </w:r>
            <w:proofErr w:type="spellStart"/>
            <w:r>
              <w:rPr>
                <w:rFonts w:hint="eastAsia"/>
              </w:rPr>
              <w:t>onclick</w:t>
            </w:r>
            <w:proofErr w:type="spellEnd"/>
            <w:r>
              <w:rPr>
                <w:rFonts w:hint="eastAsia"/>
              </w:rPr>
              <w:t>イベントには適当な値を指定し、演習課題を消化させる。</w:t>
            </w:r>
          </w:p>
          <w:p w:rsidR="00B652C3" w:rsidRPr="00B652C3" w:rsidRDefault="00B652C3" w:rsidP="008F7D2A">
            <w:r>
              <w:rPr>
                <w:rFonts w:hint="eastAsia"/>
              </w:rPr>
              <w:t>・課題演習は必ず2問を用意し、一つは起訴課題の中でできるもの、もう1問は、ならった範囲をわずかに超えるものとする。課題のクリアについては、その場で確認し進捗確認を必ず行う。</w:t>
            </w:r>
          </w:p>
        </w:tc>
        <w:tc>
          <w:tcPr>
            <w:tcW w:w="1332" w:type="dxa"/>
          </w:tcPr>
          <w:p w:rsidR="00915A59" w:rsidRDefault="00915A59" w:rsidP="008F7D2A">
            <w:pPr>
              <w:jc w:val="center"/>
            </w:pPr>
          </w:p>
        </w:tc>
      </w:tr>
      <w:tr w:rsidR="00B652C3" w:rsidTr="00F54603">
        <w:tc>
          <w:tcPr>
            <w:tcW w:w="10600" w:type="dxa"/>
            <w:gridSpan w:val="9"/>
          </w:tcPr>
          <w:p w:rsidR="00B652C3" w:rsidRDefault="00B652C3" w:rsidP="00F54603">
            <w:pPr>
              <w:jc w:val="center"/>
              <w:rPr>
                <w:rFonts w:hint="eastAsia"/>
              </w:rPr>
            </w:pPr>
            <w:r>
              <w:rPr>
                <w:rFonts w:hint="eastAsia"/>
              </w:rPr>
              <w:t>２</w:t>
            </w:r>
            <w:r>
              <w:rPr>
                <w:rFonts w:hint="eastAsia"/>
              </w:rPr>
              <w:t>回目</w:t>
            </w:r>
          </w:p>
        </w:tc>
      </w:tr>
      <w:tr w:rsidR="00B652C3" w:rsidRPr="00525B07" w:rsidTr="00F54603">
        <w:tc>
          <w:tcPr>
            <w:tcW w:w="3085" w:type="dxa"/>
            <w:gridSpan w:val="3"/>
          </w:tcPr>
          <w:p w:rsidR="00B652C3" w:rsidRPr="00525B07" w:rsidRDefault="00B652C3" w:rsidP="005C43EB">
            <w:pPr>
              <w:jc w:val="center"/>
            </w:pPr>
            <w:r w:rsidRPr="00525B07">
              <w:rPr>
                <w:rFonts w:hint="eastAsia"/>
              </w:rPr>
              <w:t>内容</w:t>
            </w:r>
          </w:p>
        </w:tc>
        <w:tc>
          <w:tcPr>
            <w:tcW w:w="6183" w:type="dxa"/>
            <w:gridSpan w:val="5"/>
          </w:tcPr>
          <w:p w:rsidR="00B652C3" w:rsidRPr="00525B07" w:rsidRDefault="00B652C3" w:rsidP="005C43EB">
            <w:pPr>
              <w:jc w:val="center"/>
            </w:pPr>
            <w:r>
              <w:rPr>
                <w:rFonts w:hint="eastAsia"/>
              </w:rPr>
              <w:t>備考・板書項目など</w:t>
            </w:r>
          </w:p>
        </w:tc>
        <w:tc>
          <w:tcPr>
            <w:tcW w:w="1332" w:type="dxa"/>
          </w:tcPr>
          <w:p w:rsidR="00B652C3" w:rsidRPr="00525B07" w:rsidRDefault="00B652C3" w:rsidP="005C43EB">
            <w:pPr>
              <w:jc w:val="center"/>
            </w:pPr>
            <w:r>
              <w:rPr>
                <w:rFonts w:hint="eastAsia"/>
              </w:rPr>
              <w:t>時間</w:t>
            </w:r>
          </w:p>
        </w:tc>
      </w:tr>
      <w:tr w:rsidR="00915A59" w:rsidRPr="00525B07" w:rsidTr="00B652C3">
        <w:tc>
          <w:tcPr>
            <w:tcW w:w="3085" w:type="dxa"/>
            <w:gridSpan w:val="3"/>
          </w:tcPr>
          <w:p w:rsidR="00915A59" w:rsidRDefault="005C43EB" w:rsidP="00B652C3">
            <w:pPr>
              <w:pStyle w:val="a4"/>
              <w:numPr>
                <w:ilvl w:val="0"/>
                <w:numId w:val="3"/>
              </w:numPr>
              <w:ind w:leftChars="0" w:firstLineChars="0"/>
            </w:pPr>
            <w:r>
              <w:rPr>
                <w:rFonts w:hint="eastAsia"/>
              </w:rPr>
              <w:t>関数について</w:t>
            </w:r>
          </w:p>
        </w:tc>
        <w:tc>
          <w:tcPr>
            <w:tcW w:w="6183" w:type="dxa"/>
            <w:gridSpan w:val="5"/>
          </w:tcPr>
          <w:p w:rsidR="00915A59" w:rsidRDefault="005C43EB" w:rsidP="008F7D2A">
            <w:pPr>
              <w:rPr>
                <w:rFonts w:hint="eastAsia"/>
              </w:rPr>
            </w:pPr>
            <w:r>
              <w:rPr>
                <w:rFonts w:hint="eastAsia"/>
              </w:rPr>
              <w:t>・関数は手続きをまとめたもの。そこに名前を付けたものということを明確にする。</w:t>
            </w:r>
          </w:p>
          <w:p w:rsidR="005C43EB" w:rsidRDefault="005C43EB" w:rsidP="008F7D2A">
            <w:r>
              <w:rPr>
                <w:rFonts w:hint="eastAsia"/>
              </w:rPr>
              <w:t>・関数の構文については、板書・板書写しを徹底させて理解させる。</w:t>
            </w:r>
          </w:p>
        </w:tc>
        <w:tc>
          <w:tcPr>
            <w:tcW w:w="1332" w:type="dxa"/>
          </w:tcPr>
          <w:p w:rsidR="00915A59" w:rsidRDefault="00915A59" w:rsidP="008F7D2A">
            <w:pPr>
              <w:jc w:val="center"/>
            </w:pPr>
          </w:p>
        </w:tc>
      </w:tr>
      <w:tr w:rsidR="00915A59" w:rsidRPr="00525B07" w:rsidTr="00B652C3">
        <w:tc>
          <w:tcPr>
            <w:tcW w:w="3085" w:type="dxa"/>
            <w:gridSpan w:val="3"/>
          </w:tcPr>
          <w:p w:rsidR="00915A59" w:rsidRDefault="005C43EB" w:rsidP="00B652C3">
            <w:pPr>
              <w:pStyle w:val="a4"/>
              <w:numPr>
                <w:ilvl w:val="0"/>
                <w:numId w:val="3"/>
              </w:numPr>
              <w:ind w:leftChars="0" w:firstLineChars="0"/>
            </w:pPr>
            <w:r>
              <w:rPr>
                <w:rFonts w:hint="eastAsia"/>
              </w:rPr>
              <w:t>関数の演習１</w:t>
            </w:r>
          </w:p>
        </w:tc>
        <w:tc>
          <w:tcPr>
            <w:tcW w:w="6183" w:type="dxa"/>
            <w:gridSpan w:val="5"/>
          </w:tcPr>
          <w:p w:rsidR="00915A59" w:rsidRDefault="005C43EB" w:rsidP="008F7D2A">
            <w:r>
              <w:rPr>
                <w:rFonts w:hint="eastAsia"/>
              </w:rPr>
              <w:t>・戻り値を返さない関数と、引数を取らない関数の演習</w:t>
            </w:r>
          </w:p>
        </w:tc>
        <w:tc>
          <w:tcPr>
            <w:tcW w:w="1332" w:type="dxa"/>
          </w:tcPr>
          <w:p w:rsidR="00915A59" w:rsidRDefault="00915A59" w:rsidP="008F7D2A">
            <w:pPr>
              <w:jc w:val="center"/>
            </w:pPr>
          </w:p>
        </w:tc>
      </w:tr>
      <w:tr w:rsidR="00915A59" w:rsidRPr="00525B07" w:rsidTr="00B652C3">
        <w:tc>
          <w:tcPr>
            <w:tcW w:w="3085" w:type="dxa"/>
            <w:gridSpan w:val="3"/>
          </w:tcPr>
          <w:p w:rsidR="00915A59" w:rsidRDefault="005C43EB" w:rsidP="00B652C3">
            <w:pPr>
              <w:pStyle w:val="a4"/>
              <w:numPr>
                <w:ilvl w:val="0"/>
                <w:numId w:val="3"/>
              </w:numPr>
              <w:ind w:leftChars="0" w:firstLineChars="0"/>
            </w:pPr>
            <w:r>
              <w:rPr>
                <w:rFonts w:hint="eastAsia"/>
              </w:rPr>
              <w:t>関数の引数について</w:t>
            </w:r>
          </w:p>
        </w:tc>
        <w:tc>
          <w:tcPr>
            <w:tcW w:w="6183" w:type="dxa"/>
            <w:gridSpan w:val="5"/>
          </w:tcPr>
          <w:p w:rsidR="00915A59" w:rsidRDefault="005C43EB" w:rsidP="008F7D2A">
            <w:r>
              <w:rPr>
                <w:rFonts w:hint="eastAsia"/>
              </w:rPr>
              <w:t>・引数を取る関数を作ると複数個の関数を作成しなくてよい。また、条件分岐によって処理の内容を分けることができることを理解させる</w:t>
            </w:r>
          </w:p>
        </w:tc>
        <w:tc>
          <w:tcPr>
            <w:tcW w:w="1332" w:type="dxa"/>
          </w:tcPr>
          <w:p w:rsidR="00915A59" w:rsidRDefault="00915A59" w:rsidP="008F7D2A">
            <w:pPr>
              <w:jc w:val="center"/>
            </w:pPr>
          </w:p>
        </w:tc>
      </w:tr>
      <w:tr w:rsidR="00915A59" w:rsidRPr="00525B07" w:rsidTr="00B652C3">
        <w:tc>
          <w:tcPr>
            <w:tcW w:w="3085" w:type="dxa"/>
            <w:gridSpan w:val="3"/>
          </w:tcPr>
          <w:p w:rsidR="00915A59" w:rsidRDefault="005C43EB" w:rsidP="00B652C3">
            <w:pPr>
              <w:pStyle w:val="a4"/>
              <w:numPr>
                <w:ilvl w:val="0"/>
                <w:numId w:val="3"/>
              </w:numPr>
              <w:ind w:leftChars="0" w:firstLineChars="0"/>
            </w:pPr>
            <w:r>
              <w:rPr>
                <w:rFonts w:hint="eastAsia"/>
              </w:rPr>
              <w:t>関数の演習２</w:t>
            </w:r>
          </w:p>
        </w:tc>
        <w:tc>
          <w:tcPr>
            <w:tcW w:w="6183" w:type="dxa"/>
            <w:gridSpan w:val="5"/>
          </w:tcPr>
          <w:p w:rsidR="005C43EB" w:rsidRDefault="005C43EB" w:rsidP="005C43EB">
            <w:r>
              <w:rPr>
                <w:rFonts w:hint="eastAsia"/>
              </w:rPr>
              <w:t>・ボタンを2個用意し、引数の値により条件分岐して値を表示する</w:t>
            </w:r>
          </w:p>
        </w:tc>
        <w:tc>
          <w:tcPr>
            <w:tcW w:w="1332" w:type="dxa"/>
          </w:tcPr>
          <w:p w:rsidR="00915A59" w:rsidRDefault="00915A59" w:rsidP="008F7D2A">
            <w:pPr>
              <w:jc w:val="center"/>
            </w:pPr>
          </w:p>
        </w:tc>
      </w:tr>
      <w:tr w:rsidR="005C43EB" w:rsidRPr="00525B07" w:rsidTr="0026090D">
        <w:tc>
          <w:tcPr>
            <w:tcW w:w="10600" w:type="dxa"/>
            <w:gridSpan w:val="9"/>
          </w:tcPr>
          <w:p w:rsidR="005C43EB" w:rsidRDefault="005C43EB" w:rsidP="008F7D2A">
            <w:pPr>
              <w:jc w:val="center"/>
            </w:pPr>
            <w:r>
              <w:rPr>
                <w:rFonts w:hint="eastAsia"/>
              </w:rPr>
              <w:t>3回目</w:t>
            </w:r>
          </w:p>
        </w:tc>
      </w:tr>
      <w:tr w:rsidR="005C43EB" w:rsidRPr="00525B07" w:rsidTr="00B652C3">
        <w:tc>
          <w:tcPr>
            <w:tcW w:w="3085" w:type="dxa"/>
            <w:gridSpan w:val="3"/>
          </w:tcPr>
          <w:p w:rsidR="005C43EB" w:rsidRDefault="005C43EB" w:rsidP="005C43EB">
            <w:pPr>
              <w:ind w:left="0" w:firstLineChars="0" w:firstLine="0"/>
              <w:jc w:val="center"/>
              <w:rPr>
                <w:rFonts w:hint="eastAsia"/>
              </w:rPr>
            </w:pPr>
            <w:r>
              <w:rPr>
                <w:rFonts w:hint="eastAsia"/>
              </w:rPr>
              <w:t>内容</w:t>
            </w:r>
          </w:p>
        </w:tc>
        <w:tc>
          <w:tcPr>
            <w:tcW w:w="6183" w:type="dxa"/>
            <w:gridSpan w:val="5"/>
          </w:tcPr>
          <w:p w:rsidR="005C43EB" w:rsidRDefault="005C43EB" w:rsidP="005C43EB">
            <w:pPr>
              <w:jc w:val="center"/>
              <w:rPr>
                <w:rFonts w:hint="eastAsia"/>
              </w:rPr>
            </w:pPr>
            <w:r>
              <w:rPr>
                <w:rFonts w:hint="eastAsia"/>
              </w:rPr>
              <w:t>備考・板書事項など</w:t>
            </w:r>
          </w:p>
        </w:tc>
        <w:tc>
          <w:tcPr>
            <w:tcW w:w="1332" w:type="dxa"/>
          </w:tcPr>
          <w:p w:rsidR="005C43EB" w:rsidRDefault="005C43EB" w:rsidP="005C43EB">
            <w:pPr>
              <w:jc w:val="center"/>
            </w:pPr>
            <w:r>
              <w:rPr>
                <w:rFonts w:hint="eastAsia"/>
              </w:rPr>
              <w:t>時間</w:t>
            </w:r>
          </w:p>
        </w:tc>
      </w:tr>
    </w:tbl>
    <w:p w:rsidR="005C43EB" w:rsidRDefault="005C43EB"/>
    <w:tbl>
      <w:tblPr>
        <w:tblStyle w:val="a3"/>
        <w:tblW w:w="10600" w:type="dxa"/>
        <w:tblLook w:val="04A0" w:firstRow="1" w:lastRow="0" w:firstColumn="1" w:lastColumn="0" w:noHBand="0" w:noVBand="1"/>
      </w:tblPr>
      <w:tblGrid>
        <w:gridCol w:w="3085"/>
        <w:gridCol w:w="6183"/>
        <w:gridCol w:w="1332"/>
      </w:tblGrid>
      <w:tr w:rsidR="005C43EB" w:rsidRPr="00525B07" w:rsidTr="005C43EB">
        <w:tc>
          <w:tcPr>
            <w:tcW w:w="3085" w:type="dxa"/>
          </w:tcPr>
          <w:p w:rsidR="005C43EB" w:rsidRDefault="005C43EB" w:rsidP="005C43EB">
            <w:pPr>
              <w:pStyle w:val="a4"/>
              <w:numPr>
                <w:ilvl w:val="0"/>
                <w:numId w:val="5"/>
              </w:numPr>
              <w:ind w:leftChars="0" w:firstLineChars="0"/>
            </w:pPr>
            <w:r>
              <w:rPr>
                <w:rFonts w:hint="eastAsia"/>
              </w:rPr>
              <w:t>戻り値を取る関数</w:t>
            </w:r>
          </w:p>
        </w:tc>
        <w:tc>
          <w:tcPr>
            <w:tcW w:w="6183" w:type="dxa"/>
          </w:tcPr>
          <w:p w:rsidR="005C43EB" w:rsidRDefault="005C43EB" w:rsidP="00F54603">
            <w:r>
              <w:rPr>
                <w:rFonts w:hint="eastAsia"/>
              </w:rPr>
              <w:t>・戻り値を取る関数の処理方法について話す。ｐｒｏｍｐｔ（）の処理方法について</w:t>
            </w:r>
          </w:p>
        </w:tc>
        <w:tc>
          <w:tcPr>
            <w:tcW w:w="1332" w:type="dxa"/>
          </w:tcPr>
          <w:p w:rsidR="005C43EB" w:rsidRDefault="005C43EB" w:rsidP="00F54603">
            <w:pPr>
              <w:jc w:val="center"/>
            </w:pPr>
          </w:p>
        </w:tc>
      </w:tr>
      <w:tr w:rsidR="005C43EB" w:rsidRPr="00525B07" w:rsidTr="00F54603">
        <w:tc>
          <w:tcPr>
            <w:tcW w:w="10600" w:type="dxa"/>
            <w:gridSpan w:val="3"/>
          </w:tcPr>
          <w:p w:rsidR="005C43EB" w:rsidRDefault="005C43EB" w:rsidP="00F54603">
            <w:pPr>
              <w:jc w:val="center"/>
            </w:pPr>
            <w:r>
              <w:rPr>
                <w:rFonts w:hint="eastAsia"/>
              </w:rPr>
              <w:t>４</w:t>
            </w:r>
            <w:r>
              <w:rPr>
                <w:rFonts w:hint="eastAsia"/>
              </w:rPr>
              <w:t>回目</w:t>
            </w:r>
          </w:p>
        </w:tc>
      </w:tr>
      <w:tr w:rsidR="005C43EB" w:rsidRPr="00525B07" w:rsidTr="00F54603">
        <w:tc>
          <w:tcPr>
            <w:tcW w:w="3085" w:type="dxa"/>
          </w:tcPr>
          <w:p w:rsidR="005C43EB" w:rsidRDefault="005C43EB" w:rsidP="00F54603">
            <w:pPr>
              <w:ind w:left="0" w:firstLineChars="0" w:firstLine="0"/>
              <w:jc w:val="center"/>
              <w:rPr>
                <w:rFonts w:hint="eastAsia"/>
              </w:rPr>
            </w:pPr>
            <w:r>
              <w:rPr>
                <w:rFonts w:hint="eastAsia"/>
              </w:rPr>
              <w:t>内容</w:t>
            </w:r>
          </w:p>
        </w:tc>
        <w:tc>
          <w:tcPr>
            <w:tcW w:w="6183" w:type="dxa"/>
          </w:tcPr>
          <w:p w:rsidR="005C43EB" w:rsidRDefault="005C43EB" w:rsidP="00F54603">
            <w:pPr>
              <w:jc w:val="center"/>
              <w:rPr>
                <w:rFonts w:hint="eastAsia"/>
              </w:rPr>
            </w:pPr>
            <w:r>
              <w:rPr>
                <w:rFonts w:hint="eastAsia"/>
              </w:rPr>
              <w:t>備考・板書事項など</w:t>
            </w:r>
          </w:p>
        </w:tc>
        <w:tc>
          <w:tcPr>
            <w:tcW w:w="1332" w:type="dxa"/>
          </w:tcPr>
          <w:p w:rsidR="005C43EB" w:rsidRDefault="005C43EB" w:rsidP="00F54603">
            <w:pPr>
              <w:jc w:val="center"/>
            </w:pPr>
            <w:r>
              <w:rPr>
                <w:rFonts w:hint="eastAsia"/>
              </w:rPr>
              <w:t>時間</w:t>
            </w:r>
          </w:p>
        </w:tc>
      </w:tr>
      <w:tr w:rsidR="005C43EB" w:rsidRPr="00525B07" w:rsidTr="00B652C3">
        <w:tc>
          <w:tcPr>
            <w:tcW w:w="3085" w:type="dxa"/>
          </w:tcPr>
          <w:p w:rsidR="005C43EB" w:rsidRDefault="00F07D19" w:rsidP="005C43EB">
            <w:pPr>
              <w:pStyle w:val="a4"/>
              <w:numPr>
                <w:ilvl w:val="0"/>
                <w:numId w:val="4"/>
              </w:numPr>
              <w:ind w:leftChars="0" w:firstLineChars="0"/>
              <w:rPr>
                <w:rFonts w:hint="eastAsia"/>
              </w:rPr>
            </w:pPr>
            <w:r>
              <w:rPr>
                <w:rFonts w:hint="eastAsia"/>
              </w:rPr>
              <w:t>タイマーについて</w:t>
            </w:r>
          </w:p>
        </w:tc>
        <w:tc>
          <w:tcPr>
            <w:tcW w:w="6183" w:type="dxa"/>
          </w:tcPr>
          <w:p w:rsidR="005C43EB" w:rsidRDefault="00F07D19" w:rsidP="005C43EB">
            <w:pPr>
              <w:rPr>
                <w:rFonts w:hint="eastAsia"/>
              </w:rPr>
            </w:pPr>
            <w:r>
              <w:rPr>
                <w:rFonts w:hint="eastAsia"/>
              </w:rPr>
              <w:t>・間隔をあけて処理を行いたい場合がある。この時、時間間隔をあける処理に使うのがタイマー。</w:t>
            </w:r>
          </w:p>
          <w:p w:rsidR="00F07D19" w:rsidRDefault="00F07D19" w:rsidP="005C43EB">
            <w:pPr>
              <w:rPr>
                <w:rFonts w:hint="eastAsia"/>
              </w:rPr>
            </w:pPr>
            <w:r>
              <w:rPr>
                <w:rFonts w:hint="eastAsia"/>
              </w:rPr>
              <w:t>・時間を空けるためには二つの方法がある。1つは、sleepで待っている間は作業を行わない方法。2つ目は、</w:t>
            </w:r>
            <w:proofErr w:type="spellStart"/>
            <w:r>
              <w:rPr>
                <w:rFonts w:hint="eastAsia"/>
              </w:rPr>
              <w:t>setTimeout</w:t>
            </w:r>
            <w:proofErr w:type="spellEnd"/>
            <w:r>
              <w:rPr>
                <w:rFonts w:hint="eastAsia"/>
              </w:rPr>
              <w:t>を使い、待っている時間は別の作業を行う方法。</w:t>
            </w:r>
          </w:p>
        </w:tc>
        <w:tc>
          <w:tcPr>
            <w:tcW w:w="1332" w:type="dxa"/>
          </w:tcPr>
          <w:p w:rsidR="005C43EB" w:rsidRDefault="005C43EB" w:rsidP="008F7D2A">
            <w:pPr>
              <w:jc w:val="center"/>
            </w:pPr>
          </w:p>
        </w:tc>
      </w:tr>
      <w:tr w:rsidR="00F07D19" w:rsidRPr="00525B07" w:rsidTr="00B652C3">
        <w:tc>
          <w:tcPr>
            <w:tcW w:w="3085" w:type="dxa"/>
          </w:tcPr>
          <w:p w:rsidR="00F07D19" w:rsidRDefault="00F07D19" w:rsidP="005C43EB">
            <w:pPr>
              <w:pStyle w:val="a4"/>
              <w:numPr>
                <w:ilvl w:val="0"/>
                <w:numId w:val="4"/>
              </w:numPr>
              <w:ind w:leftChars="0" w:firstLineChars="0"/>
              <w:rPr>
                <w:rFonts w:hint="eastAsia"/>
              </w:rPr>
            </w:pPr>
            <w:proofErr w:type="spellStart"/>
            <w:r>
              <w:rPr>
                <w:rFonts w:hint="eastAsia"/>
              </w:rPr>
              <w:t>setTimeout</w:t>
            </w:r>
            <w:proofErr w:type="spellEnd"/>
            <w:r>
              <w:rPr>
                <w:rFonts w:hint="eastAsia"/>
              </w:rPr>
              <w:t>()関数について</w:t>
            </w:r>
          </w:p>
        </w:tc>
        <w:tc>
          <w:tcPr>
            <w:tcW w:w="6183" w:type="dxa"/>
          </w:tcPr>
          <w:p w:rsidR="00F07D19" w:rsidRDefault="00F07D19" w:rsidP="005C43EB">
            <w:pPr>
              <w:rPr>
                <w:rFonts w:hint="eastAsia"/>
              </w:rPr>
            </w:pPr>
            <w:r>
              <w:rPr>
                <w:rFonts w:hint="eastAsia"/>
              </w:rPr>
              <w:t>・構文について</w:t>
            </w:r>
            <w:r w:rsidR="00C5682B">
              <w:br/>
            </w:r>
            <w:r w:rsidR="00C5682B">
              <w:rPr>
                <w:rFonts w:hint="eastAsia"/>
              </w:rPr>
              <w:t>第1引数は処理をまとめた関数の名前</w:t>
            </w:r>
            <w:r w:rsidR="00C5682B">
              <w:br/>
            </w:r>
            <w:r w:rsidR="00C5682B">
              <w:rPr>
                <w:rFonts w:hint="eastAsia"/>
              </w:rPr>
              <w:t>第2引数は、時間待ちをミリ秒単位で指定</w:t>
            </w:r>
          </w:p>
          <w:p w:rsidR="00F07D19" w:rsidRDefault="00F07D19" w:rsidP="005C43EB">
            <w:pPr>
              <w:rPr>
                <w:rFonts w:hint="eastAsia"/>
              </w:rPr>
            </w:pPr>
            <w:r>
              <w:rPr>
                <w:rFonts w:hint="eastAsia"/>
              </w:rPr>
              <w:t>・</w:t>
            </w:r>
            <w:r w:rsidR="00C5682B">
              <w:rPr>
                <w:rFonts w:hint="eastAsia"/>
              </w:rPr>
              <w:t>ＨＴＭＬの＜ｉｎｐｕｔ＞タグのイベントハンドラ（ｏｎｃｌｉｃｋ指定)で書くときは関数名をシングルクォートで囲むこと。</w:t>
            </w:r>
          </w:p>
        </w:tc>
        <w:tc>
          <w:tcPr>
            <w:tcW w:w="1332" w:type="dxa"/>
          </w:tcPr>
          <w:p w:rsidR="00F07D19" w:rsidRDefault="00F07D19" w:rsidP="008F7D2A">
            <w:pPr>
              <w:jc w:val="center"/>
            </w:pPr>
          </w:p>
        </w:tc>
      </w:tr>
      <w:tr w:rsidR="00F07D19" w:rsidRPr="00525B07" w:rsidTr="00B652C3">
        <w:tc>
          <w:tcPr>
            <w:tcW w:w="3085" w:type="dxa"/>
          </w:tcPr>
          <w:p w:rsidR="00F07D19" w:rsidRDefault="00F07D19" w:rsidP="005C43EB">
            <w:pPr>
              <w:pStyle w:val="a4"/>
              <w:numPr>
                <w:ilvl w:val="0"/>
                <w:numId w:val="4"/>
              </w:numPr>
              <w:ind w:leftChars="0" w:firstLineChars="0"/>
              <w:rPr>
                <w:rFonts w:hint="eastAsia"/>
              </w:rPr>
            </w:pPr>
            <w:r>
              <w:rPr>
                <w:rFonts w:hint="eastAsia"/>
              </w:rPr>
              <w:t>ｓｌｅｅｐ（）</w:t>
            </w:r>
          </w:p>
        </w:tc>
        <w:tc>
          <w:tcPr>
            <w:tcW w:w="6183" w:type="dxa"/>
          </w:tcPr>
          <w:p w:rsidR="00F07D19" w:rsidRDefault="00F07D19" w:rsidP="005C43EB">
            <w:pPr>
              <w:rPr>
                <w:rFonts w:hint="eastAsia"/>
              </w:rPr>
            </w:pPr>
          </w:p>
        </w:tc>
        <w:tc>
          <w:tcPr>
            <w:tcW w:w="1332" w:type="dxa"/>
          </w:tcPr>
          <w:p w:rsidR="00F07D19" w:rsidRDefault="00F07D19" w:rsidP="008F7D2A">
            <w:pPr>
              <w:jc w:val="center"/>
            </w:pPr>
          </w:p>
        </w:tc>
      </w:tr>
      <w:tr w:rsidR="00C5682B" w:rsidRPr="00525B07" w:rsidTr="00B652C3">
        <w:tc>
          <w:tcPr>
            <w:tcW w:w="3085" w:type="dxa"/>
          </w:tcPr>
          <w:p w:rsidR="00C5682B" w:rsidRDefault="00C5682B" w:rsidP="005C43EB">
            <w:pPr>
              <w:pStyle w:val="a4"/>
              <w:numPr>
                <w:ilvl w:val="0"/>
                <w:numId w:val="4"/>
              </w:numPr>
              <w:ind w:leftChars="0" w:firstLineChars="0"/>
              <w:rPr>
                <w:rFonts w:hint="eastAsia"/>
              </w:rPr>
            </w:pPr>
            <w:r>
              <w:rPr>
                <w:rFonts w:hint="eastAsia"/>
              </w:rPr>
              <w:t>演習問題</w:t>
            </w:r>
            <w:bookmarkStart w:id="0" w:name="_GoBack"/>
            <w:bookmarkEnd w:id="0"/>
          </w:p>
        </w:tc>
        <w:tc>
          <w:tcPr>
            <w:tcW w:w="6183" w:type="dxa"/>
          </w:tcPr>
          <w:p w:rsidR="00C5682B" w:rsidRDefault="00C5682B" w:rsidP="005C43EB">
            <w:pPr>
              <w:rPr>
                <w:rFonts w:hint="eastAsia"/>
              </w:rPr>
            </w:pPr>
          </w:p>
        </w:tc>
        <w:tc>
          <w:tcPr>
            <w:tcW w:w="1332" w:type="dxa"/>
          </w:tcPr>
          <w:p w:rsidR="00C5682B" w:rsidRDefault="00C5682B" w:rsidP="008F7D2A">
            <w:pPr>
              <w:jc w:val="center"/>
            </w:pPr>
          </w:p>
        </w:tc>
      </w:tr>
    </w:tbl>
    <w:p w:rsidR="00001953" w:rsidRPr="00273E58" w:rsidRDefault="00001953" w:rsidP="008F7D2A"/>
    <w:p w:rsidR="00F1640D" w:rsidRPr="00525B07" w:rsidRDefault="00F1640D" w:rsidP="008F7D2A"/>
    <w:sectPr w:rsidR="00F1640D" w:rsidRPr="00525B07" w:rsidSect="00525B0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SｺﾞｼｯｸM">
    <w:panose1 w:val="020B0600000000000000"/>
    <w:charset w:val="80"/>
    <w:family w:val="modern"/>
    <w:pitch w:val="variable"/>
    <w:sig w:usb0="80000281" w:usb1="28C76CF8" w:usb2="00000010" w:usb3="00000000" w:csb0="00020000" w:csb1="00000000"/>
  </w:font>
  <w:font w:name="HG丸ｺﾞｼｯｸM-PRO">
    <w:panose1 w:val="020F06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5019F"/>
    <w:multiLevelType w:val="hybridMultilevel"/>
    <w:tmpl w:val="F8C64C90"/>
    <w:lvl w:ilvl="0" w:tplc="CFD00FE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A32681B"/>
    <w:multiLevelType w:val="hybridMultilevel"/>
    <w:tmpl w:val="E93E914E"/>
    <w:lvl w:ilvl="0" w:tplc="CFD00FE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4503E1B"/>
    <w:multiLevelType w:val="hybridMultilevel"/>
    <w:tmpl w:val="77D0D8D8"/>
    <w:lvl w:ilvl="0" w:tplc="CFD00FE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8A461E2"/>
    <w:multiLevelType w:val="hybridMultilevel"/>
    <w:tmpl w:val="E93E914E"/>
    <w:lvl w:ilvl="0" w:tplc="CFD00FE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1A413E3"/>
    <w:multiLevelType w:val="hybridMultilevel"/>
    <w:tmpl w:val="5336BDBE"/>
    <w:lvl w:ilvl="0" w:tplc="803C0C1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attachedTemplate r:id="rId1"/>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A59"/>
    <w:rsid w:val="00001953"/>
    <w:rsid w:val="0003047F"/>
    <w:rsid w:val="00272B24"/>
    <w:rsid w:val="00273E58"/>
    <w:rsid w:val="003D0A6D"/>
    <w:rsid w:val="004361A8"/>
    <w:rsid w:val="00525B07"/>
    <w:rsid w:val="005C43EB"/>
    <w:rsid w:val="008F7D2A"/>
    <w:rsid w:val="00915A59"/>
    <w:rsid w:val="00A57B8E"/>
    <w:rsid w:val="00B652C3"/>
    <w:rsid w:val="00BE7442"/>
    <w:rsid w:val="00C5682B"/>
    <w:rsid w:val="00D14757"/>
    <w:rsid w:val="00D71A36"/>
    <w:rsid w:val="00D808C2"/>
    <w:rsid w:val="00DD11D6"/>
    <w:rsid w:val="00E60784"/>
    <w:rsid w:val="00EE4E0D"/>
    <w:rsid w:val="00F07D19"/>
    <w:rsid w:val="00F16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2A"/>
    <w:pPr>
      <w:widowControl w:val="0"/>
      <w:ind w:left="210" w:hangingChars="100" w:hanging="210"/>
      <w:jc w:val="both"/>
    </w:pPr>
    <w:rPr>
      <w:rFonts w:ascii="HGSｺﾞｼｯｸM" w:eastAsia="HGSｺﾞｼｯｸM" w:hAnsi="HG丸ｺﾞｼｯｸM-P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5B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15A59"/>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2A"/>
    <w:pPr>
      <w:widowControl w:val="0"/>
      <w:ind w:left="210" w:hangingChars="100" w:hanging="210"/>
      <w:jc w:val="both"/>
    </w:pPr>
    <w:rPr>
      <w:rFonts w:ascii="HGSｺﾞｼｯｸM" w:eastAsia="HGSｺﾞｼｯｸM" w:hAnsi="HG丸ｺﾞｼｯｸM-P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5B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15A5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eda\OneDrive\CKG&#36039;&#26009;\&#25480;&#26989;&#30740;&#31350;\&#25480;&#26989;&#35336;&#30011;.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授業計画.dotx</Template>
  <TotalTime>83</TotalTime>
  <Pages>2</Pages>
  <Words>202</Words>
  <Characters>1153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ueda</dc:creator>
  <cp:lastModifiedBy>ueda</cp:lastModifiedBy>
  <cp:revision>2</cp:revision>
  <cp:lastPrinted>2015-08-27T00:06:00Z</cp:lastPrinted>
  <dcterms:created xsi:type="dcterms:W3CDTF">2015-08-31T01:27:00Z</dcterms:created>
  <dcterms:modified xsi:type="dcterms:W3CDTF">2015-08-31T02:52:00Z</dcterms:modified>
</cp:coreProperties>
</file>