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5954" w14:textId="250EC867" w:rsidR="00C77BB3" w:rsidRDefault="00C77BB3" w:rsidP="00C77BB3">
      <w:pPr>
        <w:rPr>
          <w:b/>
          <w:bCs/>
          <w:sz w:val="48"/>
          <w:szCs w:val="48"/>
          <w:lang w:val="en-US"/>
        </w:rPr>
      </w:pPr>
      <w:r w:rsidRPr="009A6367">
        <w:rPr>
          <w:b/>
          <w:bCs/>
          <w:sz w:val="48"/>
          <w:szCs w:val="48"/>
          <w:lang w:val="en-US"/>
        </w:rPr>
        <w:t xml:space="preserve">Report </w:t>
      </w:r>
      <w:r>
        <w:rPr>
          <w:b/>
          <w:bCs/>
          <w:sz w:val="48"/>
          <w:szCs w:val="48"/>
          <w:lang w:val="en-US"/>
        </w:rPr>
        <w:t>1</w:t>
      </w:r>
      <w:r w:rsidRPr="009A6367">
        <w:rPr>
          <w:b/>
          <w:bCs/>
          <w:sz w:val="48"/>
          <w:szCs w:val="48"/>
          <w:lang w:val="en-US"/>
        </w:rPr>
        <w:t>:</w:t>
      </w:r>
    </w:p>
    <w:p w14:paraId="1A71F3BC" w14:textId="77777777" w:rsidR="00C42A4F" w:rsidRPr="00C42A4F" w:rsidRDefault="00C42A4F" w:rsidP="00C42A4F">
      <w:pPr>
        <w:rPr>
          <w:b/>
          <w:bCs/>
          <w:sz w:val="40"/>
          <w:szCs w:val="40"/>
        </w:rPr>
      </w:pPr>
      <w:r w:rsidRPr="00C42A4F">
        <w:rPr>
          <w:b/>
          <w:bCs/>
          <w:sz w:val="40"/>
          <w:szCs w:val="40"/>
        </w:rPr>
        <w:t>Project Report: Digital Literacy Presentation</w:t>
      </w:r>
    </w:p>
    <w:p w14:paraId="20A029C6" w14:textId="77777777" w:rsidR="00C42A4F" w:rsidRPr="00C42A4F" w:rsidRDefault="00C42A4F" w:rsidP="00C42A4F">
      <w:pPr>
        <w:rPr>
          <w:sz w:val="36"/>
          <w:szCs w:val="36"/>
        </w:rPr>
      </w:pPr>
      <w:r w:rsidRPr="00C42A4F">
        <w:rPr>
          <w:sz w:val="36"/>
          <w:szCs w:val="36"/>
        </w:rPr>
        <w:t>For this task, I used Canva to design a comprehensive infographic slide titled "The Digital Creator's Toolkit." My design focuses on three core topics: defining digital literacy, highlighting useful digital tools, and outlining professional email etiquette. Specifically, I tailored the "digital tools" section to include software relevant to my dual interests in computer science and media creation, such as IDEs for programming and video editing applications for content creation. For the email etiquette section, I focused on crucial communication skills, like using clear subject lines and appropriate signatures, which are essential for connecting with professors and industry peers.</w:t>
      </w:r>
    </w:p>
    <w:p w14:paraId="3B6F466E" w14:textId="77777777" w:rsidR="00C42A4F" w:rsidRPr="00C42A4F" w:rsidRDefault="00C42A4F" w:rsidP="00C42A4F">
      <w:pPr>
        <w:rPr>
          <w:sz w:val="36"/>
          <w:szCs w:val="36"/>
        </w:rPr>
      </w:pPr>
      <w:r w:rsidRPr="00C42A4F">
        <w:rPr>
          <w:sz w:val="36"/>
          <w:szCs w:val="36"/>
        </w:rPr>
        <w:t>One interesting challenge I encountered while creating this slide was balancing the visual hierarchy. Because I have experience editing dynamic video reels and designing custom logos, condensing complex information into a single, static infographic required a different approach to design. I found it initially difficult to include all the necessary text without making the slide look cluttered. Ultimately, utilizing Canva's grid system and relying on clear, descriptive icons helped me maintain a clean, professional aesthetic while still delivering the crucial information effectively.</w:t>
      </w:r>
    </w:p>
    <w:p w14:paraId="1E40B5C4" w14:textId="77777777" w:rsidR="00C42A4F" w:rsidRPr="009A6367" w:rsidRDefault="00C42A4F" w:rsidP="00C77BB3">
      <w:pPr>
        <w:rPr>
          <w:b/>
          <w:bCs/>
          <w:sz w:val="48"/>
          <w:szCs w:val="48"/>
          <w:lang w:val="en-US"/>
        </w:rPr>
      </w:pPr>
    </w:p>
    <w:p w14:paraId="4A8BC9BD" w14:textId="381D0E49" w:rsidR="009A6367" w:rsidRPr="009A6367" w:rsidRDefault="009A6367">
      <w:pPr>
        <w:rPr>
          <w:b/>
          <w:bCs/>
          <w:sz w:val="48"/>
          <w:szCs w:val="48"/>
          <w:lang w:val="en-US"/>
        </w:rPr>
      </w:pPr>
      <w:r w:rsidRPr="009A6367">
        <w:rPr>
          <w:b/>
          <w:bCs/>
          <w:sz w:val="48"/>
          <w:szCs w:val="48"/>
          <w:lang w:val="en-US"/>
        </w:rPr>
        <w:lastRenderedPageBreak/>
        <w:t>Report 2:</w:t>
      </w:r>
    </w:p>
    <w:p w14:paraId="23255E53" w14:textId="77777777" w:rsidR="009A6367" w:rsidRPr="009A6367" w:rsidRDefault="009A6367" w:rsidP="009A6367">
      <w:pPr>
        <w:rPr>
          <w:b/>
          <w:bCs/>
          <w:sz w:val="40"/>
          <w:szCs w:val="40"/>
        </w:rPr>
      </w:pPr>
      <w:r w:rsidRPr="009A6367">
        <w:rPr>
          <w:b/>
          <w:bCs/>
          <w:sz w:val="40"/>
          <w:szCs w:val="40"/>
        </w:rPr>
        <w:t>Project Report: Professional Platform Strategy</w:t>
      </w:r>
    </w:p>
    <w:p w14:paraId="068D8077" w14:textId="6D2EACA8" w:rsidR="00BD5EFD" w:rsidRDefault="009A6367" w:rsidP="009A6367">
      <w:pPr>
        <w:rPr>
          <w:sz w:val="36"/>
          <w:szCs w:val="36"/>
        </w:rPr>
      </w:pPr>
      <w:r w:rsidRPr="009A6367">
        <w:rPr>
          <w:sz w:val="36"/>
          <w:szCs w:val="36"/>
        </w:rPr>
        <w:t>I selected GitHub, LinkedIn, and Kaggle to establish my professional and technical foundation. GitHub is a version control and collaboration platform essential for hosting code. Over the next four years, I plan to use it to document my programming journey, starting by hosting repositories for practical applications like my contact manager system, and eventually contributing to open-source software. LinkedIn is a professional networking site used to connect with peers, recruiters, and industry leaders. I will utilize it to showcase my technical milestones alongside my leadership initiatives</w:t>
      </w:r>
      <w:r w:rsidR="00BD5EFD">
        <w:rPr>
          <w:sz w:val="36"/>
          <w:szCs w:val="36"/>
        </w:rPr>
        <w:t xml:space="preserve"> </w:t>
      </w:r>
      <w:r w:rsidRPr="009A6367">
        <w:rPr>
          <w:sz w:val="36"/>
          <w:szCs w:val="36"/>
        </w:rPr>
        <w:t>such as my involvement coordinating campus clubs</w:t>
      </w:r>
      <w:r w:rsidR="00BD5EFD">
        <w:rPr>
          <w:sz w:val="36"/>
          <w:szCs w:val="36"/>
        </w:rPr>
        <w:t xml:space="preserve"> </w:t>
      </w:r>
      <w:r w:rsidRPr="009A6367">
        <w:rPr>
          <w:sz w:val="36"/>
          <w:szCs w:val="36"/>
        </w:rPr>
        <w:t>while building a network that bridges my coding skills with my other creative projects. Finally, Kaggle is a premier platform for data science and machine learning. As I advance in my computer science studies</w:t>
      </w:r>
    </w:p>
    <w:p w14:paraId="6BA06DD1" w14:textId="3F2B98B0" w:rsidR="009A6367" w:rsidRDefault="009A6367" w:rsidP="009A6367">
      <w:pPr>
        <w:rPr>
          <w:sz w:val="36"/>
          <w:szCs w:val="36"/>
        </w:rPr>
      </w:pPr>
      <w:r w:rsidRPr="009A6367">
        <w:rPr>
          <w:sz w:val="36"/>
          <w:szCs w:val="36"/>
        </w:rPr>
        <w:t>I plan to use Kaggle to access diverse datasets, participate in coding competitions, and apply concepts from discrete mathematics and algorithms to real-world data problems. Together, these three platforms will help me effectively transition from a student to an active, contributing member of the tech and data communities.</w:t>
      </w:r>
    </w:p>
    <w:p w14:paraId="0D180CFD" w14:textId="77777777" w:rsidR="009A6367" w:rsidRDefault="009A6367" w:rsidP="009A6367">
      <w:pPr>
        <w:rPr>
          <w:sz w:val="36"/>
          <w:szCs w:val="36"/>
        </w:rPr>
      </w:pPr>
    </w:p>
    <w:p w14:paraId="7B81A888" w14:textId="77777777" w:rsidR="009A6367" w:rsidRDefault="009A6367" w:rsidP="009A6367">
      <w:pPr>
        <w:rPr>
          <w:sz w:val="36"/>
          <w:szCs w:val="36"/>
        </w:rPr>
      </w:pPr>
    </w:p>
    <w:p w14:paraId="73C75FB1" w14:textId="77777777" w:rsidR="009A6367" w:rsidRDefault="009A6367" w:rsidP="009A6367">
      <w:pPr>
        <w:rPr>
          <w:sz w:val="36"/>
          <w:szCs w:val="36"/>
        </w:rPr>
      </w:pPr>
    </w:p>
    <w:p w14:paraId="1A2339F9" w14:textId="3998D631" w:rsidR="009A6367" w:rsidRDefault="009A6367" w:rsidP="009A6367">
      <w:pPr>
        <w:rPr>
          <w:b/>
          <w:bCs/>
          <w:sz w:val="48"/>
          <w:szCs w:val="48"/>
          <w:lang w:val="en-US"/>
        </w:rPr>
      </w:pPr>
      <w:r w:rsidRPr="009A6367">
        <w:rPr>
          <w:b/>
          <w:bCs/>
          <w:sz w:val="48"/>
          <w:szCs w:val="48"/>
          <w:lang w:val="en-US"/>
        </w:rPr>
        <w:lastRenderedPageBreak/>
        <w:t xml:space="preserve">Report </w:t>
      </w:r>
      <w:r>
        <w:rPr>
          <w:b/>
          <w:bCs/>
          <w:sz w:val="48"/>
          <w:szCs w:val="48"/>
          <w:lang w:val="en-US"/>
        </w:rPr>
        <w:t>3</w:t>
      </w:r>
      <w:r w:rsidRPr="009A6367">
        <w:rPr>
          <w:b/>
          <w:bCs/>
          <w:sz w:val="48"/>
          <w:szCs w:val="48"/>
          <w:lang w:val="en-US"/>
        </w:rPr>
        <w:t>:</w:t>
      </w:r>
    </w:p>
    <w:p w14:paraId="259DE473" w14:textId="7FEEAE7F" w:rsidR="00942228" w:rsidRPr="00942228" w:rsidRDefault="00942228" w:rsidP="009A6367">
      <w:pPr>
        <w:rPr>
          <w:b/>
          <w:bCs/>
          <w:sz w:val="40"/>
          <w:szCs w:val="40"/>
          <w:lang w:val="en-US"/>
        </w:rPr>
      </w:pPr>
      <w:r w:rsidRPr="00942228">
        <w:rPr>
          <w:b/>
          <w:bCs/>
          <w:sz w:val="40"/>
          <w:szCs w:val="40"/>
        </w:rPr>
        <w:t>Project Report: Technical Practice and Collaboration Tools</w:t>
      </w:r>
    </w:p>
    <w:p w14:paraId="36C230FC" w14:textId="5D9FA028" w:rsidR="001459DE" w:rsidRPr="001459DE" w:rsidRDefault="001459DE" w:rsidP="001459DE">
      <w:pPr>
        <w:rPr>
          <w:sz w:val="36"/>
          <w:szCs w:val="36"/>
        </w:rPr>
      </w:pPr>
      <w:r w:rsidRPr="001459DE">
        <w:rPr>
          <w:sz w:val="36"/>
          <w:szCs w:val="36"/>
        </w:rPr>
        <w:t>For this phase of the project, I u</w:t>
      </w:r>
      <w:r>
        <w:rPr>
          <w:sz w:val="36"/>
          <w:szCs w:val="36"/>
        </w:rPr>
        <w:t>se</w:t>
      </w:r>
      <w:r w:rsidRPr="001459DE">
        <w:rPr>
          <w:sz w:val="36"/>
          <w:szCs w:val="36"/>
        </w:rPr>
        <w:t>d HackerRank for technical skill development and Google Workspace</w:t>
      </w:r>
      <w:r w:rsidR="006952CF">
        <w:rPr>
          <w:sz w:val="36"/>
          <w:szCs w:val="36"/>
        </w:rPr>
        <w:t xml:space="preserve"> </w:t>
      </w:r>
      <w:r w:rsidRPr="001459DE">
        <w:rPr>
          <w:sz w:val="36"/>
          <w:szCs w:val="36"/>
        </w:rPr>
        <w:t>specifically Forms and Sheets</w:t>
      </w:r>
      <w:r w:rsidR="006952CF">
        <w:rPr>
          <w:sz w:val="36"/>
          <w:szCs w:val="36"/>
        </w:rPr>
        <w:t xml:space="preserve"> </w:t>
      </w:r>
      <w:r w:rsidRPr="001459DE">
        <w:rPr>
          <w:sz w:val="36"/>
          <w:szCs w:val="36"/>
        </w:rPr>
        <w:t xml:space="preserve">for data management. On HackerRank, I completed the </w:t>
      </w:r>
      <w:r w:rsidR="006952CF">
        <w:rPr>
          <w:sz w:val="36"/>
          <w:szCs w:val="36"/>
        </w:rPr>
        <w:t xml:space="preserve">solve me first </w:t>
      </w:r>
      <w:r w:rsidR="00F5706F">
        <w:rPr>
          <w:sz w:val="36"/>
          <w:szCs w:val="36"/>
        </w:rPr>
        <w:t>challenge</w:t>
      </w:r>
      <w:r w:rsidRPr="001459DE">
        <w:rPr>
          <w:sz w:val="36"/>
          <w:szCs w:val="36"/>
        </w:rPr>
        <w:t>. This hands-on practice reinforced foundational syntax and logic essential for my computer science coursework. Additionally, I designed a five-question 'Digital Literacy Awareness Quiz' using Google Forms, incorporating both multiple-choice and short-answer formats to survey my batchmates. I then linked this form to a Google Sheet to automatically organize and analyze the incoming responses.</w:t>
      </w:r>
    </w:p>
    <w:p w14:paraId="660E98A7" w14:textId="4EB9DF65" w:rsidR="00825CE5" w:rsidRDefault="001459DE" w:rsidP="009A6367">
      <w:pPr>
        <w:rPr>
          <w:sz w:val="36"/>
          <w:szCs w:val="36"/>
        </w:rPr>
      </w:pPr>
      <w:r w:rsidRPr="001459DE">
        <w:rPr>
          <w:sz w:val="36"/>
          <w:szCs w:val="36"/>
        </w:rPr>
        <w:t>Academically, these tools are highly beneficial. HackerRank provides a structured environment to continuously test and refine my problem-solving skills, which will be crucial as I delve deeper into algorithms and discrete mathematics. Meanwhile, mastering Google Forms and Sheets equips me with practical skills for academic research, peer surveys, and organizing university club activities. Together, these platforms bridge the gap between individual coding proficiency and effective team collaboration, ensuring I am well-prepared for complex group projects over the next few years.</w:t>
      </w:r>
    </w:p>
    <w:p w14:paraId="42D778E7" w14:textId="77777777" w:rsidR="00C77BB3" w:rsidRDefault="00C77BB3" w:rsidP="00B31795">
      <w:pPr>
        <w:rPr>
          <w:sz w:val="36"/>
          <w:szCs w:val="36"/>
        </w:rPr>
      </w:pPr>
    </w:p>
    <w:p w14:paraId="19CEE1CB" w14:textId="125ADCDB" w:rsidR="00B31795" w:rsidRDefault="00B31795" w:rsidP="00B31795">
      <w:pPr>
        <w:rPr>
          <w:b/>
          <w:bCs/>
          <w:sz w:val="48"/>
          <w:szCs w:val="48"/>
          <w:lang w:val="en-US"/>
        </w:rPr>
      </w:pPr>
      <w:r w:rsidRPr="009A6367">
        <w:rPr>
          <w:b/>
          <w:bCs/>
          <w:sz w:val="48"/>
          <w:szCs w:val="48"/>
          <w:lang w:val="en-US"/>
        </w:rPr>
        <w:lastRenderedPageBreak/>
        <w:t xml:space="preserve">Report </w:t>
      </w:r>
      <w:r>
        <w:rPr>
          <w:b/>
          <w:bCs/>
          <w:sz w:val="48"/>
          <w:szCs w:val="48"/>
          <w:lang w:val="en-US"/>
        </w:rPr>
        <w:t>4</w:t>
      </w:r>
      <w:r w:rsidRPr="009A6367">
        <w:rPr>
          <w:b/>
          <w:bCs/>
          <w:sz w:val="48"/>
          <w:szCs w:val="48"/>
          <w:lang w:val="en-US"/>
        </w:rPr>
        <w:t>:</w:t>
      </w:r>
    </w:p>
    <w:p w14:paraId="0723EEC9" w14:textId="77777777" w:rsidR="005E369C" w:rsidRPr="005E369C" w:rsidRDefault="005E369C" w:rsidP="005E369C">
      <w:pPr>
        <w:rPr>
          <w:b/>
          <w:bCs/>
          <w:sz w:val="40"/>
          <w:szCs w:val="40"/>
        </w:rPr>
      </w:pPr>
      <w:r w:rsidRPr="005E369C">
        <w:rPr>
          <w:b/>
          <w:bCs/>
          <w:sz w:val="40"/>
          <w:szCs w:val="40"/>
        </w:rPr>
        <w:t>Project Report: Digital Communication Scenario</w:t>
      </w:r>
    </w:p>
    <w:p w14:paraId="088C3817" w14:textId="77777777" w:rsidR="005E369C" w:rsidRPr="005E369C" w:rsidRDefault="005E369C" w:rsidP="005E369C">
      <w:pPr>
        <w:rPr>
          <w:sz w:val="36"/>
          <w:szCs w:val="36"/>
        </w:rPr>
      </w:pPr>
      <w:r w:rsidRPr="005E369C">
        <w:rPr>
          <w:sz w:val="36"/>
          <w:szCs w:val="36"/>
        </w:rPr>
        <w:t>A common situation where poor digital communication causes significant issues is during collaborative software development. In a hypothetical scenario, a student team is building a contact manager system. One developer pushes a major code update directly to the main repository branch late at night without notifying the group chat or creating a pull request. The next morning, another team member pulls the code, only to find their recent work has been entirely overwritten and lost. This creates frustration, breaks trust, and delays the project deadline.</w:t>
      </w:r>
    </w:p>
    <w:p w14:paraId="06507E23" w14:textId="77777777" w:rsidR="005E369C" w:rsidRPr="005E369C" w:rsidRDefault="005E369C" w:rsidP="005E369C">
      <w:pPr>
        <w:rPr>
          <w:sz w:val="36"/>
          <w:szCs w:val="36"/>
        </w:rPr>
      </w:pPr>
      <w:r w:rsidRPr="005E369C">
        <w:rPr>
          <w:sz w:val="36"/>
          <w:szCs w:val="36"/>
        </w:rPr>
        <w:t>This problem could have been easily avoided with clear digital communication protocols. The team should have established a rule to use a dedicated messaging channel for all update announcements. Furthermore, utilizing version control features like branch protection and mandatory peer reviews before merging would enforce technical safeguards alongside better team communication, ensuring everyone remains aligned.</w:t>
      </w:r>
    </w:p>
    <w:p w14:paraId="55326111" w14:textId="77777777" w:rsidR="00B31795" w:rsidRDefault="00B31795" w:rsidP="00B31795">
      <w:pPr>
        <w:rPr>
          <w:sz w:val="36"/>
          <w:szCs w:val="36"/>
          <w:lang w:val="en-US"/>
        </w:rPr>
      </w:pPr>
    </w:p>
    <w:p w14:paraId="07911BF9" w14:textId="77777777" w:rsidR="00D86986" w:rsidRDefault="00D86986" w:rsidP="00B31795">
      <w:pPr>
        <w:rPr>
          <w:sz w:val="36"/>
          <w:szCs w:val="36"/>
          <w:lang w:val="en-US"/>
        </w:rPr>
      </w:pPr>
    </w:p>
    <w:p w14:paraId="20182795" w14:textId="77777777" w:rsidR="00D86986" w:rsidRDefault="00D86986" w:rsidP="00B31795">
      <w:pPr>
        <w:rPr>
          <w:sz w:val="36"/>
          <w:szCs w:val="36"/>
          <w:lang w:val="en-US"/>
        </w:rPr>
      </w:pPr>
    </w:p>
    <w:p w14:paraId="4FDEF9F9" w14:textId="77777777" w:rsidR="00D86986" w:rsidRDefault="00D86986" w:rsidP="00B31795">
      <w:pPr>
        <w:rPr>
          <w:sz w:val="36"/>
          <w:szCs w:val="36"/>
          <w:lang w:val="en-US"/>
        </w:rPr>
      </w:pPr>
    </w:p>
    <w:p w14:paraId="0A48AEB7" w14:textId="77777777" w:rsidR="00D86986" w:rsidRDefault="00D86986" w:rsidP="00B31795">
      <w:pPr>
        <w:rPr>
          <w:sz w:val="36"/>
          <w:szCs w:val="36"/>
          <w:lang w:val="en-US"/>
        </w:rPr>
      </w:pPr>
    </w:p>
    <w:p w14:paraId="7B1EE716" w14:textId="77777777" w:rsidR="00D86986" w:rsidRDefault="00D86986" w:rsidP="00B31795">
      <w:pPr>
        <w:rPr>
          <w:sz w:val="36"/>
          <w:szCs w:val="36"/>
          <w:lang w:val="en-US"/>
        </w:rPr>
      </w:pPr>
    </w:p>
    <w:p w14:paraId="79782871" w14:textId="5E60A6F5" w:rsidR="00BD5EFD" w:rsidRPr="00BD5EFD" w:rsidRDefault="00BD5EFD" w:rsidP="00BD5EFD">
      <w:pPr>
        <w:rPr>
          <w:b/>
          <w:bCs/>
          <w:sz w:val="48"/>
          <w:szCs w:val="48"/>
          <w:lang w:val="en-US"/>
        </w:rPr>
      </w:pPr>
      <w:r w:rsidRPr="009A6367">
        <w:rPr>
          <w:b/>
          <w:bCs/>
          <w:sz w:val="48"/>
          <w:szCs w:val="48"/>
          <w:lang w:val="en-US"/>
        </w:rPr>
        <w:lastRenderedPageBreak/>
        <w:t xml:space="preserve">Report </w:t>
      </w:r>
      <w:r>
        <w:rPr>
          <w:b/>
          <w:bCs/>
          <w:sz w:val="48"/>
          <w:szCs w:val="48"/>
          <w:lang w:val="en-US"/>
        </w:rPr>
        <w:t>5</w:t>
      </w:r>
      <w:r w:rsidRPr="009A6367">
        <w:rPr>
          <w:b/>
          <w:bCs/>
          <w:sz w:val="48"/>
          <w:szCs w:val="48"/>
          <w:lang w:val="en-US"/>
        </w:rPr>
        <w:t>:</w:t>
      </w:r>
    </w:p>
    <w:p w14:paraId="5640E15B" w14:textId="15E125E9" w:rsidR="00BD5EFD" w:rsidRPr="00BD5EFD" w:rsidRDefault="00BD5EFD" w:rsidP="00BD5EFD">
      <w:pPr>
        <w:rPr>
          <w:b/>
          <w:bCs/>
          <w:sz w:val="40"/>
          <w:szCs w:val="40"/>
        </w:rPr>
      </w:pPr>
      <w:r w:rsidRPr="00BD5EFD">
        <w:rPr>
          <w:b/>
          <w:bCs/>
          <w:sz w:val="40"/>
          <w:szCs w:val="40"/>
        </w:rPr>
        <w:t>Project Report: Cybercrime Research Reflection</w:t>
      </w:r>
    </w:p>
    <w:p w14:paraId="12123DCC" w14:textId="77777777" w:rsidR="00BD5EFD" w:rsidRPr="00BD5EFD" w:rsidRDefault="00BD5EFD" w:rsidP="00BD5EFD">
      <w:pPr>
        <w:rPr>
          <w:sz w:val="36"/>
          <w:szCs w:val="36"/>
        </w:rPr>
      </w:pPr>
      <w:r w:rsidRPr="00BD5EFD">
        <w:rPr>
          <w:sz w:val="36"/>
          <w:szCs w:val="36"/>
        </w:rPr>
        <w:t>While researching UPI and online payment fraud for this case study, what surprised me most was how heavily these crimes rely on social engineering rather than complex technical exploits. As a computer science student, I often focus on software vulnerabilities and encryption, but it was eye-opening to see how attackers manipulate human psychology—such as creating a false sense of urgency—to bypass secure systems entirely. It reinforced the reality that even individuals familiar with digital tools can fall victim to a well-crafted phishing link or a deceptive screen-sharing request.</w:t>
      </w:r>
    </w:p>
    <w:p w14:paraId="60D97780" w14:textId="77777777" w:rsidR="00BD5EFD" w:rsidRPr="00BD5EFD" w:rsidRDefault="00BD5EFD" w:rsidP="00BD5EFD">
      <w:pPr>
        <w:rPr>
          <w:sz w:val="36"/>
          <w:szCs w:val="36"/>
        </w:rPr>
      </w:pPr>
      <w:r w:rsidRPr="00BD5EFD">
        <w:rPr>
          <w:sz w:val="36"/>
          <w:szCs w:val="36"/>
        </w:rPr>
        <w:t>Consequently, the main habit I am personally changing is my approach to sudden digital transactions. I will no longer approve prompt UPI requests or scan payment QR codes without independently verifying the requester’s identity, even if the message appears to come from a known contact. Taking that extra ten seconds to pause and verify is a critical layer of personal security.</w:t>
      </w:r>
    </w:p>
    <w:p w14:paraId="2F2A9584" w14:textId="77777777" w:rsidR="00D86986" w:rsidRPr="00B31795" w:rsidRDefault="00D86986" w:rsidP="00B31795">
      <w:pPr>
        <w:rPr>
          <w:sz w:val="36"/>
          <w:szCs w:val="36"/>
          <w:lang w:val="en-US"/>
        </w:rPr>
      </w:pPr>
    </w:p>
    <w:p w14:paraId="60864340" w14:textId="77777777" w:rsidR="00B31795" w:rsidRPr="001459DE" w:rsidRDefault="00B31795" w:rsidP="009A6367">
      <w:pPr>
        <w:rPr>
          <w:sz w:val="36"/>
          <w:szCs w:val="36"/>
        </w:rPr>
      </w:pPr>
    </w:p>
    <w:p w14:paraId="75495A89" w14:textId="77777777" w:rsidR="009A6367" w:rsidRPr="009A6367" w:rsidRDefault="009A6367" w:rsidP="009A6367">
      <w:pPr>
        <w:rPr>
          <w:sz w:val="36"/>
          <w:szCs w:val="36"/>
        </w:rPr>
      </w:pPr>
    </w:p>
    <w:p w14:paraId="6EEF5A72" w14:textId="77777777" w:rsidR="009A6367" w:rsidRPr="0057625F" w:rsidRDefault="009A6367">
      <w:pPr>
        <w:rPr>
          <w:sz w:val="32"/>
          <w:szCs w:val="32"/>
          <w:lang w:val="en-US"/>
        </w:rPr>
      </w:pPr>
    </w:p>
    <w:sectPr w:rsidR="009A6367" w:rsidRPr="00576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18"/>
    <w:rsid w:val="001459DE"/>
    <w:rsid w:val="00261965"/>
    <w:rsid w:val="00506A6B"/>
    <w:rsid w:val="0057625F"/>
    <w:rsid w:val="005E369C"/>
    <w:rsid w:val="006952CF"/>
    <w:rsid w:val="00825CE5"/>
    <w:rsid w:val="008A6518"/>
    <w:rsid w:val="00942228"/>
    <w:rsid w:val="009A6367"/>
    <w:rsid w:val="00AB0F3D"/>
    <w:rsid w:val="00B31795"/>
    <w:rsid w:val="00BD5EFD"/>
    <w:rsid w:val="00C42A4F"/>
    <w:rsid w:val="00C77BB3"/>
    <w:rsid w:val="00D809E8"/>
    <w:rsid w:val="00D86986"/>
    <w:rsid w:val="00F44467"/>
    <w:rsid w:val="00F57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D1831"/>
  <w15:chartTrackingRefBased/>
  <w15:docId w15:val="{3DC04534-3577-40A8-8912-28F60959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B3"/>
  </w:style>
  <w:style w:type="paragraph" w:styleId="Heading1">
    <w:name w:val="heading 1"/>
    <w:basedOn w:val="Normal"/>
    <w:next w:val="Normal"/>
    <w:link w:val="Heading1Char"/>
    <w:uiPriority w:val="9"/>
    <w:qFormat/>
    <w:rsid w:val="008A6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18"/>
    <w:rPr>
      <w:rFonts w:eastAsiaTheme="majorEastAsia" w:cstheme="majorBidi"/>
      <w:color w:val="272727" w:themeColor="text1" w:themeTint="D8"/>
    </w:rPr>
  </w:style>
  <w:style w:type="paragraph" w:styleId="Title">
    <w:name w:val="Title"/>
    <w:basedOn w:val="Normal"/>
    <w:next w:val="Normal"/>
    <w:link w:val="TitleChar"/>
    <w:uiPriority w:val="10"/>
    <w:qFormat/>
    <w:rsid w:val="008A6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18"/>
    <w:pPr>
      <w:spacing w:before="160"/>
      <w:jc w:val="center"/>
    </w:pPr>
    <w:rPr>
      <w:i/>
      <w:iCs/>
      <w:color w:val="404040" w:themeColor="text1" w:themeTint="BF"/>
    </w:rPr>
  </w:style>
  <w:style w:type="character" w:customStyle="1" w:styleId="QuoteChar">
    <w:name w:val="Quote Char"/>
    <w:basedOn w:val="DefaultParagraphFont"/>
    <w:link w:val="Quote"/>
    <w:uiPriority w:val="29"/>
    <w:rsid w:val="008A6518"/>
    <w:rPr>
      <w:i/>
      <w:iCs/>
      <w:color w:val="404040" w:themeColor="text1" w:themeTint="BF"/>
    </w:rPr>
  </w:style>
  <w:style w:type="paragraph" w:styleId="ListParagraph">
    <w:name w:val="List Paragraph"/>
    <w:basedOn w:val="Normal"/>
    <w:uiPriority w:val="34"/>
    <w:qFormat/>
    <w:rsid w:val="008A6518"/>
    <w:pPr>
      <w:ind w:left="720"/>
      <w:contextualSpacing/>
    </w:pPr>
  </w:style>
  <w:style w:type="character" w:styleId="IntenseEmphasis">
    <w:name w:val="Intense Emphasis"/>
    <w:basedOn w:val="DefaultParagraphFont"/>
    <w:uiPriority w:val="21"/>
    <w:qFormat/>
    <w:rsid w:val="008A6518"/>
    <w:rPr>
      <w:i/>
      <w:iCs/>
      <w:color w:val="0F4761" w:themeColor="accent1" w:themeShade="BF"/>
    </w:rPr>
  </w:style>
  <w:style w:type="paragraph" w:styleId="IntenseQuote">
    <w:name w:val="Intense Quote"/>
    <w:basedOn w:val="Normal"/>
    <w:next w:val="Normal"/>
    <w:link w:val="IntenseQuoteChar"/>
    <w:uiPriority w:val="30"/>
    <w:qFormat/>
    <w:rsid w:val="008A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18"/>
    <w:rPr>
      <w:i/>
      <w:iCs/>
      <w:color w:val="0F4761" w:themeColor="accent1" w:themeShade="BF"/>
    </w:rPr>
  </w:style>
  <w:style w:type="character" w:styleId="IntenseReference">
    <w:name w:val="Intense Reference"/>
    <w:basedOn w:val="DefaultParagraphFont"/>
    <w:uiPriority w:val="32"/>
    <w:qFormat/>
    <w:rsid w:val="008A6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Guggilam Yoshik</dc:creator>
  <cp:keywords/>
  <dc:description/>
  <cp:lastModifiedBy>Guggilam Yoshik</cp:lastModifiedBy>
  <cp:revision>16</cp:revision>
  <dcterms:created xsi:type="dcterms:W3CDTF">2026-03-28T10:31:00Z</dcterms:created>
  <dcterms:modified xsi:type="dcterms:W3CDTF">2026-03-29T06:35:00Z</dcterms:modified>
</cp:coreProperties>
</file>