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04/01 até 14/03</w:t>
      </w:r>
    </w:p>
    <w:p>
      <w:pPr>
        <w:pStyle w:val="Normal"/>
        <w:jc w:val="center"/>
        <w:rPr>
          <w:rStyle w:val="DefaultParagraphFont"/>
          <w:rFonts w:ascii="Arial" w:hAnsi="Arial"/>
          <w:b/>
          <w:bCs/>
          <w:color w:val="000000"/>
          <w:sz w:val="22"/>
          <w:szCs w:val="22"/>
        </w:rPr>
      </w:pPr>
      <w:r>
        <w:rPr>
          <w:rStyle w:val="DefaultParagraphFont"/>
          <w:rFonts w:ascii="Arial" w:hAnsi="Arial"/>
          <w:b/>
          <w:bCs/>
          <w:color w:val="000000"/>
          <w:sz w:val="22"/>
          <w:szCs w:val="22"/>
        </w:rPr>
        <w:t>HISTÓRIA DE USUÁRIOS</w:t>
      </w:r>
    </w:p>
    <w:p>
      <w:pPr>
        <w:pStyle w:val="Normal"/>
        <w:jc w:val="center"/>
        <w:rPr>
          <w:rStyle w:val="DefaultParagraphFont"/>
          <w:rFonts w:ascii="Arial" w:hAnsi="Arial"/>
          <w:b/>
          <w:bCs/>
          <w:color w:val="000000"/>
          <w:sz w:val="22"/>
          <w:szCs w:val="22"/>
        </w:rPr>
      </w:pPr>
      <w:r>
        <w:rPr>
          <w:rStyle w:val="DefaultParagraphFont"/>
          <w:rFonts w:ascii="Arial" w:hAnsi="Arial"/>
          <w:b/>
          <w:bCs/>
          <w:color w:val="000000"/>
          <w:sz w:val="22"/>
          <w:szCs w:val="22"/>
        </w:rPr>
        <w:t>(Panificadora Sta Maria)</w:t>
      </w:r>
    </w:p>
    <w:p>
      <w:pPr>
        <w:pStyle w:val="Normal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  <w:tab/>
        <w:tab/>
        <w:tab/>
        <w:tab/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797"/>
        <w:gridCol w:w="2586"/>
        <w:gridCol w:w="3217"/>
      </w:tblGrid>
      <w:tr>
        <w:trPr>
          <w:cantSplit w:val="false"/>
        </w:trPr>
        <w:tc>
          <w:tcPr>
            <w:tcW w:w="3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>HISTÓRIA: Gerenciador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de Produtos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PRIORIDADE: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>ESTIMATIVA: 7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Dias.</w:t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DESCRIÇÃO: 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Como administrador eu gostaria de cadastrar produtos, Alterar produtos.</w:t>
            </w:r>
          </w:p>
          <w:p>
            <w:pPr>
              <w:pStyle w:val="Contedodatabela"/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pPr>
            <w:r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Cadastro; (Sem dependência) Estimativa: 1 dia;</w:t>
            </w:r>
          </w:p>
          <w:p>
            <w:pPr>
              <w:pStyle w:val="Normal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Alterar; (Sem dependência) Estimativa: 1 dia;</w:t>
            </w:r>
          </w:p>
          <w:p>
            <w:pPr>
              <w:pStyle w:val="Normal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Tabela no Banco ( Para Produtos );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Controlador de Produtos; (Dependências: 1.2, 1.3 )  Estimativa: 3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bookmarkStart w:id="0" w:name="__DdeLink__148_1463826452"/>
            <w:bookmarkEnd w:id="0"/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Teste Unitário; Estimativa: 1 dia;</w:t>
            </w:r>
          </w:p>
        </w:tc>
      </w:tr>
    </w:tbl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797"/>
        <w:gridCol w:w="2586"/>
        <w:gridCol w:w="3217"/>
      </w:tblGrid>
      <w:tr>
        <w:trPr>
          <w:cantSplit w:val="false"/>
        </w:trPr>
        <w:tc>
          <w:tcPr>
            <w:tcW w:w="3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HISTÓRIA: Gerenciador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de Categoria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PRIORIDADE: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ESTIMATIVA: 7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Dias.</w:t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DESCRIÇÃO: 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Style w:val="DefaultParagraphFont"/>
                <w:rFonts w:ascii="Arial" w:hAnsi="Arial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iCs/>
                <w:color w:val="000000"/>
                <w:sz w:val="22"/>
                <w:szCs w:val="22"/>
              </w:rPr>
              <w:t>Como administrador eu gostaria de cadastrar categorias e alterar categorias.</w:t>
            </w:r>
          </w:p>
          <w:p>
            <w:pPr>
              <w:pStyle w:val="Contedodatabela"/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pPr>
            <w:r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TAREFAS: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Cadastro</w:t>
            </w:r>
            <w:bookmarkStart w:id="1" w:name="__DdeLink__751_538333136"/>
            <w:bookmarkEnd w:id="1"/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Alterar;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Tabela no Banco ( Para Categorias );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Controlador de Categoria; (Dependências: 2.1, 2.2, 2.3) Estimativa: 4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Teste Unitário; Estimativa: 1 dia;</w:t>
            </w:r>
          </w:p>
        </w:tc>
      </w:tr>
    </w:tbl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797"/>
        <w:gridCol w:w="2586"/>
        <w:gridCol w:w="3217"/>
      </w:tblGrid>
      <w:tr>
        <w:trPr>
          <w:cantSplit w:val="false"/>
        </w:trPr>
        <w:tc>
          <w:tcPr>
            <w:tcW w:w="3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HISTÓRIA: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Gerenciador de Contato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PRIORIDADE: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BAIXA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ESTIMATIVA: 8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Dias.</w:t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DESCRIÇÃO: 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Como usuário eu gostaria de enviar um feedback ao administrador.</w:t>
            </w:r>
          </w:p>
          <w:p>
            <w:pPr>
              <w:pStyle w:val="Contedodatabela"/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pPr>
            <w:r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TAREFAS: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Fale Conosco (Para usuário); (Sem dependência) Estimativa: 1dia;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Tabela no Banco ( Para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Contato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);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Controlador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Contato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; (Dependências: 2.1, 2.2, 2.3) Estimativa: 4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Teste Unitário; Estimativa: 1 dia;</w:t>
            </w:r>
          </w:p>
        </w:tc>
      </w:tr>
    </w:tbl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797"/>
        <w:gridCol w:w="2586"/>
        <w:gridCol w:w="3217"/>
      </w:tblGrid>
      <w:tr>
        <w:trPr>
          <w:cantSplit w:val="false"/>
        </w:trPr>
        <w:tc>
          <w:tcPr>
            <w:tcW w:w="3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HISTÓRIA: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Gerenciador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Administrador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PRIORIDADE: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ESTIMATIVA: 8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Dias.</w:t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DESCRIÇÃO: 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 Administrador faz a alteração das suas informações.</w:t>
            </w:r>
          </w:p>
          <w:p>
            <w:pPr>
              <w:pStyle w:val="Contedodatabela"/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pPr>
            <w:r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TAREFAS: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Tela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(Para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administrador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); (Sem dependência) Estimativa: 1dia;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Tela de Alterar; (Sem dependência) Estimativa 2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Tabela no Banco ( Para Administrador );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Controlador de Fale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Administrador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; (Dependências: 2.1, 2.2, 2.3) Estimativa: 4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Teste Unitário; Estimativa: 1 dia;</w:t>
            </w:r>
          </w:p>
        </w:tc>
      </w:tr>
    </w:tbl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3797"/>
        <w:gridCol w:w="2586"/>
        <w:gridCol w:w="3217"/>
      </w:tblGrid>
      <w:tr>
        <w:trPr>
          <w:cantSplit w:val="false"/>
        </w:trPr>
        <w:tc>
          <w:tcPr>
            <w:tcW w:w="3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HISTÓRIA: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Gerenciador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Avaliação</w:t>
            </w:r>
          </w:p>
        </w:tc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PRIORIDADE: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3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sz w:val="22"/>
                <w:szCs w:val="22"/>
              </w:rPr>
              <w:t xml:space="preserve">ESTIMATIVA: 8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Dias.</w:t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DESCRIÇÃO: 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 usuário faz uma avaliação do produto na página de produto.</w:t>
            </w:r>
          </w:p>
          <w:p>
            <w:pPr>
              <w:pStyle w:val="Contedodatabela"/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pPr>
            <w:r>
              <w:rPr>
                <w:rFonts w:eastAsia="Droid Sans Fallback" w:cs="FreeSans" w:ascii="Arial" w:hAnsi="Arial"/>
                <w:b/>
                <w:bCs/>
                <w:color w:val="00000A"/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cantSplit w:val="false"/>
        </w:trPr>
        <w:tc>
          <w:tcPr>
            <w:tcW w:w="96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TAREFAS: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Tela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Avaliação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(Para usuário); (Sem dependência) Estimativa: 1dia;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Tabela no Banco ( Para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Avaliação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 ); (Sem dependência) Estimativa: 1 dia;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 xml:space="preserve">Controlador de 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Avaliação</w:t>
            </w:r>
            <w:r>
              <w:rPr>
                <w:rStyle w:val="DefaultParagraphFont"/>
                <w:rFonts w:ascii="Arial" w:hAnsi="Arial"/>
                <w:b/>
                <w:bCs/>
                <w:color w:val="000000"/>
                <w:sz w:val="22"/>
                <w:szCs w:val="22"/>
              </w:rPr>
              <w:t>; (Dependências: 2.1, 2.2, 2.3) Estimativa: 4 dias;</w:t>
            </w:r>
          </w:p>
          <w:p>
            <w:pPr>
              <w:pStyle w:val="Contedodatabela"/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Style w:val="DefaultParagraphFont"/>
                <w:rFonts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Teste Unitário; Estimativa: 1 dia;</w:t>
            </w:r>
          </w:p>
        </w:tc>
      </w:tr>
    </w:tbl>
    <w:p>
      <w:pPr>
        <w:pStyle w:val="Normal"/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pPr>
      <w:r>
        <w:rPr>
          <w:rFonts w:eastAsia="Droid Sans Fallback" w:cs="FreeSans" w:ascii="Arial" w:hAnsi="Arial"/>
          <w:b/>
          <w:b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rPr>
          <w:rFonts w:eastAsia="Droid Sans Fallback" w:cs="FreeSans"/>
          <w:color w:val="00000A"/>
          <w:sz w:val="24"/>
          <w:szCs w:val="24"/>
          <w:lang w:val="pt-BR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300" w:top="1825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55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55" w:type="dxa"/>
        <w:left w:w="55" w:type="dxa"/>
        <w:bottom w:w="55" w:type="dxa"/>
        <w:right w:w="55" w:type="dxa"/>
      </w:tblCellMar>
    </w:tblPr>
    <w:tblGrid>
      <w:gridCol w:w="4877"/>
      <w:gridCol w:w="4759"/>
    </w:tblGrid>
    <w:tr>
      <w:trPr>
        <w:trHeight w:val="541" w:hRule="atLeast"/>
        <w:cantSplit w:val="false"/>
      </w:trPr>
      <w:tc>
        <w:tcPr>
          <w:tcW w:w="487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1428750" cy="57150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Cabealho1"/>
            <w:jc w:val="center"/>
            <w:rPr>
              <w:rFonts w:eastAsia="Droid Sans Fallback" w:cs="FreeSans"/>
              <w:color w:val="00000A"/>
              <w:sz w:val="24"/>
              <w:szCs w:val="24"/>
              <w:lang w:val="pt-BR" w:eastAsia="zh-CN" w:bidi="hi-IN"/>
            </w:rPr>
          </w:pPr>
          <w:r>
            <w:rPr>
              <w:rFonts w:eastAsia="Droid Sans Fallback" w:cs="FreeSans"/>
              <w:color w:val="00000A"/>
              <w:sz w:val="24"/>
              <w:szCs w:val="24"/>
              <w:lang w:val="pt-BR" w:eastAsia="zh-CN" w:bidi="hi-IN"/>
            </w:rPr>
          </w:r>
        </w:p>
        <w:p>
          <w:pPr>
            <w:pStyle w:val="Cabealho1"/>
            <w:jc w:val="right"/>
            <w:rPr>
              <w:rStyle w:val="DefaultParagraphFont"/>
              <w:rFonts w:cs="Arial" w:ascii="Arial" w:hAnsi="Arial"/>
              <w:b/>
              <w:sz w:val="16"/>
              <w:szCs w:val="16"/>
            </w:rPr>
          </w:pPr>
          <w:r>
            <w:rPr>
              <w:rStyle w:val="DefaultParagraphFont"/>
              <w:rFonts w:cs="Arial" w:ascii="Arial" w:hAnsi="Arial"/>
              <w:b/>
              <w:sz w:val="16"/>
              <w:szCs w:val="16"/>
            </w:rPr>
            <w:t>Turma: IPI / Tarde / 3° Período                                    Equipe: Guilherme Augusto</w:t>
          </w:r>
        </w:p>
        <w:p>
          <w:pPr>
            <w:pStyle w:val="Cabealho1"/>
            <w:jc w:val="right"/>
            <w:rPr>
              <w:rStyle w:val="DefaultParagraphFont"/>
              <w:rFonts w:cs="Arial" w:ascii="Arial" w:hAnsi="Arial"/>
              <w:b/>
              <w:sz w:val="16"/>
              <w:szCs w:val="16"/>
            </w:rPr>
          </w:pPr>
          <w:r>
            <w:rPr>
              <w:rStyle w:val="DefaultParagraphFont"/>
              <w:rFonts w:cs="Arial" w:ascii="Arial" w:hAnsi="Arial"/>
              <w:b/>
              <w:sz w:val="16"/>
              <w:szCs w:val="16"/>
            </w:rPr>
            <w:t>Isaías Batista</w:t>
          </w:r>
        </w:p>
        <w:p>
          <w:pPr>
            <w:pStyle w:val="Cabealho1"/>
            <w:jc w:val="right"/>
            <w:rPr>
              <w:rStyle w:val="DefaultParagraphFont"/>
              <w:rFonts w:cs="Arial" w:ascii="Arial" w:hAnsi="Arial"/>
              <w:b/>
              <w:sz w:val="16"/>
              <w:szCs w:val="16"/>
            </w:rPr>
          </w:pPr>
          <w:r>
            <w:rPr>
              <w:rStyle w:val="DefaultParagraphFont"/>
              <w:rFonts w:cs="Arial" w:ascii="Arial" w:hAnsi="Arial"/>
              <w:b/>
              <w:sz w:val="16"/>
              <w:szCs w:val="16"/>
            </w:rPr>
            <w:t>José Jorge</w:t>
          </w:r>
        </w:p>
        <w:p>
          <w:pPr>
            <w:pStyle w:val="Cabealho1"/>
            <w:jc w:val="right"/>
            <w:rPr>
              <w:rStyle w:val="DefaultParagraphFont"/>
              <w:rFonts w:cs="Arial" w:ascii="Arial" w:hAnsi="Arial"/>
              <w:b/>
              <w:sz w:val="16"/>
              <w:szCs w:val="16"/>
            </w:rPr>
          </w:pPr>
          <w:r>
            <w:rPr>
              <w:rStyle w:val="DefaultParagraphFont"/>
              <w:rFonts w:cs="Arial" w:ascii="Arial" w:hAnsi="Arial"/>
              <w:b/>
              <w:sz w:val="16"/>
              <w:szCs w:val="16"/>
            </w:rPr>
            <w:t>José Ribamar</w:t>
          </w:r>
        </w:p>
        <w:p>
          <w:pPr>
            <w:pStyle w:val="Cabealho1"/>
            <w:jc w:val="right"/>
            <w:rPr>
              <w:rStyle w:val="DefaultParagraphFont"/>
              <w:rFonts w:cs="Arial" w:ascii="Arial" w:hAnsi="Arial"/>
              <w:b/>
              <w:sz w:val="16"/>
              <w:szCs w:val="16"/>
            </w:rPr>
          </w:pPr>
          <w:r>
            <w:rPr>
              <w:rStyle w:val="DefaultParagraphFont"/>
              <w:rFonts w:cs="Arial" w:ascii="Arial" w:hAnsi="Arial"/>
              <w:b/>
              <w:sz w:val="16"/>
              <w:szCs w:val="16"/>
            </w:rPr>
            <w:t>Rodrigo Moraes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pPr>
      <w:widowControl w:val="false"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uppressAutoHyphens w:val="true"/>
      <w:outlineLvl w:val="0"/>
    </w:pPr>
    <w:rPr>
      <w:b/>
      <w:bCs/>
    </w:rPr>
  </w:style>
  <w:style w:type="paragraph" w:styleId="Ttulo2">
    <w:name w:val="Título 2"/>
    <w:basedOn w:val="Ttulo"/>
    <w:pPr>
      <w:suppressAutoHyphens w:val="true"/>
      <w:spacing w:before="200" w:after="0"/>
      <w:outlineLvl w:val="1"/>
    </w:pPr>
    <w:rPr>
      <w:b/>
      <w:bCs/>
    </w:rPr>
  </w:style>
  <w:style w:type="paragraph" w:styleId="Ttulo3">
    <w:name w:val="Título 3"/>
    <w:basedOn w:val="Ttulo"/>
    <w:pPr>
      <w:suppressAutoHyphens w:val="true"/>
      <w:spacing w:before="140" w:after="0"/>
      <w:outlineLvl w:val="2"/>
    </w:pPr>
    <w:rPr>
      <w:b/>
      <w:bCs/>
      <w:color w:val="808080"/>
    </w:rPr>
  </w:style>
  <w:style w:type="character" w:styleId="DefaultParagraphFont">
    <w:name w:val="Default Paragraph Font"/>
    <w:rPr/>
  </w:style>
  <w:style w:type="character" w:styleId="Marcas">
    <w:name w:val="Marcas"/>
    <w:rPr>
      <w:rFonts w:ascii="OpenSymbol" w:hAnsi="OpenSymbol" w:eastAsia="OpenSymbol" w:cs="OpenSymbol"/>
    </w:rPr>
  </w:style>
  <w:style w:type="character" w:styleId="WWCharLFO5LVL1">
    <w:name w:val="WW_CharLFO5LVL1"/>
    <w:rPr>
      <w:rFonts w:ascii="Symbol" w:hAnsi="Symbol"/>
    </w:rPr>
  </w:style>
  <w:style w:type="character" w:styleId="WWCharLFO5LVL2">
    <w:name w:val="WW_CharLFO5LVL2"/>
    <w:rPr>
      <w:rFonts w:ascii="Courier New" w:hAnsi="Courier New" w:cs="Courier New"/>
    </w:rPr>
  </w:style>
  <w:style w:type="character" w:styleId="WWCharLFO5LVL3">
    <w:name w:val="WW_CharLFO5LVL3"/>
    <w:rPr>
      <w:rFonts w:ascii="Wingdings" w:hAnsi="Wingdings"/>
    </w:rPr>
  </w:style>
  <w:style w:type="character" w:styleId="WWCharLFO5LVL4">
    <w:name w:val="WW_CharLFO5LVL4"/>
    <w:rPr>
      <w:rFonts w:ascii="Symbol" w:hAnsi="Symbol"/>
    </w:rPr>
  </w:style>
  <w:style w:type="character" w:styleId="WWCharLFO5LVL5">
    <w:name w:val="WW_CharLFO5LVL5"/>
    <w:rPr>
      <w:rFonts w:ascii="Courier New" w:hAnsi="Courier New" w:cs="Courier New"/>
    </w:rPr>
  </w:style>
  <w:style w:type="character" w:styleId="WWCharLFO5LVL6">
    <w:name w:val="WW_CharLFO5LVL6"/>
    <w:rPr>
      <w:rFonts w:ascii="Wingdings" w:hAnsi="Wingdings"/>
    </w:rPr>
  </w:style>
  <w:style w:type="character" w:styleId="WWCharLFO5LVL7">
    <w:name w:val="WW_CharLFO5LVL7"/>
    <w:rPr>
      <w:rFonts w:ascii="Symbol" w:hAnsi="Symbol"/>
    </w:rPr>
  </w:style>
  <w:style w:type="character" w:styleId="WWCharLFO5LVL8">
    <w:name w:val="WW_CharLFO5LVL8"/>
    <w:rPr>
      <w:rFonts w:ascii="Courier New" w:hAnsi="Courier New" w:cs="Courier New"/>
    </w:rPr>
  </w:style>
  <w:style w:type="character" w:styleId="WWCharLFO5LVL9">
    <w:name w:val="WW_CharLFO5LVL9"/>
    <w:rPr>
      <w:rFonts w:ascii="Wingdings" w:hAnsi="Wingdings"/>
    </w:rPr>
  </w:style>
  <w:style w:type="character" w:styleId="WWCharLFO6LVL1">
    <w:name w:val="WW_CharLFO6LVL1"/>
    <w:rPr>
      <w:rFonts w:ascii="Symbol" w:hAnsi="Symbol"/>
    </w:rPr>
  </w:style>
  <w:style w:type="character" w:styleId="WWCharLFO6LVL2">
    <w:name w:val="WW_CharLFO6LVL2"/>
    <w:rPr>
      <w:rFonts w:ascii="Courier New" w:hAnsi="Courier New" w:cs="Courier New"/>
    </w:rPr>
  </w:style>
  <w:style w:type="character" w:styleId="WWCharLFO6LVL3">
    <w:name w:val="WW_CharLFO6LVL3"/>
    <w:rPr>
      <w:rFonts w:ascii="Wingdings" w:hAnsi="Wingdings"/>
    </w:rPr>
  </w:style>
  <w:style w:type="character" w:styleId="WWCharLFO6LVL4">
    <w:name w:val="WW_CharLFO6LVL4"/>
    <w:rPr>
      <w:rFonts w:ascii="Symbol" w:hAnsi="Symbol"/>
    </w:rPr>
  </w:style>
  <w:style w:type="character" w:styleId="WWCharLFO6LVL5">
    <w:name w:val="WW_CharLFO6LVL5"/>
    <w:rPr>
      <w:rFonts w:ascii="Courier New" w:hAnsi="Courier New" w:cs="Courier New"/>
    </w:rPr>
  </w:style>
  <w:style w:type="character" w:styleId="WWCharLFO6LVL6">
    <w:name w:val="WW_CharLFO6LVL6"/>
    <w:rPr>
      <w:rFonts w:ascii="Wingdings" w:hAnsi="Wingdings"/>
    </w:rPr>
  </w:style>
  <w:style w:type="character" w:styleId="WWCharLFO6LVL7">
    <w:name w:val="WW_CharLFO6LVL7"/>
    <w:rPr>
      <w:rFonts w:ascii="Symbol" w:hAnsi="Symbol"/>
    </w:rPr>
  </w:style>
  <w:style w:type="character" w:styleId="WWCharLFO6LVL8">
    <w:name w:val="WW_CharLFO6LVL8"/>
    <w:rPr>
      <w:rFonts w:ascii="Courier New" w:hAnsi="Courier New" w:cs="Courier New"/>
    </w:rPr>
  </w:style>
  <w:style w:type="character" w:styleId="WWCharLFO6LVL9">
    <w:name w:val="WW_CharLFO6LVL9"/>
    <w:rPr>
      <w:rFonts w:ascii="Wingdings" w:hAnsi="Wingdings"/>
    </w:rPr>
  </w:style>
  <w:style w:type="character" w:styleId="WWCharLFO7LVL1">
    <w:name w:val="WW_CharLFO7LVL1"/>
    <w:rPr>
      <w:rFonts w:ascii="Symbol" w:hAnsi="Symbol"/>
    </w:rPr>
  </w:style>
  <w:style w:type="character" w:styleId="WWCharLFO7LVL2">
    <w:name w:val="WW_CharLFO7LVL2"/>
    <w:rPr>
      <w:rFonts w:ascii="Courier New" w:hAnsi="Courier New" w:cs="Courier New"/>
    </w:rPr>
  </w:style>
  <w:style w:type="character" w:styleId="WWCharLFO7LVL3">
    <w:name w:val="WW_CharLFO7LVL3"/>
    <w:rPr>
      <w:rFonts w:ascii="Wingdings" w:hAnsi="Wingdings"/>
    </w:rPr>
  </w:style>
  <w:style w:type="character" w:styleId="WWCharLFO7LVL4">
    <w:name w:val="WW_CharLFO7LVL4"/>
    <w:rPr>
      <w:rFonts w:ascii="Symbol" w:hAnsi="Symbol"/>
    </w:rPr>
  </w:style>
  <w:style w:type="character" w:styleId="WWCharLFO7LVL5">
    <w:name w:val="WW_CharLFO7LVL5"/>
    <w:rPr>
      <w:rFonts w:ascii="Courier New" w:hAnsi="Courier New" w:cs="Courier New"/>
    </w:rPr>
  </w:style>
  <w:style w:type="character" w:styleId="WWCharLFO7LVL6">
    <w:name w:val="WW_CharLFO7LVL6"/>
    <w:rPr>
      <w:rFonts w:ascii="Wingdings" w:hAnsi="Wingdings"/>
    </w:rPr>
  </w:style>
  <w:style w:type="character" w:styleId="WWCharLFO7LVL7">
    <w:name w:val="WW_CharLFO7LVL7"/>
    <w:rPr>
      <w:rFonts w:ascii="Symbol" w:hAnsi="Symbol"/>
    </w:rPr>
  </w:style>
  <w:style w:type="character" w:styleId="WWCharLFO7LVL8">
    <w:name w:val="WW_CharLFO7LVL8"/>
    <w:rPr>
      <w:rFonts w:ascii="Courier New" w:hAnsi="Courier New" w:cs="Courier New"/>
    </w:rPr>
  </w:style>
  <w:style w:type="character" w:styleId="WWCharLFO7LVL9">
    <w:name w:val="WW_CharLFO7LVL9"/>
    <w:rPr>
      <w:rFonts w:ascii="Wingdings" w:hAnsi="Wingdings"/>
    </w:rPr>
  </w:style>
  <w:style w:type="character" w:styleId="WWCharLFO8LVL1">
    <w:name w:val="WW_CharLFO8LVL1"/>
    <w:rPr>
      <w:rFonts w:ascii="Symbol" w:hAnsi="Symbol"/>
    </w:rPr>
  </w:style>
  <w:style w:type="character" w:styleId="WWCharLFO8LVL2">
    <w:name w:val="WW_CharLFO8LVL2"/>
    <w:rPr>
      <w:rFonts w:ascii="Courier New" w:hAnsi="Courier New" w:cs="Courier New"/>
    </w:rPr>
  </w:style>
  <w:style w:type="character" w:styleId="WWCharLFO8LVL3">
    <w:name w:val="WW_CharLFO8LVL3"/>
    <w:rPr>
      <w:rFonts w:ascii="Wingdings" w:hAnsi="Wingdings"/>
    </w:rPr>
  </w:style>
  <w:style w:type="character" w:styleId="WWCharLFO8LVL4">
    <w:name w:val="WW_CharLFO8LVL4"/>
    <w:rPr>
      <w:rFonts w:ascii="Symbol" w:hAnsi="Symbol"/>
    </w:rPr>
  </w:style>
  <w:style w:type="character" w:styleId="WWCharLFO8LVL5">
    <w:name w:val="WW_CharLFO8LVL5"/>
    <w:rPr>
      <w:rFonts w:ascii="Courier New" w:hAnsi="Courier New" w:cs="Courier New"/>
    </w:rPr>
  </w:style>
  <w:style w:type="character" w:styleId="WWCharLFO8LVL6">
    <w:name w:val="WW_CharLFO8LVL6"/>
    <w:rPr>
      <w:rFonts w:ascii="Wingdings" w:hAnsi="Wingdings"/>
    </w:rPr>
  </w:style>
  <w:style w:type="character" w:styleId="WWCharLFO8LVL7">
    <w:name w:val="WW_CharLFO8LVL7"/>
    <w:rPr>
      <w:rFonts w:ascii="Symbol" w:hAnsi="Symbol"/>
    </w:rPr>
  </w:style>
  <w:style w:type="character" w:styleId="WWCharLFO8LVL8">
    <w:name w:val="WW_CharLFO8LVL8"/>
    <w:rPr>
      <w:rFonts w:ascii="Courier New" w:hAnsi="Courier New" w:cs="Courier New"/>
    </w:rPr>
  </w:style>
  <w:style w:type="character" w:styleId="WWCharLFO8LVL9">
    <w:name w:val="WW_CharLFO8LVL9"/>
    <w:rPr>
      <w:rFonts w:ascii="Wingdings" w:hAnsi="Wingding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Ttulo">
    <w:name w:val="Título"/>
    <w:basedOn w:val="Normal"/>
    <w:next w:val="Corpodotexto"/>
    <w:pPr>
      <w:keepNext/>
      <w:suppressAutoHyphens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uppressAutoHyphens w:val="true"/>
      <w:spacing w:lineRule="auto" w:line="288" w:before="0" w:after="140"/>
    </w:pPr>
    <w:rPr/>
  </w:style>
  <w:style w:type="paragraph" w:styleId="Lista">
    <w:name w:val="Lista"/>
    <w:basedOn w:val="Corpodotexto"/>
    <w:pPr>
      <w:suppressAutoHyphens w:val="true"/>
    </w:pPr>
    <w:rPr>
      <w:rFonts w:cs="FreeSans"/>
    </w:rPr>
  </w:style>
  <w:style w:type="paragraph" w:styleId="Legenda">
    <w:name w:val="Legenda"/>
    <w:basedOn w:val="Normal"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  <w:suppressAutoHyphens w:val="true"/>
    </w:pPr>
    <w:rPr>
      <w:rFonts w:cs="FreeSans"/>
    </w:rPr>
  </w:style>
  <w:style w:type="paragraph" w:styleId="LONormal">
    <w:name w:val="LO-Normal"/>
    <w:pPr>
      <w:widowControl w:val="false"/>
      <w:suppressAutoHyphens w:val="false"/>
      <w:textAlignment w:val="baseline"/>
    </w:pPr>
    <w:rPr>
      <w:rFonts w:ascii="Liberation Serif" w:hAnsi="Liberation Serif" w:eastAsia="Droid Sans Fallback" w:cs="FreeSans"/>
      <w:i w:val="false"/>
      <w:iCs w:val="false"/>
      <w:caps w:val="false"/>
      <w:smallCaps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shd w:fill="FFFFFF" w:val="clear"/>
      <w:vertAlign w:val="baseline"/>
      <w:em w:val="none"/>
      <w:lang w:val="pt-BR" w:eastAsia="zh-CN" w:bidi="hi-IN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  <w:suppressAutoHyphens w:val="true"/>
    </w:pPr>
    <w:rPr/>
  </w:style>
  <w:style w:type="paragraph" w:styleId="Contedodatabela">
    <w:name w:val="Conteúdo da tabela"/>
    <w:basedOn w:val="Normal"/>
    <w:pPr>
      <w:suppressAutoHyphens w:val="true"/>
    </w:pPr>
    <w:rPr/>
  </w:style>
  <w:style w:type="paragraph" w:styleId="Cabealho1">
    <w:name w:val="Cabeçalho1"/>
    <w:basedOn w:val="Normal"/>
    <w:pPr>
      <w:tabs>
        <w:tab w:val="center" w:pos="4252" w:leader="none"/>
        <w:tab w:val="right" w:pos="8504" w:leader="none"/>
      </w:tabs>
      <w:suppressAutoHyphens w:val="true"/>
    </w:pPr>
    <w:rPr/>
  </w:style>
  <w:style w:type="paragraph" w:styleId="Citaes">
    <w:name w:val="Citações"/>
    <w:basedOn w:val="Normal"/>
    <w:pPr>
      <w:suppressAutoHyphens w:val="true"/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suppressAutoHyphens w:val="true"/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uppressAutoHyphens w:val="true"/>
      <w:spacing w:before="60" w:after="0"/>
      <w:jc w:val="center"/>
    </w:pPr>
    <w:rPr>
      <w:sz w:val="36"/>
      <w:szCs w:val="36"/>
    </w:rPr>
  </w:style>
  <w:style w:type="paragraph" w:styleId="Ttulodetabela">
    <w:name w:val="Título de tabela"/>
    <w:basedOn w:val="Contedodatabela"/>
    <w:pPr>
      <w:suppressLineNumbers/>
      <w:suppressAutoHyphens w:val="true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2015-11-05T00:23:00Z</dcterms:created>
  <dc:creator>jorginho</dc:creator>
  <dc:language>pt-BR</dc:language>
  <dcterms:modified xsi:type="dcterms:W3CDTF">2015-12-08T01:05:42Z</dcterms:modified>
  <cp:revision>37</cp:revision>
</cp:coreProperties>
</file>