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04EFF" w:rsidRDefault="00BF6D92">
      <w:pPr>
        <w:spacing w:before="400" w:after="100"/>
      </w:pPr>
      <w:r>
        <w:rPr>
          <w:rFonts w:ascii="Calibri" w:eastAsia="Calibri" w:hAnsi="Calibri" w:cs="Calibri"/>
          <w:b/>
          <w:bCs/>
          <w:color w:val="1E293B"/>
          <w:sz w:val="44"/>
          <w:szCs w:val="44"/>
        </w:rPr>
        <w:t>Safe Penetration Testing Auditor</w:t>
      </w:r>
    </w:p>
    <w:p w:rsidR="00404EFF" w:rsidRDefault="00BF6D92">
      <w:pPr>
        <w:spacing w:after="160"/>
      </w:pPr>
      <w:r>
        <w:rPr>
          <w:rFonts w:ascii="Calibri" w:eastAsia="Calibri" w:hAnsi="Calibri" w:cs="Calibri"/>
          <w:sz w:val="22"/>
          <w:szCs w:val="22"/>
        </w:rPr>
        <w:t>This document describes th</w:t>
      </w:r>
      <w:r>
        <w:rPr>
          <w:rFonts w:ascii="Calibri" w:eastAsia="Calibri" w:hAnsi="Calibri" w:cs="Calibri"/>
          <w:sz w:val="22"/>
          <w:szCs w:val="22"/>
        </w:rPr>
        <w:t>e design, functionality, and safe usage of the Safe Penetration Testing Auditor, a Python-based educational script for performing basic, non-intrusive network reconnaissance on systems the user is authorized to assess.</w:t>
      </w:r>
    </w:p>
    <w:p w:rsidR="00404EFF" w:rsidRDefault="00BF6D92">
      <w:pPr>
        <w:pStyle w:val="Heading1"/>
        <w:spacing w:before="320" w:after="160"/>
      </w:pPr>
      <w:r>
        <w:t>Table of Contents</w:t>
      </w:r>
    </w:p>
    <w:p w:rsidR="00404EFF" w:rsidRDefault="00BF6D92">
      <w:pPr>
        <w:pStyle w:val="ListParagraph"/>
        <w:numPr>
          <w:ilvl w:val="0"/>
          <w:numId w:val="2"/>
        </w:numPr>
        <w:spacing w:after="80"/>
      </w:pPr>
      <w:r>
        <w:t>1. Overview</w:t>
      </w:r>
    </w:p>
    <w:p w:rsidR="00404EFF" w:rsidRDefault="00BF6D92">
      <w:pPr>
        <w:pStyle w:val="ListParagraph"/>
        <w:numPr>
          <w:ilvl w:val="0"/>
          <w:numId w:val="2"/>
        </w:numPr>
        <w:spacing w:after="80"/>
      </w:pPr>
      <w:r>
        <w:t>2. Scop</w:t>
      </w:r>
      <w:r>
        <w:t>e &amp; Legal/Ethical Use</w:t>
      </w:r>
    </w:p>
    <w:p w:rsidR="00404EFF" w:rsidRDefault="00BF6D92">
      <w:pPr>
        <w:pStyle w:val="ListParagraph"/>
        <w:numPr>
          <w:ilvl w:val="0"/>
          <w:numId w:val="2"/>
        </w:numPr>
        <w:spacing w:after="80"/>
      </w:pPr>
      <w:r>
        <w:t>3. Requirements</w:t>
      </w:r>
    </w:p>
    <w:p w:rsidR="00404EFF" w:rsidRDefault="00BF6D92">
      <w:pPr>
        <w:pStyle w:val="ListParagraph"/>
        <w:numPr>
          <w:ilvl w:val="0"/>
          <w:numId w:val="2"/>
        </w:numPr>
        <w:spacing w:after="80"/>
      </w:pPr>
      <w:r>
        <w:t>4. How to Run the Script</w:t>
      </w:r>
    </w:p>
    <w:p w:rsidR="00404EFF" w:rsidRDefault="00BF6D92">
      <w:pPr>
        <w:pStyle w:val="ListParagraph"/>
        <w:numPr>
          <w:ilvl w:val="0"/>
          <w:numId w:val="2"/>
        </w:numPr>
        <w:spacing w:after="80"/>
      </w:pPr>
      <w:r>
        <w:t>5. Program Architecture</w:t>
      </w:r>
    </w:p>
    <w:p w:rsidR="00404EFF" w:rsidRDefault="00BF6D92">
      <w:pPr>
        <w:pStyle w:val="ListParagraph"/>
        <w:numPr>
          <w:ilvl w:val="0"/>
          <w:numId w:val="2"/>
        </w:numPr>
        <w:spacing w:after="80"/>
      </w:pPr>
      <w:r>
        <w:t>6. Function Reference</w:t>
      </w:r>
    </w:p>
    <w:p w:rsidR="00404EFF" w:rsidRDefault="00BF6D92">
      <w:pPr>
        <w:pStyle w:val="ListParagraph"/>
        <w:numPr>
          <w:ilvl w:val="0"/>
          <w:numId w:val="2"/>
        </w:numPr>
        <w:spacing w:after="80"/>
      </w:pPr>
      <w:r>
        <w:t>7. Ports Scanned</w:t>
      </w:r>
    </w:p>
    <w:p w:rsidR="00404EFF" w:rsidRDefault="00BF6D92">
      <w:pPr>
        <w:pStyle w:val="ListParagraph"/>
        <w:numPr>
          <w:ilvl w:val="0"/>
          <w:numId w:val="2"/>
        </w:numPr>
        <w:spacing w:after="80"/>
      </w:pPr>
      <w:r>
        <w:t>8. Audit Workflow</w:t>
      </w:r>
    </w:p>
    <w:p w:rsidR="00404EFF" w:rsidRDefault="00BF6D92">
      <w:pPr>
        <w:pStyle w:val="ListParagraph"/>
        <w:numPr>
          <w:ilvl w:val="0"/>
          <w:numId w:val="2"/>
        </w:numPr>
        <w:spacing w:after="80"/>
      </w:pPr>
      <w:r>
        <w:t>9. Understanding the Output</w:t>
      </w:r>
    </w:p>
    <w:p w:rsidR="00404EFF" w:rsidRDefault="00BF6D92">
      <w:pPr>
        <w:pStyle w:val="ListParagraph"/>
        <w:numPr>
          <w:ilvl w:val="0"/>
          <w:numId w:val="2"/>
        </w:numPr>
        <w:spacing w:after="80"/>
      </w:pPr>
      <w:r>
        <w:t>10. Security Observations Logic</w:t>
      </w:r>
    </w:p>
    <w:p w:rsidR="00404EFF" w:rsidRDefault="00BF6D92">
      <w:pPr>
        <w:pStyle w:val="ListParagraph"/>
        <w:numPr>
          <w:ilvl w:val="0"/>
          <w:numId w:val="2"/>
        </w:numPr>
        <w:spacing w:after="80"/>
      </w:pPr>
      <w:r>
        <w:t>11. Limitations</w:t>
      </w:r>
    </w:p>
    <w:p w:rsidR="00404EFF" w:rsidRDefault="00BF6D92">
      <w:pPr>
        <w:pStyle w:val="ListParagraph"/>
        <w:numPr>
          <w:ilvl w:val="0"/>
          <w:numId w:val="2"/>
        </w:numPr>
        <w:spacing w:after="80"/>
      </w:pPr>
      <w:r>
        <w:t>12. Suggested Extensions</w:t>
      </w:r>
    </w:p>
    <w:p w:rsidR="00404EFF" w:rsidRDefault="00BF6D92">
      <w:pPr>
        <w:pStyle w:val="ListParagraph"/>
        <w:numPr>
          <w:ilvl w:val="0"/>
          <w:numId w:val="2"/>
        </w:numPr>
        <w:spacing w:after="80"/>
      </w:pPr>
      <w:r>
        <w:t>13. Conclusion</w:t>
      </w:r>
    </w:p>
    <w:p w:rsidR="00404EFF" w:rsidRDefault="00BF6D92">
      <w:pPr>
        <w:pStyle w:val="Heading1"/>
        <w:spacing w:before="320" w:after="160"/>
      </w:pPr>
      <w:r>
        <w:t>1. Overview</w:t>
      </w:r>
    </w:p>
    <w:p w:rsidR="00404EFF" w:rsidRDefault="00BF6D92">
      <w:pPr>
        <w:spacing w:after="160"/>
      </w:pPr>
      <w:r>
        <w:rPr>
          <w:rFonts w:ascii="Calibri" w:eastAsia="Calibri" w:hAnsi="Calibri" w:cs="Calibri"/>
          <w:sz w:val="22"/>
          <w:szCs w:val="22"/>
        </w:rPr>
        <w:t>The Safe Penetration Testing Auditor (safe_pentest_auditor.py) is a lightweight, command-line Python script designed for educational security auditing. Given a target hostname or IP address, it performs a basic TCP port scan agai</w:t>
      </w:r>
      <w:r>
        <w:rPr>
          <w:rFonts w:ascii="Calibri" w:eastAsia="Calibri" w:hAnsi="Calibri" w:cs="Calibri"/>
          <w:sz w:val="22"/>
          <w:szCs w:val="22"/>
        </w:rPr>
        <w:t>nst a fixed list of common service ports, attempts a simple HTTP/HTTPS banner check on any detected web ports, and prints a plain-language summary of potentially risky exposed services.</w:t>
      </w:r>
    </w:p>
    <w:p w:rsidR="00404EFF" w:rsidRDefault="00BF6D92">
      <w:pPr>
        <w:spacing w:after="160"/>
      </w:pPr>
      <w:r>
        <w:rPr>
          <w:rFonts w:ascii="Calibri" w:eastAsia="Calibri" w:hAnsi="Calibri" w:cs="Calibri"/>
          <w:sz w:val="22"/>
          <w:szCs w:val="22"/>
        </w:rPr>
        <w:t>The tool is intentionally limited in scope: it does not attempt exploi</w:t>
      </w:r>
      <w:r>
        <w:rPr>
          <w:rFonts w:ascii="Calibri" w:eastAsia="Calibri" w:hAnsi="Calibri" w:cs="Calibri"/>
          <w:sz w:val="22"/>
          <w:szCs w:val="22"/>
        </w:rPr>
        <w:t>tation, brute-forcing, vulnerability scanning, or any intrusive action. It is built for learning fundamental networking and security-auditing concepts — such as how port scanning and service banner grabbing work — in a controlled, authorized lab environmen</w:t>
      </w:r>
      <w:r>
        <w:rPr>
          <w:rFonts w:ascii="Calibri" w:eastAsia="Calibri" w:hAnsi="Calibri" w:cs="Calibri"/>
          <w:sz w:val="22"/>
          <w:szCs w:val="22"/>
        </w:rPr>
        <w:t>t.</w:t>
      </w:r>
    </w:p>
    <w:p w:rsidR="00404EFF" w:rsidRDefault="00BF6D92">
      <w:pPr>
        <w:pStyle w:val="Heading1"/>
        <w:spacing w:before="320" w:after="160"/>
      </w:pPr>
      <w:r>
        <w:t>2. Scope &amp; Legal/Ethical Use</w:t>
      </w:r>
    </w:p>
    <w:p w:rsidR="00404EFF" w:rsidRDefault="00BF6D92">
      <w:pPr>
        <w:spacing w:after="160"/>
      </w:pPr>
      <w:r>
        <w:rPr>
          <w:rFonts w:ascii="Calibri" w:eastAsia="Calibri" w:hAnsi="Calibri" w:cs="Calibri"/>
          <w:sz w:val="22"/>
          <w:szCs w:val="22"/>
        </w:rPr>
        <w:t>This section defines the boundaries within which the tool is intended to be used.</w:t>
      </w:r>
    </w:p>
    <w:p w:rsidR="00404EFF" w:rsidRDefault="00BF6D92">
      <w:pPr>
        <w:pStyle w:val="Heading2"/>
        <w:spacing w:before="260" w:after="120"/>
      </w:pPr>
      <w:r>
        <w:t>2.1 Authorized Use Only</w:t>
      </w:r>
    </w:p>
    <w:p w:rsidR="00404EFF" w:rsidRDefault="00BF6D92">
      <w:pPr>
        <w:pStyle w:val="ListParagraph"/>
        <w:numPr>
          <w:ilvl w:val="0"/>
          <w:numId w:val="2"/>
        </w:numPr>
        <w:spacing w:after="80"/>
      </w:pPr>
      <w:r>
        <w:t>Only run this script against hosts you own (e.g. your own home lab, virtual machines, or personal devices).</w:t>
      </w:r>
    </w:p>
    <w:p w:rsidR="00404EFF" w:rsidRDefault="00BF6D92">
      <w:pPr>
        <w:pStyle w:val="ListParagraph"/>
        <w:numPr>
          <w:ilvl w:val="0"/>
          <w:numId w:val="2"/>
        </w:numPr>
        <w:spacing w:after="80"/>
      </w:pPr>
      <w:r>
        <w:t>Only run t</w:t>
      </w:r>
      <w:r>
        <w:t>his script against third-party systems if you have explicit, documented, written permission (e.g. a signed penetration-testing engagement or a bug bounty program's defined scope).</w:t>
      </w:r>
    </w:p>
    <w:p w:rsidR="00404EFF" w:rsidRDefault="00BF6D92">
      <w:pPr>
        <w:pStyle w:val="ListParagraph"/>
        <w:numPr>
          <w:ilvl w:val="0"/>
          <w:numId w:val="2"/>
        </w:numPr>
        <w:spacing w:after="80"/>
      </w:pPr>
      <w:r>
        <w:lastRenderedPageBreak/>
        <w:t>Scanning systems without authorization is illegal in most jurisdictions, eve</w:t>
      </w:r>
      <w:r>
        <w:t>n if no damage is caused — the act of unauthorized access attempts itself is typically the offense.</w:t>
      </w:r>
    </w:p>
    <w:p w:rsidR="00404EFF" w:rsidRDefault="00BF6D92">
      <w:pPr>
        <w:pStyle w:val="Heading2"/>
        <w:spacing w:before="260" w:after="120"/>
      </w:pPr>
      <w:r>
        <w:t>2.2 What This Tool Does NOT Do</w:t>
      </w:r>
    </w:p>
    <w:p w:rsidR="00404EFF" w:rsidRDefault="00BF6D92">
      <w:pPr>
        <w:pStyle w:val="ListParagraph"/>
        <w:numPr>
          <w:ilvl w:val="0"/>
          <w:numId w:val="2"/>
        </w:numPr>
        <w:spacing w:after="80"/>
      </w:pPr>
      <w:r>
        <w:t>It does not exploit any vulnerability it finds.</w:t>
      </w:r>
    </w:p>
    <w:p w:rsidR="00404EFF" w:rsidRDefault="00BF6D92">
      <w:pPr>
        <w:pStyle w:val="ListParagraph"/>
        <w:numPr>
          <w:ilvl w:val="0"/>
          <w:numId w:val="2"/>
        </w:numPr>
        <w:spacing w:after="80"/>
      </w:pPr>
      <w:r>
        <w:t>It does not attempt to log in, brute-force credentials, or bypass authenticat</w:t>
      </w:r>
      <w:r>
        <w:t>ion.</w:t>
      </w:r>
    </w:p>
    <w:p w:rsidR="00404EFF" w:rsidRDefault="00BF6D92">
      <w:pPr>
        <w:pStyle w:val="ListParagraph"/>
        <w:numPr>
          <w:ilvl w:val="0"/>
          <w:numId w:val="2"/>
        </w:numPr>
        <w:spacing w:after="80"/>
      </w:pPr>
      <w:r>
        <w:t>It does not scan the full 65,535-port range — only a small, fixed list of common ports.</w:t>
      </w:r>
    </w:p>
    <w:p w:rsidR="00404EFF" w:rsidRDefault="00BF6D92">
      <w:pPr>
        <w:pStyle w:val="ListParagraph"/>
        <w:numPr>
          <w:ilvl w:val="0"/>
          <w:numId w:val="2"/>
        </w:numPr>
        <w:spacing w:after="80"/>
      </w:pPr>
      <w:r>
        <w:t>It does not evade firewalls, intrusion detection systems, or rate limiting.</w:t>
      </w:r>
    </w:p>
    <w:p w:rsidR="00404EFF" w:rsidRDefault="00BF6D92">
      <w:pPr>
        <w:pStyle w:val="Heading2"/>
        <w:spacing w:before="260" w:after="120"/>
      </w:pPr>
      <w:r>
        <w:t>2.3 Recommended Lab Practice</w:t>
      </w:r>
    </w:p>
    <w:p w:rsidR="00404EFF" w:rsidRDefault="00BF6D92">
      <w:pPr>
        <w:spacing w:after="160"/>
      </w:pPr>
      <w:r>
        <w:rPr>
          <w:rFonts w:ascii="Calibri" w:eastAsia="Calibri" w:hAnsi="Calibri" w:cs="Calibri"/>
          <w:sz w:val="22"/>
          <w:szCs w:val="22"/>
        </w:rPr>
        <w:t>For learning purposes, run this script only against 127.0.</w:t>
      </w:r>
      <w:r>
        <w:rPr>
          <w:rFonts w:ascii="Calibri" w:eastAsia="Calibri" w:hAnsi="Calibri" w:cs="Calibri"/>
          <w:sz w:val="22"/>
          <w:szCs w:val="22"/>
        </w:rPr>
        <w:t>0.1 (</w:t>
      </w:r>
      <w:proofErr w:type="spellStart"/>
      <w:r>
        <w:rPr>
          <w:rFonts w:ascii="Calibri" w:eastAsia="Calibri" w:hAnsi="Calibri" w:cs="Calibri"/>
          <w:sz w:val="22"/>
          <w:szCs w:val="22"/>
        </w:rPr>
        <w:t>localhost</w:t>
      </w:r>
      <w:proofErr w:type="spellEnd"/>
      <w:r>
        <w:rPr>
          <w:rFonts w:ascii="Calibri" w:eastAsia="Calibri" w:hAnsi="Calibri" w:cs="Calibri"/>
          <w:sz w:val="22"/>
          <w:szCs w:val="22"/>
        </w:rPr>
        <w:t>), a personal virtual machine, or a deliberately vulnerable training environment (e.g. a local VM built for security education).</w:t>
      </w:r>
    </w:p>
    <w:p w:rsidR="00404EFF" w:rsidRDefault="00BF6D92">
      <w:pPr>
        <w:pStyle w:val="Heading1"/>
        <w:spacing w:before="320" w:after="160"/>
      </w:pPr>
      <w:r>
        <w:t>3. Requirements</w:t>
      </w:r>
    </w:p>
    <w:tbl>
      <w:tblPr>
        <w:tblW w:w="900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00"/>
      </w:tblGrid>
      <w:tr w:rsidR="00404EF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B91C1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04EFF" w:rsidRDefault="00BF6D92">
            <w:r>
              <w:rPr>
                <w:rFonts w:ascii="Calibri" w:eastAsia="Calibri" w:hAnsi="Calibri" w:cs="Calibri"/>
                <w:b/>
                <w:bCs/>
                <w:color w:val="FFFFFF"/>
              </w:rPr>
              <w:t>Requirement</w:t>
            </w:r>
          </w:p>
        </w:tc>
        <w:tc>
          <w:tcPr>
            <w:tcW w:w="6400" w:type="dxa"/>
            <w:shd w:val="clear" w:color="auto" w:fill="B91C1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04EFF" w:rsidRDefault="00BF6D92">
            <w:r>
              <w:rPr>
                <w:rFonts w:ascii="Calibri" w:eastAsia="Calibri" w:hAnsi="Calibri" w:cs="Calibri"/>
                <w:b/>
                <w:bCs/>
                <w:color w:val="FFFFFF"/>
              </w:rPr>
              <w:t>Details</w:t>
            </w:r>
          </w:p>
        </w:tc>
      </w:tr>
      <w:tr w:rsidR="00404EFF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04EFF" w:rsidRDefault="00BF6D92">
            <w:r>
              <w:rPr>
                <w:rFonts w:ascii="Calibri" w:eastAsia="Calibri" w:hAnsi="Calibri" w:cs="Calibri"/>
                <w:color w:val="1E293B"/>
              </w:rPr>
              <w:t>Python version</w:t>
            </w:r>
          </w:p>
        </w:tc>
        <w:tc>
          <w:tcPr>
            <w:tcW w:w="6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04EFF" w:rsidRDefault="00BF6D92">
            <w:r>
              <w:rPr>
                <w:rFonts w:ascii="Calibri" w:eastAsia="Calibri" w:hAnsi="Calibri" w:cs="Calibri"/>
                <w:color w:val="1E293B"/>
              </w:rPr>
              <w:t>Python 3.x (uses f-strings and standard library only)</w:t>
            </w:r>
          </w:p>
        </w:tc>
      </w:tr>
      <w:tr w:rsidR="00404EFF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04EFF" w:rsidRDefault="00BF6D92">
            <w:r>
              <w:rPr>
                <w:rFonts w:ascii="Calibri" w:eastAsia="Calibri" w:hAnsi="Calibri" w:cs="Calibri"/>
                <w:color w:val="1E293B"/>
              </w:rPr>
              <w:t>Dependencies</w:t>
            </w:r>
          </w:p>
        </w:tc>
        <w:tc>
          <w:tcPr>
            <w:tcW w:w="6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04EFF" w:rsidRDefault="00BF6D92">
            <w:r>
              <w:rPr>
                <w:rFonts w:ascii="Calibri" w:eastAsia="Calibri" w:hAnsi="Calibri" w:cs="Calibri"/>
                <w:color w:val="1E293B"/>
              </w:rPr>
              <w:t xml:space="preserve">None — uses only Python's built-in socket, sys, </w:t>
            </w:r>
            <w:proofErr w:type="spellStart"/>
            <w:r>
              <w:rPr>
                <w:rFonts w:ascii="Calibri" w:eastAsia="Calibri" w:hAnsi="Calibri" w:cs="Calibri"/>
                <w:color w:val="1E293B"/>
              </w:rPr>
              <w:t>datetime</w:t>
            </w:r>
            <w:proofErr w:type="spellEnd"/>
            <w:r>
              <w:rPr>
                <w:rFonts w:ascii="Calibri" w:eastAsia="Calibri" w:hAnsi="Calibri" w:cs="Calibri"/>
                <w:color w:val="1E293B"/>
              </w:rPr>
              <w:t xml:space="preserve">, and </w:t>
            </w:r>
            <w:proofErr w:type="spellStart"/>
            <w:r>
              <w:rPr>
                <w:rFonts w:ascii="Calibri" w:eastAsia="Calibri" w:hAnsi="Calibri" w:cs="Calibri"/>
                <w:color w:val="1E293B"/>
              </w:rPr>
              <w:t>urllib</w:t>
            </w:r>
            <w:proofErr w:type="spellEnd"/>
            <w:r>
              <w:rPr>
                <w:rFonts w:ascii="Calibri" w:eastAsia="Calibri" w:hAnsi="Calibri" w:cs="Calibri"/>
                <w:color w:val="1E293B"/>
              </w:rPr>
              <w:t xml:space="preserve"> modules</w:t>
            </w:r>
          </w:p>
        </w:tc>
      </w:tr>
      <w:tr w:rsidR="00404EFF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04EFF" w:rsidRDefault="00BF6D92">
            <w:r>
              <w:rPr>
                <w:rFonts w:ascii="Calibri" w:eastAsia="Calibri" w:hAnsi="Calibri" w:cs="Calibri"/>
                <w:color w:val="1E293B"/>
              </w:rPr>
              <w:t>Operating System</w:t>
            </w:r>
          </w:p>
        </w:tc>
        <w:tc>
          <w:tcPr>
            <w:tcW w:w="6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04EFF" w:rsidRDefault="00BF6D92">
            <w:r>
              <w:rPr>
                <w:rFonts w:ascii="Calibri" w:eastAsia="Calibri" w:hAnsi="Calibri" w:cs="Calibri"/>
                <w:color w:val="1E293B"/>
              </w:rPr>
              <w:t xml:space="preserve">Cross-platform (Windows, </w:t>
            </w:r>
            <w:proofErr w:type="spellStart"/>
            <w:r>
              <w:rPr>
                <w:rFonts w:ascii="Calibri" w:eastAsia="Calibri" w:hAnsi="Calibri" w:cs="Calibri"/>
                <w:color w:val="1E293B"/>
              </w:rPr>
              <w:t>macOS</w:t>
            </w:r>
            <w:proofErr w:type="spellEnd"/>
            <w:r>
              <w:rPr>
                <w:rFonts w:ascii="Calibri" w:eastAsia="Calibri" w:hAnsi="Calibri" w:cs="Calibri"/>
                <w:color w:val="1E293B"/>
              </w:rPr>
              <w:t>, Linux) — anywhere Python 3 runs</w:t>
            </w:r>
          </w:p>
        </w:tc>
      </w:tr>
      <w:tr w:rsidR="00404EFF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04EFF" w:rsidRDefault="00BF6D92">
            <w:r>
              <w:rPr>
                <w:rFonts w:ascii="Calibri" w:eastAsia="Calibri" w:hAnsi="Calibri" w:cs="Calibri"/>
                <w:color w:val="1E293B"/>
              </w:rPr>
              <w:t>Network access</w:t>
            </w:r>
          </w:p>
        </w:tc>
        <w:tc>
          <w:tcPr>
            <w:tcW w:w="6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04EFF" w:rsidRDefault="00BF6D92">
            <w:r>
              <w:rPr>
                <w:rFonts w:ascii="Calibri" w:eastAsia="Calibri" w:hAnsi="Calibri" w:cs="Calibri"/>
                <w:color w:val="1E293B"/>
              </w:rPr>
              <w:t>Requires the ability to open outbound TCP connections to the target</w:t>
            </w:r>
          </w:p>
        </w:tc>
      </w:tr>
    </w:tbl>
    <w:p w:rsidR="00404EFF" w:rsidRDefault="00404EFF">
      <w:pPr>
        <w:spacing w:after="160"/>
      </w:pPr>
    </w:p>
    <w:p w:rsidR="00404EFF" w:rsidRDefault="00BF6D92">
      <w:pPr>
        <w:pStyle w:val="Heading1"/>
        <w:spacing w:before="320" w:after="160"/>
      </w:pPr>
      <w:r>
        <w:t>4. How to Run the Script</w:t>
      </w:r>
    </w:p>
    <w:p w:rsidR="00404EFF" w:rsidRDefault="00BF6D92">
      <w:pPr>
        <w:spacing w:after="160"/>
      </w:pPr>
      <w:r>
        <w:rPr>
          <w:rFonts w:ascii="Calibri" w:eastAsia="Calibri" w:hAnsi="Calibri" w:cs="Calibri"/>
          <w:sz w:val="22"/>
          <w:szCs w:val="22"/>
        </w:rPr>
        <w:t>The script is run from the command line and takes exactly one argument: the target hostname or IP address.</w:t>
      </w:r>
    </w:p>
    <w:p w:rsidR="00404EFF" w:rsidRDefault="00BF6D92">
      <w:pPr>
        <w:shd w:val="clear" w:color="auto" w:fill="F1F5F9"/>
        <w:spacing w:after="160"/>
        <w:ind w:left="200"/>
      </w:pPr>
      <w:proofErr w:type="gramStart"/>
      <w:r>
        <w:rPr>
          <w:rFonts w:ascii="Consolas" w:eastAsia="Consolas" w:hAnsi="Consolas" w:cs="Consolas"/>
          <w:color w:val="1E293B"/>
        </w:rPr>
        <w:t>python</w:t>
      </w:r>
      <w:proofErr w:type="gramEnd"/>
      <w:r>
        <w:rPr>
          <w:rFonts w:ascii="Consolas" w:eastAsia="Consolas" w:hAnsi="Consolas" w:cs="Consolas"/>
          <w:color w:val="1E293B"/>
        </w:rPr>
        <w:t xml:space="preserve"> safe_pentest_auditor.py &lt;target&gt;</w:t>
      </w:r>
    </w:p>
    <w:p w:rsidR="00404EFF" w:rsidRDefault="00BF6D92">
      <w:pPr>
        <w:pStyle w:val="Heading2"/>
        <w:spacing w:before="260" w:after="120"/>
      </w:pPr>
      <w:r>
        <w:t>4.1 Example — Local Machine</w:t>
      </w:r>
    </w:p>
    <w:p w:rsidR="00404EFF" w:rsidRDefault="00BF6D92">
      <w:pPr>
        <w:shd w:val="clear" w:color="auto" w:fill="F1F5F9"/>
        <w:spacing w:after="160"/>
        <w:ind w:left="200"/>
      </w:pPr>
      <w:proofErr w:type="gramStart"/>
      <w:r>
        <w:rPr>
          <w:rFonts w:ascii="Consolas" w:eastAsia="Consolas" w:hAnsi="Consolas" w:cs="Consolas"/>
          <w:color w:val="1E293B"/>
        </w:rPr>
        <w:t>python</w:t>
      </w:r>
      <w:proofErr w:type="gramEnd"/>
      <w:r>
        <w:rPr>
          <w:rFonts w:ascii="Consolas" w:eastAsia="Consolas" w:hAnsi="Consolas" w:cs="Consolas"/>
          <w:color w:val="1E293B"/>
        </w:rPr>
        <w:t xml:space="preserve"> safe_pentest_auditor.py 127.0.0.1</w:t>
      </w:r>
    </w:p>
    <w:p w:rsidR="00404EFF" w:rsidRDefault="00BF6D92">
      <w:pPr>
        <w:pStyle w:val="Heading2"/>
        <w:spacing w:before="260" w:after="120"/>
      </w:pPr>
      <w:r>
        <w:t>4.2 Example —</w:t>
      </w:r>
      <w:r>
        <w:t xml:space="preserve"> Authorized Lab Host</w:t>
      </w:r>
    </w:p>
    <w:p w:rsidR="00404EFF" w:rsidRDefault="00BF6D92">
      <w:pPr>
        <w:shd w:val="clear" w:color="auto" w:fill="F1F5F9"/>
        <w:spacing w:after="160"/>
        <w:ind w:left="200"/>
      </w:pPr>
      <w:proofErr w:type="gramStart"/>
      <w:r>
        <w:rPr>
          <w:rFonts w:ascii="Consolas" w:eastAsia="Consolas" w:hAnsi="Consolas" w:cs="Consolas"/>
          <w:color w:val="1E293B"/>
        </w:rPr>
        <w:t>python</w:t>
      </w:r>
      <w:proofErr w:type="gramEnd"/>
      <w:r>
        <w:rPr>
          <w:rFonts w:ascii="Consolas" w:eastAsia="Consolas" w:hAnsi="Consolas" w:cs="Consolas"/>
          <w:color w:val="1E293B"/>
        </w:rPr>
        <w:t xml:space="preserve"> safe_pentest_auditor.py 192.168.1.50</w:t>
      </w:r>
    </w:p>
    <w:p w:rsidR="00404EFF" w:rsidRDefault="00BF6D92">
      <w:pPr>
        <w:pStyle w:val="Heading2"/>
        <w:spacing w:before="260" w:after="120"/>
      </w:pPr>
      <w:r>
        <w:t xml:space="preserve">4.3 Missing Argument </w:t>
      </w:r>
      <w:proofErr w:type="spellStart"/>
      <w:r>
        <w:t>Behavior</w:t>
      </w:r>
      <w:proofErr w:type="spellEnd"/>
    </w:p>
    <w:p w:rsidR="00404EFF" w:rsidRDefault="00BF6D92">
      <w:pPr>
        <w:spacing w:after="160"/>
      </w:pPr>
      <w:r>
        <w:rPr>
          <w:rFonts w:ascii="Calibri" w:eastAsia="Calibri" w:hAnsi="Calibri" w:cs="Calibri"/>
          <w:sz w:val="22"/>
          <w:szCs w:val="22"/>
        </w:rPr>
        <w:t>If the script is run without a target argument, it prints usage instructions and exits without performing any scan:</w:t>
      </w:r>
    </w:p>
    <w:p w:rsidR="00404EFF" w:rsidRDefault="00BF6D92">
      <w:pPr>
        <w:shd w:val="clear" w:color="auto" w:fill="F1F5F9"/>
        <w:ind w:left="200"/>
      </w:pPr>
      <w:r>
        <w:rPr>
          <w:rFonts w:ascii="Consolas" w:eastAsia="Consolas" w:hAnsi="Consolas" w:cs="Consolas"/>
          <w:color w:val="1E293B"/>
        </w:rPr>
        <w:t>Usage:</w:t>
      </w:r>
    </w:p>
    <w:p w:rsidR="00404EFF" w:rsidRDefault="00BF6D92">
      <w:pPr>
        <w:shd w:val="clear" w:color="auto" w:fill="F1F5F9"/>
        <w:ind w:left="200"/>
      </w:pPr>
      <w:proofErr w:type="gramStart"/>
      <w:r>
        <w:rPr>
          <w:rFonts w:ascii="Consolas" w:eastAsia="Consolas" w:hAnsi="Consolas" w:cs="Consolas"/>
          <w:color w:val="1E293B"/>
        </w:rPr>
        <w:t>python</w:t>
      </w:r>
      <w:proofErr w:type="gramEnd"/>
      <w:r>
        <w:rPr>
          <w:rFonts w:ascii="Consolas" w:eastAsia="Consolas" w:hAnsi="Consolas" w:cs="Consolas"/>
          <w:color w:val="1E293B"/>
        </w:rPr>
        <w:t xml:space="preserve"> safe_pentest_auditor.py &lt;target</w:t>
      </w:r>
      <w:r>
        <w:rPr>
          <w:rFonts w:ascii="Consolas" w:eastAsia="Consolas" w:hAnsi="Consolas" w:cs="Consolas"/>
          <w:color w:val="1E293B"/>
        </w:rPr>
        <w:t>&gt;</w:t>
      </w:r>
    </w:p>
    <w:p w:rsidR="00404EFF" w:rsidRDefault="00BF6D92">
      <w:pPr>
        <w:shd w:val="clear" w:color="auto" w:fill="F1F5F9"/>
        <w:ind w:left="200"/>
      </w:pPr>
      <w:r>
        <w:rPr>
          <w:rFonts w:ascii="Consolas" w:eastAsia="Consolas" w:hAnsi="Consolas" w:cs="Consolas"/>
          <w:color w:val="1E293B"/>
        </w:rPr>
        <w:t xml:space="preserve"> </w:t>
      </w:r>
    </w:p>
    <w:p w:rsidR="00404EFF" w:rsidRDefault="00BF6D92">
      <w:pPr>
        <w:shd w:val="clear" w:color="auto" w:fill="F1F5F9"/>
        <w:ind w:left="200"/>
      </w:pPr>
      <w:r>
        <w:rPr>
          <w:rFonts w:ascii="Consolas" w:eastAsia="Consolas" w:hAnsi="Consolas" w:cs="Consolas"/>
          <w:color w:val="1E293B"/>
        </w:rPr>
        <w:lastRenderedPageBreak/>
        <w:t>Example for your own lab:</w:t>
      </w:r>
    </w:p>
    <w:p w:rsidR="00404EFF" w:rsidRDefault="00BF6D92">
      <w:pPr>
        <w:shd w:val="clear" w:color="auto" w:fill="F1F5F9"/>
        <w:ind w:left="200"/>
      </w:pPr>
      <w:proofErr w:type="gramStart"/>
      <w:r>
        <w:rPr>
          <w:rFonts w:ascii="Consolas" w:eastAsia="Consolas" w:hAnsi="Consolas" w:cs="Consolas"/>
          <w:color w:val="1E293B"/>
        </w:rPr>
        <w:t>python</w:t>
      </w:r>
      <w:proofErr w:type="gramEnd"/>
      <w:r>
        <w:rPr>
          <w:rFonts w:ascii="Consolas" w:eastAsia="Consolas" w:hAnsi="Consolas" w:cs="Consolas"/>
          <w:color w:val="1E293B"/>
        </w:rPr>
        <w:t xml:space="preserve"> safe_pentest_auditor.py 127.0.0.1</w:t>
      </w:r>
    </w:p>
    <w:p w:rsidR="00404EFF" w:rsidRDefault="00BF6D92">
      <w:pPr>
        <w:pStyle w:val="Heading1"/>
        <w:spacing w:before="320" w:after="160"/>
      </w:pPr>
      <w:r>
        <w:t>5. Program Architecture</w:t>
      </w:r>
    </w:p>
    <w:p w:rsidR="00404EFF" w:rsidRDefault="00BF6D92">
      <w:pPr>
        <w:spacing w:after="160"/>
      </w:pPr>
      <w:r>
        <w:rPr>
          <w:rFonts w:ascii="Calibri" w:eastAsia="Calibri" w:hAnsi="Calibri" w:cs="Calibri"/>
          <w:sz w:val="22"/>
          <w:szCs w:val="22"/>
        </w:rPr>
        <w:t xml:space="preserve">The script is organized into four functions plus a </w:t>
      </w:r>
      <w:proofErr w:type="gramStart"/>
      <w:r>
        <w:rPr>
          <w:rFonts w:ascii="Calibri" w:eastAsia="Calibri" w:hAnsi="Calibri" w:cs="Calibri"/>
          <w:sz w:val="22"/>
          <w:szCs w:val="22"/>
        </w:rPr>
        <w:t>main(</w:t>
      </w:r>
      <w:proofErr w:type="gramEnd"/>
      <w:r>
        <w:rPr>
          <w:rFonts w:ascii="Calibri" w:eastAsia="Calibri" w:hAnsi="Calibri" w:cs="Calibri"/>
          <w:sz w:val="22"/>
          <w:szCs w:val="22"/>
        </w:rPr>
        <w:t>) entry point, each with a single, clear responsibility:</w:t>
      </w:r>
    </w:p>
    <w:tbl>
      <w:tblPr>
        <w:tblW w:w="900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5600"/>
      </w:tblGrid>
      <w:tr w:rsidR="00404EF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shd w:val="clear" w:color="auto" w:fill="B91C1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04EFF" w:rsidRDefault="00BF6D92">
            <w:r>
              <w:rPr>
                <w:rFonts w:ascii="Calibri" w:eastAsia="Calibri" w:hAnsi="Calibri" w:cs="Calibri"/>
                <w:b/>
                <w:bCs/>
                <w:color w:val="FFFFFF"/>
              </w:rPr>
              <w:t>Function</w:t>
            </w:r>
          </w:p>
        </w:tc>
        <w:tc>
          <w:tcPr>
            <w:tcW w:w="5600" w:type="dxa"/>
            <w:shd w:val="clear" w:color="auto" w:fill="B91C1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04EFF" w:rsidRDefault="00BF6D92">
            <w:r>
              <w:rPr>
                <w:rFonts w:ascii="Calibri" w:eastAsia="Calibri" w:hAnsi="Calibri" w:cs="Calibri"/>
                <w:b/>
                <w:bCs/>
                <w:color w:val="FFFFFF"/>
              </w:rPr>
              <w:t>Responsibility</w:t>
            </w:r>
          </w:p>
        </w:tc>
      </w:tr>
      <w:tr w:rsidR="00404EFF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04EFF" w:rsidRDefault="00BF6D92">
            <w:proofErr w:type="spellStart"/>
            <w:r>
              <w:rPr>
                <w:rFonts w:ascii="Calibri" w:eastAsia="Calibri" w:hAnsi="Calibri" w:cs="Calibri"/>
                <w:color w:val="1E293B"/>
              </w:rPr>
              <w:t>check_port</w:t>
            </w:r>
            <w:proofErr w:type="spellEnd"/>
            <w:r>
              <w:rPr>
                <w:rFonts w:ascii="Calibri" w:eastAsia="Calibri" w:hAnsi="Calibri" w:cs="Calibri"/>
                <w:color w:val="1E293B"/>
              </w:rPr>
              <w:t>(target, port, timeout)</w:t>
            </w:r>
          </w:p>
        </w:tc>
        <w:tc>
          <w:tcPr>
            <w:tcW w:w="5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04EFF" w:rsidRDefault="00BF6D92">
            <w:r>
              <w:rPr>
                <w:rFonts w:ascii="Calibri" w:eastAsia="Calibri" w:hAnsi="Calibri" w:cs="Calibri"/>
                <w:color w:val="1E293B"/>
              </w:rPr>
              <w:t>Attempts a raw TCP connection to a single port; returns True/False for open/closed</w:t>
            </w:r>
          </w:p>
        </w:tc>
      </w:tr>
      <w:tr w:rsidR="00404EFF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04EFF" w:rsidRDefault="00BF6D92">
            <w:proofErr w:type="spellStart"/>
            <w:r>
              <w:rPr>
                <w:rFonts w:ascii="Calibri" w:eastAsia="Calibri" w:hAnsi="Calibri" w:cs="Calibri"/>
                <w:color w:val="1E293B"/>
              </w:rPr>
              <w:t>check_http</w:t>
            </w:r>
            <w:proofErr w:type="spellEnd"/>
            <w:r>
              <w:rPr>
                <w:rFonts w:ascii="Calibri" w:eastAsia="Calibri" w:hAnsi="Calibri" w:cs="Calibri"/>
                <w:color w:val="1E293B"/>
              </w:rPr>
              <w:t>(target, port)</w:t>
            </w:r>
          </w:p>
        </w:tc>
        <w:tc>
          <w:tcPr>
            <w:tcW w:w="5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04EFF" w:rsidRDefault="00BF6D92">
            <w:r>
              <w:rPr>
                <w:rFonts w:ascii="Calibri" w:eastAsia="Calibri" w:hAnsi="Calibri" w:cs="Calibri"/>
                <w:color w:val="1E293B"/>
              </w:rPr>
              <w:t>Sends an HTTP/HTTPS request to a web port and reads basic response metadata (status, Server header)</w:t>
            </w:r>
          </w:p>
        </w:tc>
      </w:tr>
      <w:tr w:rsidR="00404EFF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04EFF" w:rsidRDefault="00BF6D92">
            <w:proofErr w:type="spellStart"/>
            <w:r>
              <w:rPr>
                <w:rFonts w:ascii="Calibri" w:eastAsia="Calibri" w:hAnsi="Calibri" w:cs="Calibri"/>
                <w:color w:val="1E293B"/>
              </w:rPr>
              <w:t>run_audit</w:t>
            </w:r>
            <w:proofErr w:type="spellEnd"/>
            <w:r>
              <w:rPr>
                <w:rFonts w:ascii="Calibri" w:eastAsia="Calibri" w:hAnsi="Calibri" w:cs="Calibri"/>
                <w:color w:val="1E293B"/>
              </w:rPr>
              <w:t>(target)</w:t>
            </w:r>
          </w:p>
        </w:tc>
        <w:tc>
          <w:tcPr>
            <w:tcW w:w="5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04EFF" w:rsidRDefault="00BF6D92">
            <w:r>
              <w:rPr>
                <w:rFonts w:ascii="Calibri" w:eastAsia="Calibri" w:hAnsi="Calibri" w:cs="Calibri"/>
                <w:color w:val="1E293B"/>
              </w:rPr>
              <w:t>Orchestrates the full audit: resolves the target, scans all common ports, runs HTTP checks, and prints security observations</w:t>
            </w:r>
          </w:p>
        </w:tc>
      </w:tr>
      <w:tr w:rsidR="00404EFF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04EFF" w:rsidRDefault="00BF6D92">
            <w:r>
              <w:rPr>
                <w:rFonts w:ascii="Calibri" w:eastAsia="Calibri" w:hAnsi="Calibri" w:cs="Calibri"/>
                <w:color w:val="1E293B"/>
              </w:rPr>
              <w:t>main()</w:t>
            </w:r>
          </w:p>
        </w:tc>
        <w:tc>
          <w:tcPr>
            <w:tcW w:w="5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04EFF" w:rsidRDefault="00BF6D92">
            <w:r>
              <w:rPr>
                <w:rFonts w:ascii="Calibri" w:eastAsia="Calibri" w:hAnsi="Calibri" w:cs="Calibri"/>
                <w:color w:val="1E293B"/>
              </w:rPr>
              <w:t xml:space="preserve">Parses command-line arguments and calls </w:t>
            </w:r>
            <w:proofErr w:type="spellStart"/>
            <w:r>
              <w:rPr>
                <w:rFonts w:ascii="Calibri" w:eastAsia="Calibri" w:hAnsi="Calibri" w:cs="Calibri"/>
                <w:color w:val="1E293B"/>
              </w:rPr>
              <w:t>run_audit</w:t>
            </w:r>
            <w:proofErr w:type="spellEnd"/>
            <w:r>
              <w:rPr>
                <w:rFonts w:ascii="Calibri" w:eastAsia="Calibri" w:hAnsi="Calibri" w:cs="Calibri"/>
                <w:color w:val="1E293B"/>
              </w:rPr>
              <w:t>()</w:t>
            </w:r>
          </w:p>
        </w:tc>
      </w:tr>
    </w:tbl>
    <w:p w:rsidR="00404EFF" w:rsidRDefault="00404EFF">
      <w:pPr>
        <w:spacing w:after="160"/>
      </w:pPr>
    </w:p>
    <w:p w:rsidR="00404EFF" w:rsidRDefault="00BF6D92">
      <w:r>
        <w:br w:type="page"/>
      </w:r>
    </w:p>
    <w:p w:rsidR="00404EFF" w:rsidRDefault="00BF6D92">
      <w:pPr>
        <w:pStyle w:val="Heading1"/>
        <w:spacing w:before="320" w:after="160"/>
      </w:pPr>
      <w:r>
        <w:lastRenderedPageBreak/>
        <w:t>6. Function Reference</w:t>
      </w:r>
    </w:p>
    <w:p w:rsidR="00404EFF" w:rsidRDefault="00BF6D92">
      <w:pPr>
        <w:pStyle w:val="Heading2"/>
        <w:spacing w:before="260" w:after="120"/>
      </w:pPr>
      <w:r>
        <w:t xml:space="preserve">6.1 </w:t>
      </w:r>
      <w:proofErr w:type="spellStart"/>
      <w:r>
        <w:t>check_</w:t>
      </w:r>
      <w:proofErr w:type="gramStart"/>
      <w:r>
        <w:t>port</w:t>
      </w:r>
      <w:proofErr w:type="spellEnd"/>
      <w:r>
        <w:t>()</w:t>
      </w:r>
      <w:proofErr w:type="gramEnd"/>
    </w:p>
    <w:p w:rsidR="00404EFF" w:rsidRDefault="00BF6D92">
      <w:pPr>
        <w:spacing w:after="160"/>
      </w:pPr>
      <w:r>
        <w:rPr>
          <w:rFonts w:ascii="Calibri" w:eastAsia="Calibri" w:hAnsi="Calibri" w:cs="Calibri"/>
          <w:sz w:val="22"/>
          <w:szCs w:val="22"/>
        </w:rPr>
        <w:t xml:space="preserve">Opens a TCP socket to the target/port pair using a short timeout (default 0.5 seconds) and calls </w:t>
      </w:r>
      <w:proofErr w:type="spellStart"/>
      <w:r>
        <w:rPr>
          <w:rFonts w:ascii="Calibri" w:eastAsia="Calibri" w:hAnsi="Calibri" w:cs="Calibri"/>
          <w:sz w:val="22"/>
          <w:szCs w:val="22"/>
        </w:rPr>
        <w:t>connect_</w:t>
      </w:r>
      <w:proofErr w:type="gramStart"/>
      <w:r>
        <w:rPr>
          <w:rFonts w:ascii="Calibri" w:eastAsia="Calibri" w:hAnsi="Calibri" w:cs="Calibri"/>
          <w:sz w:val="22"/>
          <w:szCs w:val="22"/>
        </w:rPr>
        <w:t>ex</w:t>
      </w:r>
      <w:proofErr w:type="spellEnd"/>
      <w:r>
        <w:rPr>
          <w:rFonts w:ascii="Calibri" w:eastAsia="Calibri" w:hAnsi="Calibri" w:cs="Calibri"/>
          <w:sz w:val="22"/>
          <w:szCs w:val="22"/>
        </w:rPr>
        <w:t>(</w:t>
      </w:r>
      <w:proofErr w:type="gramEnd"/>
      <w:r>
        <w:rPr>
          <w:rFonts w:ascii="Calibri" w:eastAsia="Calibri" w:hAnsi="Calibri" w:cs="Calibri"/>
          <w:sz w:val="22"/>
          <w:szCs w:val="22"/>
        </w:rPr>
        <w:t>), which returns 0 on a successful connection rather than raising an exception. This makes it efficient for scanning many ports in sequence.</w:t>
      </w:r>
    </w:p>
    <w:p w:rsidR="00404EFF" w:rsidRDefault="00BF6D92">
      <w:pPr>
        <w:shd w:val="clear" w:color="auto" w:fill="F1F5F9"/>
        <w:spacing w:after="160"/>
        <w:ind w:left="200"/>
      </w:pPr>
      <w:proofErr w:type="gramStart"/>
      <w:r>
        <w:rPr>
          <w:rFonts w:ascii="Consolas" w:eastAsia="Consolas" w:hAnsi="Consolas" w:cs="Consolas"/>
          <w:color w:val="1E293B"/>
        </w:rPr>
        <w:t>result</w:t>
      </w:r>
      <w:proofErr w:type="gramEnd"/>
      <w:r>
        <w:rPr>
          <w:rFonts w:ascii="Consolas" w:eastAsia="Consolas" w:hAnsi="Consolas" w:cs="Consolas"/>
          <w:color w:val="1E293B"/>
        </w:rPr>
        <w:t xml:space="preserve"> </w:t>
      </w:r>
      <w:r>
        <w:rPr>
          <w:rFonts w:ascii="Consolas" w:eastAsia="Consolas" w:hAnsi="Consolas" w:cs="Consolas"/>
          <w:color w:val="1E293B"/>
        </w:rPr>
        <w:t xml:space="preserve">= </w:t>
      </w:r>
      <w:proofErr w:type="spellStart"/>
      <w:r>
        <w:rPr>
          <w:rFonts w:ascii="Consolas" w:eastAsia="Consolas" w:hAnsi="Consolas" w:cs="Consolas"/>
          <w:color w:val="1E293B"/>
        </w:rPr>
        <w:t>sock.connect_ex</w:t>
      </w:r>
      <w:proofErr w:type="spellEnd"/>
      <w:r>
        <w:rPr>
          <w:rFonts w:ascii="Consolas" w:eastAsia="Consolas" w:hAnsi="Consolas" w:cs="Consolas"/>
          <w:color w:val="1E293B"/>
        </w:rPr>
        <w:t>((target, port)) return result == 0</w:t>
      </w:r>
    </w:p>
    <w:p w:rsidR="00404EFF" w:rsidRDefault="00BF6D92">
      <w:pPr>
        <w:spacing w:after="160"/>
      </w:pPr>
      <w:r>
        <w:rPr>
          <w:rFonts w:ascii="Calibri" w:eastAsia="Calibri" w:hAnsi="Calibri" w:cs="Calibri"/>
          <w:sz w:val="22"/>
          <w:szCs w:val="22"/>
        </w:rPr>
        <w:t>The socket is always closed in a finally block, ensuring no connections are left open even if an error occurs.</w:t>
      </w:r>
    </w:p>
    <w:p w:rsidR="00404EFF" w:rsidRDefault="00BF6D92">
      <w:pPr>
        <w:pStyle w:val="Heading2"/>
        <w:spacing w:before="260" w:after="120"/>
      </w:pPr>
      <w:r>
        <w:t xml:space="preserve">6.2 </w:t>
      </w:r>
      <w:proofErr w:type="spellStart"/>
      <w:r>
        <w:t>check_</w:t>
      </w:r>
      <w:proofErr w:type="gramStart"/>
      <w:r>
        <w:t>http</w:t>
      </w:r>
      <w:proofErr w:type="spellEnd"/>
      <w:r>
        <w:t>()</w:t>
      </w:r>
      <w:proofErr w:type="gramEnd"/>
    </w:p>
    <w:p w:rsidR="00404EFF" w:rsidRDefault="00BF6D92">
      <w:pPr>
        <w:spacing w:after="160"/>
      </w:pPr>
      <w:r>
        <w:rPr>
          <w:rFonts w:ascii="Calibri" w:eastAsia="Calibri" w:hAnsi="Calibri" w:cs="Calibri"/>
          <w:sz w:val="22"/>
          <w:szCs w:val="22"/>
        </w:rPr>
        <w:t xml:space="preserve">For ports commonly associated with web services, this function builds a URL (using https:// for port 443, http:// otherwise) and performs a simple GET request via </w:t>
      </w:r>
      <w:proofErr w:type="spellStart"/>
      <w:proofErr w:type="gramStart"/>
      <w:r>
        <w:rPr>
          <w:rFonts w:ascii="Calibri" w:eastAsia="Calibri" w:hAnsi="Calibri" w:cs="Calibri"/>
          <w:sz w:val="22"/>
          <w:szCs w:val="22"/>
        </w:rPr>
        <w:t>urlopen</w:t>
      </w:r>
      <w:proofErr w:type="spellEnd"/>
      <w:r>
        <w:rPr>
          <w:rFonts w:ascii="Calibri" w:eastAsia="Calibri" w:hAnsi="Calibri" w:cs="Calibri"/>
          <w:sz w:val="22"/>
          <w:szCs w:val="22"/>
        </w:rPr>
        <w:t>(</w:t>
      </w:r>
      <w:proofErr w:type="gramEnd"/>
      <w:r>
        <w:rPr>
          <w:rFonts w:ascii="Calibri" w:eastAsia="Calibri" w:hAnsi="Calibri" w:cs="Calibri"/>
          <w:sz w:val="22"/>
          <w:szCs w:val="22"/>
        </w:rPr>
        <w:t>) with a 3-second timeout. It returns a dictionary describing whether the service res</w:t>
      </w:r>
      <w:r>
        <w:rPr>
          <w:rFonts w:ascii="Calibri" w:eastAsia="Calibri" w:hAnsi="Calibri" w:cs="Calibri"/>
          <w:sz w:val="22"/>
          <w:szCs w:val="22"/>
        </w:rPr>
        <w:t>ponded, its HTTP status code, and the value of the Server response header, if disclosed.</w:t>
      </w:r>
    </w:p>
    <w:p w:rsidR="00404EFF" w:rsidRDefault="00BF6D92">
      <w:pPr>
        <w:spacing w:after="160"/>
      </w:pPr>
      <w:r>
        <w:rPr>
          <w:rFonts w:ascii="Calibri" w:eastAsia="Calibri" w:hAnsi="Calibri" w:cs="Calibri"/>
          <w:sz w:val="22"/>
          <w:szCs w:val="22"/>
        </w:rPr>
        <w:t>Errors (unreachable host, timeout, protocol mismatch) are caught and result in an "unavailable" response rather than crashing the script.</w:t>
      </w:r>
    </w:p>
    <w:p w:rsidR="00404EFF" w:rsidRDefault="00BF6D92">
      <w:pPr>
        <w:pStyle w:val="Heading2"/>
        <w:spacing w:before="260" w:after="120"/>
      </w:pPr>
      <w:r>
        <w:t xml:space="preserve">6.3 </w:t>
      </w:r>
      <w:proofErr w:type="spellStart"/>
      <w:r>
        <w:t>run_</w:t>
      </w:r>
      <w:proofErr w:type="gramStart"/>
      <w:r>
        <w:t>audit</w:t>
      </w:r>
      <w:proofErr w:type="spellEnd"/>
      <w:r>
        <w:t>()</w:t>
      </w:r>
      <w:proofErr w:type="gramEnd"/>
    </w:p>
    <w:p w:rsidR="00404EFF" w:rsidRDefault="00BF6D92">
      <w:pPr>
        <w:spacing w:after="160"/>
      </w:pPr>
      <w:r>
        <w:rPr>
          <w:rFonts w:ascii="Calibri" w:eastAsia="Calibri" w:hAnsi="Calibri" w:cs="Calibri"/>
          <w:sz w:val="22"/>
          <w:szCs w:val="22"/>
        </w:rPr>
        <w:t>This is the m</w:t>
      </w:r>
      <w:r>
        <w:rPr>
          <w:rFonts w:ascii="Calibri" w:eastAsia="Calibri" w:hAnsi="Calibri" w:cs="Calibri"/>
          <w:sz w:val="22"/>
          <w:szCs w:val="22"/>
        </w:rPr>
        <w:t>ain orchestration function. It performs, in order:</w:t>
      </w:r>
    </w:p>
    <w:p w:rsidR="00404EFF" w:rsidRDefault="00BF6D92">
      <w:pPr>
        <w:pStyle w:val="ListParagraph"/>
        <w:numPr>
          <w:ilvl w:val="0"/>
          <w:numId w:val="3"/>
        </w:numPr>
        <w:spacing w:after="80"/>
      </w:pPr>
      <w:r>
        <w:t>DNS resolution of the target hostname to an IP address</w:t>
      </w:r>
    </w:p>
    <w:p w:rsidR="00404EFF" w:rsidRDefault="00BF6D92">
      <w:pPr>
        <w:pStyle w:val="ListParagraph"/>
        <w:numPr>
          <w:ilvl w:val="0"/>
          <w:numId w:val="3"/>
        </w:numPr>
        <w:spacing w:after="80"/>
      </w:pPr>
      <w:r>
        <w:t xml:space="preserve">A loop over all entries in COMMON_PORTS, calling </w:t>
      </w:r>
      <w:proofErr w:type="spellStart"/>
      <w:r>
        <w:t>check_port</w:t>
      </w:r>
      <w:proofErr w:type="spellEnd"/>
      <w:r>
        <w:t>() for each</w:t>
      </w:r>
    </w:p>
    <w:p w:rsidR="00404EFF" w:rsidRDefault="00BF6D92">
      <w:pPr>
        <w:pStyle w:val="ListParagraph"/>
        <w:numPr>
          <w:ilvl w:val="0"/>
          <w:numId w:val="3"/>
        </w:numPr>
        <w:spacing w:after="80"/>
      </w:pPr>
      <w:r>
        <w:t>A summary table of all ports found open</w:t>
      </w:r>
    </w:p>
    <w:p w:rsidR="00404EFF" w:rsidRDefault="00BF6D92">
      <w:pPr>
        <w:pStyle w:val="ListParagraph"/>
        <w:numPr>
          <w:ilvl w:val="0"/>
          <w:numId w:val="3"/>
        </w:numPr>
        <w:spacing w:after="80"/>
      </w:pPr>
      <w:r>
        <w:t>HTTP banner checks for any open web por</w:t>
      </w:r>
      <w:r>
        <w:t>ts (80, 443, 8080)</w:t>
      </w:r>
    </w:p>
    <w:p w:rsidR="00404EFF" w:rsidRDefault="00BF6D92">
      <w:pPr>
        <w:pStyle w:val="ListParagraph"/>
        <w:numPr>
          <w:ilvl w:val="0"/>
          <w:numId w:val="3"/>
        </w:numPr>
        <w:spacing w:after="80"/>
      </w:pPr>
      <w:r>
        <w:t>A rule-based "Security Observations" section flagging risky exposed services</w:t>
      </w:r>
    </w:p>
    <w:p w:rsidR="00404EFF" w:rsidRDefault="00BF6D92">
      <w:pPr>
        <w:pStyle w:val="Heading2"/>
        <w:spacing w:before="260" w:after="120"/>
      </w:pPr>
      <w:r>
        <w:t xml:space="preserve">6.4 </w:t>
      </w:r>
      <w:proofErr w:type="gramStart"/>
      <w:r>
        <w:t>main()</w:t>
      </w:r>
      <w:proofErr w:type="gramEnd"/>
    </w:p>
    <w:p w:rsidR="00404EFF" w:rsidRDefault="00BF6D92">
      <w:pPr>
        <w:spacing w:after="160"/>
      </w:pPr>
      <w:proofErr w:type="gramStart"/>
      <w:r>
        <w:rPr>
          <w:rFonts w:ascii="Calibri" w:eastAsia="Calibri" w:hAnsi="Calibri" w:cs="Calibri"/>
          <w:sz w:val="22"/>
          <w:szCs w:val="22"/>
        </w:rPr>
        <w:t>Validates that exactly one command-line argument was supplied.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If not, it prints usage instructions. Otherwise, it passes the argument through to </w:t>
      </w:r>
      <w:proofErr w:type="spellStart"/>
      <w:r>
        <w:rPr>
          <w:rFonts w:ascii="Calibri" w:eastAsia="Calibri" w:hAnsi="Calibri" w:cs="Calibri"/>
          <w:sz w:val="22"/>
          <w:szCs w:val="22"/>
        </w:rPr>
        <w:t>run</w:t>
      </w:r>
      <w:r>
        <w:rPr>
          <w:rFonts w:ascii="Calibri" w:eastAsia="Calibri" w:hAnsi="Calibri" w:cs="Calibri"/>
          <w:sz w:val="22"/>
          <w:szCs w:val="22"/>
        </w:rPr>
        <w:t>_</w:t>
      </w:r>
      <w:proofErr w:type="gramStart"/>
      <w:r>
        <w:rPr>
          <w:rFonts w:ascii="Calibri" w:eastAsia="Calibri" w:hAnsi="Calibri" w:cs="Calibri"/>
          <w:sz w:val="22"/>
          <w:szCs w:val="22"/>
        </w:rPr>
        <w:t>audit</w:t>
      </w:r>
      <w:proofErr w:type="spellEnd"/>
      <w:r>
        <w:rPr>
          <w:rFonts w:ascii="Calibri" w:eastAsia="Calibri" w:hAnsi="Calibri" w:cs="Calibri"/>
          <w:sz w:val="22"/>
          <w:szCs w:val="22"/>
        </w:rPr>
        <w:t>(</w:t>
      </w:r>
      <w:proofErr w:type="gramEnd"/>
      <w:r>
        <w:rPr>
          <w:rFonts w:ascii="Calibri" w:eastAsia="Calibri" w:hAnsi="Calibri" w:cs="Calibri"/>
          <w:sz w:val="22"/>
          <w:szCs w:val="22"/>
        </w:rPr>
        <w:t>).</w:t>
      </w:r>
    </w:p>
    <w:p w:rsidR="00404EFF" w:rsidRDefault="00BF6D92">
      <w:pPr>
        <w:pStyle w:val="Heading1"/>
        <w:spacing w:before="320" w:after="160"/>
      </w:pPr>
      <w:r>
        <w:t>7. Ports Scanned</w:t>
      </w:r>
    </w:p>
    <w:p w:rsidR="00404EFF" w:rsidRDefault="00BF6D92">
      <w:pPr>
        <w:spacing w:after="160"/>
      </w:pPr>
      <w:r>
        <w:rPr>
          <w:rFonts w:ascii="Calibri" w:eastAsia="Calibri" w:hAnsi="Calibri" w:cs="Calibri"/>
          <w:sz w:val="22"/>
          <w:szCs w:val="22"/>
        </w:rPr>
        <w:t>The script checks a fixed dictionary of 15 commonly used TCP ports, covering a mix of legacy, modern, and database services:</w:t>
      </w:r>
    </w:p>
    <w:tbl>
      <w:tblPr>
        <w:tblW w:w="900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400"/>
        <w:gridCol w:w="5400"/>
      </w:tblGrid>
      <w:tr w:rsidR="00404EF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shd w:val="clear" w:color="auto" w:fill="B91C1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04EFF" w:rsidRDefault="00BF6D92">
            <w:r>
              <w:rPr>
                <w:rFonts w:ascii="Calibri" w:eastAsia="Calibri" w:hAnsi="Calibri" w:cs="Calibri"/>
                <w:b/>
                <w:bCs/>
                <w:color w:val="FFFFFF"/>
              </w:rPr>
              <w:t>Port</w:t>
            </w:r>
          </w:p>
        </w:tc>
        <w:tc>
          <w:tcPr>
            <w:tcW w:w="2400" w:type="dxa"/>
            <w:shd w:val="clear" w:color="auto" w:fill="B91C1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04EFF" w:rsidRDefault="00BF6D92">
            <w:r>
              <w:rPr>
                <w:rFonts w:ascii="Calibri" w:eastAsia="Calibri" w:hAnsi="Calibri" w:cs="Calibri"/>
                <w:b/>
                <w:bCs/>
                <w:color w:val="FFFFFF"/>
              </w:rPr>
              <w:t>Service</w:t>
            </w:r>
          </w:p>
        </w:tc>
        <w:tc>
          <w:tcPr>
            <w:tcW w:w="5400" w:type="dxa"/>
            <w:shd w:val="clear" w:color="auto" w:fill="B91C1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04EFF" w:rsidRDefault="00BF6D92">
            <w:r>
              <w:rPr>
                <w:rFonts w:ascii="Calibri" w:eastAsia="Calibri" w:hAnsi="Calibri" w:cs="Calibri"/>
                <w:b/>
                <w:bCs/>
                <w:color w:val="FFFFFF"/>
              </w:rPr>
              <w:t>Category</w:t>
            </w:r>
          </w:p>
        </w:tc>
      </w:tr>
      <w:tr w:rsidR="00404EFF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04EFF" w:rsidRDefault="00BF6D92">
            <w:r>
              <w:rPr>
                <w:rFonts w:ascii="Calibri" w:eastAsia="Calibri" w:hAnsi="Calibri" w:cs="Calibri"/>
                <w:color w:val="1E293B"/>
              </w:rPr>
              <w:t>21</w:t>
            </w:r>
          </w:p>
        </w:tc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04EFF" w:rsidRDefault="00BF6D92">
            <w:r>
              <w:rPr>
                <w:rFonts w:ascii="Calibri" w:eastAsia="Calibri" w:hAnsi="Calibri" w:cs="Calibri"/>
                <w:color w:val="1E293B"/>
              </w:rPr>
              <w:t>FTP</w:t>
            </w:r>
          </w:p>
        </w:tc>
        <w:tc>
          <w:tcPr>
            <w:tcW w:w="5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04EFF" w:rsidRDefault="00BF6D92">
            <w:r>
              <w:rPr>
                <w:rFonts w:ascii="Calibri" w:eastAsia="Calibri" w:hAnsi="Calibri" w:cs="Calibri"/>
                <w:color w:val="1E293B"/>
              </w:rPr>
              <w:t>File transfer (legacy, often unencrypted)</w:t>
            </w:r>
          </w:p>
        </w:tc>
      </w:tr>
      <w:tr w:rsidR="00404EFF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04EFF" w:rsidRDefault="00BF6D92">
            <w:r>
              <w:rPr>
                <w:rFonts w:ascii="Calibri" w:eastAsia="Calibri" w:hAnsi="Calibri" w:cs="Calibri"/>
                <w:color w:val="1E293B"/>
              </w:rPr>
              <w:t>22</w:t>
            </w:r>
          </w:p>
        </w:tc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04EFF" w:rsidRDefault="00BF6D92">
            <w:r>
              <w:rPr>
                <w:rFonts w:ascii="Calibri" w:eastAsia="Calibri" w:hAnsi="Calibri" w:cs="Calibri"/>
                <w:color w:val="1E293B"/>
              </w:rPr>
              <w:t>SSH</w:t>
            </w:r>
          </w:p>
        </w:tc>
        <w:tc>
          <w:tcPr>
            <w:tcW w:w="5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04EFF" w:rsidRDefault="00BF6D92">
            <w:r>
              <w:rPr>
                <w:rFonts w:ascii="Calibri" w:eastAsia="Calibri" w:hAnsi="Calibri" w:cs="Calibri"/>
                <w:color w:val="1E293B"/>
              </w:rPr>
              <w:t>Secure remote administration</w:t>
            </w:r>
          </w:p>
        </w:tc>
      </w:tr>
      <w:tr w:rsidR="00404EFF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04EFF" w:rsidRDefault="00BF6D92">
            <w:r>
              <w:rPr>
                <w:rFonts w:ascii="Calibri" w:eastAsia="Calibri" w:hAnsi="Calibri" w:cs="Calibri"/>
                <w:color w:val="1E293B"/>
              </w:rPr>
              <w:t>23</w:t>
            </w:r>
          </w:p>
        </w:tc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04EFF" w:rsidRDefault="00BF6D92">
            <w:r>
              <w:rPr>
                <w:rFonts w:ascii="Calibri" w:eastAsia="Calibri" w:hAnsi="Calibri" w:cs="Calibri"/>
                <w:color w:val="1E293B"/>
              </w:rPr>
              <w:t>Telnet</w:t>
            </w:r>
          </w:p>
        </w:tc>
        <w:tc>
          <w:tcPr>
            <w:tcW w:w="5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04EFF" w:rsidRDefault="00BF6D92">
            <w:r>
              <w:rPr>
                <w:rFonts w:ascii="Calibri" w:eastAsia="Calibri" w:hAnsi="Calibri" w:cs="Calibri"/>
                <w:color w:val="1E293B"/>
              </w:rPr>
              <w:t>Legacy remote administration (unencrypted)</w:t>
            </w:r>
          </w:p>
        </w:tc>
      </w:tr>
      <w:tr w:rsidR="00404EFF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04EFF" w:rsidRDefault="00BF6D92">
            <w:r>
              <w:rPr>
                <w:rFonts w:ascii="Calibri" w:eastAsia="Calibri" w:hAnsi="Calibri" w:cs="Calibri"/>
                <w:color w:val="1E293B"/>
              </w:rPr>
              <w:lastRenderedPageBreak/>
              <w:t>25</w:t>
            </w:r>
          </w:p>
        </w:tc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04EFF" w:rsidRDefault="00BF6D92">
            <w:r>
              <w:rPr>
                <w:rFonts w:ascii="Calibri" w:eastAsia="Calibri" w:hAnsi="Calibri" w:cs="Calibri"/>
                <w:color w:val="1E293B"/>
              </w:rPr>
              <w:t>SMTP</w:t>
            </w:r>
          </w:p>
        </w:tc>
        <w:tc>
          <w:tcPr>
            <w:tcW w:w="5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04EFF" w:rsidRDefault="00BF6D92">
            <w:r>
              <w:rPr>
                <w:rFonts w:ascii="Calibri" w:eastAsia="Calibri" w:hAnsi="Calibri" w:cs="Calibri"/>
                <w:color w:val="1E293B"/>
              </w:rPr>
              <w:t>Email transmission</w:t>
            </w:r>
          </w:p>
        </w:tc>
      </w:tr>
      <w:tr w:rsidR="00404EFF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04EFF" w:rsidRDefault="00BF6D92">
            <w:r>
              <w:rPr>
                <w:rFonts w:ascii="Calibri" w:eastAsia="Calibri" w:hAnsi="Calibri" w:cs="Calibri"/>
                <w:color w:val="1E293B"/>
              </w:rPr>
              <w:t>53</w:t>
            </w:r>
          </w:p>
        </w:tc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04EFF" w:rsidRDefault="00BF6D92">
            <w:r>
              <w:rPr>
                <w:rFonts w:ascii="Calibri" w:eastAsia="Calibri" w:hAnsi="Calibri" w:cs="Calibri"/>
                <w:color w:val="1E293B"/>
              </w:rPr>
              <w:t>DNS</w:t>
            </w:r>
          </w:p>
        </w:tc>
        <w:tc>
          <w:tcPr>
            <w:tcW w:w="5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04EFF" w:rsidRDefault="00BF6D92">
            <w:r>
              <w:rPr>
                <w:rFonts w:ascii="Calibri" w:eastAsia="Calibri" w:hAnsi="Calibri" w:cs="Calibri"/>
                <w:color w:val="1E293B"/>
              </w:rPr>
              <w:t>Domain name resolution</w:t>
            </w:r>
          </w:p>
        </w:tc>
      </w:tr>
      <w:tr w:rsidR="00404EFF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04EFF" w:rsidRDefault="00BF6D92">
            <w:r>
              <w:rPr>
                <w:rFonts w:ascii="Calibri" w:eastAsia="Calibri" w:hAnsi="Calibri" w:cs="Calibri"/>
                <w:color w:val="1E293B"/>
              </w:rPr>
              <w:t>80</w:t>
            </w:r>
          </w:p>
        </w:tc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04EFF" w:rsidRDefault="00BF6D92">
            <w:r>
              <w:rPr>
                <w:rFonts w:ascii="Calibri" w:eastAsia="Calibri" w:hAnsi="Calibri" w:cs="Calibri"/>
                <w:color w:val="1E293B"/>
              </w:rPr>
              <w:t>HTTP</w:t>
            </w:r>
          </w:p>
        </w:tc>
        <w:tc>
          <w:tcPr>
            <w:tcW w:w="5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04EFF" w:rsidRDefault="00BF6D92">
            <w:r>
              <w:rPr>
                <w:rFonts w:ascii="Calibri" w:eastAsia="Calibri" w:hAnsi="Calibri" w:cs="Calibri"/>
                <w:color w:val="1E293B"/>
              </w:rPr>
              <w:t>Web (unencrypted)</w:t>
            </w:r>
          </w:p>
        </w:tc>
      </w:tr>
      <w:tr w:rsidR="00404EFF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04EFF" w:rsidRDefault="00BF6D92">
            <w:r>
              <w:rPr>
                <w:rFonts w:ascii="Calibri" w:eastAsia="Calibri" w:hAnsi="Calibri" w:cs="Calibri"/>
                <w:color w:val="1E293B"/>
              </w:rPr>
              <w:t>110</w:t>
            </w:r>
          </w:p>
        </w:tc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04EFF" w:rsidRDefault="00BF6D92">
            <w:r>
              <w:rPr>
                <w:rFonts w:ascii="Calibri" w:eastAsia="Calibri" w:hAnsi="Calibri" w:cs="Calibri"/>
                <w:color w:val="1E293B"/>
              </w:rPr>
              <w:t>POP3</w:t>
            </w:r>
          </w:p>
        </w:tc>
        <w:tc>
          <w:tcPr>
            <w:tcW w:w="5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04EFF" w:rsidRDefault="00BF6D92">
            <w:r>
              <w:rPr>
                <w:rFonts w:ascii="Calibri" w:eastAsia="Calibri" w:hAnsi="Calibri" w:cs="Calibri"/>
                <w:color w:val="1E293B"/>
              </w:rPr>
              <w:t>Email retrieval</w:t>
            </w:r>
          </w:p>
        </w:tc>
      </w:tr>
      <w:tr w:rsidR="00404EFF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04EFF" w:rsidRDefault="00BF6D92">
            <w:r>
              <w:rPr>
                <w:rFonts w:ascii="Calibri" w:eastAsia="Calibri" w:hAnsi="Calibri" w:cs="Calibri"/>
                <w:color w:val="1E293B"/>
              </w:rPr>
              <w:t>139</w:t>
            </w:r>
          </w:p>
        </w:tc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04EFF" w:rsidRDefault="00BF6D92">
            <w:r>
              <w:rPr>
                <w:rFonts w:ascii="Calibri" w:eastAsia="Calibri" w:hAnsi="Calibri" w:cs="Calibri"/>
                <w:color w:val="1E293B"/>
              </w:rPr>
              <w:t>NetBIOS</w:t>
            </w:r>
          </w:p>
        </w:tc>
        <w:tc>
          <w:tcPr>
            <w:tcW w:w="5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04EFF" w:rsidRDefault="00BF6D92">
            <w:r>
              <w:rPr>
                <w:rFonts w:ascii="Calibri" w:eastAsia="Calibri" w:hAnsi="Calibri" w:cs="Calibri"/>
                <w:color w:val="1E293B"/>
              </w:rPr>
              <w:t>Windows file/printer sharing (legacy)</w:t>
            </w:r>
          </w:p>
        </w:tc>
      </w:tr>
      <w:tr w:rsidR="00404EFF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04EFF" w:rsidRDefault="00BF6D92">
            <w:r>
              <w:rPr>
                <w:rFonts w:ascii="Calibri" w:eastAsia="Calibri" w:hAnsi="Calibri" w:cs="Calibri"/>
                <w:color w:val="1E293B"/>
              </w:rPr>
              <w:t>143</w:t>
            </w:r>
          </w:p>
        </w:tc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04EFF" w:rsidRDefault="00BF6D92">
            <w:r>
              <w:rPr>
                <w:rFonts w:ascii="Calibri" w:eastAsia="Calibri" w:hAnsi="Calibri" w:cs="Calibri"/>
                <w:color w:val="1E293B"/>
              </w:rPr>
              <w:t>IMAP</w:t>
            </w:r>
          </w:p>
        </w:tc>
        <w:tc>
          <w:tcPr>
            <w:tcW w:w="5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04EFF" w:rsidRDefault="00BF6D92">
            <w:r>
              <w:rPr>
                <w:rFonts w:ascii="Calibri" w:eastAsia="Calibri" w:hAnsi="Calibri" w:cs="Calibri"/>
                <w:color w:val="1E293B"/>
              </w:rPr>
              <w:t>Email retrieval</w:t>
            </w:r>
          </w:p>
        </w:tc>
      </w:tr>
      <w:tr w:rsidR="00404EFF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04EFF" w:rsidRDefault="00BF6D92">
            <w:r>
              <w:rPr>
                <w:rFonts w:ascii="Calibri" w:eastAsia="Calibri" w:hAnsi="Calibri" w:cs="Calibri"/>
                <w:color w:val="1E293B"/>
              </w:rPr>
              <w:t>443</w:t>
            </w:r>
          </w:p>
        </w:tc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04EFF" w:rsidRDefault="00BF6D92">
            <w:r>
              <w:rPr>
                <w:rFonts w:ascii="Calibri" w:eastAsia="Calibri" w:hAnsi="Calibri" w:cs="Calibri"/>
                <w:color w:val="1E293B"/>
              </w:rPr>
              <w:t>HTTPS</w:t>
            </w:r>
          </w:p>
        </w:tc>
        <w:tc>
          <w:tcPr>
            <w:tcW w:w="5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04EFF" w:rsidRDefault="00BF6D92">
            <w:r>
              <w:rPr>
                <w:rFonts w:ascii="Calibri" w:eastAsia="Calibri" w:hAnsi="Calibri" w:cs="Calibri"/>
                <w:color w:val="1E293B"/>
              </w:rPr>
              <w:t>Web (encrypted)</w:t>
            </w:r>
          </w:p>
        </w:tc>
      </w:tr>
      <w:tr w:rsidR="00404EFF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04EFF" w:rsidRDefault="00BF6D92">
            <w:r>
              <w:rPr>
                <w:rFonts w:ascii="Calibri" w:eastAsia="Calibri" w:hAnsi="Calibri" w:cs="Calibri"/>
                <w:color w:val="1E293B"/>
              </w:rPr>
              <w:t>445</w:t>
            </w:r>
          </w:p>
        </w:tc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04EFF" w:rsidRDefault="00BF6D92">
            <w:r>
              <w:rPr>
                <w:rFonts w:ascii="Calibri" w:eastAsia="Calibri" w:hAnsi="Calibri" w:cs="Calibri"/>
                <w:color w:val="1E293B"/>
              </w:rPr>
              <w:t>SMB</w:t>
            </w:r>
          </w:p>
        </w:tc>
        <w:tc>
          <w:tcPr>
            <w:tcW w:w="5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04EFF" w:rsidRDefault="00BF6D92">
            <w:r>
              <w:rPr>
                <w:rFonts w:ascii="Calibri" w:eastAsia="Calibri" w:hAnsi="Calibri" w:cs="Calibri"/>
                <w:color w:val="1E293B"/>
              </w:rPr>
              <w:t>Windows file sharing</w:t>
            </w:r>
          </w:p>
        </w:tc>
      </w:tr>
      <w:tr w:rsidR="00404EFF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04EFF" w:rsidRDefault="00BF6D92">
            <w:r>
              <w:rPr>
                <w:rFonts w:ascii="Calibri" w:eastAsia="Calibri" w:hAnsi="Calibri" w:cs="Calibri"/>
                <w:color w:val="1E293B"/>
              </w:rPr>
              <w:t>3306</w:t>
            </w:r>
          </w:p>
        </w:tc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04EFF" w:rsidRDefault="00BF6D92">
            <w:r>
              <w:rPr>
                <w:rFonts w:ascii="Calibri" w:eastAsia="Calibri" w:hAnsi="Calibri" w:cs="Calibri"/>
                <w:color w:val="1E293B"/>
              </w:rPr>
              <w:t>MySQL</w:t>
            </w:r>
          </w:p>
        </w:tc>
        <w:tc>
          <w:tcPr>
            <w:tcW w:w="5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04EFF" w:rsidRDefault="00BF6D92">
            <w:r>
              <w:rPr>
                <w:rFonts w:ascii="Calibri" w:eastAsia="Calibri" w:hAnsi="Calibri" w:cs="Calibri"/>
                <w:color w:val="1E293B"/>
              </w:rPr>
              <w:t>Database</w:t>
            </w:r>
          </w:p>
        </w:tc>
      </w:tr>
      <w:tr w:rsidR="00404EFF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04EFF" w:rsidRDefault="00BF6D92">
            <w:r>
              <w:rPr>
                <w:rFonts w:ascii="Calibri" w:eastAsia="Calibri" w:hAnsi="Calibri" w:cs="Calibri"/>
                <w:color w:val="1E293B"/>
              </w:rPr>
              <w:t>3389</w:t>
            </w:r>
          </w:p>
        </w:tc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04EFF" w:rsidRDefault="00BF6D92">
            <w:r>
              <w:rPr>
                <w:rFonts w:ascii="Calibri" w:eastAsia="Calibri" w:hAnsi="Calibri" w:cs="Calibri"/>
                <w:color w:val="1E293B"/>
              </w:rPr>
              <w:t>RDP</w:t>
            </w:r>
          </w:p>
        </w:tc>
        <w:tc>
          <w:tcPr>
            <w:tcW w:w="5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04EFF" w:rsidRDefault="00BF6D92">
            <w:r>
              <w:rPr>
                <w:rFonts w:ascii="Calibri" w:eastAsia="Calibri" w:hAnsi="Calibri" w:cs="Calibri"/>
                <w:color w:val="1E293B"/>
              </w:rPr>
              <w:t>Windows Remote Desktop</w:t>
            </w:r>
          </w:p>
        </w:tc>
      </w:tr>
      <w:tr w:rsidR="00404EFF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04EFF" w:rsidRDefault="00BF6D92">
            <w:r>
              <w:rPr>
                <w:rFonts w:ascii="Calibri" w:eastAsia="Calibri" w:hAnsi="Calibri" w:cs="Calibri"/>
                <w:color w:val="1E293B"/>
              </w:rPr>
              <w:t>5432</w:t>
            </w:r>
          </w:p>
        </w:tc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04EFF" w:rsidRDefault="00BF6D92">
            <w:proofErr w:type="spellStart"/>
            <w:r>
              <w:rPr>
                <w:rFonts w:ascii="Calibri" w:eastAsia="Calibri" w:hAnsi="Calibri" w:cs="Calibri"/>
                <w:color w:val="1E293B"/>
              </w:rPr>
              <w:t>PostgreSQL</w:t>
            </w:r>
            <w:proofErr w:type="spellEnd"/>
          </w:p>
        </w:tc>
        <w:tc>
          <w:tcPr>
            <w:tcW w:w="5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04EFF" w:rsidRDefault="00BF6D92">
            <w:r>
              <w:rPr>
                <w:rFonts w:ascii="Calibri" w:eastAsia="Calibri" w:hAnsi="Calibri" w:cs="Calibri"/>
                <w:color w:val="1E293B"/>
              </w:rPr>
              <w:t>Database</w:t>
            </w:r>
          </w:p>
        </w:tc>
      </w:tr>
      <w:tr w:rsidR="00404EFF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04EFF" w:rsidRDefault="00BF6D92">
            <w:r>
              <w:rPr>
                <w:rFonts w:ascii="Calibri" w:eastAsia="Calibri" w:hAnsi="Calibri" w:cs="Calibri"/>
                <w:color w:val="1E293B"/>
              </w:rPr>
              <w:t>8080</w:t>
            </w:r>
          </w:p>
        </w:tc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04EFF" w:rsidRDefault="00BF6D92">
            <w:r>
              <w:rPr>
                <w:rFonts w:ascii="Calibri" w:eastAsia="Calibri" w:hAnsi="Calibri" w:cs="Calibri"/>
                <w:color w:val="1E293B"/>
              </w:rPr>
              <w:t>HTTP Proxy</w:t>
            </w:r>
          </w:p>
        </w:tc>
        <w:tc>
          <w:tcPr>
            <w:tcW w:w="5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04EFF" w:rsidRDefault="00BF6D92">
            <w:r>
              <w:rPr>
                <w:rFonts w:ascii="Calibri" w:eastAsia="Calibri" w:hAnsi="Calibri" w:cs="Calibri"/>
                <w:color w:val="1E293B"/>
              </w:rPr>
              <w:t>Alternate web / proxy port</w:t>
            </w:r>
          </w:p>
        </w:tc>
      </w:tr>
    </w:tbl>
    <w:p w:rsidR="00404EFF" w:rsidRDefault="00404EFF">
      <w:pPr>
        <w:spacing w:after="160"/>
      </w:pPr>
    </w:p>
    <w:p w:rsidR="00404EFF" w:rsidRDefault="00BF6D92">
      <w:r>
        <w:br w:type="page"/>
      </w:r>
    </w:p>
    <w:p w:rsidR="00404EFF" w:rsidRDefault="00BF6D92">
      <w:pPr>
        <w:pStyle w:val="Heading1"/>
        <w:spacing w:before="320" w:after="160"/>
      </w:pPr>
      <w:r>
        <w:lastRenderedPageBreak/>
        <w:t>8. Audit Workflow</w:t>
      </w:r>
    </w:p>
    <w:p w:rsidR="00404EFF" w:rsidRDefault="00BF6D92">
      <w:pPr>
        <w:spacing w:after="160"/>
      </w:pPr>
      <w:r>
        <w:rPr>
          <w:rFonts w:ascii="Calibri" w:eastAsia="Calibri" w:hAnsi="Calibri" w:cs="Calibri"/>
          <w:sz w:val="22"/>
          <w:szCs w:val="22"/>
        </w:rPr>
        <w:t>Each run of the script follows the same sequence of steps:</w:t>
      </w:r>
    </w:p>
    <w:p w:rsidR="00404EFF" w:rsidRDefault="00BF6D92">
      <w:pPr>
        <w:pStyle w:val="ListParagraph"/>
        <w:numPr>
          <w:ilvl w:val="0"/>
          <w:numId w:val="3"/>
        </w:numPr>
        <w:spacing w:after="80"/>
      </w:pPr>
      <w:r>
        <w:t>Print a banner and record the start time.</w:t>
      </w:r>
    </w:p>
    <w:p w:rsidR="00404EFF" w:rsidRDefault="00BF6D92">
      <w:pPr>
        <w:pStyle w:val="ListParagraph"/>
        <w:numPr>
          <w:ilvl w:val="0"/>
          <w:numId w:val="3"/>
        </w:numPr>
        <w:spacing w:after="80"/>
      </w:pPr>
      <w:r>
        <w:t xml:space="preserve">Resolve the target hostname to an IP address using </w:t>
      </w:r>
      <w:proofErr w:type="spellStart"/>
      <w:proofErr w:type="gramStart"/>
      <w:r>
        <w:t>socket.gethostbyname</w:t>
      </w:r>
      <w:proofErr w:type="spellEnd"/>
      <w:r>
        <w:t>(</w:t>
      </w:r>
      <w:proofErr w:type="gramEnd"/>
      <w:r>
        <w:t>). If resolution fails, the audit stops immediately.</w:t>
      </w:r>
    </w:p>
    <w:p w:rsidR="00404EFF" w:rsidRDefault="00BF6D92">
      <w:pPr>
        <w:pStyle w:val="ListParagraph"/>
        <w:numPr>
          <w:ilvl w:val="0"/>
          <w:numId w:val="3"/>
        </w:numPr>
        <w:spacing w:after="80"/>
      </w:pPr>
      <w:r>
        <w:t>Iterate through all 15 entries</w:t>
      </w:r>
      <w:r>
        <w:t xml:space="preserve"> in COMMON_PORTS, printing OPEN or closed for each as it is checked.</w:t>
      </w:r>
    </w:p>
    <w:p w:rsidR="00404EFF" w:rsidRDefault="00BF6D92">
      <w:pPr>
        <w:pStyle w:val="ListParagraph"/>
        <w:numPr>
          <w:ilvl w:val="0"/>
          <w:numId w:val="3"/>
        </w:numPr>
        <w:spacing w:after="80"/>
      </w:pPr>
      <w:r>
        <w:t>Print a results table listing only the ports found open.</w:t>
      </w:r>
    </w:p>
    <w:p w:rsidR="00404EFF" w:rsidRDefault="00BF6D92">
      <w:pPr>
        <w:pStyle w:val="ListParagraph"/>
        <w:numPr>
          <w:ilvl w:val="0"/>
          <w:numId w:val="3"/>
        </w:numPr>
        <w:spacing w:after="80"/>
      </w:pPr>
      <w:r>
        <w:t xml:space="preserve">For any open port in [80, 443, </w:t>
      </w:r>
      <w:proofErr w:type="gramStart"/>
      <w:r>
        <w:t>8080</w:t>
      </w:r>
      <w:proofErr w:type="gramEnd"/>
      <w:r>
        <w:t>], perform an HTTP/HTTPS check and print the response status and Server header, if available.</w:t>
      </w:r>
    </w:p>
    <w:p w:rsidR="00404EFF" w:rsidRDefault="00BF6D92">
      <w:pPr>
        <w:pStyle w:val="ListParagraph"/>
        <w:numPr>
          <w:ilvl w:val="0"/>
          <w:numId w:val="3"/>
        </w:numPr>
        <w:spacing w:after="80"/>
      </w:pPr>
      <w:r>
        <w:t>G</w:t>
      </w:r>
      <w:r>
        <w:t>enerate a Security Observations section based on which risky services were detected (see Section 10).</w:t>
      </w:r>
    </w:p>
    <w:p w:rsidR="00404EFF" w:rsidRDefault="00BF6D92">
      <w:pPr>
        <w:pStyle w:val="ListParagraph"/>
        <w:numPr>
          <w:ilvl w:val="0"/>
          <w:numId w:val="3"/>
        </w:numPr>
        <w:spacing w:after="80"/>
      </w:pPr>
      <w:r>
        <w:t>Print a closing reminder that only authorized systems should be tested.</w:t>
      </w:r>
    </w:p>
    <w:p w:rsidR="00404EFF" w:rsidRDefault="00BF6D92">
      <w:pPr>
        <w:pStyle w:val="Heading1"/>
        <w:spacing w:before="320" w:after="160"/>
      </w:pPr>
      <w:r>
        <w:t>9. Understanding the Output</w:t>
      </w:r>
    </w:p>
    <w:p w:rsidR="00404EFF" w:rsidRDefault="00BF6D92">
      <w:pPr>
        <w:pStyle w:val="Heading2"/>
        <w:spacing w:before="260" w:after="120"/>
      </w:pPr>
      <w:r>
        <w:t>9.1 Live Scan Output</w:t>
      </w:r>
    </w:p>
    <w:p w:rsidR="00404EFF" w:rsidRDefault="00BF6D92">
      <w:pPr>
        <w:spacing w:after="160"/>
      </w:pPr>
      <w:r>
        <w:rPr>
          <w:rFonts w:ascii="Calibri" w:eastAsia="Calibri" w:hAnsi="Calibri" w:cs="Calibri"/>
          <w:sz w:val="22"/>
          <w:szCs w:val="22"/>
        </w:rPr>
        <w:t>While scanning, each port is printed as it is checked, showing OPEN or closed in real time:</w:t>
      </w:r>
    </w:p>
    <w:p w:rsidR="00404EFF" w:rsidRDefault="00BF6D92">
      <w:pPr>
        <w:shd w:val="clear" w:color="auto" w:fill="F1F5F9"/>
        <w:spacing w:after="160"/>
        <w:ind w:left="200"/>
      </w:pPr>
      <w:r>
        <w:rPr>
          <w:rFonts w:ascii="Consolas" w:eastAsia="Consolas" w:hAnsi="Consolas" w:cs="Consolas"/>
          <w:color w:val="1E293B"/>
        </w:rPr>
        <w:t xml:space="preserve">    Checking    22 (SSH) ... OPEN     Checking    23 (Telnet) ... closed</w:t>
      </w:r>
    </w:p>
    <w:p w:rsidR="00404EFF" w:rsidRDefault="00BF6D92">
      <w:pPr>
        <w:pStyle w:val="Heading2"/>
        <w:spacing w:before="260" w:after="120"/>
      </w:pPr>
      <w:r>
        <w:t>9.2 Results Table</w:t>
      </w:r>
    </w:p>
    <w:p w:rsidR="00404EFF" w:rsidRDefault="00BF6D92">
      <w:pPr>
        <w:spacing w:after="160"/>
      </w:pPr>
      <w:r>
        <w:rPr>
          <w:rFonts w:ascii="Calibri" w:eastAsia="Calibri" w:hAnsi="Calibri" w:cs="Calibri"/>
          <w:sz w:val="22"/>
          <w:szCs w:val="22"/>
        </w:rPr>
        <w:t xml:space="preserve">A condensed table lists only the ports found open, with their associated </w:t>
      </w:r>
      <w:r>
        <w:rPr>
          <w:rFonts w:ascii="Calibri" w:eastAsia="Calibri" w:hAnsi="Calibri" w:cs="Calibri"/>
          <w:sz w:val="22"/>
          <w:szCs w:val="22"/>
        </w:rPr>
        <w:t>service name:</w:t>
      </w:r>
    </w:p>
    <w:p w:rsidR="00404EFF" w:rsidRDefault="00BF6D92">
      <w:pPr>
        <w:shd w:val="clear" w:color="auto" w:fill="F1F5F9"/>
        <w:spacing w:after="160"/>
        <w:ind w:left="200"/>
      </w:pPr>
      <w:r>
        <w:rPr>
          <w:rFonts w:ascii="Consolas" w:eastAsia="Consolas" w:hAnsi="Consolas" w:cs="Consolas"/>
          <w:color w:val="1E293B"/>
        </w:rPr>
        <w:t>PORT      SERVICE             STATUS 22        SSH                 OPEN</w:t>
      </w:r>
    </w:p>
    <w:p w:rsidR="00404EFF" w:rsidRDefault="00BF6D92">
      <w:pPr>
        <w:pStyle w:val="Heading2"/>
        <w:spacing w:before="260" w:after="120"/>
      </w:pPr>
      <w:r>
        <w:t>9.3 HTTP Banner Output</w:t>
      </w:r>
    </w:p>
    <w:p w:rsidR="00404EFF" w:rsidRDefault="00BF6D92">
      <w:pPr>
        <w:spacing w:after="160"/>
      </w:pPr>
      <w:r>
        <w:rPr>
          <w:rFonts w:ascii="Calibri" w:eastAsia="Calibri" w:hAnsi="Calibri" w:cs="Calibri"/>
          <w:sz w:val="22"/>
          <w:szCs w:val="22"/>
        </w:rPr>
        <w:t xml:space="preserve">If a web port is open, the script reports the HTTP status code and any disclosed Server header — useful for identifying the web server software in </w:t>
      </w:r>
      <w:r>
        <w:rPr>
          <w:rFonts w:ascii="Calibri" w:eastAsia="Calibri" w:hAnsi="Calibri" w:cs="Calibri"/>
          <w:sz w:val="22"/>
          <w:szCs w:val="22"/>
        </w:rPr>
        <w:t>use (e.g. "Apache", "</w:t>
      </w:r>
      <w:proofErr w:type="spellStart"/>
      <w:r>
        <w:rPr>
          <w:rFonts w:ascii="Calibri" w:eastAsia="Calibri" w:hAnsi="Calibri" w:cs="Calibri"/>
          <w:sz w:val="22"/>
          <w:szCs w:val="22"/>
        </w:rPr>
        <w:t>nginx</w:t>
      </w:r>
      <w:proofErr w:type="spellEnd"/>
      <w:r>
        <w:rPr>
          <w:rFonts w:ascii="Calibri" w:eastAsia="Calibri" w:hAnsi="Calibri" w:cs="Calibri"/>
          <w:sz w:val="22"/>
          <w:szCs w:val="22"/>
        </w:rPr>
        <w:t>"), which can itself be a piece of information worth minimizing in a hardened environment.</w:t>
      </w:r>
    </w:p>
    <w:p w:rsidR="00404EFF" w:rsidRDefault="00BF6D92">
      <w:pPr>
        <w:pStyle w:val="Heading1"/>
        <w:spacing w:before="320" w:after="160"/>
      </w:pPr>
      <w:r>
        <w:t>10. Security Observations Logic</w:t>
      </w:r>
    </w:p>
    <w:p w:rsidR="00404EFF" w:rsidRDefault="00BF6D92">
      <w:pPr>
        <w:spacing w:after="160"/>
      </w:pPr>
      <w:r>
        <w:rPr>
          <w:rFonts w:ascii="Calibri" w:eastAsia="Calibri" w:hAnsi="Calibri" w:cs="Calibri"/>
          <w:sz w:val="22"/>
          <w:szCs w:val="22"/>
        </w:rPr>
        <w:t>After the scan completes, the script applies a small set of rule-based checks to flag commonly risky expose</w:t>
      </w:r>
      <w:r>
        <w:rPr>
          <w:rFonts w:ascii="Calibri" w:eastAsia="Calibri" w:hAnsi="Calibri" w:cs="Calibri"/>
          <w:sz w:val="22"/>
          <w:szCs w:val="22"/>
        </w:rPr>
        <w:t>d services:</w:t>
      </w:r>
    </w:p>
    <w:tbl>
      <w:tblPr>
        <w:tblW w:w="900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600"/>
        <w:gridCol w:w="5200"/>
      </w:tblGrid>
      <w:tr w:rsidR="00404EF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B91C1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04EFF" w:rsidRDefault="00BF6D92">
            <w:r>
              <w:rPr>
                <w:rFonts w:ascii="Calibri" w:eastAsia="Calibri" w:hAnsi="Calibri" w:cs="Calibri"/>
                <w:b/>
                <w:bCs/>
                <w:color w:val="FFFFFF"/>
              </w:rPr>
              <w:t>Detected Service</w:t>
            </w:r>
          </w:p>
        </w:tc>
        <w:tc>
          <w:tcPr>
            <w:tcW w:w="1600" w:type="dxa"/>
            <w:shd w:val="clear" w:color="auto" w:fill="B91C1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04EFF" w:rsidRDefault="00BF6D92">
            <w:r>
              <w:rPr>
                <w:rFonts w:ascii="Calibri" w:eastAsia="Calibri" w:hAnsi="Calibri" w:cs="Calibri"/>
                <w:b/>
                <w:bCs/>
                <w:color w:val="FFFFFF"/>
              </w:rPr>
              <w:t>Severity</w:t>
            </w:r>
          </w:p>
        </w:tc>
        <w:tc>
          <w:tcPr>
            <w:tcW w:w="5200" w:type="dxa"/>
            <w:shd w:val="clear" w:color="auto" w:fill="B91C1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04EFF" w:rsidRDefault="00BF6D92">
            <w:r>
              <w:rPr>
                <w:rFonts w:ascii="Calibri" w:eastAsia="Calibri" w:hAnsi="Calibri" w:cs="Calibri"/>
                <w:b/>
                <w:bCs/>
                <w:color w:val="FFFFFF"/>
              </w:rPr>
              <w:t>Observation / Recommendation</w:t>
            </w:r>
          </w:p>
        </w:tc>
      </w:tr>
      <w:tr w:rsidR="00404EFF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04EFF" w:rsidRDefault="00BF6D92">
            <w:r>
              <w:rPr>
                <w:rFonts w:ascii="Calibri" w:eastAsia="Calibri" w:hAnsi="Calibri" w:cs="Calibri"/>
                <w:color w:val="1E293B"/>
              </w:rPr>
              <w:t>Telnet</w:t>
            </w:r>
          </w:p>
        </w:tc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04EFF" w:rsidRDefault="00BF6D92">
            <w:r>
              <w:rPr>
                <w:rFonts w:ascii="Calibri" w:eastAsia="Calibri" w:hAnsi="Calibri" w:cs="Calibri"/>
                <w:color w:val="1E293B"/>
              </w:rPr>
              <w:t>HIGH</w:t>
            </w:r>
          </w:p>
        </w:tc>
        <w:tc>
          <w:tcPr>
            <w:tcW w:w="5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04EFF" w:rsidRDefault="00BF6D92">
            <w:r>
              <w:rPr>
                <w:rFonts w:ascii="Calibri" w:eastAsia="Calibri" w:hAnsi="Calibri" w:cs="Calibri"/>
                <w:color w:val="1E293B"/>
              </w:rPr>
              <w:t>Telnet transmits data (including credentials) unencrypted. Recommend replacing with SSH.</w:t>
            </w:r>
          </w:p>
        </w:tc>
      </w:tr>
      <w:tr w:rsidR="00404EFF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04EFF" w:rsidRDefault="00BF6D92">
            <w:r>
              <w:rPr>
                <w:rFonts w:ascii="Calibri" w:eastAsia="Calibri" w:hAnsi="Calibri" w:cs="Calibri"/>
                <w:color w:val="1E293B"/>
              </w:rPr>
              <w:t>FTP</w:t>
            </w:r>
          </w:p>
        </w:tc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04EFF" w:rsidRDefault="00BF6D92">
            <w:r>
              <w:rPr>
                <w:rFonts w:ascii="Calibri" w:eastAsia="Calibri" w:hAnsi="Calibri" w:cs="Calibri"/>
                <w:color w:val="1E293B"/>
              </w:rPr>
              <w:t>MEDIUM</w:t>
            </w:r>
          </w:p>
        </w:tc>
        <w:tc>
          <w:tcPr>
            <w:tcW w:w="5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04EFF" w:rsidRDefault="00BF6D92">
            <w:r>
              <w:rPr>
                <w:rFonts w:ascii="Calibri" w:eastAsia="Calibri" w:hAnsi="Calibri" w:cs="Calibri"/>
                <w:color w:val="1E293B"/>
              </w:rPr>
              <w:t>Standard FTP is unencrypted. Recommend using SFTP/FTPS or another encrypted transfer method.</w:t>
            </w:r>
          </w:p>
        </w:tc>
      </w:tr>
      <w:tr w:rsidR="00404EFF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04EFF" w:rsidRDefault="00BF6D92">
            <w:r>
              <w:rPr>
                <w:rFonts w:ascii="Calibri" w:eastAsia="Calibri" w:hAnsi="Calibri" w:cs="Calibri"/>
                <w:color w:val="1E293B"/>
              </w:rPr>
              <w:t>SMB</w:t>
            </w:r>
          </w:p>
        </w:tc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04EFF" w:rsidRDefault="00BF6D92">
            <w:r>
              <w:rPr>
                <w:rFonts w:ascii="Calibri" w:eastAsia="Calibri" w:hAnsi="Calibri" w:cs="Calibri"/>
                <w:color w:val="1E293B"/>
              </w:rPr>
              <w:t>WARNING</w:t>
            </w:r>
          </w:p>
        </w:tc>
        <w:tc>
          <w:tcPr>
            <w:tcW w:w="5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04EFF" w:rsidRDefault="00BF6D92">
            <w:r>
              <w:rPr>
                <w:rFonts w:ascii="Calibri" w:eastAsia="Calibri" w:hAnsi="Calibri" w:cs="Calibri"/>
                <w:color w:val="1E293B"/>
              </w:rPr>
              <w:t xml:space="preserve">SMB has historically been a common attack vector (e.g. </w:t>
            </w:r>
            <w:proofErr w:type="spellStart"/>
            <w:r>
              <w:rPr>
                <w:rFonts w:ascii="Calibri" w:eastAsia="Calibri" w:hAnsi="Calibri" w:cs="Calibri"/>
                <w:color w:val="1E293B"/>
              </w:rPr>
              <w:t>EternalBlue</w:t>
            </w:r>
            <w:proofErr w:type="spellEnd"/>
            <w:r>
              <w:rPr>
                <w:rFonts w:ascii="Calibri" w:eastAsia="Calibri" w:hAnsi="Calibri" w:cs="Calibri"/>
                <w:color w:val="1E293B"/>
              </w:rPr>
              <w:t>). Recommend verifying it is needed and properly patched/secured.</w:t>
            </w:r>
          </w:p>
        </w:tc>
      </w:tr>
      <w:tr w:rsidR="00404EFF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04EFF" w:rsidRDefault="00BF6D92">
            <w:r>
              <w:rPr>
                <w:rFonts w:ascii="Calibri" w:eastAsia="Calibri" w:hAnsi="Calibri" w:cs="Calibri"/>
                <w:color w:val="1E293B"/>
              </w:rPr>
              <w:lastRenderedPageBreak/>
              <w:t>RDP</w:t>
            </w:r>
          </w:p>
        </w:tc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04EFF" w:rsidRDefault="00BF6D92">
            <w:r>
              <w:rPr>
                <w:rFonts w:ascii="Calibri" w:eastAsia="Calibri" w:hAnsi="Calibri" w:cs="Calibri"/>
                <w:color w:val="1E293B"/>
              </w:rPr>
              <w:t>WARNING</w:t>
            </w:r>
          </w:p>
        </w:tc>
        <w:tc>
          <w:tcPr>
            <w:tcW w:w="5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04EFF" w:rsidRDefault="00BF6D92">
            <w:r>
              <w:rPr>
                <w:rFonts w:ascii="Calibri" w:eastAsia="Calibri" w:hAnsi="Calibri" w:cs="Calibri"/>
                <w:color w:val="1E293B"/>
              </w:rPr>
              <w:t>RDP i</w:t>
            </w:r>
            <w:r>
              <w:rPr>
                <w:rFonts w:ascii="Calibri" w:eastAsia="Calibri" w:hAnsi="Calibri" w:cs="Calibri"/>
                <w:color w:val="1E293B"/>
              </w:rPr>
              <w:t>s a frequent target for brute-force and credential-stuffing attacks. Recommend restricting access to trusted networks or a VPN.</w:t>
            </w:r>
          </w:p>
        </w:tc>
      </w:tr>
    </w:tbl>
    <w:p w:rsidR="00404EFF" w:rsidRDefault="00404EFF">
      <w:pPr>
        <w:spacing w:after="160"/>
      </w:pPr>
    </w:p>
    <w:p w:rsidR="00404EFF" w:rsidRDefault="00BF6D92">
      <w:pPr>
        <w:spacing w:after="160"/>
      </w:pPr>
      <w:r>
        <w:rPr>
          <w:rFonts w:ascii="Calibri" w:eastAsia="Calibri" w:hAnsi="Calibri" w:cs="Calibri"/>
          <w:sz w:val="22"/>
          <w:szCs w:val="22"/>
        </w:rPr>
        <w:t xml:space="preserve">If none of the scanned ports are open, the script prints an informational message rather than a warning, since a fully closed </w:t>
      </w:r>
      <w:r>
        <w:rPr>
          <w:rFonts w:ascii="Calibri" w:eastAsia="Calibri" w:hAnsi="Calibri" w:cs="Calibri"/>
          <w:sz w:val="22"/>
          <w:szCs w:val="22"/>
        </w:rPr>
        <w:t>common-port surface is generally a positive sign.</w:t>
      </w:r>
    </w:p>
    <w:p w:rsidR="00404EFF" w:rsidRDefault="00BF6D92">
      <w:pPr>
        <w:pStyle w:val="Heading1"/>
        <w:spacing w:before="320" w:after="160"/>
      </w:pPr>
      <w:r>
        <w:t>11. Limitations</w:t>
      </w:r>
    </w:p>
    <w:p w:rsidR="00404EFF" w:rsidRDefault="00BF6D92">
      <w:pPr>
        <w:pStyle w:val="ListParagraph"/>
        <w:numPr>
          <w:ilvl w:val="0"/>
          <w:numId w:val="2"/>
        </w:numPr>
        <w:spacing w:after="80"/>
      </w:pPr>
      <w:r>
        <w:t xml:space="preserve">Only TCP connect-scans a fixed list of 15 ports — it is not a comprehensive scanner like </w:t>
      </w:r>
      <w:proofErr w:type="spellStart"/>
      <w:r>
        <w:t>nmap</w:t>
      </w:r>
      <w:proofErr w:type="spellEnd"/>
      <w:r>
        <w:t xml:space="preserve"> and will miss services running on non-standard ports.</w:t>
      </w:r>
    </w:p>
    <w:p w:rsidR="00404EFF" w:rsidRDefault="00BF6D92">
      <w:pPr>
        <w:pStyle w:val="ListParagraph"/>
        <w:numPr>
          <w:ilvl w:val="0"/>
          <w:numId w:val="2"/>
        </w:numPr>
        <w:spacing w:after="80"/>
      </w:pPr>
      <w:r>
        <w:t>Does not perform UDP scanning, OS fingerprinting, or service version detection beyond a basic HTTP Server header.</w:t>
      </w:r>
    </w:p>
    <w:p w:rsidR="00404EFF" w:rsidRDefault="00BF6D92">
      <w:pPr>
        <w:pStyle w:val="ListParagraph"/>
        <w:numPr>
          <w:ilvl w:val="0"/>
          <w:numId w:val="2"/>
        </w:numPr>
        <w:spacing w:after="80"/>
      </w:pPr>
      <w:r>
        <w:t>A short default timeout (0.5s for ports, 3s for HTTP) may produce false negatives on slow or heavily firewalled networks.</w:t>
      </w:r>
    </w:p>
    <w:p w:rsidR="00404EFF" w:rsidRDefault="00BF6D92">
      <w:pPr>
        <w:pStyle w:val="ListParagraph"/>
        <w:numPr>
          <w:ilvl w:val="0"/>
          <w:numId w:val="2"/>
        </w:numPr>
        <w:spacing w:after="80"/>
      </w:pPr>
      <w:r>
        <w:t>The "Security Observ</w:t>
      </w:r>
      <w:r>
        <w:t>ations" logic is a simple keyword match against detected service names, not a real vulnerability assessment — an open port does not by itself confirm a vulnerability or misconfiguration.</w:t>
      </w:r>
    </w:p>
    <w:p w:rsidR="00404EFF" w:rsidRDefault="00BF6D92">
      <w:pPr>
        <w:pStyle w:val="ListParagraph"/>
        <w:numPr>
          <w:ilvl w:val="0"/>
          <w:numId w:val="2"/>
        </w:numPr>
        <w:spacing w:after="80"/>
      </w:pPr>
      <w:r>
        <w:t>The script performs no logging, output file export, or historical com</w:t>
      </w:r>
      <w:r>
        <w:t>parison between scans.</w:t>
      </w:r>
    </w:p>
    <w:p w:rsidR="00404EFF" w:rsidRDefault="00BF6D92">
      <w:pPr>
        <w:pStyle w:val="ListParagraph"/>
        <w:numPr>
          <w:ilvl w:val="0"/>
          <w:numId w:val="2"/>
        </w:numPr>
        <w:spacing w:after="80"/>
      </w:pPr>
      <w:r>
        <w:t>As with any scanner, results can trigger alerts on monitored networks (IDS/IPS, SOC tooling) — this is expected and appropriate when used within an authorized engagement.</w:t>
      </w:r>
    </w:p>
    <w:p w:rsidR="00404EFF" w:rsidRDefault="00BF6D92">
      <w:pPr>
        <w:pStyle w:val="Heading1"/>
        <w:spacing w:before="320" w:after="160"/>
      </w:pPr>
      <w:r>
        <w:t>12. Suggested Extensions</w:t>
      </w:r>
    </w:p>
    <w:p w:rsidR="00404EFF" w:rsidRDefault="00BF6D92">
      <w:pPr>
        <w:pStyle w:val="ListParagraph"/>
        <w:numPr>
          <w:ilvl w:val="0"/>
          <w:numId w:val="2"/>
        </w:numPr>
        <w:spacing w:after="80"/>
      </w:pPr>
      <w:r>
        <w:t xml:space="preserve">Add a configurable port list or full </w:t>
      </w:r>
      <w:r>
        <w:t>range scanning option via command-line flags</w:t>
      </w:r>
    </w:p>
    <w:p w:rsidR="00404EFF" w:rsidRDefault="00BF6D92">
      <w:pPr>
        <w:pStyle w:val="ListParagraph"/>
        <w:numPr>
          <w:ilvl w:val="0"/>
          <w:numId w:val="2"/>
        </w:numPr>
        <w:spacing w:after="80"/>
      </w:pPr>
      <w:r>
        <w:t>Add multithreading to speed up scans across many ports or hosts</w:t>
      </w:r>
    </w:p>
    <w:p w:rsidR="00404EFF" w:rsidRDefault="00BF6D92">
      <w:pPr>
        <w:pStyle w:val="ListParagraph"/>
        <w:numPr>
          <w:ilvl w:val="0"/>
          <w:numId w:val="2"/>
        </w:numPr>
        <w:spacing w:after="80"/>
      </w:pPr>
      <w:r>
        <w:t>Export results to JSON or CSV for record-keeping and reporting</w:t>
      </w:r>
    </w:p>
    <w:p w:rsidR="00404EFF" w:rsidRDefault="00BF6D92">
      <w:pPr>
        <w:pStyle w:val="ListParagraph"/>
        <w:numPr>
          <w:ilvl w:val="0"/>
          <w:numId w:val="2"/>
        </w:numPr>
        <w:spacing w:after="80"/>
      </w:pPr>
      <w:r>
        <w:t>Add UDP scanning support for services like DNS or SNMP</w:t>
      </w:r>
    </w:p>
    <w:p w:rsidR="00404EFF" w:rsidRDefault="00BF6D92">
      <w:pPr>
        <w:pStyle w:val="ListParagraph"/>
        <w:numPr>
          <w:ilvl w:val="0"/>
          <w:numId w:val="2"/>
        </w:numPr>
        <w:spacing w:after="80"/>
      </w:pPr>
      <w:r>
        <w:t>Integrate banner grabbing for non-HTTP services (e.g. SSH version strings, SMTP banners)</w:t>
      </w:r>
    </w:p>
    <w:p w:rsidR="00404EFF" w:rsidRDefault="00BF6D92">
      <w:pPr>
        <w:pStyle w:val="ListParagraph"/>
        <w:numPr>
          <w:ilvl w:val="0"/>
          <w:numId w:val="2"/>
        </w:numPr>
        <w:spacing w:after="80"/>
      </w:pPr>
      <w:r>
        <w:t>Add a scope-confirmation prompt requiring the user to type the target and confirm authorization before scanning proceeds</w:t>
      </w:r>
    </w:p>
    <w:p w:rsidR="00404EFF" w:rsidRDefault="00BF6D92">
      <w:r>
        <w:br w:type="page"/>
      </w:r>
    </w:p>
    <w:p w:rsidR="00BF6D92" w:rsidRDefault="00BF6D92">
      <w:pPr>
        <w:pStyle w:val="Heading1"/>
        <w:spacing w:before="320" w:after="160"/>
      </w:pPr>
    </w:p>
    <w:p w:rsidR="00BF6D92" w:rsidRDefault="00BF6D92" w:rsidP="00BF6D92">
      <w:pPr>
        <w:pStyle w:val="Heading1"/>
      </w:pPr>
      <w:bookmarkStart w:id="0" w:name="_GoBack"/>
      <w:r>
        <w:rPr>
          <w:noProof/>
        </w:rPr>
        <w:drawing>
          <wp:anchor distT="0" distB="0" distL="114300" distR="114300" simplePos="0" relativeHeight="251658240" behindDoc="0" locked="0" layoutInCell="1" allowOverlap="1" wp14:anchorId="32DA7A76" wp14:editId="0298D577">
            <wp:simplePos x="0" y="0"/>
            <wp:positionH relativeFrom="column">
              <wp:posOffset>-73660</wp:posOffset>
            </wp:positionH>
            <wp:positionV relativeFrom="paragraph">
              <wp:posOffset>845820</wp:posOffset>
            </wp:positionV>
            <wp:extent cx="5943600" cy="5384165"/>
            <wp:effectExtent l="0" t="0" r="0" b="6985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841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  <w:r>
        <w:t>Output Images:</w:t>
      </w:r>
      <w:r>
        <w:br w:type="page"/>
      </w:r>
    </w:p>
    <w:p w:rsidR="00404EFF" w:rsidRDefault="00BF6D92">
      <w:pPr>
        <w:pStyle w:val="Heading1"/>
        <w:spacing w:before="320" w:after="160"/>
      </w:pPr>
      <w:r>
        <w:lastRenderedPageBreak/>
        <w:t>13. Conclusion</w:t>
      </w:r>
    </w:p>
    <w:p w:rsidR="00404EFF" w:rsidRDefault="00BF6D92">
      <w:pPr>
        <w:spacing w:after="160"/>
      </w:pPr>
      <w:r>
        <w:rPr>
          <w:rFonts w:ascii="Calibri" w:eastAsia="Calibri" w:hAnsi="Calibri" w:cs="Calibri"/>
          <w:sz w:val="22"/>
          <w:szCs w:val="22"/>
        </w:rPr>
        <w:t xml:space="preserve">The Safe Penetration Testing </w:t>
      </w:r>
      <w:r>
        <w:rPr>
          <w:rFonts w:ascii="Calibri" w:eastAsia="Calibri" w:hAnsi="Calibri" w:cs="Calibri"/>
          <w:sz w:val="22"/>
          <w:szCs w:val="22"/>
        </w:rPr>
        <w:t>Auditor is a compact, dependency-free Python tool that introduces the core mechanics of network reconnaissance — port scanning, service identification, and basic banner grabbing — in a form deliberately scoped for learning rather than offensive use. By lim</w:t>
      </w:r>
      <w:r>
        <w:rPr>
          <w:rFonts w:ascii="Calibri" w:eastAsia="Calibri" w:hAnsi="Calibri" w:cs="Calibri"/>
          <w:sz w:val="22"/>
          <w:szCs w:val="22"/>
        </w:rPr>
        <w:t>iting itself to a small set of common ports, avoiding any exploitation logic, and pairing every scan with plain-language, severity-rated observations, it gives newcomers a safe, readable example of how the first phase of a security assessment works.</w:t>
      </w:r>
    </w:p>
    <w:p w:rsidR="00404EFF" w:rsidRDefault="00BF6D92">
      <w:pPr>
        <w:spacing w:after="160"/>
      </w:pPr>
      <w:r>
        <w:rPr>
          <w:rFonts w:ascii="Calibri" w:eastAsia="Calibri" w:hAnsi="Calibri" w:cs="Calibri"/>
          <w:sz w:val="22"/>
          <w:szCs w:val="22"/>
        </w:rPr>
        <w:t>Its va</w:t>
      </w:r>
      <w:r>
        <w:rPr>
          <w:rFonts w:ascii="Calibri" w:eastAsia="Calibri" w:hAnsi="Calibri" w:cs="Calibri"/>
          <w:sz w:val="22"/>
          <w:szCs w:val="22"/>
        </w:rPr>
        <w:t xml:space="preserve">lue lies as much in what it deliberately leaves out as in what it does: no brute-forcing, no vulnerability exploitation, </w:t>
      </w:r>
      <w:proofErr w:type="gramStart"/>
      <w:r>
        <w:rPr>
          <w:rFonts w:ascii="Calibri" w:eastAsia="Calibri" w:hAnsi="Calibri" w:cs="Calibri"/>
          <w:sz w:val="22"/>
          <w:szCs w:val="22"/>
        </w:rPr>
        <w:t>no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stealth or evasion techniques. This keeps the tool firmly in the category of an educational and authorized-auditing utility rather t</w:t>
      </w:r>
      <w:r>
        <w:rPr>
          <w:rFonts w:ascii="Calibri" w:eastAsia="Calibri" w:hAnsi="Calibri" w:cs="Calibri"/>
          <w:sz w:val="22"/>
          <w:szCs w:val="22"/>
        </w:rPr>
        <w:t>han an attack tool, and it should continue to be used strictly against systems the user owns or is explicitly authorized to test.</w:t>
      </w:r>
    </w:p>
    <w:p w:rsidR="00404EFF" w:rsidRDefault="00BF6D92">
      <w:pPr>
        <w:spacing w:after="160"/>
      </w:pPr>
      <w:r>
        <w:rPr>
          <w:rFonts w:ascii="Calibri" w:eastAsia="Calibri" w:hAnsi="Calibri" w:cs="Calibri"/>
          <w:sz w:val="22"/>
          <w:szCs w:val="22"/>
        </w:rPr>
        <w:t>As a foundation, the script is well suited for extension — into a more configurable scanner, a reporting tool, or a teaching a</w:t>
      </w:r>
      <w:r>
        <w:rPr>
          <w:rFonts w:ascii="Calibri" w:eastAsia="Calibri" w:hAnsi="Calibri" w:cs="Calibri"/>
          <w:sz w:val="22"/>
          <w:szCs w:val="22"/>
        </w:rPr>
        <w:t>id for a security course — provided that any enhancements preserve the same core principle demonstrated here: capability should always be paired with clear scope, transparency about limitations, and a persistent reminder that authorization is a preconditio</w:t>
      </w:r>
      <w:r>
        <w:rPr>
          <w:rFonts w:ascii="Calibri" w:eastAsia="Calibri" w:hAnsi="Calibri" w:cs="Calibri"/>
          <w:sz w:val="22"/>
          <w:szCs w:val="22"/>
        </w:rPr>
        <w:t>n, not an afterthought.</w:t>
      </w:r>
    </w:p>
    <w:sectPr w:rsidR="00404EFF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704306E"/>
    <w:multiLevelType w:val="hybridMultilevel"/>
    <w:tmpl w:val="439C1396"/>
    <w:lvl w:ilvl="0" w:tplc="AD7ACE92">
      <w:start w:val="1"/>
      <w:numFmt w:val="bullet"/>
      <w:lvlText w:val="●"/>
      <w:lvlJc w:val="left"/>
      <w:pPr>
        <w:ind w:left="720" w:hanging="360"/>
      </w:pPr>
    </w:lvl>
    <w:lvl w:ilvl="1" w:tplc="50740628">
      <w:start w:val="1"/>
      <w:numFmt w:val="bullet"/>
      <w:lvlText w:val="○"/>
      <w:lvlJc w:val="left"/>
      <w:pPr>
        <w:ind w:left="1440" w:hanging="360"/>
      </w:pPr>
    </w:lvl>
    <w:lvl w:ilvl="2" w:tplc="778EEE92">
      <w:start w:val="1"/>
      <w:numFmt w:val="bullet"/>
      <w:lvlText w:val="■"/>
      <w:lvlJc w:val="left"/>
      <w:pPr>
        <w:ind w:left="2160" w:hanging="360"/>
      </w:pPr>
    </w:lvl>
    <w:lvl w:ilvl="3" w:tplc="04D6D46C">
      <w:start w:val="1"/>
      <w:numFmt w:val="bullet"/>
      <w:lvlText w:val="●"/>
      <w:lvlJc w:val="left"/>
      <w:pPr>
        <w:ind w:left="2880" w:hanging="360"/>
      </w:pPr>
    </w:lvl>
    <w:lvl w:ilvl="4" w:tplc="A976B85C">
      <w:start w:val="1"/>
      <w:numFmt w:val="bullet"/>
      <w:lvlText w:val="○"/>
      <w:lvlJc w:val="left"/>
      <w:pPr>
        <w:ind w:left="3600" w:hanging="360"/>
      </w:pPr>
    </w:lvl>
    <w:lvl w:ilvl="5" w:tplc="2DD00612">
      <w:start w:val="1"/>
      <w:numFmt w:val="bullet"/>
      <w:lvlText w:val="■"/>
      <w:lvlJc w:val="left"/>
      <w:pPr>
        <w:ind w:left="4320" w:hanging="360"/>
      </w:pPr>
    </w:lvl>
    <w:lvl w:ilvl="6" w:tplc="1A5805EC">
      <w:start w:val="1"/>
      <w:numFmt w:val="bullet"/>
      <w:lvlText w:val="●"/>
      <w:lvlJc w:val="left"/>
      <w:pPr>
        <w:ind w:left="5040" w:hanging="360"/>
      </w:pPr>
    </w:lvl>
    <w:lvl w:ilvl="7" w:tplc="AE72E5A4">
      <w:start w:val="1"/>
      <w:numFmt w:val="bullet"/>
      <w:lvlText w:val="●"/>
      <w:lvlJc w:val="left"/>
      <w:pPr>
        <w:ind w:left="5760" w:hanging="360"/>
      </w:pPr>
    </w:lvl>
    <w:lvl w:ilvl="8" w:tplc="7172B8A6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23CC7C10"/>
    <w:multiLevelType w:val="hybridMultilevel"/>
    <w:tmpl w:val="948AF3C6"/>
    <w:lvl w:ilvl="0" w:tplc="93DE597C">
      <w:start w:val="1"/>
      <w:numFmt w:val="decimal"/>
      <w:lvlText w:val="%1."/>
      <w:lvlJc w:val="left"/>
      <w:pPr>
        <w:ind w:left="504" w:hanging="360"/>
      </w:pPr>
    </w:lvl>
    <w:lvl w:ilvl="1" w:tplc="4B08D1BA">
      <w:numFmt w:val="decimal"/>
      <w:lvlText w:val=""/>
      <w:lvlJc w:val="left"/>
    </w:lvl>
    <w:lvl w:ilvl="2" w:tplc="8D9AC9D0">
      <w:numFmt w:val="decimal"/>
      <w:lvlText w:val=""/>
      <w:lvlJc w:val="left"/>
    </w:lvl>
    <w:lvl w:ilvl="3" w:tplc="DB5CD542">
      <w:numFmt w:val="decimal"/>
      <w:lvlText w:val=""/>
      <w:lvlJc w:val="left"/>
    </w:lvl>
    <w:lvl w:ilvl="4" w:tplc="EAA8E6E4">
      <w:numFmt w:val="decimal"/>
      <w:lvlText w:val=""/>
      <w:lvlJc w:val="left"/>
    </w:lvl>
    <w:lvl w:ilvl="5" w:tplc="5106E73E">
      <w:numFmt w:val="decimal"/>
      <w:lvlText w:val=""/>
      <w:lvlJc w:val="left"/>
    </w:lvl>
    <w:lvl w:ilvl="6" w:tplc="FD8C7C80">
      <w:numFmt w:val="decimal"/>
      <w:lvlText w:val=""/>
      <w:lvlJc w:val="left"/>
    </w:lvl>
    <w:lvl w:ilvl="7" w:tplc="DA8E0FA2">
      <w:numFmt w:val="decimal"/>
      <w:lvlText w:val=""/>
      <w:lvlJc w:val="left"/>
    </w:lvl>
    <w:lvl w:ilvl="8" w:tplc="3D207B92">
      <w:numFmt w:val="decimal"/>
      <w:lvlText w:val=""/>
      <w:lvlJc w:val="left"/>
    </w:lvl>
  </w:abstractNum>
  <w:abstractNum w:abstractNumId="2">
    <w:nsid w:val="26F076FA"/>
    <w:multiLevelType w:val="hybridMultilevel"/>
    <w:tmpl w:val="30720A6E"/>
    <w:lvl w:ilvl="0" w:tplc="61F20568">
      <w:start w:val="1"/>
      <w:numFmt w:val="bullet"/>
      <w:lvlText w:val="•"/>
      <w:lvlJc w:val="left"/>
      <w:pPr>
        <w:ind w:left="504" w:hanging="288"/>
      </w:pPr>
    </w:lvl>
    <w:lvl w:ilvl="1" w:tplc="BA166616">
      <w:numFmt w:val="decimal"/>
      <w:lvlText w:val=""/>
      <w:lvlJc w:val="left"/>
    </w:lvl>
    <w:lvl w:ilvl="2" w:tplc="F968B4EE">
      <w:numFmt w:val="decimal"/>
      <w:lvlText w:val=""/>
      <w:lvlJc w:val="left"/>
    </w:lvl>
    <w:lvl w:ilvl="3" w:tplc="AB02DB44">
      <w:numFmt w:val="decimal"/>
      <w:lvlText w:val=""/>
      <w:lvlJc w:val="left"/>
    </w:lvl>
    <w:lvl w:ilvl="4" w:tplc="83469A26">
      <w:numFmt w:val="decimal"/>
      <w:lvlText w:val=""/>
      <w:lvlJc w:val="left"/>
    </w:lvl>
    <w:lvl w:ilvl="5" w:tplc="135C0936">
      <w:numFmt w:val="decimal"/>
      <w:lvlText w:val=""/>
      <w:lvlJc w:val="left"/>
    </w:lvl>
    <w:lvl w:ilvl="6" w:tplc="A4F856A0">
      <w:numFmt w:val="decimal"/>
      <w:lvlText w:val=""/>
      <w:lvlJc w:val="left"/>
    </w:lvl>
    <w:lvl w:ilvl="7" w:tplc="9C24950A">
      <w:numFmt w:val="decimal"/>
      <w:lvlText w:val=""/>
      <w:lvlJc w:val="left"/>
    </w:lvl>
    <w:lvl w:ilvl="8" w:tplc="28326378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404EFF"/>
    <w:rsid w:val="00404EFF"/>
    <w:rsid w:val="00BF6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F6D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6D9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F6D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6D9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1678</Words>
  <Characters>9566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LIYA ONLEY</cp:lastModifiedBy>
  <cp:revision>2</cp:revision>
  <dcterms:created xsi:type="dcterms:W3CDTF">2026-08-14T09:58:00Z</dcterms:created>
  <dcterms:modified xsi:type="dcterms:W3CDTF">2026-08-14T09:58:00Z</dcterms:modified>
</cp:coreProperties>
</file>