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jc w:val="center"/>
        <w:rPr>
          <w:b w:val="1"/>
          <w:sz w:val="48"/>
          <w:szCs w:val="48"/>
        </w:rPr>
      </w:pPr>
      <w:r w:rsidDel="00000000" w:rsidR="00000000" w:rsidRPr="00000000">
        <w:rPr>
          <w:rtl w:val="0"/>
        </w:rPr>
      </w:r>
    </w:p>
    <w:p w:rsidR="00000000" w:rsidDel="00000000" w:rsidP="00000000" w:rsidRDefault="00000000" w:rsidRPr="00000000" w14:paraId="00000002">
      <w:pPr>
        <w:pageBreakBefore w:val="0"/>
        <w:jc w:val="center"/>
        <w:rPr>
          <w:b w:val="1"/>
          <w:sz w:val="48"/>
          <w:szCs w:val="48"/>
        </w:rPr>
      </w:pPr>
      <w:r w:rsidDel="00000000" w:rsidR="00000000" w:rsidRPr="00000000">
        <w:rPr>
          <w:rtl w:val="0"/>
        </w:rPr>
      </w:r>
    </w:p>
    <w:p w:rsidR="00000000" w:rsidDel="00000000" w:rsidP="00000000" w:rsidRDefault="00000000" w:rsidRPr="00000000" w14:paraId="00000003">
      <w:pPr>
        <w:pageBreakBefore w:val="0"/>
        <w:jc w:val="center"/>
        <w:rPr>
          <w:b w:val="1"/>
          <w:sz w:val="48"/>
          <w:szCs w:val="48"/>
        </w:rPr>
      </w:pPr>
      <w:r w:rsidDel="00000000" w:rsidR="00000000" w:rsidRPr="00000000">
        <w:rPr>
          <w:rtl w:val="0"/>
        </w:rPr>
      </w:r>
    </w:p>
    <w:p w:rsidR="00000000" w:rsidDel="00000000" w:rsidP="00000000" w:rsidRDefault="00000000" w:rsidRPr="00000000" w14:paraId="00000004">
      <w:pPr>
        <w:pageBreakBefore w:val="0"/>
        <w:jc w:val="center"/>
        <w:rPr>
          <w:b w:val="1"/>
          <w:sz w:val="48"/>
          <w:szCs w:val="48"/>
        </w:rPr>
      </w:pPr>
      <w:r w:rsidDel="00000000" w:rsidR="00000000" w:rsidRPr="00000000">
        <w:rPr>
          <w:rtl w:val="0"/>
        </w:rPr>
      </w:r>
    </w:p>
    <w:p w:rsidR="00000000" w:rsidDel="00000000" w:rsidP="00000000" w:rsidRDefault="00000000" w:rsidRPr="00000000" w14:paraId="00000005">
      <w:pPr>
        <w:pageBreakBefore w:val="0"/>
        <w:jc w:val="center"/>
        <w:rPr>
          <w:b w:val="1"/>
          <w:sz w:val="48"/>
          <w:szCs w:val="48"/>
        </w:rPr>
      </w:pPr>
      <w:r w:rsidDel="00000000" w:rsidR="00000000" w:rsidRPr="00000000">
        <w:rPr>
          <w:rtl w:val="0"/>
        </w:rPr>
      </w:r>
    </w:p>
    <w:p w:rsidR="00000000" w:rsidDel="00000000" w:rsidP="00000000" w:rsidRDefault="00000000" w:rsidRPr="00000000" w14:paraId="00000006">
      <w:pPr>
        <w:pageBreakBefore w:val="0"/>
        <w:jc w:val="center"/>
        <w:rPr>
          <w:b w:val="1"/>
          <w:sz w:val="48"/>
          <w:szCs w:val="48"/>
        </w:rPr>
      </w:pPr>
      <w:r w:rsidDel="00000000" w:rsidR="00000000" w:rsidRPr="00000000">
        <w:rPr>
          <w:rtl w:val="0"/>
        </w:rPr>
      </w:r>
    </w:p>
    <w:p w:rsidR="00000000" w:rsidDel="00000000" w:rsidP="00000000" w:rsidRDefault="00000000" w:rsidRPr="00000000" w14:paraId="00000007">
      <w:pPr>
        <w:pageBreakBefore w:val="0"/>
        <w:jc w:val="center"/>
        <w:rPr>
          <w:b w:val="1"/>
          <w:sz w:val="48"/>
          <w:szCs w:val="48"/>
        </w:rPr>
      </w:pPr>
      <w:r w:rsidDel="00000000" w:rsidR="00000000" w:rsidRPr="00000000">
        <w:rPr>
          <w:rtl w:val="0"/>
        </w:rPr>
      </w:r>
    </w:p>
    <w:p w:rsidR="00000000" w:rsidDel="00000000" w:rsidP="00000000" w:rsidRDefault="00000000" w:rsidRPr="00000000" w14:paraId="00000008">
      <w:pPr>
        <w:pageBreakBefore w:val="0"/>
        <w:jc w:val="center"/>
        <w:rPr>
          <w:b w:val="1"/>
          <w:sz w:val="48"/>
          <w:szCs w:val="48"/>
        </w:rPr>
      </w:pPr>
      <w:r w:rsidDel="00000000" w:rsidR="00000000" w:rsidRPr="00000000">
        <w:rPr>
          <w:rtl w:val="0"/>
        </w:rPr>
      </w:r>
    </w:p>
    <w:p w:rsidR="00000000" w:rsidDel="00000000" w:rsidP="00000000" w:rsidRDefault="00000000" w:rsidRPr="00000000" w14:paraId="00000009">
      <w:pPr>
        <w:pStyle w:val="Title"/>
        <w:pageBreakBefore w:val="0"/>
        <w:rPr/>
      </w:pPr>
      <w:bookmarkStart w:colFirst="0" w:colLast="0" w:name="_gydej3gov9fn" w:id="0"/>
      <w:bookmarkEnd w:id="0"/>
      <w:r w:rsidDel="00000000" w:rsidR="00000000" w:rsidRPr="00000000">
        <w:rPr>
          <w:rtl w:val="0"/>
        </w:rPr>
        <w:t xml:space="preserve">COUCHBASE CAPELLA Workshop</w:t>
      </w:r>
    </w:p>
    <w:p w:rsidR="00000000" w:rsidDel="00000000" w:rsidP="00000000" w:rsidRDefault="00000000" w:rsidRPr="00000000" w14:paraId="0000000A">
      <w:pPr>
        <w:pageBreakBefore w:val="0"/>
        <w:jc w:val="center"/>
        <w:rPr>
          <w:sz w:val="36"/>
          <w:szCs w:val="36"/>
        </w:rPr>
      </w:pPr>
      <w:r w:rsidDel="00000000" w:rsidR="00000000" w:rsidRPr="00000000">
        <w:rPr>
          <w:b w:val="1"/>
          <w:sz w:val="36"/>
          <w:szCs w:val="36"/>
          <w:rtl w:val="0"/>
        </w:rPr>
        <w:t xml:space="preserve">Lab Handbook</w:t>
      </w:r>
      <w:r w:rsidDel="00000000" w:rsidR="00000000" w:rsidRPr="00000000">
        <w:rPr>
          <w:rtl w:val="0"/>
        </w:rPr>
      </w:r>
    </w:p>
    <w:p w:rsidR="00000000" w:rsidDel="00000000" w:rsidP="00000000" w:rsidRDefault="00000000" w:rsidRPr="00000000" w14:paraId="0000000B">
      <w:pPr>
        <w:pStyle w:val="Subtitle"/>
        <w:pageBreakBefore w:val="0"/>
        <w:rPr>
          <w:color w:val="cc0000"/>
        </w:rPr>
      </w:pPr>
      <w:bookmarkStart w:colFirst="0" w:colLast="0" w:name="_yhn9e76oi5qj" w:id="1"/>
      <w:bookmarkEnd w:id="1"/>
      <w:r w:rsidDel="00000000" w:rsidR="00000000" w:rsidRPr="00000000">
        <w:rPr>
          <w:color w:val="cc0000"/>
          <w:rtl w:val="0"/>
        </w:rPr>
        <w:t xml:space="preserve">Couchbase Capella UI Walkthrough</w:t>
      </w:r>
    </w:p>
    <w:p w:rsidR="00000000" w:rsidDel="00000000" w:rsidP="00000000" w:rsidRDefault="00000000" w:rsidRPr="00000000" w14:paraId="0000000C">
      <w:pPr>
        <w:pStyle w:val="Subtitle"/>
        <w:pageBreakBefore w:val="0"/>
        <w:jc w:val="left"/>
        <w:rPr/>
      </w:pPr>
      <w:bookmarkStart w:colFirst="0" w:colLast="0" w:name="_hcss2kookqfy" w:id="2"/>
      <w:bookmarkEnd w:id="2"/>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Style w:val="Heading1"/>
        <w:pageBreakBefore w:val="0"/>
        <w:rPr>
          <w:color w:val="cc0000"/>
          <w:shd w:fill="auto" w:val="clear"/>
        </w:rPr>
      </w:pPr>
      <w:bookmarkStart w:colFirst="0" w:colLast="0" w:name="_yjjll7h8iiip" w:id="3"/>
      <w:bookmarkEnd w:id="3"/>
      <w:r w:rsidDel="00000000" w:rsidR="00000000" w:rsidRPr="00000000">
        <w:rPr>
          <w:color w:val="cc0000"/>
          <w:shd w:fill="auto" w:val="clear"/>
          <w:rtl w:val="0"/>
        </w:rPr>
        <w:t xml:space="preserve">Lab Description</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In this section we will do a quick walk through of Couchbase Capella UI and various tabs</w:t>
      </w:r>
      <w:r w:rsidDel="00000000" w:rsidR="00000000" w:rsidRPr="00000000">
        <w:rPr>
          <w:rtl w:val="0"/>
        </w:rPr>
      </w:r>
    </w:p>
    <w:p w:rsidR="00000000" w:rsidDel="00000000" w:rsidP="00000000" w:rsidRDefault="00000000" w:rsidRPr="00000000" w14:paraId="00000011">
      <w:pPr>
        <w:pStyle w:val="Heading1"/>
        <w:pageBreakBefore w:val="0"/>
        <w:rPr/>
      </w:pPr>
      <w:bookmarkStart w:colFirst="0" w:colLast="0" w:name="_v3iwg1s4k8en" w:id="4"/>
      <w:bookmarkEnd w:id="4"/>
      <w:r w:rsidDel="00000000" w:rsidR="00000000" w:rsidRPr="00000000">
        <w:rPr>
          <w:rtl w:val="0"/>
        </w:rPr>
      </w:r>
    </w:p>
    <w:p w:rsidR="00000000" w:rsidDel="00000000" w:rsidP="00000000" w:rsidRDefault="00000000" w:rsidRPr="00000000" w14:paraId="00000012">
      <w:pPr>
        <w:pStyle w:val="Heading1"/>
        <w:pageBreakBefore w:val="0"/>
        <w:rPr>
          <w:color w:val="cc0000"/>
        </w:rPr>
      </w:pPr>
      <w:bookmarkStart w:colFirst="0" w:colLast="0" w:name="_7iyy71vj2b2" w:id="5"/>
      <w:bookmarkEnd w:id="5"/>
      <w:r w:rsidDel="00000000" w:rsidR="00000000" w:rsidRPr="00000000">
        <w:rPr>
          <w:color w:val="cc0000"/>
          <w:shd w:fill="auto" w:val="clear"/>
          <w:rtl w:val="0"/>
        </w:rPr>
        <w:t xml:space="preserve">Signing Up: </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Go to </w:t>
      </w:r>
      <w:hyperlink r:id="rId6">
        <w:r w:rsidDel="00000000" w:rsidR="00000000" w:rsidRPr="00000000">
          <w:rPr>
            <w:color w:val="1155cc"/>
            <w:u w:val="single"/>
            <w:rtl w:val="0"/>
          </w:rPr>
          <w:t xml:space="preserve">https://cloud.couchbase.com/sign-up</w:t>
        </w:r>
      </w:hyperlink>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drawing>
          <wp:inline distB="114300" distT="114300" distL="114300" distR="114300">
            <wp:extent cx="6858000" cy="4597400"/>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858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numPr>
          <w:ilvl w:val="0"/>
          <w:numId w:val="6"/>
        </w:numPr>
        <w:ind w:left="720" w:hanging="360"/>
      </w:pPr>
      <w:r w:rsidDel="00000000" w:rsidR="00000000" w:rsidRPr="00000000">
        <w:rPr>
          <w:color w:val="333333"/>
          <w:rtl w:val="0"/>
        </w:rPr>
        <w:t xml:space="preserve">Provide your account details. Enter the following information to create your account:</w:t>
      </w:r>
    </w:p>
    <w:p w:rsidR="00000000" w:rsidDel="00000000" w:rsidP="00000000" w:rsidRDefault="00000000" w:rsidRPr="00000000" w14:paraId="00000019">
      <w:pPr>
        <w:numPr>
          <w:ilvl w:val="1"/>
          <w:numId w:val="6"/>
        </w:numPr>
        <w:ind w:left="1440" w:hanging="360"/>
      </w:pPr>
      <w:r w:rsidDel="00000000" w:rsidR="00000000" w:rsidRPr="00000000">
        <w:rPr>
          <w:color w:val="333333"/>
          <w:rtl w:val="0"/>
        </w:rPr>
        <w:t xml:space="preserve">Full Name</w:t>
      </w:r>
    </w:p>
    <w:p w:rsidR="00000000" w:rsidDel="00000000" w:rsidP="00000000" w:rsidRDefault="00000000" w:rsidRPr="00000000" w14:paraId="0000001A">
      <w:pPr>
        <w:numPr>
          <w:ilvl w:val="1"/>
          <w:numId w:val="6"/>
        </w:numPr>
        <w:ind w:left="1440" w:hanging="360"/>
      </w:pPr>
      <w:r w:rsidDel="00000000" w:rsidR="00000000" w:rsidRPr="00000000">
        <w:rPr>
          <w:color w:val="333333"/>
          <w:rtl w:val="0"/>
        </w:rPr>
        <w:t xml:space="preserve">Email Address</w:t>
      </w:r>
    </w:p>
    <w:p w:rsidR="00000000" w:rsidDel="00000000" w:rsidP="00000000" w:rsidRDefault="00000000" w:rsidRPr="00000000" w14:paraId="0000001B">
      <w:pPr>
        <w:numPr>
          <w:ilvl w:val="1"/>
          <w:numId w:val="6"/>
        </w:numPr>
        <w:ind w:left="1440" w:hanging="360"/>
      </w:pPr>
      <w:r w:rsidDel="00000000" w:rsidR="00000000" w:rsidRPr="00000000">
        <w:rPr>
          <w:color w:val="333333"/>
          <w:rtl w:val="0"/>
        </w:rPr>
        <w:t xml:space="preserve">Organization Name</w:t>
      </w:r>
    </w:p>
    <w:p w:rsidR="00000000" w:rsidDel="00000000" w:rsidP="00000000" w:rsidRDefault="00000000" w:rsidRPr="00000000" w14:paraId="0000001C">
      <w:pPr>
        <w:numPr>
          <w:ilvl w:val="1"/>
          <w:numId w:val="6"/>
        </w:numPr>
        <w:ind w:left="1440" w:hanging="360"/>
      </w:pPr>
      <w:r w:rsidDel="00000000" w:rsidR="00000000" w:rsidRPr="00000000">
        <w:rPr>
          <w:color w:val="333333"/>
          <w:rtl w:val="0"/>
        </w:rPr>
        <w:t xml:space="preserve">Password</w:t>
      </w:r>
    </w:p>
    <w:tbl>
      <w:tblPr>
        <w:tblStyle w:val="Table1"/>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0"/>
        <w:gridCol w:w="7960"/>
        <w:tblGridChange w:id="0">
          <w:tblGrid>
            <w:gridCol w:w="680"/>
            <w:gridCol w:w="7960"/>
          </w:tblGrid>
        </w:tblGridChange>
      </w:tblGrid>
      <w:tr>
        <w:trPr>
          <w:cantSplit w:val="0"/>
          <w:trHeight w:val="20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0.0" w:type="dxa"/>
              <w:right w:w="100.0" w:type="dxa"/>
            </w:tcMar>
            <w:vAlign w:val="top"/>
          </w:tcPr>
          <w:p w:rsidR="00000000" w:rsidDel="00000000" w:rsidP="00000000" w:rsidRDefault="00000000" w:rsidRPr="00000000" w14:paraId="0000001D">
            <w:pPr>
              <w:rPr>
                <w:color w:val="333333"/>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1E">
            <w:pPr>
              <w:spacing w:line="384.00000000000006" w:lineRule="auto"/>
              <w:ind w:left="1440" w:hanging="360"/>
              <w:rPr>
                <w:b w:val="1"/>
                <w:color w:val="333333"/>
              </w:rPr>
            </w:pPr>
            <w:r w:rsidDel="00000000" w:rsidR="00000000" w:rsidRPr="00000000">
              <w:rPr>
                <w:b w:val="1"/>
                <w:color w:val="333333"/>
                <w:rtl w:val="0"/>
              </w:rPr>
              <w:t xml:space="preserve">/!\ Passwords have the following requirements:</w:t>
            </w:r>
          </w:p>
          <w:p w:rsidR="00000000" w:rsidDel="00000000" w:rsidP="00000000" w:rsidRDefault="00000000" w:rsidRPr="00000000" w14:paraId="0000001F">
            <w:pPr>
              <w:numPr>
                <w:ilvl w:val="0"/>
                <w:numId w:val="9"/>
              </w:numPr>
              <w:ind w:left="2160" w:hanging="720"/>
              <w:rPr>
                <w:b w:val="1"/>
              </w:rPr>
            </w:pPr>
            <w:r w:rsidDel="00000000" w:rsidR="00000000" w:rsidRPr="00000000">
              <w:rPr>
                <w:b w:val="1"/>
                <w:color w:val="333333"/>
                <w:rtl w:val="0"/>
              </w:rPr>
              <w:t xml:space="preserve">Contain at least eight characters</w:t>
            </w:r>
          </w:p>
          <w:p w:rsidR="00000000" w:rsidDel="00000000" w:rsidP="00000000" w:rsidRDefault="00000000" w:rsidRPr="00000000" w14:paraId="00000020">
            <w:pPr>
              <w:numPr>
                <w:ilvl w:val="0"/>
                <w:numId w:val="9"/>
              </w:numPr>
              <w:ind w:left="2160" w:hanging="720"/>
              <w:rPr>
                <w:b w:val="1"/>
              </w:rPr>
            </w:pPr>
            <w:r w:rsidDel="00000000" w:rsidR="00000000" w:rsidRPr="00000000">
              <w:rPr>
                <w:b w:val="1"/>
                <w:color w:val="333333"/>
                <w:rtl w:val="0"/>
              </w:rPr>
              <w:t xml:space="preserve">Contain uppercase, number, and symbol characters</w:t>
            </w:r>
          </w:p>
          <w:p w:rsidR="00000000" w:rsidDel="00000000" w:rsidP="00000000" w:rsidRDefault="00000000" w:rsidRPr="00000000" w14:paraId="00000021">
            <w:pPr>
              <w:rPr>
                <w:b w:val="1"/>
                <w:color w:val="333333"/>
              </w:rPr>
            </w:pPr>
            <w:r w:rsidDel="00000000" w:rsidR="00000000" w:rsidRPr="00000000">
              <w:rPr>
                <w:rtl w:val="0"/>
              </w:rPr>
            </w:r>
          </w:p>
          <w:p w:rsidR="00000000" w:rsidDel="00000000" w:rsidP="00000000" w:rsidRDefault="00000000" w:rsidRPr="00000000" w14:paraId="00000022">
            <w:pPr>
              <w:rPr>
                <w:b w:val="1"/>
                <w:color w:val="333333"/>
              </w:rPr>
            </w:pPr>
            <w:r w:rsidDel="00000000" w:rsidR="00000000" w:rsidRPr="00000000">
              <w:rPr>
                <w:rtl w:val="0"/>
              </w:rPr>
            </w:r>
          </w:p>
        </w:tc>
      </w:tr>
    </w:tbl>
    <w:p w:rsidR="00000000" w:rsidDel="00000000" w:rsidP="00000000" w:rsidRDefault="00000000" w:rsidRPr="00000000" w14:paraId="00000023">
      <w:pPr>
        <w:rPr>
          <w:color w:val="333333"/>
        </w:rPr>
      </w:pPr>
      <w:r w:rsidDel="00000000" w:rsidR="00000000" w:rsidRPr="00000000">
        <w:rPr>
          <w:rtl w:val="0"/>
        </w:rPr>
      </w:r>
    </w:p>
    <w:p w:rsidR="00000000" w:rsidDel="00000000" w:rsidP="00000000" w:rsidRDefault="00000000" w:rsidRPr="00000000" w14:paraId="00000024">
      <w:pPr>
        <w:numPr>
          <w:ilvl w:val="0"/>
          <w:numId w:val="6"/>
        </w:numPr>
        <w:ind w:left="720" w:hanging="360"/>
      </w:pPr>
      <w:r w:rsidDel="00000000" w:rsidR="00000000" w:rsidRPr="00000000">
        <w:rPr>
          <w:color w:val="333333"/>
          <w:rtl w:val="0"/>
        </w:rPr>
        <w:t xml:space="preserve">To be updated on offers, products, and services from Couchbase, review the </w:t>
      </w:r>
      <w:hyperlink r:id="rId8">
        <w:r w:rsidDel="00000000" w:rsidR="00000000" w:rsidRPr="00000000">
          <w:rPr>
            <w:color w:val="333333"/>
            <w:rtl w:val="0"/>
          </w:rPr>
          <w:t xml:space="preserve">Privacy Policy </w:t>
        </w:r>
      </w:hyperlink>
      <w:r w:rsidDel="00000000" w:rsidR="00000000" w:rsidRPr="00000000">
        <w:rPr>
          <w:color w:val="333333"/>
          <w:rtl w:val="0"/>
        </w:rPr>
        <w:t xml:space="preserve">and click the checkbox.</w:t>
      </w:r>
    </w:p>
    <w:p w:rsidR="00000000" w:rsidDel="00000000" w:rsidP="00000000" w:rsidRDefault="00000000" w:rsidRPr="00000000" w14:paraId="00000025">
      <w:pPr>
        <w:numPr>
          <w:ilvl w:val="0"/>
          <w:numId w:val="6"/>
        </w:numPr>
        <w:ind w:left="720" w:hanging="360"/>
      </w:pPr>
      <w:r w:rsidDel="00000000" w:rsidR="00000000" w:rsidRPr="00000000">
        <w:rPr>
          <w:color w:val="333333"/>
          <w:rtl w:val="0"/>
        </w:rPr>
        <w:t xml:space="preserve">Review the </w:t>
      </w:r>
      <w:hyperlink r:id="rId9">
        <w:r w:rsidDel="00000000" w:rsidR="00000000" w:rsidRPr="00000000">
          <w:rPr>
            <w:color w:val="333333"/>
            <w:rtl w:val="0"/>
          </w:rPr>
          <w:t xml:space="preserve">Terms of Service</w:t>
        </w:r>
      </w:hyperlink>
      <w:hyperlink r:id="rId10">
        <w:r w:rsidDel="00000000" w:rsidR="00000000" w:rsidRPr="00000000">
          <w:rPr>
            <w:color w:val="0074e0"/>
            <w:rtl w:val="0"/>
          </w:rPr>
          <w:t xml:space="preserve"> </w:t>
        </w:r>
      </w:hyperlink>
      <w:r w:rsidDel="00000000" w:rsidR="00000000" w:rsidRPr="00000000">
        <w:rPr>
          <w:rtl w:val="0"/>
        </w:rPr>
      </w:r>
    </w:p>
    <w:p w:rsidR="00000000" w:rsidDel="00000000" w:rsidP="00000000" w:rsidRDefault="00000000" w:rsidRPr="00000000" w14:paraId="00000026">
      <w:pPr>
        <w:numPr>
          <w:ilvl w:val="0"/>
          <w:numId w:val="6"/>
        </w:numPr>
        <w:ind w:left="720" w:hanging="360"/>
      </w:pPr>
      <w:r w:rsidDel="00000000" w:rsidR="00000000" w:rsidRPr="00000000">
        <w:rPr>
          <w:color w:val="333333"/>
          <w:rtl w:val="0"/>
        </w:rPr>
        <w:t xml:space="preserve">Click Sign Up to accept the Terms of Service and create your account.</w:t>
      </w:r>
    </w:p>
    <w:p w:rsidR="00000000" w:rsidDel="00000000" w:rsidP="00000000" w:rsidRDefault="00000000" w:rsidRPr="00000000" w14:paraId="00000027">
      <w:pPr>
        <w:numPr>
          <w:ilvl w:val="0"/>
          <w:numId w:val="6"/>
        </w:numPr>
        <w:ind w:left="720" w:hanging="360"/>
      </w:pPr>
      <w:r w:rsidDel="00000000" w:rsidR="00000000" w:rsidRPr="00000000">
        <w:rPr>
          <w:color w:val="333333"/>
          <w:rtl w:val="0"/>
        </w:rPr>
        <w:t xml:space="preserve">Confirm your account.</w:t>
      </w:r>
    </w:p>
    <w:p w:rsidR="00000000" w:rsidDel="00000000" w:rsidP="00000000" w:rsidRDefault="00000000" w:rsidRPr="00000000" w14:paraId="00000028">
      <w:pPr>
        <w:ind w:left="720" w:firstLine="0"/>
        <w:rPr>
          <w:color w:val="333333"/>
        </w:rPr>
      </w:pPr>
      <w:r w:rsidDel="00000000" w:rsidR="00000000" w:rsidRPr="00000000">
        <w:rPr>
          <w:rtl w:val="0"/>
        </w:rPr>
      </w:r>
    </w:p>
    <w:p w:rsidR="00000000" w:rsidDel="00000000" w:rsidP="00000000" w:rsidRDefault="00000000" w:rsidRPr="00000000" w14:paraId="00000029">
      <w:pPr>
        <w:ind w:left="720" w:firstLine="0"/>
        <w:rPr>
          <w:color w:val="333333"/>
        </w:rPr>
      </w:pPr>
      <w:r w:rsidDel="00000000" w:rsidR="00000000" w:rsidRPr="00000000">
        <w:rPr>
          <w:rtl w:val="0"/>
        </w:rPr>
      </w:r>
    </w:p>
    <w:p w:rsidR="00000000" w:rsidDel="00000000" w:rsidP="00000000" w:rsidRDefault="00000000" w:rsidRPr="00000000" w14:paraId="0000002A">
      <w:pPr>
        <w:ind w:left="0" w:firstLine="0"/>
        <w:rPr>
          <w:color w:val="333333"/>
        </w:rPr>
      </w:pPr>
      <w:r w:rsidDel="00000000" w:rsidR="00000000" w:rsidRPr="00000000">
        <w:rPr>
          <w:color w:val="333333"/>
          <w:rtl w:val="0"/>
        </w:rPr>
        <w:t xml:space="preserve">An email will be sent to you asking you to confirm your email address. Once you click the confirmation link, your account will be confirmed and you’ll be able to sign into Couchbase Capella at </w:t>
      </w:r>
      <w:hyperlink r:id="rId11">
        <w:r w:rsidDel="00000000" w:rsidR="00000000" w:rsidRPr="00000000">
          <w:rPr>
            <w:color w:val="0074e0"/>
            <w:rtl w:val="0"/>
          </w:rPr>
          <w:t xml:space="preserve">cloud.couchbase.com</w:t>
        </w:r>
      </w:hyperlink>
      <w:r w:rsidDel="00000000" w:rsidR="00000000" w:rsidRPr="00000000">
        <w:rPr>
          <w:color w:val="333333"/>
          <w:rtl w:val="0"/>
        </w:rPr>
        <w:t xml:space="preserve">.</w:t>
      </w:r>
    </w:p>
    <w:p w:rsidR="00000000" w:rsidDel="00000000" w:rsidP="00000000" w:rsidRDefault="00000000" w:rsidRPr="00000000" w14:paraId="0000002B">
      <w:pPr>
        <w:ind w:left="0" w:firstLine="0"/>
        <w:rPr>
          <w:color w:val="333333"/>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6858000" cy="3496627"/>
            <wp:effectExtent b="25400" l="25400" r="25400" t="2540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858000" cy="3496627"/>
                    </a:xfrm>
                    <a:prstGeom prst="rect"/>
                    <a:ln w="25400">
                      <a:solidFill>
                        <a:srgbClr val="0074E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color w:val="333333"/>
        </w:rPr>
      </w:pPr>
      <w:r w:rsidDel="00000000" w:rsidR="00000000" w:rsidRPr="00000000">
        <w:rPr>
          <w:color w:val="333333"/>
          <w:rtl w:val="0"/>
        </w:rPr>
        <w:t xml:space="preserve">You will receive a confirmation email to validate your account. Your 30-day free trial account includes:</w:t>
      </w:r>
    </w:p>
    <w:p w:rsidR="00000000" w:rsidDel="00000000" w:rsidP="00000000" w:rsidRDefault="00000000" w:rsidRPr="00000000" w14:paraId="00000031">
      <w:pPr>
        <w:numPr>
          <w:ilvl w:val="0"/>
          <w:numId w:val="2"/>
        </w:numPr>
        <w:ind w:left="720" w:hanging="360"/>
      </w:pPr>
      <w:r w:rsidDel="00000000" w:rsidR="00000000" w:rsidRPr="00000000">
        <w:rPr>
          <w:color w:val="333333"/>
          <w:rtl w:val="0"/>
        </w:rPr>
        <w:t xml:space="preserve">Access to the most common features ( query, search services)</w:t>
      </w:r>
    </w:p>
    <w:p w:rsidR="00000000" w:rsidDel="00000000" w:rsidP="00000000" w:rsidRDefault="00000000" w:rsidRPr="00000000" w14:paraId="00000032">
      <w:pPr>
        <w:numPr>
          <w:ilvl w:val="0"/>
          <w:numId w:val="2"/>
        </w:numPr>
        <w:ind w:left="720" w:hanging="360"/>
      </w:pPr>
      <w:r w:rsidDel="00000000" w:rsidR="00000000" w:rsidRPr="00000000">
        <w:rPr>
          <w:color w:val="333333"/>
          <w:rtl w:val="0"/>
        </w:rPr>
        <w:t xml:space="preserve">50Gb of storage</w:t>
      </w:r>
    </w:p>
    <w:p w:rsidR="00000000" w:rsidDel="00000000" w:rsidP="00000000" w:rsidRDefault="00000000" w:rsidRPr="00000000" w14:paraId="00000033">
      <w:pPr>
        <w:numPr>
          <w:ilvl w:val="0"/>
          <w:numId w:val="2"/>
        </w:numPr>
        <w:ind w:left="720" w:hanging="360"/>
      </w:pPr>
      <w:r w:rsidDel="00000000" w:rsidR="00000000" w:rsidRPr="00000000">
        <w:rPr>
          <w:color w:val="333333"/>
          <w:rtl w:val="0"/>
        </w:rPr>
        <w:t xml:space="preserve">Forum Base support</w:t>
      </w:r>
    </w:p>
    <w:p w:rsidR="00000000" w:rsidDel="00000000" w:rsidP="00000000" w:rsidRDefault="00000000" w:rsidRPr="00000000" w14:paraId="00000034">
      <w:pPr>
        <w:rPr>
          <w:color w:val="333333"/>
        </w:rPr>
      </w:pPr>
      <w:r w:rsidDel="00000000" w:rsidR="00000000" w:rsidRPr="00000000">
        <w:rPr>
          <w:rtl w:val="0"/>
        </w:rPr>
      </w:r>
    </w:p>
    <w:p w:rsidR="00000000" w:rsidDel="00000000" w:rsidP="00000000" w:rsidRDefault="00000000" w:rsidRPr="00000000" w14:paraId="00000035">
      <w:pPr>
        <w:rPr>
          <w:color w:val="333333"/>
        </w:rPr>
      </w:pPr>
      <w:r w:rsidDel="00000000" w:rsidR="00000000" w:rsidRPr="00000000">
        <w:rPr>
          <w:color w:val="333333"/>
          <w:rtl w:val="0"/>
        </w:rPr>
        <w:t xml:space="preserve">You can use your own cloud provider with Aws or Azure to deploy your first cluster, but in this Lab we recommend you to use the couchbase’s cloud account.</w:t>
      </w:r>
    </w:p>
    <w:p w:rsidR="00000000" w:rsidDel="00000000" w:rsidP="00000000" w:rsidRDefault="00000000" w:rsidRPr="00000000" w14:paraId="00000036">
      <w:pPr>
        <w:numPr>
          <w:ilvl w:val="0"/>
          <w:numId w:val="3"/>
        </w:numPr>
        <w:ind w:left="720" w:hanging="360"/>
        <w:rPr>
          <w:color w:val="333333"/>
        </w:rPr>
      </w:pPr>
      <w:r w:rsidDel="00000000" w:rsidR="00000000" w:rsidRPr="00000000">
        <w:rPr>
          <w:color w:val="333333"/>
          <w:rtl w:val="0"/>
        </w:rPr>
        <w:t xml:space="preserve">Select your region</w:t>
      </w:r>
    </w:p>
    <w:p w:rsidR="00000000" w:rsidDel="00000000" w:rsidP="00000000" w:rsidRDefault="00000000" w:rsidRPr="00000000" w14:paraId="00000037">
      <w:pPr>
        <w:numPr>
          <w:ilvl w:val="0"/>
          <w:numId w:val="3"/>
        </w:numPr>
        <w:ind w:left="720" w:hanging="360"/>
        <w:rPr>
          <w:color w:val="333333"/>
        </w:rPr>
      </w:pPr>
      <w:r w:rsidDel="00000000" w:rsidR="00000000" w:rsidRPr="00000000">
        <w:rPr>
          <w:color w:val="333333"/>
          <w:rtl w:val="0"/>
        </w:rPr>
        <w:t xml:space="preserve">Click on Deploy now to create your first couchbase cluster</w:t>
      </w:r>
    </w:p>
    <w:p w:rsidR="00000000" w:rsidDel="00000000" w:rsidP="00000000" w:rsidRDefault="00000000" w:rsidRPr="00000000" w14:paraId="00000038">
      <w:pPr>
        <w:rPr>
          <w:color w:val="333333"/>
        </w:rPr>
      </w:pPr>
      <w:r w:rsidDel="00000000" w:rsidR="00000000" w:rsidRPr="00000000">
        <w:rPr>
          <w:color w:val="333333"/>
          <w:rtl w:val="0"/>
        </w:rPr>
        <w:t xml:space="preserve">/!\ The cluster will generally take under 2 minutes to deploy.</w:t>
      </w:r>
    </w:p>
    <w:p w:rsidR="00000000" w:rsidDel="00000000" w:rsidP="00000000" w:rsidRDefault="00000000" w:rsidRPr="00000000" w14:paraId="00000039">
      <w:pPr>
        <w:rPr>
          <w:color w:val="333333"/>
        </w:rPr>
      </w:pPr>
      <w:r w:rsidDel="00000000" w:rsidR="00000000" w:rsidRPr="00000000">
        <w:rPr>
          <w:rtl w:val="0"/>
        </w:rPr>
      </w:r>
    </w:p>
    <w:p w:rsidR="00000000" w:rsidDel="00000000" w:rsidP="00000000" w:rsidRDefault="00000000" w:rsidRPr="00000000" w14:paraId="0000003A">
      <w:pPr>
        <w:pageBreakBefore w:val="0"/>
        <w:rPr>
          <w:color w:val="333333"/>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drawing>
          <wp:inline distB="114300" distT="114300" distL="114300" distR="114300">
            <wp:extent cx="6858000" cy="46863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8580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rPr>
          <w:color w:val="333333"/>
        </w:rPr>
      </w:pPr>
      <w:r w:rsidDel="00000000" w:rsidR="00000000" w:rsidRPr="00000000">
        <w:rPr>
          <w:rtl w:val="0"/>
        </w:rPr>
      </w:r>
    </w:p>
    <w:p w:rsidR="00000000" w:rsidDel="00000000" w:rsidP="00000000" w:rsidRDefault="00000000" w:rsidRPr="00000000" w14:paraId="0000003E">
      <w:pPr>
        <w:rPr>
          <w:color w:val="333333"/>
        </w:rPr>
      </w:pPr>
      <w:r w:rsidDel="00000000" w:rsidR="00000000" w:rsidRPr="00000000">
        <w:rPr>
          <w:color w:val="333333"/>
          <w:rtl w:val="0"/>
        </w:rPr>
        <w:t xml:space="preserve">In the middle section, you will see three sections: </w:t>
      </w:r>
      <w:r w:rsidDel="00000000" w:rsidR="00000000" w:rsidRPr="00000000">
        <w:rPr>
          <w:i w:val="1"/>
          <w:color w:val="333333"/>
          <w:rtl w:val="0"/>
        </w:rPr>
        <w:t xml:space="preserve">Set Up</w:t>
      </w:r>
      <w:r w:rsidDel="00000000" w:rsidR="00000000" w:rsidRPr="00000000">
        <w:rPr>
          <w:color w:val="333333"/>
          <w:rtl w:val="0"/>
        </w:rPr>
        <w:t xml:space="preserve">, </w:t>
      </w:r>
      <w:r w:rsidDel="00000000" w:rsidR="00000000" w:rsidRPr="00000000">
        <w:rPr>
          <w:i w:val="1"/>
          <w:color w:val="333333"/>
          <w:rtl w:val="0"/>
        </w:rPr>
        <w:t xml:space="preserve">Access</w:t>
      </w:r>
      <w:r w:rsidDel="00000000" w:rsidR="00000000" w:rsidRPr="00000000">
        <w:rPr>
          <w:color w:val="333333"/>
          <w:rtl w:val="0"/>
        </w:rPr>
        <w:t xml:space="preserve">, and </w:t>
      </w:r>
      <w:r w:rsidDel="00000000" w:rsidR="00000000" w:rsidRPr="00000000">
        <w:rPr>
          <w:i w:val="1"/>
          <w:color w:val="333333"/>
          <w:rtl w:val="0"/>
        </w:rPr>
        <w:t xml:space="preserve">Work With Data</w:t>
      </w:r>
      <w:r w:rsidDel="00000000" w:rsidR="00000000" w:rsidRPr="00000000">
        <w:rPr>
          <w:color w:val="333333"/>
          <w:rtl w:val="0"/>
        </w:rPr>
        <w:t xml:space="preserve">.</w:t>
      </w:r>
    </w:p>
    <w:p w:rsidR="00000000" w:rsidDel="00000000" w:rsidP="00000000" w:rsidRDefault="00000000" w:rsidRPr="00000000" w14:paraId="0000003F">
      <w:pPr>
        <w:numPr>
          <w:ilvl w:val="0"/>
          <w:numId w:val="11"/>
        </w:numPr>
        <w:ind w:left="720" w:hanging="360"/>
      </w:pPr>
      <w:r w:rsidDel="00000000" w:rsidR="00000000" w:rsidRPr="00000000">
        <w:rPr>
          <w:color w:val="333333"/>
          <w:rtl w:val="0"/>
        </w:rPr>
        <w:t xml:space="preserve">Set Up: Provides a link to the Clusters area, the Welcome Video and this tutorial.</w:t>
      </w:r>
    </w:p>
    <w:p w:rsidR="00000000" w:rsidDel="00000000" w:rsidP="00000000" w:rsidRDefault="00000000" w:rsidRPr="00000000" w14:paraId="00000040">
      <w:pPr>
        <w:numPr>
          <w:ilvl w:val="0"/>
          <w:numId w:val="11"/>
        </w:numPr>
        <w:ind w:left="720" w:hanging="360"/>
      </w:pPr>
      <w:r w:rsidDel="00000000" w:rsidR="00000000" w:rsidRPr="00000000">
        <w:rPr>
          <w:color w:val="333333"/>
          <w:rtl w:val="0"/>
        </w:rPr>
        <w:t xml:space="preserve">Access: Provides links to establishing credentials for external database access and the area for setting up allowed IP addresses.</w:t>
      </w:r>
    </w:p>
    <w:p w:rsidR="00000000" w:rsidDel="00000000" w:rsidP="00000000" w:rsidRDefault="00000000" w:rsidRPr="00000000" w14:paraId="00000041">
      <w:pPr>
        <w:numPr>
          <w:ilvl w:val="0"/>
          <w:numId w:val="11"/>
        </w:numPr>
        <w:ind w:left="720" w:hanging="360"/>
      </w:pPr>
      <w:r w:rsidDel="00000000" w:rsidR="00000000" w:rsidRPr="00000000">
        <w:rPr>
          <w:color w:val="333333"/>
          <w:rtl w:val="0"/>
        </w:rPr>
        <w:t xml:space="preserve">Work With Data: Links to the sample data import tool.</w:t>
      </w:r>
    </w:p>
    <w:p w:rsidR="00000000" w:rsidDel="00000000" w:rsidP="00000000" w:rsidRDefault="00000000" w:rsidRPr="00000000" w14:paraId="00000042">
      <w:pPr>
        <w:rPr>
          <w:color w:val="333333"/>
        </w:rPr>
      </w:pPr>
      <w:r w:rsidDel="00000000" w:rsidR="00000000" w:rsidRPr="00000000">
        <w:rPr>
          <w:color w:val="333333"/>
          <w:rtl w:val="0"/>
        </w:rPr>
        <w:t xml:space="preserve">On the right, you will see three sections: </w:t>
      </w:r>
      <w:r w:rsidDel="00000000" w:rsidR="00000000" w:rsidRPr="00000000">
        <w:rPr>
          <w:i w:val="1"/>
          <w:color w:val="333333"/>
          <w:rtl w:val="0"/>
        </w:rPr>
        <w:t xml:space="preserve">Cluster Status</w:t>
      </w:r>
      <w:r w:rsidDel="00000000" w:rsidR="00000000" w:rsidRPr="00000000">
        <w:rPr>
          <w:color w:val="333333"/>
          <w:rtl w:val="0"/>
        </w:rPr>
        <w:t xml:space="preserve">, </w:t>
      </w:r>
      <w:r w:rsidDel="00000000" w:rsidR="00000000" w:rsidRPr="00000000">
        <w:rPr>
          <w:i w:val="1"/>
          <w:color w:val="333333"/>
          <w:rtl w:val="0"/>
        </w:rPr>
        <w:t xml:space="preserve">What’s Next</w:t>
      </w:r>
      <w:r w:rsidDel="00000000" w:rsidR="00000000" w:rsidRPr="00000000">
        <w:rPr>
          <w:color w:val="333333"/>
          <w:rtl w:val="0"/>
        </w:rPr>
        <w:t xml:space="preserve">, and </w:t>
      </w:r>
      <w:r w:rsidDel="00000000" w:rsidR="00000000" w:rsidRPr="00000000">
        <w:rPr>
          <w:i w:val="1"/>
          <w:color w:val="333333"/>
          <w:rtl w:val="0"/>
        </w:rPr>
        <w:t xml:space="preserve">Want to Know More?</w:t>
      </w:r>
      <w:r w:rsidDel="00000000" w:rsidR="00000000" w:rsidRPr="00000000">
        <w:rPr>
          <w:color w:val="333333"/>
          <w:rtl w:val="0"/>
        </w:rPr>
        <w:t xml:space="preserve">.</w:t>
      </w:r>
    </w:p>
    <w:p w:rsidR="00000000" w:rsidDel="00000000" w:rsidP="00000000" w:rsidRDefault="00000000" w:rsidRPr="00000000" w14:paraId="00000043">
      <w:pPr>
        <w:numPr>
          <w:ilvl w:val="0"/>
          <w:numId w:val="10"/>
        </w:numPr>
        <w:ind w:left="720" w:hanging="360"/>
      </w:pPr>
      <w:r w:rsidDel="00000000" w:rsidR="00000000" w:rsidRPr="00000000">
        <w:rPr>
          <w:color w:val="333333"/>
          <w:rtl w:val="0"/>
        </w:rPr>
        <w:t xml:space="preserve">Cluster Status: Links to where you can see all of your database clusters.</w:t>
      </w:r>
    </w:p>
    <w:p w:rsidR="00000000" w:rsidDel="00000000" w:rsidP="00000000" w:rsidRDefault="00000000" w:rsidRPr="00000000" w14:paraId="00000044">
      <w:pPr>
        <w:numPr>
          <w:ilvl w:val="0"/>
          <w:numId w:val="10"/>
        </w:numPr>
        <w:ind w:left="720" w:hanging="360"/>
      </w:pPr>
      <w:r w:rsidDel="00000000" w:rsidR="00000000" w:rsidRPr="00000000">
        <w:rPr>
          <w:color w:val="333333"/>
          <w:rtl w:val="0"/>
        </w:rPr>
        <w:t xml:space="preserve">What’s Next: Links to many helpful resources and access to the Capella Forum.</w:t>
      </w:r>
    </w:p>
    <w:p w:rsidR="00000000" w:rsidDel="00000000" w:rsidP="00000000" w:rsidRDefault="00000000" w:rsidRPr="00000000" w14:paraId="00000045">
      <w:pPr>
        <w:numPr>
          <w:ilvl w:val="0"/>
          <w:numId w:val="10"/>
        </w:numPr>
        <w:ind w:left="720" w:hanging="360"/>
      </w:pPr>
      <w:r w:rsidDel="00000000" w:rsidR="00000000" w:rsidRPr="00000000">
        <w:rPr>
          <w:color w:val="333333"/>
          <w:rtl w:val="0"/>
        </w:rPr>
        <w:t xml:space="preserve">Want to Know More?: Here you can contact the Couchbase Team.</w:t>
      </w:r>
    </w:p>
    <w:p w:rsidR="00000000" w:rsidDel="00000000" w:rsidP="00000000" w:rsidRDefault="00000000" w:rsidRPr="00000000" w14:paraId="00000046">
      <w:pPr>
        <w:rPr/>
      </w:pPr>
      <w:r w:rsidDel="00000000" w:rsidR="00000000" w:rsidRPr="00000000">
        <w:rPr>
          <w:color w:val="333333"/>
          <w:rtl w:val="0"/>
        </w:rPr>
        <w:t xml:space="preserve">On the left, you will see the main navigation items, like </w:t>
      </w:r>
      <w:r w:rsidDel="00000000" w:rsidR="00000000" w:rsidRPr="00000000">
        <w:rPr>
          <w:i w:val="1"/>
          <w:color w:val="333333"/>
          <w:rtl w:val="0"/>
        </w:rPr>
        <w:t xml:space="preserve">Clusters</w:t>
      </w:r>
      <w:r w:rsidDel="00000000" w:rsidR="00000000" w:rsidRPr="00000000">
        <w:rPr>
          <w:color w:val="333333"/>
          <w:rtl w:val="0"/>
        </w:rPr>
        <w:t xml:space="preserve">, </w:t>
      </w:r>
      <w:r w:rsidDel="00000000" w:rsidR="00000000" w:rsidRPr="00000000">
        <w:rPr>
          <w:i w:val="1"/>
          <w:color w:val="333333"/>
          <w:rtl w:val="0"/>
        </w:rPr>
        <w:t xml:space="preserve">Projects</w:t>
      </w:r>
      <w:r w:rsidDel="00000000" w:rsidR="00000000" w:rsidRPr="00000000">
        <w:rPr>
          <w:color w:val="333333"/>
          <w:rtl w:val="0"/>
        </w:rPr>
        <w:t xml:space="preserve">, and </w:t>
      </w:r>
      <w:r w:rsidDel="00000000" w:rsidR="00000000" w:rsidRPr="00000000">
        <w:rPr>
          <w:i w:val="1"/>
          <w:color w:val="333333"/>
          <w:rtl w:val="0"/>
        </w:rPr>
        <w:t xml:space="preserve">Users</w:t>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color w:val="333333"/>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drawing>
          <wp:inline distB="114300" distT="114300" distL="114300" distR="114300">
            <wp:extent cx="6858000" cy="3944303"/>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858000" cy="394430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rPr>
          <w:color w:val="333333"/>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Style w:val="Heading1"/>
        <w:pageBreakBefore w:val="0"/>
        <w:rPr/>
      </w:pPr>
      <w:bookmarkStart w:colFirst="0" w:colLast="0" w:name="_pgt1kxlgedzu" w:id="6"/>
      <w:bookmarkEnd w:id="6"/>
      <w:r w:rsidDel="00000000" w:rsidR="00000000" w:rsidRPr="00000000">
        <w:rPr>
          <w:color w:val="cc0000"/>
          <w:shd w:fill="auto" w:val="clear"/>
          <w:rtl w:val="0"/>
        </w:rPr>
        <w:t xml:space="preserve">Projects:</w:t>
      </w:r>
      <w:r w:rsidDel="00000000" w:rsidR="00000000" w:rsidRPr="00000000">
        <w:rPr>
          <w:rtl w:val="0"/>
        </w:rPr>
      </w:r>
    </w:p>
    <w:p w:rsidR="00000000" w:rsidDel="00000000" w:rsidP="00000000" w:rsidRDefault="00000000" w:rsidRPr="00000000" w14:paraId="00000051">
      <w:pPr>
        <w:pageBreakBefore w:val="0"/>
        <w:spacing w:after="240" w:before="240" w:lineRule="auto"/>
        <w:rPr/>
      </w:pPr>
      <w:r w:rsidDel="00000000" w:rsidR="00000000" w:rsidRPr="00000000">
        <w:rPr>
          <w:rtl w:val="0"/>
        </w:rPr>
        <w:t xml:space="preserve">Within </w:t>
      </w:r>
      <w:r w:rsidDel="00000000" w:rsidR="00000000" w:rsidRPr="00000000">
        <w:rPr>
          <w:rtl w:val="0"/>
        </w:rPr>
        <w:t xml:space="preserve">organizations</w:t>
      </w:r>
      <w:r w:rsidDel="00000000" w:rsidR="00000000" w:rsidRPr="00000000">
        <w:rPr>
          <w:rtl w:val="0"/>
        </w:rPr>
        <w:t xml:space="preserve">, </w:t>
      </w:r>
      <w:r w:rsidDel="00000000" w:rsidR="00000000" w:rsidRPr="00000000">
        <w:rPr>
          <w:i w:val="1"/>
          <w:rtl w:val="0"/>
        </w:rPr>
        <w:t xml:space="preserve">projects</w:t>
      </w:r>
      <w:r w:rsidDel="00000000" w:rsidR="00000000" w:rsidRPr="00000000">
        <w:rPr>
          <w:rtl w:val="0"/>
        </w:rPr>
        <w:t xml:space="preserve"> are used to organize and manage groups of Couchbase </w:t>
      </w:r>
      <w:r w:rsidDel="00000000" w:rsidR="00000000" w:rsidRPr="00000000">
        <w:rPr>
          <w:rtl w:val="0"/>
        </w:rPr>
        <w:t xml:space="preserve">clusters</w:t>
      </w:r>
      <w:r w:rsidDel="00000000" w:rsidR="00000000" w:rsidRPr="00000000">
        <w:rPr>
          <w:rtl w:val="0"/>
        </w:rPr>
        <w:t xml:space="preserve">. An organization can contain any number of projects, and a project can contain any number of clusters.</w:t>
      </w:r>
    </w:p>
    <w:p w:rsidR="00000000" w:rsidDel="00000000" w:rsidP="00000000" w:rsidRDefault="00000000" w:rsidRPr="00000000" w14:paraId="00000052">
      <w:pPr>
        <w:pageBreakBefore w:val="0"/>
        <w:spacing w:after="240" w:before="240" w:lineRule="auto"/>
        <w:rPr/>
      </w:pPr>
      <w:r w:rsidDel="00000000" w:rsidR="00000000" w:rsidRPr="00000000">
        <w:rPr>
          <w:rtl w:val="0"/>
        </w:rPr>
        <w:t xml:space="preserve">A cluster must be contained within a project. When you create a cluster, you’ll be required to select a project for it to be contained in. A cluster can only be contained in a single project, and cannot be shared across multiple projects.</w:t>
      </w:r>
    </w:p>
    <w:p w:rsidR="00000000" w:rsidDel="00000000" w:rsidP="00000000" w:rsidRDefault="00000000" w:rsidRPr="00000000" w14:paraId="00000053">
      <w:pPr>
        <w:pageBreakBefore w:val="0"/>
        <w:spacing w:after="240" w:before="240" w:lineRule="auto"/>
        <w:rPr/>
      </w:pPr>
      <w:r w:rsidDel="00000000" w:rsidR="00000000" w:rsidRPr="00000000">
        <w:rPr>
          <w:rtl w:val="0"/>
        </w:rPr>
        <w:t xml:space="preserve">The main purpose of a project is to manage access to a particular set of clusters. Organization users can access the clusters within a project once they have been added as members of the project.</w:t>
      </w:r>
    </w:p>
    <w:p w:rsidR="00000000" w:rsidDel="00000000" w:rsidP="00000000" w:rsidRDefault="00000000" w:rsidRPr="00000000" w14:paraId="00000054">
      <w:pPr>
        <w:pageBreakBefore w:val="0"/>
        <w:spacing w:after="240" w:before="240" w:lineRule="auto"/>
        <w:rPr/>
      </w:pPr>
      <w:r w:rsidDel="00000000" w:rsidR="00000000" w:rsidRPr="00000000">
        <w:rPr/>
        <w:drawing>
          <wp:inline distB="114300" distT="114300" distL="114300" distR="114300">
            <wp:extent cx="6858000" cy="4051300"/>
            <wp:effectExtent b="0" l="0" r="0" t="0"/>
            <wp:docPr id="10"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68580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Style w:val="Heading1"/>
        <w:pageBreakBefore w:val="0"/>
        <w:rPr/>
      </w:pPr>
      <w:bookmarkStart w:colFirst="0" w:colLast="0" w:name="_6ezeqhvw1jp3" w:id="7"/>
      <w:bookmarkEnd w:id="7"/>
      <w:r w:rsidDel="00000000" w:rsidR="00000000" w:rsidRPr="00000000">
        <w:rPr>
          <w:color w:val="cc0000"/>
          <w:shd w:fill="auto" w:val="clear"/>
          <w:rtl w:val="0"/>
        </w:rPr>
        <w:t xml:space="preserve">Clusters:</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7"/>
        </w:numPr>
        <w:ind w:left="720" w:hanging="360"/>
      </w:pPr>
      <w:r w:rsidDel="00000000" w:rsidR="00000000" w:rsidRPr="00000000">
        <w:rPr>
          <w:color w:val="333333"/>
          <w:rtl w:val="0"/>
        </w:rPr>
        <w:t xml:space="preserve">Click on the Projects tab on the left.</w:t>
        <w:br w:type="textWrapping"/>
        <w:t xml:space="preserve">This will show all the projects for your account. Projects are a great way to link clusters and users together for easier management.</w:t>
      </w:r>
    </w:p>
    <w:p w:rsidR="00000000" w:rsidDel="00000000" w:rsidP="00000000" w:rsidRDefault="00000000" w:rsidRPr="00000000" w14:paraId="0000005C">
      <w:pPr>
        <w:numPr>
          <w:ilvl w:val="0"/>
          <w:numId w:val="7"/>
        </w:numPr>
        <w:ind w:left="720" w:hanging="360"/>
      </w:pPr>
      <w:r w:rsidDel="00000000" w:rsidR="00000000" w:rsidRPr="00000000">
        <w:rPr>
          <w:color w:val="333333"/>
          <w:rtl w:val="0"/>
        </w:rPr>
        <w:t xml:space="preserve">Click Trial - Project to open this project.</w:t>
        <w:br w:type="textWrapping"/>
        <w:t xml:space="preserve">With a project open, you will see a list of all clusters in the project, along with cluster health, cloud provider, and region information for each.</w:t>
      </w:r>
    </w:p>
    <w:p w:rsidR="00000000" w:rsidDel="00000000" w:rsidP="00000000" w:rsidRDefault="00000000" w:rsidRPr="00000000" w14:paraId="0000005D">
      <w:pPr>
        <w:numPr>
          <w:ilvl w:val="0"/>
          <w:numId w:val="7"/>
        </w:numPr>
        <w:ind w:left="720" w:hanging="360"/>
      </w:pPr>
      <w:r w:rsidDel="00000000" w:rsidR="00000000" w:rsidRPr="00000000">
        <w:rPr>
          <w:color w:val="333333"/>
          <w:rtl w:val="0"/>
        </w:rPr>
        <w:t xml:space="preserve">Click Trial - Cluster to view the details of this cluster.</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drawing>
          <wp:inline distB="114300" distT="114300" distL="114300" distR="114300">
            <wp:extent cx="6858000" cy="4051300"/>
            <wp:effectExtent b="0" l="0" r="0" t="0"/>
            <wp:docPr id="6"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68580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Style w:val="Heading1"/>
        <w:rPr/>
      </w:pPr>
      <w:bookmarkStart w:colFirst="0" w:colLast="0" w:name="_ysg8v3hcnmny" w:id="8"/>
      <w:bookmarkEnd w:id="8"/>
      <w:r w:rsidDel="00000000" w:rsidR="00000000" w:rsidRPr="00000000">
        <w:rPr>
          <w:color w:val="cc0000"/>
          <w:shd w:fill="auto" w:val="clear"/>
          <w:rtl w:val="0"/>
        </w:rPr>
        <w:t xml:space="preserve">Metrics:</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color w:val="333333"/>
        </w:rPr>
      </w:pPr>
      <w:r w:rsidDel="00000000" w:rsidR="00000000" w:rsidRPr="00000000">
        <w:rPr>
          <w:color w:val="333333"/>
          <w:rtl w:val="0"/>
        </w:rPr>
        <w:t xml:space="preserve">With the cluster open, you will now see multiple tabs below the cluster name. It will default to Metrics. As this is your first time examining the cluster, no metrics are shown—​let’s add some.</w:t>
      </w:r>
    </w:p>
    <w:p w:rsidR="00000000" w:rsidDel="00000000" w:rsidP="00000000" w:rsidRDefault="00000000" w:rsidRPr="00000000" w14:paraId="00000065">
      <w:pPr>
        <w:rPr>
          <w:color w:val="333333"/>
        </w:rPr>
      </w:pPr>
      <w:r w:rsidDel="00000000" w:rsidR="00000000" w:rsidRPr="00000000">
        <w:rPr>
          <w:color w:val="333333"/>
          <w:rtl w:val="0"/>
        </w:rPr>
        <w:t xml:space="preserve">While you can add metrics one-by-one by clicking in the </w:t>
      </w:r>
      <w:r w:rsidDel="00000000" w:rsidR="00000000" w:rsidRPr="00000000">
        <w:rPr>
          <w:i w:val="1"/>
          <w:color w:val="333333"/>
          <w:rtl w:val="0"/>
        </w:rPr>
        <w:t xml:space="preserve">Add Metrics</w:t>
      </w:r>
      <w:r w:rsidDel="00000000" w:rsidR="00000000" w:rsidRPr="00000000">
        <w:rPr>
          <w:color w:val="333333"/>
          <w:rtl w:val="0"/>
        </w:rPr>
        <w:t xml:space="preserve"> area, the easier path is to use the template that is set up with several predefined metrics.</w:t>
      </w:r>
    </w:p>
    <w:p w:rsidR="00000000" w:rsidDel="00000000" w:rsidP="00000000" w:rsidRDefault="00000000" w:rsidRPr="00000000" w14:paraId="00000066">
      <w:pPr>
        <w:numPr>
          <w:ilvl w:val="0"/>
          <w:numId w:val="1"/>
        </w:numPr>
        <w:ind w:left="720" w:hanging="360"/>
      </w:pPr>
      <w:r w:rsidDel="00000000" w:rsidR="00000000" w:rsidRPr="00000000">
        <w:rPr>
          <w:color w:val="333333"/>
          <w:rtl w:val="0"/>
        </w:rPr>
        <w:t xml:space="preserve">Click the blue Data Services link in the middle of the screen.</w:t>
        <w:br w:type="textWrapping"/>
        <w:t xml:space="preserve">This will add several metrics to your dashboard.</w:t>
      </w:r>
    </w:p>
    <w:p w:rsidR="00000000" w:rsidDel="00000000" w:rsidP="00000000" w:rsidRDefault="00000000" w:rsidRPr="00000000" w14:paraId="00000067">
      <w:pPr>
        <w:ind w:left="720" w:firstLine="0"/>
        <w:rPr>
          <w:color w:val="333333"/>
        </w:rPr>
      </w:pPr>
      <w:r w:rsidDel="00000000" w:rsidR="00000000" w:rsidRPr="00000000">
        <w:rPr>
          <w:rtl w:val="0"/>
        </w:rPr>
      </w:r>
    </w:p>
    <w:p w:rsidR="00000000" w:rsidDel="00000000" w:rsidP="00000000" w:rsidRDefault="00000000" w:rsidRPr="00000000" w14:paraId="00000068">
      <w:pPr>
        <w:ind w:left="0" w:firstLine="0"/>
        <w:rPr>
          <w:color w:val="333333"/>
        </w:rPr>
      </w:pPr>
      <w:r w:rsidDel="00000000" w:rsidR="00000000" w:rsidRPr="00000000">
        <w:rPr>
          <w:color w:val="333333"/>
        </w:rPr>
        <w:drawing>
          <wp:inline distB="114300" distT="114300" distL="114300" distR="114300">
            <wp:extent cx="6858000" cy="292100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858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Style w:val="Heading1"/>
        <w:pageBreakBefore w:val="0"/>
        <w:rPr/>
      </w:pPr>
      <w:bookmarkStart w:colFirst="0" w:colLast="0" w:name="_7b5iry82smw6" w:id="9"/>
      <w:bookmarkEnd w:id="9"/>
      <w:r w:rsidDel="00000000" w:rsidR="00000000" w:rsidRPr="00000000">
        <w:rPr>
          <w:rtl w:val="0"/>
        </w:rPr>
      </w:r>
    </w:p>
    <w:p w:rsidR="00000000" w:rsidDel="00000000" w:rsidP="00000000" w:rsidRDefault="00000000" w:rsidRPr="00000000" w14:paraId="0000006B">
      <w:pPr>
        <w:pStyle w:val="Heading1"/>
        <w:pageBreakBefore w:val="0"/>
        <w:rPr/>
      </w:pPr>
      <w:bookmarkStart w:colFirst="0" w:colLast="0" w:name="_bdwlzm6x9h86" w:id="10"/>
      <w:bookmarkEnd w:id="10"/>
      <w:r w:rsidDel="00000000" w:rsidR="00000000" w:rsidRPr="00000000">
        <w:rPr>
          <w:color w:val="cc0000"/>
          <w:shd w:fill="auto" w:val="clear"/>
          <w:rtl w:val="0"/>
        </w:rPr>
        <w:t xml:space="preserve">Users:</w:t>
      </w:r>
      <w:r w:rsidDel="00000000" w:rsidR="00000000" w:rsidRPr="00000000">
        <w:rPr>
          <w:rtl w:val="0"/>
        </w:rPr>
      </w:r>
    </w:p>
    <w:p w:rsidR="00000000" w:rsidDel="00000000" w:rsidP="00000000" w:rsidRDefault="00000000" w:rsidRPr="00000000" w14:paraId="0000006C">
      <w:pPr>
        <w:pageBreakBefore w:val="0"/>
        <w:spacing w:after="240" w:before="240" w:lineRule="auto"/>
        <w:rPr/>
      </w:pPr>
      <w:r w:rsidDel="00000000" w:rsidR="00000000" w:rsidRPr="00000000">
        <w:rPr>
          <w:rtl w:val="0"/>
        </w:rPr>
        <w:t xml:space="preserve">The </w:t>
      </w:r>
      <w:r w:rsidDel="00000000" w:rsidR="00000000" w:rsidRPr="00000000">
        <w:rPr>
          <w:b w:val="1"/>
          <w:rtl w:val="0"/>
        </w:rPr>
        <w:t xml:space="preserve">Users</w:t>
      </w:r>
      <w:r w:rsidDel="00000000" w:rsidR="00000000" w:rsidRPr="00000000">
        <w:rPr>
          <w:rtl w:val="0"/>
        </w:rPr>
        <w:t xml:space="preserve"> tab shows a summary of all users that have been added to the organization. The summary is displayed in table format, with sortable columns and a row for each user. A search field is provided at the top of the summary, which you can use to search for any term or value that is listed in the summary table. A checkbox is also provided for quickly filtering the user summary to only show</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pending users</w:t>
        </w:r>
      </w:hyperlink>
      <w:r w:rsidDel="00000000" w:rsidR="00000000" w:rsidRPr="00000000">
        <w:rPr>
          <w:rtl w:val="0"/>
        </w:rPr>
        <w:t xml:space="preserve">.</w:t>
      </w:r>
    </w:p>
    <w:p w:rsidR="00000000" w:rsidDel="00000000" w:rsidP="00000000" w:rsidRDefault="00000000" w:rsidRPr="00000000" w14:paraId="0000006D">
      <w:pPr>
        <w:pageBreakBefore w:val="0"/>
        <w:spacing w:after="240" w:before="240" w:lineRule="auto"/>
        <w:rPr/>
      </w:pPr>
      <w:r w:rsidDel="00000000" w:rsidR="00000000" w:rsidRPr="00000000">
        <w:rPr>
          <w:rtl w:val="0"/>
        </w:rPr>
        <w:t xml:space="preserve">The user summary displays the following information about each user:</w:t>
      </w:r>
    </w:p>
    <w:p w:rsidR="00000000" w:rsidDel="00000000" w:rsidP="00000000" w:rsidRDefault="00000000" w:rsidRPr="00000000" w14:paraId="0000006E">
      <w:pPr>
        <w:pageBreakBefore w:val="0"/>
        <w:numPr>
          <w:ilvl w:val="0"/>
          <w:numId w:val="4"/>
        </w:numPr>
        <w:ind w:left="720" w:hanging="360"/>
        <w:rPr>
          <w:u w:val="none"/>
        </w:rPr>
      </w:pPr>
      <w:r w:rsidDel="00000000" w:rsidR="00000000" w:rsidRPr="00000000">
        <w:rPr>
          <w:rtl w:val="0"/>
        </w:rPr>
        <w:t xml:space="preserve">User</w:t>
      </w:r>
    </w:p>
    <w:p w:rsidR="00000000" w:rsidDel="00000000" w:rsidP="00000000" w:rsidRDefault="00000000" w:rsidRPr="00000000" w14:paraId="0000006F">
      <w:pPr>
        <w:pageBreakBefore w:val="0"/>
        <w:ind w:left="720" w:firstLine="0"/>
        <w:rPr/>
      </w:pPr>
      <w:r w:rsidDel="00000000" w:rsidR="00000000" w:rsidRPr="00000000">
        <w:rPr>
          <w:rtl w:val="0"/>
        </w:rPr>
        <w:t xml:space="preserve">The Full Name and Email address of the user. This column is sorted based on Full Name.</w:t>
      </w:r>
    </w:p>
    <w:p w:rsidR="00000000" w:rsidDel="00000000" w:rsidP="00000000" w:rsidRDefault="00000000" w:rsidRPr="00000000" w14:paraId="00000070">
      <w:pPr>
        <w:pageBreakBefore w:val="0"/>
        <w:numPr>
          <w:ilvl w:val="0"/>
          <w:numId w:val="5"/>
        </w:numPr>
        <w:ind w:left="720" w:hanging="360"/>
        <w:rPr>
          <w:u w:val="none"/>
        </w:rPr>
      </w:pPr>
      <w:r w:rsidDel="00000000" w:rsidR="00000000" w:rsidRPr="00000000">
        <w:rPr>
          <w:rtl w:val="0"/>
        </w:rPr>
        <w:t xml:space="preserve">Status</w:t>
      </w:r>
    </w:p>
    <w:p w:rsidR="00000000" w:rsidDel="00000000" w:rsidP="00000000" w:rsidRDefault="00000000" w:rsidRPr="00000000" w14:paraId="00000071">
      <w:pPr>
        <w:pageBreakBefore w:val="0"/>
        <w:ind w:left="720" w:firstLine="0"/>
        <w:rPr/>
      </w:pPr>
      <w:r w:rsidDel="00000000" w:rsidR="00000000" w:rsidRPr="00000000">
        <w:rPr>
          <w:rtl w:val="0"/>
        </w:rPr>
        <w:t xml:space="preserve">The invitation status of the user: </w:t>
      </w:r>
      <w:r w:rsidDel="00000000" w:rsidR="00000000" w:rsidRPr="00000000">
        <w:rPr>
          <w:b w:val="1"/>
          <w:rtl w:val="0"/>
        </w:rPr>
        <w:t xml:space="preserve">Verified</w:t>
      </w:r>
      <w:r w:rsidDel="00000000" w:rsidR="00000000" w:rsidRPr="00000000">
        <w:rPr>
          <w:rtl w:val="0"/>
        </w:rPr>
        <w:t xml:space="preserve"> or </w:t>
      </w:r>
      <w:r w:rsidDel="00000000" w:rsidR="00000000" w:rsidRPr="00000000">
        <w:rPr>
          <w:b w:val="1"/>
          <w:rtl w:val="0"/>
        </w:rPr>
        <w:t xml:space="preserve">Pending</w:t>
      </w:r>
      <w:r w:rsidDel="00000000" w:rsidR="00000000" w:rsidRPr="00000000">
        <w:rPr>
          <w:rtl w:val="0"/>
        </w:rPr>
        <w:t xml:space="preserve">.</w:t>
      </w:r>
    </w:p>
    <w:p w:rsidR="00000000" w:rsidDel="00000000" w:rsidP="00000000" w:rsidRDefault="00000000" w:rsidRPr="00000000" w14:paraId="00000072">
      <w:pPr>
        <w:pageBreakBefore w:val="0"/>
        <w:numPr>
          <w:ilvl w:val="0"/>
          <w:numId w:val="8"/>
        </w:numPr>
        <w:ind w:left="720" w:hanging="360"/>
        <w:rPr>
          <w:u w:val="none"/>
        </w:rPr>
      </w:pPr>
      <w:r w:rsidDel="00000000" w:rsidR="00000000" w:rsidRPr="00000000">
        <w:rPr>
          <w:rtl w:val="0"/>
        </w:rPr>
        <w:t xml:space="preserve">Type</w:t>
      </w:r>
    </w:p>
    <w:p w:rsidR="00000000" w:rsidDel="00000000" w:rsidP="00000000" w:rsidRDefault="00000000" w:rsidRPr="00000000" w14:paraId="00000073">
      <w:pPr>
        <w:pageBreakBefore w:val="0"/>
        <w:ind w:left="720" w:firstLine="0"/>
        <w:rPr/>
      </w:pPr>
      <w:r w:rsidDel="00000000" w:rsidR="00000000" w:rsidRPr="00000000">
        <w:rPr>
          <w:rtl w:val="0"/>
        </w:rPr>
        <w:t xml:space="preserve">The type of user account: </w:t>
      </w:r>
      <w:r w:rsidDel="00000000" w:rsidR="00000000" w:rsidRPr="00000000">
        <w:rPr>
          <w:b w:val="1"/>
          <w:rtl w:val="0"/>
        </w:rPr>
        <w:t xml:space="preserve">Couchbase Capella</w:t>
      </w:r>
      <w:r w:rsidDel="00000000" w:rsidR="00000000" w:rsidRPr="00000000">
        <w:rPr>
          <w:rtl w:val="0"/>
        </w:rPr>
        <w:t xml:space="preserve"> user or </w:t>
      </w:r>
      <w:r w:rsidDel="00000000" w:rsidR="00000000" w:rsidRPr="00000000">
        <w:rPr>
          <w:b w:val="1"/>
          <w:rtl w:val="0"/>
        </w:rPr>
        <w:t xml:space="preserve">Database</w:t>
      </w:r>
      <w:r w:rsidDel="00000000" w:rsidR="00000000" w:rsidRPr="00000000">
        <w:rPr>
          <w:rtl w:val="0"/>
        </w:rPr>
        <w:t xml:space="preserve"> user</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drawing>
          <wp:inline distB="114300" distT="114300" distL="114300" distR="114300">
            <wp:extent cx="6858000" cy="4051300"/>
            <wp:effectExtent b="0" l="0" r="0" t="0"/>
            <wp:docPr id="1"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68580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1"/>
        <w:pageBreakBefore w:val="0"/>
        <w:rPr>
          <w:color w:val="cc0000"/>
          <w:shd w:fill="auto" w:val="clear"/>
        </w:rPr>
      </w:pPr>
      <w:bookmarkStart w:colFirst="0" w:colLast="0" w:name="_at8g5aoxs7hr" w:id="11"/>
      <w:bookmarkEnd w:id="11"/>
      <w:r w:rsidDel="00000000" w:rsidR="00000000" w:rsidRPr="00000000">
        <w:rPr>
          <w:rtl w:val="0"/>
        </w:rPr>
      </w:r>
    </w:p>
    <w:p w:rsidR="00000000" w:rsidDel="00000000" w:rsidP="00000000" w:rsidRDefault="00000000" w:rsidRPr="00000000" w14:paraId="0000007A">
      <w:pPr>
        <w:pStyle w:val="Heading1"/>
        <w:pageBreakBefore w:val="0"/>
        <w:rPr>
          <w:color w:val="cc0000"/>
          <w:shd w:fill="auto" w:val="clear"/>
        </w:rPr>
      </w:pPr>
      <w:bookmarkStart w:colFirst="0" w:colLast="0" w:name="_xhg9c0nph44q" w:id="12"/>
      <w:bookmarkEnd w:id="12"/>
      <w:r w:rsidDel="00000000" w:rsidR="00000000" w:rsidRPr="00000000">
        <w:rPr>
          <w:rtl w:val="0"/>
        </w:rPr>
      </w:r>
    </w:p>
    <w:p w:rsidR="00000000" w:rsidDel="00000000" w:rsidP="00000000" w:rsidRDefault="00000000" w:rsidRPr="00000000" w14:paraId="0000007B">
      <w:pPr>
        <w:pStyle w:val="Heading1"/>
        <w:pageBreakBefore w:val="0"/>
        <w:rPr/>
      </w:pPr>
      <w:bookmarkStart w:colFirst="0" w:colLast="0" w:name="_d47vyfezugof" w:id="13"/>
      <w:bookmarkEnd w:id="13"/>
      <w:r w:rsidDel="00000000" w:rsidR="00000000" w:rsidRPr="00000000">
        <w:rPr>
          <w:color w:val="cc0000"/>
          <w:shd w:fill="auto" w:val="clear"/>
          <w:rtl w:val="0"/>
        </w:rPr>
        <w:t xml:space="preserve">Activity:</w:t>
      </w: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drawing>
          <wp:inline distB="114300" distT="114300" distL="114300" distR="114300">
            <wp:extent cx="6858000" cy="27305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85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1"/>
        <w:pageBreakBefore w:val="0"/>
        <w:rPr/>
      </w:pPr>
      <w:bookmarkStart w:colFirst="0" w:colLast="0" w:name="_7smczhlg2ioq" w:id="14"/>
      <w:bookmarkEnd w:id="14"/>
      <w:r w:rsidDel="00000000" w:rsidR="00000000" w:rsidRPr="00000000">
        <w:rPr>
          <w:color w:val="cc0000"/>
          <w:shd w:fill="auto" w:val="clear"/>
          <w:rtl w:val="0"/>
        </w:rPr>
        <w:t xml:space="preserve">Support:</w:t>
      </w:r>
      <w:r w:rsidDel="00000000" w:rsidR="00000000" w:rsidRPr="00000000">
        <w:rPr>
          <w:rtl w:val="0"/>
        </w:rPr>
      </w:r>
    </w:p>
    <w:p w:rsidR="00000000" w:rsidDel="00000000" w:rsidP="00000000" w:rsidRDefault="00000000" w:rsidRPr="00000000" w14:paraId="0000007F">
      <w:pPr>
        <w:pageBreakBefore w:val="0"/>
        <w:spacing w:after="240" w:before="240" w:lineRule="auto"/>
        <w:rPr/>
      </w:pPr>
      <w:r w:rsidDel="00000000" w:rsidR="00000000" w:rsidRPr="00000000">
        <w:rPr>
          <w:rtl w:val="0"/>
        </w:rPr>
        <w:t xml:space="preserve">All clusters in Couchbase Capella must have an associated </w:t>
      </w:r>
      <w:r w:rsidDel="00000000" w:rsidR="00000000" w:rsidRPr="00000000">
        <w:rPr>
          <w:i w:val="1"/>
          <w:rtl w:val="0"/>
        </w:rPr>
        <w:t xml:space="preserve">Support Plan</w:t>
      </w:r>
      <w:r w:rsidDel="00000000" w:rsidR="00000000" w:rsidRPr="00000000">
        <w:rPr>
          <w:rtl w:val="0"/>
        </w:rPr>
        <w:t xml:space="preserve">. There are multiple Support Plans to choose from, each of which can be selected on a </w:t>
      </w:r>
      <w:r w:rsidDel="00000000" w:rsidR="00000000" w:rsidRPr="00000000">
        <w:rPr>
          <w:i w:val="1"/>
          <w:rtl w:val="0"/>
        </w:rPr>
        <w:t xml:space="preserve">per cluster basis</w:t>
      </w:r>
      <w:r w:rsidDel="00000000" w:rsidR="00000000" w:rsidRPr="00000000">
        <w:rPr>
          <w:rtl w:val="0"/>
        </w:rPr>
        <w:t xml:space="preserve">.</w:t>
      </w:r>
    </w:p>
    <w:p w:rsidR="00000000" w:rsidDel="00000000" w:rsidP="00000000" w:rsidRDefault="00000000" w:rsidRPr="00000000" w14:paraId="00000080">
      <w:pPr>
        <w:pageBreakBefore w:val="0"/>
        <w:spacing w:after="240" w:before="240" w:lineRule="auto"/>
        <w:rPr/>
      </w:pPr>
      <w:r w:rsidDel="00000000" w:rsidR="00000000" w:rsidRPr="00000000">
        <w:rPr>
          <w:rtl w:val="0"/>
        </w:rPr>
        <w:t xml:space="preserve">During the process of deploying a cluster, you are required to select both a Support Plan and a Support Time Zone for the cluster. The Support Plan that you select determines both the hourly price that you will be</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billed</w:t>
        </w:r>
      </w:hyperlink>
      <w:r w:rsidDel="00000000" w:rsidR="00000000" w:rsidRPr="00000000">
        <w:rPr>
          <w:rtl w:val="0"/>
        </w:rPr>
        <w:t xml:space="preserve"> for that cluster, as well as the</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level of support</w:t>
        </w:r>
      </w:hyperlink>
      <w:r w:rsidDel="00000000" w:rsidR="00000000" w:rsidRPr="00000000">
        <w:rPr>
          <w:rtl w:val="0"/>
        </w:rPr>
        <w:t xml:space="preserve"> that the cluster is entitled to. The</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Support Time Zone</w:t>
        </w:r>
      </w:hyperlink>
      <w:r w:rsidDel="00000000" w:rsidR="00000000" w:rsidRPr="00000000">
        <w:rPr>
          <w:rtl w:val="0"/>
        </w:rPr>
        <w:t xml:space="preserve"> that you select determines when the time window for human support begins and ends for clusters that aren’t on a Support Plan that comes with 24x7 support.</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drawing>
          <wp:inline distB="114300" distT="114300" distL="114300" distR="114300">
            <wp:extent cx="6858000" cy="2705100"/>
            <wp:effectExtent b="0" l="0" r="0" t="0"/>
            <wp:docPr id="1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858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Style w:val="Heading1"/>
        <w:pageBreakBefore w:val="0"/>
        <w:rPr/>
      </w:pPr>
      <w:bookmarkStart w:colFirst="0" w:colLast="0" w:name="_iwap1xylp1m5" w:id="15"/>
      <w:bookmarkEnd w:id="15"/>
      <w:r w:rsidDel="00000000" w:rsidR="00000000" w:rsidRPr="00000000">
        <w:rPr>
          <w:color w:val="cc0000"/>
          <w:shd w:fill="auto" w:val="clear"/>
          <w:rtl w:val="0"/>
        </w:rPr>
        <w:t xml:space="preserve">Clusters Walkthrough:</w:t>
      </w: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t xml:space="preserve">As you can see in the screenshot below, it gives a high level overview of the cluster and services health as well as some metrics</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drawing>
          <wp:inline distB="114300" distT="114300" distL="114300" distR="114300">
            <wp:extent cx="6481763" cy="2772754"/>
            <wp:effectExtent b="0" l="0" r="0" t="0"/>
            <wp:docPr id="1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481763" cy="277275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Style w:val="Heading2"/>
        <w:pageBreakBefore w:val="0"/>
        <w:rPr>
          <w:color w:val="073763"/>
          <w:sz w:val="24"/>
          <w:szCs w:val="24"/>
          <w:shd w:fill="auto" w:val="clear"/>
        </w:rPr>
      </w:pPr>
      <w:bookmarkStart w:colFirst="0" w:colLast="0" w:name="_yoyxtla92wkn" w:id="16"/>
      <w:bookmarkEnd w:id="16"/>
      <w:r w:rsidDel="00000000" w:rsidR="00000000" w:rsidRPr="00000000">
        <w:rPr>
          <w:color w:val="cc0000"/>
          <w:sz w:val="30"/>
          <w:szCs w:val="30"/>
          <w:shd w:fill="auto" w:val="clear"/>
          <w:rtl w:val="0"/>
        </w:rPr>
        <w:t xml:space="preserve">Configuration:</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color w:val="333333"/>
          <w:rtl w:val="0"/>
        </w:rPr>
        <w:t xml:space="preserve">The Configuration tab shows settings like services, nodes, compute, and disk type.</w:t>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drawing>
          <wp:inline distB="114300" distT="114300" distL="114300" distR="114300">
            <wp:extent cx="6858000" cy="3835400"/>
            <wp:effectExtent b="0" l="0" r="0" t="0"/>
            <wp:docPr id="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858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color w:val="333333"/>
        </w:rPr>
      </w:pPr>
      <w:r w:rsidDel="00000000" w:rsidR="00000000" w:rsidRPr="00000000">
        <w:rPr>
          <w:color w:val="333333"/>
          <w:rtl w:val="0"/>
        </w:rPr>
        <w:t xml:space="preserve">In a non-trial account, you can add and remove nodes, as well as easily make changes to hardware, memory, and storage. The ability to easily configure clusters makes it simple to scale horizontally and vertically.</w:t>
      </w:r>
    </w:p>
    <w:p w:rsidR="00000000" w:rsidDel="00000000" w:rsidP="00000000" w:rsidRDefault="00000000" w:rsidRPr="00000000" w14:paraId="00000092">
      <w:pPr>
        <w:rPr>
          <w:color w:val="333333"/>
        </w:rPr>
      </w:pPr>
      <w:r w:rsidDel="00000000" w:rsidR="00000000" w:rsidRPr="00000000">
        <w:rPr>
          <w:color w:val="333333"/>
          <w:rtl w:val="0"/>
        </w:rPr>
        <w:t xml:space="preserve">Following any configuration changes, Capella automatically rebalances your data across nodes. No changes are needed on the application side. Also, services can be assigned per node, a feature we call Multi-Dimensional Scaling. For example, you may want compute-optimized hardware for one service and memory-optimized hardware for another. This helps you performance match your application’s needs to the database and its infrastructure. By more efficiently using your hardware, you improve performance while also bringing down TCO.</w:t>
      </w:r>
    </w:p>
    <w:p w:rsidR="00000000" w:rsidDel="00000000" w:rsidP="00000000" w:rsidRDefault="00000000" w:rsidRPr="00000000" w14:paraId="00000093">
      <w:pPr>
        <w:pStyle w:val="Heading2"/>
        <w:pageBreakBefore w:val="0"/>
        <w:rPr/>
      </w:pPr>
      <w:bookmarkStart w:colFirst="0" w:colLast="0" w:name="_ye79ajprsnym" w:id="17"/>
      <w:bookmarkEnd w:id="17"/>
      <w:r w:rsidDel="00000000" w:rsidR="00000000" w:rsidRPr="00000000">
        <w:rPr>
          <w:rtl w:val="0"/>
        </w:rPr>
      </w:r>
    </w:p>
    <w:p w:rsidR="00000000" w:rsidDel="00000000" w:rsidP="00000000" w:rsidRDefault="00000000" w:rsidRPr="00000000" w14:paraId="00000094">
      <w:pPr>
        <w:pStyle w:val="Heading2"/>
        <w:pageBreakBefore w:val="0"/>
        <w:rPr/>
      </w:pPr>
      <w:bookmarkStart w:colFirst="0" w:colLast="0" w:name="_x7bqnb2bhwg2" w:id="18"/>
      <w:bookmarkEnd w:id="18"/>
      <w:r w:rsidDel="00000000" w:rsidR="00000000" w:rsidRPr="00000000">
        <w:rPr>
          <w:color w:val="cc0000"/>
          <w:sz w:val="30"/>
          <w:szCs w:val="30"/>
          <w:shd w:fill="auto" w:val="clear"/>
          <w:rtl w:val="0"/>
        </w:rPr>
        <w:t xml:space="preserve">Buckets:</w:t>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drawing>
          <wp:inline distB="114300" distT="114300" distL="114300" distR="114300">
            <wp:extent cx="6858000" cy="2743200"/>
            <wp:effectExtent b="0" l="0" r="0" t="0"/>
            <wp:docPr id="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858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pageBreakBefore w:val="0"/>
        <w:rPr/>
      </w:pPr>
      <w:bookmarkStart w:colFirst="0" w:colLast="0" w:name="_g0rmtjz9gvu2" w:id="19"/>
      <w:bookmarkEnd w:id="19"/>
      <w:r w:rsidDel="00000000" w:rsidR="00000000" w:rsidRPr="00000000">
        <w:rPr>
          <w:color w:val="cc0000"/>
          <w:sz w:val="30"/>
          <w:szCs w:val="30"/>
          <w:shd w:fill="auto" w:val="clear"/>
          <w:rtl w:val="0"/>
        </w:rPr>
        <w:t xml:space="preserve">Connect:</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color w:val="333333"/>
        </w:rPr>
      </w:pPr>
      <w:r w:rsidDel="00000000" w:rsidR="00000000" w:rsidRPr="00000000">
        <w:rPr>
          <w:color w:val="333333"/>
          <w:rtl w:val="0"/>
        </w:rPr>
        <w:t xml:space="preserve">This is where we will find information to establish an external connection to your Capella cluster.</w:t>
      </w:r>
    </w:p>
    <w:p w:rsidR="00000000" w:rsidDel="00000000" w:rsidP="00000000" w:rsidRDefault="00000000" w:rsidRPr="00000000" w14:paraId="00000099">
      <w:pPr>
        <w:rPr>
          <w:color w:val="333333"/>
        </w:rPr>
      </w:pPr>
      <w:r w:rsidDel="00000000" w:rsidR="00000000" w:rsidRPr="00000000">
        <w:rPr>
          <w:color w:val="333333"/>
          <w:rtl w:val="0"/>
        </w:rPr>
        <w:t xml:space="preserve">Listed in the Wide Area Network area, you will see your database endpoint. The endpoint in the screenshot below has been changed, so your endpoint will look a little different.</w:t>
      </w:r>
    </w:p>
    <w:p w:rsidR="00000000" w:rsidDel="00000000" w:rsidP="00000000" w:rsidRDefault="00000000" w:rsidRPr="00000000" w14:paraId="0000009A">
      <w:pPr>
        <w:pageBreakBefore w:val="0"/>
        <w:spacing w:after="240" w:before="240" w:lineRule="auto"/>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6858000" cy="6248400"/>
            <wp:effectExtent b="0" l="0" r="0" t="0"/>
            <wp:docPr id="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68580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Style w:val="Heading2"/>
        <w:pageBreakBefore w:val="0"/>
        <w:rPr/>
      </w:pPr>
      <w:bookmarkStart w:colFirst="0" w:colLast="0" w:name="_m818quypu84w" w:id="20"/>
      <w:bookmarkEnd w:id="20"/>
      <w:r w:rsidDel="00000000" w:rsidR="00000000" w:rsidRPr="00000000">
        <w:rPr>
          <w:color w:val="cc0000"/>
          <w:sz w:val="30"/>
          <w:szCs w:val="30"/>
          <w:shd w:fill="auto" w:val="clear"/>
          <w:rtl w:val="0"/>
        </w:rPr>
        <w:t xml:space="preserve">SDK Examples:</w:t>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t xml:space="preserve">Each of the supported Couchbase SDK languages is represented by a tab. Under each tab, a snippet of example code is provided. The example code is pre-populated with the cluster’s public endpoint, and with a few modifications, can quickly be used for connecting to the cluster.</w:t>
        <w:br w:type="textWrapping"/>
        <w:br w:type="textWrapping"/>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jc w:val="center"/>
        <w:rPr/>
      </w:pPr>
      <w:r w:rsidDel="00000000" w:rsidR="00000000" w:rsidRPr="00000000">
        <w:rPr/>
        <w:drawing>
          <wp:inline distB="114300" distT="114300" distL="114300" distR="114300">
            <wp:extent cx="5775632" cy="6714173"/>
            <wp:effectExtent b="0" l="0" r="0" t="0"/>
            <wp:docPr id="1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75632" cy="671417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Style w:val="Heading2"/>
        <w:pageBreakBefore w:val="0"/>
        <w:rPr/>
      </w:pPr>
      <w:bookmarkStart w:colFirst="0" w:colLast="0" w:name="_ixfpfm5dsw14" w:id="21"/>
      <w:bookmarkEnd w:id="21"/>
      <w:r w:rsidDel="00000000" w:rsidR="00000000" w:rsidRPr="00000000">
        <w:rPr>
          <w:color w:val="cc0000"/>
          <w:sz w:val="30"/>
          <w:szCs w:val="30"/>
          <w:shd w:fill="auto" w:val="clear"/>
          <w:rtl w:val="0"/>
        </w:rPr>
        <w:t xml:space="preserve">Tools:</w:t>
      </w: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In the Tools section, this is where you can find all different ways of interacting with your data in the cluster. We will go through each item in the pulldown menu in details in the upcoming labs. </w:t>
      </w: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drawing>
          <wp:inline distB="114300" distT="114300" distL="114300" distR="114300">
            <wp:extent cx="6858000" cy="4330700"/>
            <wp:effectExtent b="0" l="0" r="0" t="0"/>
            <wp:docPr id="12"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68580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b w:val="1"/>
          <w:sz w:val="48"/>
          <w:szCs w:val="48"/>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5840" w:w="12240" w:orient="portrait"/>
      <w:pgMar w:bottom="576" w:top="576" w:left="720" w:right="720" w:header="144"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tabs>
        <w:tab w:val="center" w:pos="4680"/>
        <w:tab w:val="right" w:pos="10800"/>
      </w:tabs>
      <w:spacing w:line="240" w:lineRule="auto"/>
      <w:rPr>
        <w:color w:val="000000"/>
        <w:sz w:val="16"/>
        <w:szCs w:val="16"/>
      </w:rPr>
    </w:pPr>
    <w:r w:rsidDel="00000000" w:rsidR="00000000" w:rsidRPr="00000000">
      <w:rPr>
        <w:rtl w:val="0"/>
      </w:rPr>
      <w:tab/>
      <w:tab/>
    </w:r>
    <w:r w:rsidDel="00000000" w:rsidR="00000000" w:rsidRPr="00000000">
      <w:rPr>
        <w:sz w:val="16"/>
        <w:szCs w:val="16"/>
        <w:rtl w:val="0"/>
      </w:rPr>
      <w:t xml:space="preserve">Page </w:t>
    </w:r>
    <w:r w:rsidDel="00000000" w:rsidR="00000000" w:rsidRPr="00000000">
      <w:rPr>
        <w:sz w:val="16"/>
        <w:szCs w:val="16"/>
      </w:rPr>
      <w:fldChar w:fldCharType="begin"/>
      <w:instrText xml:space="preserve">PAGE</w:instrText>
      <w:fldChar w:fldCharType="separate"/>
      <w:fldChar w:fldCharType="end"/>
    </w:r>
    <w:r w:rsidDel="00000000" w:rsidR="00000000" w:rsidRPr="00000000">
      <w:rPr>
        <w:sz w:val="16"/>
        <w:szCs w:val="16"/>
        <w:rtl w:val="0"/>
      </w:rPr>
      <w:t xml:space="preserve"> of </w:t>
    </w:r>
    <w:r w:rsidDel="00000000" w:rsidR="00000000" w:rsidRPr="00000000">
      <w:rPr>
        <w:sz w:val="16"/>
        <w:szCs w:val="16"/>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tabs>
        <w:tab w:val="center" w:pos="4680"/>
        <w:tab w:val="right" w:pos="9360"/>
      </w:tabs>
      <w:spacing w:line="240" w:lineRule="auto"/>
      <w:jc w:val="right"/>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tabs>
        <w:tab w:val="center" w:pos="4680"/>
        <w:tab w:val="right" w:pos="10800"/>
      </w:tabs>
      <w:spacing w:line="240" w:lineRule="auto"/>
      <w:rPr>
        <w:color w:val="000000"/>
        <w:sz w:val="16"/>
        <w:szCs w:val="16"/>
      </w:rPr>
    </w:pPr>
    <w:r w:rsidDel="00000000" w:rsidR="00000000" w:rsidRPr="00000000">
      <w:rPr>
        <w:rtl w:val="0"/>
      </w:rPr>
      <w:tab/>
      <w:tab/>
    </w:r>
    <w:r w:rsidDel="00000000" w:rsidR="00000000" w:rsidRPr="00000000">
      <w:rPr>
        <w:sz w:val="16"/>
        <w:szCs w:val="16"/>
        <w:rtl w:val="0"/>
      </w:rPr>
      <w:t xml:space="preserve">Couchbase Capella Workshop, Lab 1 - Walkthrough</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333333"/>
        <w:u w:val="none"/>
      </w:rPr>
    </w:lvl>
    <w:lvl w:ilvl="1">
      <w:start w:val="1"/>
      <w:numFmt w:val="bullet"/>
      <w:lvlText w:val="○"/>
      <w:lvlJc w:val="left"/>
      <w:pPr>
        <w:ind w:left="1440" w:hanging="360"/>
      </w:pPr>
      <w:rPr>
        <w:rFonts w:ascii="Arial" w:cs="Arial" w:eastAsia="Arial" w:hAnsi="Arial"/>
        <w:color w:val="33333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b w:val="1"/>
      <w:color w:val="ffffff"/>
      <w:sz w:val="36"/>
      <w:szCs w:val="36"/>
      <w:shd w:fill="ff9900" w:val="clear"/>
    </w:rPr>
  </w:style>
  <w:style w:type="paragraph" w:styleId="Heading2">
    <w:name w:val="heading 2"/>
    <w:basedOn w:val="Normal"/>
    <w:next w:val="Normal"/>
    <w:pPr>
      <w:keepNext w:val="1"/>
      <w:keepLines w:val="1"/>
      <w:pageBreakBefore w:val="0"/>
    </w:pPr>
    <w:rPr>
      <w:b w:val="1"/>
      <w:color w:val="ffffff"/>
      <w:sz w:val="28"/>
      <w:szCs w:val="28"/>
      <w:shd w:fill="ff9900" w:val="clear"/>
    </w:rPr>
  </w:style>
  <w:style w:type="paragraph" w:styleId="Heading3">
    <w:name w:val="heading 3"/>
    <w:basedOn w:val="Normal"/>
    <w:next w:val="Normal"/>
    <w:pPr>
      <w:keepNext w:val="1"/>
      <w:keepLines w:val="1"/>
      <w:pageBreakBefore w:val="0"/>
    </w:pPr>
    <w:rPr>
      <w:b w:val="1"/>
      <w:color w:val="ffffff"/>
      <w:sz w:val="24"/>
      <w:szCs w:val="24"/>
      <w:shd w:fill="ff9900"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jc w:val="center"/>
    </w:pPr>
    <w:rPr>
      <w:b w:val="1"/>
      <w:sz w:val="48"/>
      <w:szCs w:val="48"/>
    </w:rPr>
  </w:style>
  <w:style w:type="paragraph" w:styleId="Subtitle">
    <w:name w:val="Subtitle"/>
    <w:basedOn w:val="Normal"/>
    <w:next w:val="Normal"/>
    <w:pPr>
      <w:keepNext w:val="1"/>
      <w:keepLines w:val="1"/>
      <w:pageBreakBefore w:val="0"/>
      <w:jc w:val="center"/>
    </w:pPr>
    <w:rPr>
      <w:b w:val="1"/>
      <w:color w:val="ff9900"/>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12.jpg"/><Relationship Id="rId22" Type="http://schemas.openxmlformats.org/officeDocument/2006/relationships/hyperlink" Target="https://docs.couchbase.com/cloud/billing/billing.html" TargetMode="External"/><Relationship Id="rId21" Type="http://schemas.openxmlformats.org/officeDocument/2006/relationships/image" Target="media/image6.png"/><Relationship Id="rId24" Type="http://schemas.openxmlformats.org/officeDocument/2006/relationships/hyperlink" Target="https://docs.couchbase.com/cloud/support/support.html#support-levels" TargetMode="External"/><Relationship Id="rId23" Type="http://schemas.openxmlformats.org/officeDocument/2006/relationships/hyperlink" Target="https://docs.couchbase.com/cloud/billing/billing.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chbase.com/CapellaCSSA10192021" TargetMode="External"/><Relationship Id="rId26" Type="http://schemas.openxmlformats.org/officeDocument/2006/relationships/hyperlink" Target="https://docs.couchbase.com/cloud/support/support.html#support-time-zones" TargetMode="External"/><Relationship Id="rId25" Type="http://schemas.openxmlformats.org/officeDocument/2006/relationships/hyperlink" Target="https://docs.couchbase.com/cloud/support/support.html#support-levels" TargetMode="External"/><Relationship Id="rId28" Type="http://schemas.openxmlformats.org/officeDocument/2006/relationships/image" Target="media/image4.png"/><Relationship Id="rId27" Type="http://schemas.openxmlformats.org/officeDocument/2006/relationships/hyperlink" Target="https://docs.couchbase.com/cloud/support/support.html#support-time-zones" TargetMode="External"/><Relationship Id="rId5" Type="http://schemas.openxmlformats.org/officeDocument/2006/relationships/styles" Target="styles.xml"/><Relationship Id="rId6" Type="http://schemas.openxmlformats.org/officeDocument/2006/relationships/hyperlink" Target="https://cloud.couchbase.com/sign-up" TargetMode="External"/><Relationship Id="rId29" Type="http://schemas.openxmlformats.org/officeDocument/2006/relationships/image" Target="media/image16.png"/><Relationship Id="rId7" Type="http://schemas.openxmlformats.org/officeDocument/2006/relationships/image" Target="media/image10.png"/><Relationship Id="rId8" Type="http://schemas.openxmlformats.org/officeDocument/2006/relationships/hyperlink" Target="https://www.couchbase.com/privacy-policy" TargetMode="External"/><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hyperlink" Target="https://cloud.couchbase.com/" TargetMode="External"/><Relationship Id="rId33" Type="http://schemas.openxmlformats.org/officeDocument/2006/relationships/image" Target="media/image9.png"/><Relationship Id="rId10" Type="http://schemas.openxmlformats.org/officeDocument/2006/relationships/hyperlink" Target="https://www.couchbase.com/CapellaCSSA10192021" TargetMode="External"/><Relationship Id="rId32" Type="http://schemas.openxmlformats.org/officeDocument/2006/relationships/image" Target="media/image8.png"/><Relationship Id="rId13" Type="http://schemas.openxmlformats.org/officeDocument/2006/relationships/image" Target="media/image5.png"/><Relationship Id="rId35" Type="http://schemas.openxmlformats.org/officeDocument/2006/relationships/header" Target="header1.xml"/><Relationship Id="rId12" Type="http://schemas.openxmlformats.org/officeDocument/2006/relationships/image" Target="media/image13.png"/><Relationship Id="rId34" Type="http://schemas.openxmlformats.org/officeDocument/2006/relationships/image" Target="media/image11.png"/><Relationship Id="rId15" Type="http://schemas.openxmlformats.org/officeDocument/2006/relationships/image" Target="media/image14.jpg"/><Relationship Id="rId37" Type="http://schemas.openxmlformats.org/officeDocument/2006/relationships/header" Target="header3.xml"/><Relationship Id="rId14" Type="http://schemas.openxmlformats.org/officeDocument/2006/relationships/image" Target="media/image2.png"/><Relationship Id="rId36" Type="http://schemas.openxmlformats.org/officeDocument/2006/relationships/header" Target="header2.xml"/><Relationship Id="rId17" Type="http://schemas.openxmlformats.org/officeDocument/2006/relationships/image" Target="media/image1.png"/><Relationship Id="rId39" Type="http://schemas.openxmlformats.org/officeDocument/2006/relationships/footer" Target="footer2.xml"/><Relationship Id="rId16" Type="http://schemas.openxmlformats.org/officeDocument/2006/relationships/image" Target="media/image15.jpg"/><Relationship Id="rId38" Type="http://schemas.openxmlformats.org/officeDocument/2006/relationships/footer" Target="footer1.xml"/><Relationship Id="rId19" Type="http://schemas.openxmlformats.org/officeDocument/2006/relationships/hyperlink" Target="https://docs.couchbase.com/cloud/organizations/manage-organization-users.html#view-active-pending-users" TargetMode="External"/><Relationship Id="rId18" Type="http://schemas.openxmlformats.org/officeDocument/2006/relationships/hyperlink" Target="https://docs.couchbase.com/cloud/organizations/manage-organization-users.html#view-active-pending-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