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24" w:rsidRDefault="005F2F3D" w:rsidP="005F2F3D">
      <w:pPr>
        <w:pStyle w:val="Puesto"/>
        <w:jc w:val="right"/>
      </w:pPr>
      <w:r>
        <w:t>CAPÍTULO II – Marco Referencial</w:t>
      </w:r>
    </w:p>
    <w:p w:rsidR="009E03F0" w:rsidRDefault="009E03F0" w:rsidP="009E03F0">
      <w:pPr>
        <w:pStyle w:val="Ttulo2"/>
        <w:numPr>
          <w:ilvl w:val="0"/>
          <w:numId w:val="19"/>
        </w:numPr>
      </w:pPr>
      <w:proofErr w:type="spellStart"/>
      <w:r>
        <w:t>Cuadricóptero</w:t>
      </w:r>
      <w:proofErr w:type="spellEnd"/>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w:t>
      </w:r>
      <w:proofErr w:type="spellStart"/>
      <w:r>
        <w:rPr>
          <w:rFonts w:ascii="Arial" w:hAnsi="Arial" w:cs="Arial"/>
          <w:color w:val="000000"/>
        </w:rPr>
        <w:t>cuadricóptero</w:t>
      </w:r>
      <w:proofErr w:type="spellEnd"/>
      <w:r>
        <w:rPr>
          <w:rFonts w:ascii="Arial" w:hAnsi="Arial" w:cs="Arial"/>
          <w:color w:val="000000"/>
        </w:rPr>
        <w:t xml:space="preserve">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 3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w:t>
      </w:r>
      <w:proofErr w:type="spellStart"/>
      <w:r>
        <w:rPr>
          <w:rFonts w:ascii="Arial" w:hAnsi="Arial" w:cs="Arial"/>
          <w:color w:val="000000"/>
        </w:rPr>
        <w:t>cuadricópteros</w:t>
      </w:r>
      <w:proofErr w:type="spellEnd"/>
      <w:r>
        <w:rPr>
          <w:rFonts w:ascii="Arial" w:hAnsi="Arial" w:cs="Arial"/>
          <w:color w:val="000000"/>
        </w:rPr>
        <w:t xml:space="preserve"> son controlados por el ajuste de las velocidades de cada rotor. En la </w:t>
      </w:r>
      <w:r w:rsidR="00922902">
        <w:t xml:space="preserve">Ilustración </w:t>
      </w:r>
      <w:fldSimple w:instr=" SEQ Ilustración \* ARABIC ">
        <w:r w:rsidR="00922902">
          <w:rPr>
            <w:noProof/>
          </w:rPr>
          <w:t>1</w:t>
        </w:r>
      </w:fldSimple>
      <w:r>
        <w:rPr>
          <w:rFonts w:ascii="Arial" w:hAnsi="Arial" w:cs="Arial"/>
          <w:color w:val="000000"/>
        </w:rPr>
        <w:t xml:space="preserve">se puede observar la estructura básica de un </w:t>
      </w:r>
      <w:proofErr w:type="spellStart"/>
      <w:r>
        <w:rPr>
          <w:rFonts w:ascii="Arial" w:hAnsi="Arial" w:cs="Arial"/>
          <w:color w:val="000000"/>
        </w:rPr>
        <w:t>cuadricóptero</w:t>
      </w:r>
      <w:proofErr w:type="spellEnd"/>
      <w:r>
        <w:rPr>
          <w:rFonts w:ascii="Arial" w:hAnsi="Arial" w:cs="Arial"/>
          <w:color w:val="000000"/>
        </w:rPr>
        <w:t xml:space="preserve">  con las velocidades angulares (w), torques (t) y fuerzas creadas por los cuatro (4) rotores (f) numeradas del 1 hasta el 4.</w:t>
      </w:r>
    </w:p>
    <w:p w:rsidR="002B175F" w:rsidRDefault="002B175F" w:rsidP="002B175F">
      <w:pPr>
        <w:pStyle w:val="NormalWeb"/>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610" cy="2239216"/>
                    </a:xfrm>
                    <a:prstGeom prst="rect">
                      <a:avLst/>
                    </a:prstGeom>
                    <a:noFill/>
                    <a:ln>
                      <a:noFill/>
                    </a:ln>
                  </pic:spPr>
                </pic:pic>
              </a:graphicData>
            </a:graphic>
          </wp:inline>
        </w:drawing>
      </w:r>
    </w:p>
    <w:p w:rsidR="002B175F" w:rsidRDefault="00922902" w:rsidP="00922902">
      <w:pPr>
        <w:pStyle w:val="Descripcin"/>
        <w:tabs>
          <w:tab w:val="center" w:pos="4419"/>
          <w:tab w:val="right" w:pos="8838"/>
        </w:tabs>
      </w:pPr>
      <w:r>
        <w:tab/>
        <w:t xml:space="preserve">Ilustración </w:t>
      </w:r>
      <w:r w:rsidR="00786BDF">
        <w:fldChar w:fldCharType="begin"/>
      </w:r>
      <w:r w:rsidR="00786BDF">
        <w:instrText xml:space="preserve"> SEQ Ilustración \* ARABIC </w:instrText>
      </w:r>
      <w:r w:rsidR="00786BDF">
        <w:fldChar w:fldCharType="separate"/>
      </w:r>
      <w:r>
        <w:rPr>
          <w:noProof/>
        </w:rPr>
        <w:t>1</w:t>
      </w:r>
      <w:r w:rsidR="00786BDF">
        <w:rPr>
          <w:noProof/>
        </w:rPr>
        <w:fldChar w:fldCharType="end"/>
      </w:r>
      <w:r>
        <w:t>(</w:t>
      </w:r>
      <w:hyperlink r:id="rId7" w:history="1">
        <w:r w:rsidR="002B175F">
          <w:rPr>
            <w:rStyle w:val="Hipervnculo"/>
            <w:rFonts w:ascii="Arial" w:eastAsiaTheme="majorEastAsia" w:hAnsi="Arial" w:cs="Arial"/>
            <w:color w:val="1155CC"/>
          </w:rPr>
          <w:t>http://sal.aalto.fi/publications/pdf-files/eluu11_public.pdf</w:t>
        </w:r>
      </w:hyperlink>
      <w:r>
        <w:rPr>
          <w:rFonts w:ascii="Arial" w:hAnsi="Arial" w:cs="Arial"/>
          <w:color w:val="auto"/>
        </w:rPr>
        <w:t>)</w:t>
      </w:r>
      <w:r>
        <w:rPr>
          <w:rFonts w:ascii="Arial" w:hAnsi="Arial" w:cs="Arial"/>
          <w:color w:val="FF0000"/>
        </w:rPr>
        <w:tab/>
      </w:r>
    </w:p>
    <w:p w:rsidR="002B175F" w:rsidRDefault="002B175F" w:rsidP="00922902">
      <w:pPr>
        <w:pStyle w:val="NormalWeb"/>
        <w:spacing w:before="0" w:beforeAutospacing="0" w:after="200" w:afterAutospacing="0" w:line="360" w:lineRule="auto"/>
        <w:ind w:firstLine="720"/>
        <w:jc w:val="both"/>
        <w:rPr>
          <w:rFonts w:ascii="Arial" w:hAnsi="Arial" w:cs="Arial"/>
          <w:color w:val="000000"/>
        </w:rPr>
      </w:pPr>
      <w:r>
        <w:rPr>
          <w:rFonts w:ascii="Arial" w:hAnsi="Arial" w:cs="Arial"/>
          <w:color w:val="000000"/>
        </w:rPr>
        <w:t xml:space="preserve">Como se puede observar en la </w:t>
      </w:r>
      <w:r w:rsidR="00922902">
        <w:t xml:space="preserve">Ilustración </w:t>
      </w:r>
      <w:fldSimple w:instr=" SEQ Ilustración \* ARABIC ">
        <w:r w:rsidR="00922902">
          <w:rPr>
            <w:noProof/>
          </w:rPr>
          <w:t>1</w:t>
        </w:r>
      </w:fldSimple>
      <w:r>
        <w:rPr>
          <w:rFonts w:ascii="Arial" w:hAnsi="Arial" w:cs="Arial"/>
          <w:color w:val="000000"/>
        </w:rPr>
        <w:t xml:space="preserve"> la fuerza ejercida por los torques sobre el </w:t>
      </w:r>
      <w:proofErr w:type="spellStart"/>
      <w:r>
        <w:rPr>
          <w:rFonts w:ascii="Arial" w:hAnsi="Arial" w:cs="Arial"/>
          <w:color w:val="000000"/>
        </w:rPr>
        <w:t>cuadricóptero</w:t>
      </w:r>
      <w:proofErr w:type="spellEnd"/>
      <w:r>
        <w:rPr>
          <w:rFonts w:ascii="Arial" w:hAnsi="Arial" w:cs="Arial"/>
          <w:color w:val="000000"/>
        </w:rPr>
        <w:t xml:space="preserve"> se ve contrarrestada debido a que los rotores dos (2) y cuatro (4) giran en dirección opuesta a los rotores uno (1) y tres (3).</w:t>
      </w:r>
    </w:p>
    <w:p w:rsidR="002B175F" w:rsidRDefault="002B175F" w:rsidP="002B175F">
      <w:pPr>
        <w:pStyle w:val="NormalWeb"/>
        <w:spacing w:before="0" w:beforeAutospacing="0" w:after="200" w:afterAutospacing="0"/>
        <w:ind w:firstLine="720"/>
        <w:jc w:val="both"/>
        <w:rPr>
          <w:rStyle w:val="apple-tab-span"/>
          <w:rFonts w:ascii="Arial" w:eastAsiaTheme="majorEastAsia" w:hAnsi="Arial" w:cs="Arial"/>
          <w:color w:val="000000"/>
        </w:rPr>
      </w:pPr>
    </w:p>
    <w:p w:rsidR="009E03F0" w:rsidRDefault="00136BAD" w:rsidP="002B175F">
      <w:pPr>
        <w:pStyle w:val="Ttulo2"/>
        <w:numPr>
          <w:ilvl w:val="0"/>
          <w:numId w:val="19"/>
        </w:numPr>
      </w:pPr>
      <w:r>
        <w:t>Motor</w:t>
      </w:r>
      <w:r w:rsidR="005F2F3D">
        <w:t xml:space="preserve"> de corriente continua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Fonts w:ascii="Arial" w:hAnsi="Arial" w:cs="Arial"/>
          <w:color w:val="000000" w:themeColor="text1"/>
        </w:rPr>
        <w:t xml:space="preserve">El motor de corriente continua es una máquina que convierte energía eléctrica en mecánica y basa su funcionamiento en la fuerza producida en un conductor a </w:t>
      </w:r>
      <w:r w:rsidRPr="00786BDF">
        <w:rPr>
          <w:rFonts w:ascii="Arial" w:hAnsi="Arial" w:cs="Arial"/>
          <w:color w:val="000000" w:themeColor="text1"/>
        </w:rPr>
        <w:lastRenderedPageBreak/>
        <w:t>causa de la presencia de un campo magnético sobre una intensidad de corriente eléctrica.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Style w:val="apple-tab-span"/>
          <w:rFonts w:ascii="Arial" w:eastAsiaTheme="majorEastAsia" w:hAnsi="Arial" w:cs="Arial"/>
          <w:color w:val="000000" w:themeColor="text1"/>
        </w:rPr>
        <w:tab/>
      </w:r>
      <w:r w:rsidRPr="00786BDF">
        <w:rPr>
          <w:rFonts w:ascii="Arial" w:hAnsi="Arial" w:cs="Arial"/>
          <w:color w:val="000000" w:themeColor="text1"/>
        </w:rPr>
        <w:t>Un motor DC consta de la</w:t>
      </w:r>
      <w:r w:rsidR="00922902" w:rsidRPr="00786BDF">
        <w:rPr>
          <w:rFonts w:ascii="Arial" w:hAnsi="Arial" w:cs="Arial"/>
          <w:color w:val="000000" w:themeColor="text1"/>
        </w:rPr>
        <w:t>s</w:t>
      </w:r>
      <w:r w:rsidRPr="00786BDF">
        <w:rPr>
          <w:rFonts w:ascii="Arial" w:hAnsi="Arial" w:cs="Arial"/>
          <w:color w:val="000000" w:themeColor="text1"/>
        </w:rPr>
        <w:t xml:space="preserve"> siguientes partes: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Pr>
          <w:rFonts w:ascii="Arial" w:hAnsi="Arial" w:cs="Arial"/>
          <w:color w:val="000000"/>
        </w:rPr>
        <w:t xml:space="preserve">Inductor o </w:t>
      </w:r>
      <w:proofErr w:type="spellStart"/>
      <w:r>
        <w:rPr>
          <w:rFonts w:ascii="Arial" w:hAnsi="Arial" w:cs="Arial"/>
          <w:color w:val="000000"/>
        </w:rPr>
        <w:t>estátor</w:t>
      </w:r>
      <w:proofErr w:type="spellEnd"/>
      <w:r>
        <w:rPr>
          <w:rFonts w:ascii="Arial" w:hAnsi="Arial" w:cs="Arial"/>
          <w:color w:val="000000"/>
        </w:rPr>
        <w:t xml:space="preserve"> (Arrollamiento de excitación): Es un electroimán formado por un número par de polos. Las bobinas que los arrollan son las encargadas de producir el campo inductor al circular por ellas la corriente de excitación.</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Inducido o rotor (Arrollamiento de inducido): es una pieza giratoria formada por un núcleo magnético alrededor del cual va el devanado del inducido, sobre el que actúa el campo magnético.</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Colector de delgas: es un anillo de láminas de cobre llamadas delgas, dispuesto sobre el eje del rotor que sirve para conectar las bobinas del inducido con el circuito exterior a través de las escobillas.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sidRPr="00922902">
        <w:rPr>
          <w:rFonts w:ascii="Arial" w:hAnsi="Arial" w:cs="Arial"/>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B175F" w:rsidRPr="002B175F" w:rsidRDefault="00786BDF" w:rsidP="002B175F">
      <w:pPr>
        <w:ind w:left="360"/>
      </w:pPr>
      <w:hyperlink r:id="rId8" w:history="1">
        <w:r w:rsidR="002B175F">
          <w:rPr>
            <w:rStyle w:val="Hipervnculo"/>
            <w:rFonts w:ascii="Georgia" w:hAnsi="Georgia"/>
            <w:color w:val="1155CC"/>
            <w:sz w:val="23"/>
            <w:szCs w:val="23"/>
          </w:rPr>
          <w:t>http://biblioteca.unet.edu.ve/db/alexandr/db/bcunet/edocs/TEUNET/2009/pregrado/Electronica/RodriguezB_AnthonyM-VivasC_LuisA/Capitulo2.pdf</w:t>
        </w:r>
      </w:hyperlink>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noProof/>
          <w:lang w:val="es-ES" w:eastAsia="es-ES"/>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12820" cy="2964180"/>
                    </a:xfrm>
                    <a:prstGeom prst="rect">
                      <a:avLst/>
                    </a:prstGeom>
                  </pic:spPr>
                </pic:pic>
              </a:graphicData>
            </a:graphic>
          </wp:inline>
        </w:drawing>
      </w:r>
    </w:p>
    <w:p w:rsidR="00C564AA" w:rsidRDefault="00C564AA" w:rsidP="00C564AA">
      <w:pPr>
        <w:pStyle w:val="Descripcin"/>
        <w:jc w:val="center"/>
      </w:pPr>
      <w:r>
        <w:t xml:space="preserve">Figura </w:t>
      </w:r>
      <w:r w:rsidR="00245291">
        <w:fldChar w:fldCharType="begin"/>
      </w:r>
      <w:r>
        <w:instrText xml:space="preserve"> SEQ Figura \* ARABIC </w:instrText>
      </w:r>
      <w:r w:rsidR="00245291">
        <w:fldChar w:fldCharType="separate"/>
      </w:r>
      <w:r>
        <w:t>1</w:t>
      </w:r>
      <w:r w:rsidR="00245291">
        <w:fldChar w:fldCharType="end"/>
      </w:r>
      <w:r>
        <w:t>Figura 1. Orientación proporcionada por una IMU.</w:t>
      </w:r>
    </w:p>
    <w:p w:rsidR="00C564AA" w:rsidRPr="00C564AA" w:rsidRDefault="00C564AA" w:rsidP="00C564AA">
      <w:pPr>
        <w:pStyle w:val="Descripcin"/>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w:t>
      </w:r>
      <w:r w:rsidR="00DF1F71" w:rsidRPr="008F11F5">
        <w:rPr>
          <w:rFonts w:ascii="Arial" w:hAnsi="Arial" w:cs="Arial"/>
          <w:bCs/>
        </w:rPr>
        <w:lastRenderedPageBreak/>
        <w:t>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 xml:space="preserve">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r w:rsidR="003974C3">
        <w:rPr>
          <w:rFonts w:ascii="Arial" w:hAnsi="Arial" w:cs="Arial"/>
          <w:bCs/>
        </w:rPr>
        <w:t>“</w:t>
      </w:r>
      <w:proofErr w:type="spellStart"/>
      <w:r w:rsidR="00DF1F71" w:rsidRPr="003974C3">
        <w:rPr>
          <w:rFonts w:ascii="Arial" w:hAnsi="Arial" w:cs="Arial"/>
          <w:bCs/>
          <w:i/>
        </w:rPr>
        <w:t>bias</w:t>
      </w:r>
      <w:proofErr w:type="spellEnd"/>
      <w:r w:rsidR="003974C3">
        <w:rPr>
          <w:rFonts w:ascii="Arial" w:hAnsi="Arial" w:cs="Arial"/>
          <w:bCs/>
        </w:rPr>
        <w:t>”</w:t>
      </w:r>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8F11F5" w:rsidRPr="008F11F5" w:rsidRDefault="00DF1F71" w:rsidP="00DF1F71">
      <w:pPr>
        <w:pStyle w:val="Prrafodelista"/>
        <w:numPr>
          <w:ilvl w:val="0"/>
          <w:numId w:val="19"/>
        </w:numPr>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r w:rsidR="00786BDF">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5F2F3D" w:rsidRDefault="00F96044" w:rsidP="008F11F5">
      <w:pPr>
        <w:pStyle w:val="Ttulo2"/>
        <w:numPr>
          <w:ilvl w:val="0"/>
          <w:numId w:val="19"/>
        </w:numPr>
      </w:pPr>
      <w:r>
        <w:t xml:space="preserve">Sensor de </w:t>
      </w:r>
      <w:r w:rsidR="005F2F3D">
        <w:t>Ultrasonido</w:t>
      </w:r>
    </w:p>
    <w:p w:rsidR="002B175F"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lastRenderedPageBreak/>
        <w:t>XBee</w:t>
      </w:r>
      <w:proofErr w:type="spellEnd"/>
    </w:p>
    <w:p w:rsidR="00FA68D6" w:rsidRPr="00FA68D6" w:rsidRDefault="00FA68D6"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xml:space="preserve">Las redes de la familia ZIGBEE se originaron en 1998, al tiempo que se comprobó que </w:t>
      </w:r>
      <w:proofErr w:type="spellStart"/>
      <w:r w:rsidRPr="00FA68D6">
        <w:rPr>
          <w:rFonts w:ascii="Arial" w:hAnsi="Arial" w:cs="Arial"/>
          <w:bCs/>
        </w:rPr>
        <w:t>Wi</w:t>
      </w:r>
      <w:proofErr w:type="spellEnd"/>
      <w:r w:rsidRPr="00FA68D6">
        <w:rPr>
          <w:rFonts w:ascii="Arial" w:hAnsi="Arial" w:cs="Arial"/>
          <w:bCs/>
        </w:rPr>
        <w:t xml:space="preserve">-Fi y Bluetooth no serían soluciones válidas para todos los contextos. Fue así como en mayo del 2003, el estándar IEEE 802.15.4 se aprobó. Para el siguiente año, </w:t>
      </w:r>
      <w:proofErr w:type="spellStart"/>
      <w:r w:rsidRPr="00FA68D6">
        <w:rPr>
          <w:rFonts w:ascii="Arial" w:hAnsi="Arial" w:cs="Arial"/>
          <w:bCs/>
        </w:rPr>
        <w:t>ZigBee</w:t>
      </w:r>
      <w:proofErr w:type="spellEnd"/>
      <w:r w:rsidRPr="00FA68D6">
        <w:rPr>
          <w:rFonts w:ascii="Arial" w:hAnsi="Arial" w:cs="Arial"/>
          <w:bCs/>
        </w:rPr>
        <w:t xml:space="preserve"> Alliance anunció en octubre una duplicación en su número de miembros en el último año a más de 100 compañías en 22 países, certificando la especificación </w:t>
      </w:r>
      <w:proofErr w:type="spellStart"/>
      <w:r w:rsidRPr="00FA68D6">
        <w:rPr>
          <w:rFonts w:ascii="Arial" w:hAnsi="Arial" w:cs="Arial"/>
          <w:bCs/>
        </w:rPr>
        <w:t>Zigbee</w:t>
      </w:r>
      <w:proofErr w:type="spellEnd"/>
      <w:r w:rsidRPr="00FA68D6">
        <w:rPr>
          <w:rFonts w:ascii="Arial" w:hAnsi="Arial" w:cs="Arial"/>
          <w:bCs/>
        </w:rPr>
        <w:t xml:space="preserve"> el 14 de diciembre de ese mismo año. Ya en los años 2006 y el 2007, se publicó la actual revisión de la especificación, así como también el perfil “</w:t>
      </w:r>
      <w:r w:rsidRPr="00786BDF">
        <w:rPr>
          <w:rFonts w:ascii="Arial" w:hAnsi="Arial" w:cs="Arial"/>
          <w:bCs/>
          <w:i/>
        </w:rPr>
        <w:t xml:space="preserve">home </w:t>
      </w:r>
      <w:proofErr w:type="spellStart"/>
      <w:r w:rsidRPr="00786BDF">
        <w:rPr>
          <w:rFonts w:ascii="Arial" w:hAnsi="Arial" w:cs="Arial"/>
          <w:bCs/>
          <w:i/>
        </w:rPr>
        <w:t>automation</w:t>
      </w:r>
      <w:proofErr w:type="spellEnd"/>
      <w:r w:rsidRPr="00FA68D6">
        <w:rPr>
          <w:rFonts w:ascii="Arial" w:hAnsi="Arial" w:cs="Arial"/>
          <w:bCs/>
        </w:rPr>
        <w:t>” de la especificación.</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lastRenderedPageBreak/>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ser de acuerdo a los dispositivos: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t>Coordinador ZIGBEE: Se encarga de controlar la red y los caminos que deben seguir los dispositivos para conectarse entre ellos.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proofErr w:type="spellStart"/>
      <w:r w:rsidRPr="00FA68D6">
        <w:rPr>
          <w:rFonts w:ascii="Arial" w:hAnsi="Arial" w:cs="Arial"/>
          <w:bCs/>
        </w:rPr>
        <w:t>Router</w:t>
      </w:r>
      <w:proofErr w:type="spellEnd"/>
      <w:r w:rsidRPr="00FA68D6">
        <w:rPr>
          <w:rFonts w:ascii="Arial" w:hAnsi="Arial" w:cs="Arial"/>
          <w:bCs/>
        </w:rPr>
        <w:t xml:space="preserve"> ZIGBEE: Interconecta dispositivos separados en la topología de la red.</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t>Dispositivo final: Se comunica con su nodo padre pero no puede transmitir información destinada a otros dispositivos.</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de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 xml:space="preserve">Dispositivo de funcionalidad completa: Puede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Dispositivo de funcionalidad reducida: 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proofErr w:type="spellStart"/>
      <w:r>
        <w:t>Arduino</w:t>
      </w:r>
      <w:proofErr w:type="spellEnd"/>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lastRenderedPageBreak/>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microcontrolador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Descripcin"/>
        <w:jc w:val="center"/>
      </w:pPr>
      <w:r>
        <w:rPr>
          <w:noProof/>
          <w:lang w:val="es-ES" w:eastAsia="es-ES" w:bidi="ar-SA"/>
        </w:rPr>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Descripcin"/>
        <w:jc w:val="center"/>
      </w:pPr>
      <w:r>
        <w:t xml:space="preserve">Ilustración </w:t>
      </w:r>
      <w:r w:rsidR="00245291">
        <w:fldChar w:fldCharType="begin"/>
      </w:r>
      <w:r w:rsidR="00C564AA">
        <w:instrText xml:space="preserve"> SEQ Ilustración \* ARABIC </w:instrText>
      </w:r>
      <w:r w:rsidR="00245291">
        <w:fldChar w:fldCharType="separate"/>
      </w:r>
      <w:r w:rsidR="00922902">
        <w:rPr>
          <w:noProof/>
        </w:rPr>
        <w:t>2</w:t>
      </w:r>
      <w:r w:rsidR="00245291">
        <w:rPr>
          <w:noProof/>
        </w:rPr>
        <w:fldChar w:fldCharType="end"/>
      </w:r>
      <w:r>
        <w:t>: Imagen cara superior Arduino Nano 3.0</w:t>
      </w:r>
    </w:p>
    <w:p w:rsidR="00F217EC" w:rsidRDefault="00F217EC" w:rsidP="00F217EC">
      <w:pPr>
        <w:pStyle w:val="Descripcin"/>
        <w:jc w:val="center"/>
      </w:pPr>
      <w:r>
        <w:t>Fuente:</w:t>
      </w:r>
      <w:r w:rsidRPr="00693CB2">
        <w:t xml:space="preserve"> </w:t>
      </w:r>
      <w:hyperlink r:id="rId11" w:history="1">
        <w:r w:rsidRPr="001A5A4D">
          <w:rPr>
            <w:rStyle w:val="Hipervnculo"/>
          </w:rPr>
          <w:t>http://arduino.cc/es/Main/ArduinoBoardNano</w:t>
        </w:r>
      </w:hyperlink>
    </w:p>
    <w:p w:rsidR="00F217EC" w:rsidRDefault="00F217EC" w:rsidP="00F217EC"/>
    <w:p w:rsidR="006131D2" w:rsidRDefault="00F217EC" w:rsidP="00922902">
      <w:pPr>
        <w:spacing w:line="360" w:lineRule="auto"/>
      </w:pPr>
      <w:r>
        <w:t>La placa Arduino Nano 3.0, la misma que se utilizará para el desarrollo de este Trabajo Especial de Grado, tiene las siguientes características:</w:t>
      </w:r>
    </w:p>
    <w:tbl>
      <w:tblPr>
        <w:tblStyle w:val="Tablaconcuadrcula"/>
        <w:tblW w:w="0" w:type="auto"/>
        <w:tblLook w:val="04A0" w:firstRow="1" w:lastRow="0" w:firstColumn="1" w:lastColumn="0" w:noHBand="0" w:noVBand="1"/>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r>
              <w:t>Microcontrolador</w:t>
            </w:r>
          </w:p>
        </w:tc>
        <w:tc>
          <w:tcPr>
            <w:tcW w:w="4489" w:type="dxa"/>
          </w:tcPr>
          <w:p w:rsidR="00D64258" w:rsidRDefault="00D64258" w:rsidP="00D64258">
            <w:pPr>
              <w:jc w:val="center"/>
            </w:pPr>
            <w:r>
              <w:t>Atmel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21797B">
            <w:pPr>
              <w:jc w:val="center"/>
            </w:pPr>
            <w:r>
              <w:t>Memoria Flash</w:t>
            </w:r>
          </w:p>
        </w:tc>
        <w:tc>
          <w:tcPr>
            <w:tcW w:w="4489" w:type="dxa"/>
          </w:tcPr>
          <w:p w:rsidR="00D64258" w:rsidRDefault="00D64258" w:rsidP="0021797B">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lastRenderedPageBreak/>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786BDF"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Descripcin"/>
        <w:jc w:val="center"/>
      </w:pPr>
      <w:r>
        <w:t xml:space="preserve">Tabla </w:t>
      </w:r>
      <w:r w:rsidR="00245291">
        <w:fldChar w:fldCharType="begin"/>
      </w:r>
      <w:r w:rsidR="00C564AA">
        <w:instrText xml:space="preserve"> SEQ Tabla \* ARABIC </w:instrText>
      </w:r>
      <w:r w:rsidR="00245291">
        <w:fldChar w:fldCharType="separate"/>
      </w:r>
      <w:r>
        <w:rPr>
          <w:noProof/>
        </w:rPr>
        <w:t>1</w:t>
      </w:r>
      <w:r w:rsidR="00245291">
        <w:rPr>
          <w:noProof/>
        </w:rPr>
        <w:fldChar w:fldCharType="end"/>
      </w:r>
      <w:r>
        <w:t>: Características del Arduino Nano 3.0</w:t>
      </w:r>
    </w:p>
    <w:p w:rsidR="006131D2" w:rsidRDefault="006131D2" w:rsidP="006131D2">
      <w:pPr>
        <w:pStyle w:val="Descripcin"/>
        <w:jc w:val="center"/>
      </w:pPr>
      <w:r>
        <w:t xml:space="preserve">Fuente: </w:t>
      </w:r>
      <w:hyperlink r:id="rId12" w:history="1">
        <w:r w:rsidR="004D27E8" w:rsidRPr="008C3F98">
          <w:rPr>
            <w:rStyle w:val="Hipervnculo"/>
          </w:rPr>
          <w:t>http://arduino.cc/es/Main/ArduinoBoardNano</w:t>
        </w:r>
      </w:hyperlink>
    </w:p>
    <w:p w:rsidR="004D27E8" w:rsidRPr="006131D2" w:rsidRDefault="004D27E8" w:rsidP="006131D2">
      <w:pPr>
        <w:pStyle w:val="Descripcin"/>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w:t>
      </w:r>
      <w:r w:rsidR="0029371B" w:rsidRPr="0029371B">
        <w:rPr>
          <w:rFonts w:cs="Arial"/>
        </w:rPr>
        <w:lastRenderedPageBreak/>
        <w:t>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val="es-ES" w:eastAsia="es-ES"/>
        </w:rPr>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3"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Descripcin"/>
        <w:jc w:val="center"/>
      </w:pPr>
      <w:r>
        <w:t xml:space="preserve">Ilustración </w:t>
      </w:r>
      <w:r w:rsidR="00245291">
        <w:fldChar w:fldCharType="begin"/>
      </w:r>
      <w:r w:rsidR="00C564AA">
        <w:instrText xml:space="preserve"> SEQ Ilustración \* ARABIC </w:instrText>
      </w:r>
      <w:r w:rsidR="00245291">
        <w:fldChar w:fldCharType="separate"/>
      </w:r>
      <w:r w:rsidR="00922902">
        <w:rPr>
          <w:noProof/>
        </w:rPr>
        <w:t>3</w:t>
      </w:r>
      <w:r w:rsidR="00245291">
        <w:rPr>
          <w:noProof/>
        </w:rPr>
        <w:fldChar w:fldCharType="end"/>
      </w:r>
      <w:r>
        <w:t>: Sistemas de control con y sin realimentación</w:t>
      </w:r>
    </w:p>
    <w:p w:rsidR="008C711A" w:rsidRDefault="008C711A" w:rsidP="008C711A">
      <w:pPr>
        <w:pStyle w:val="Descripcin"/>
        <w:jc w:val="center"/>
        <w:rPr>
          <w:rFonts w:ascii="Arial" w:hAnsi="Arial" w:cs="Arial"/>
        </w:rPr>
      </w:pPr>
      <w:r>
        <w:t xml:space="preserve">Fuente: </w:t>
      </w:r>
      <w:r w:rsidRPr="009C0CB6">
        <w:t>http://ayciaguillo.blogspot.com/2013/02/1-clase.html</w:t>
      </w:r>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Descripcin"/>
        <w:jc w:val="center"/>
      </w:pPr>
      <w:r>
        <w:t xml:space="preserve">Ecuación </w:t>
      </w:r>
      <w:r w:rsidR="00245291">
        <w:fldChar w:fldCharType="begin"/>
      </w:r>
      <w:r w:rsidR="00C564AA">
        <w:instrText xml:space="preserve"> SEQ Ecuación \* ARABIC </w:instrText>
      </w:r>
      <w:r w:rsidR="00245291">
        <w:fldChar w:fldCharType="separate"/>
      </w:r>
      <w:r>
        <w:rPr>
          <w:noProof/>
        </w:rPr>
        <w:t>1</w:t>
      </w:r>
      <w:r w:rsidR="00245291">
        <w:rPr>
          <w:noProof/>
        </w:rPr>
        <w:fldChar w:fldCharType="end"/>
      </w:r>
      <w:r>
        <w:t xml:space="preserve">: Formula </w:t>
      </w:r>
      <w:proofErr w:type="spellStart"/>
      <w:r>
        <w:t>matematica</w:t>
      </w:r>
      <w:proofErr w:type="spellEnd"/>
      <w:r>
        <w:t xml:space="preserve"> del controlador PID</w:t>
      </w:r>
    </w:p>
    <w:p w:rsidR="0017649F" w:rsidRDefault="0017649F" w:rsidP="0017649F">
      <w:pPr>
        <w:pStyle w:val="Descripcin"/>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Descripcin"/>
        <w:jc w:val="center"/>
        <w:rPr>
          <w:rFonts w:eastAsiaTheme="minorEastAsia"/>
        </w:rPr>
      </w:pPr>
    </w:p>
    <w:p w:rsidR="005F2F3D" w:rsidRPr="005F2F3D" w:rsidRDefault="00922902" w:rsidP="007D5524">
      <w:pPr>
        <w:ind w:left="360"/>
      </w:pPr>
      <w:r>
        <w:rPr>
          <w:rFonts w:eastAsiaTheme="minorEastAsia"/>
        </w:rPr>
        <w:t>Donde</w:t>
      </w:r>
      <w:r w:rsidR="00F96D48">
        <w:rPr>
          <w:rFonts w:eastAsiaTheme="minorEastAsia"/>
        </w:rPr>
        <w:t xml:space="preserve"> </w:t>
      </w:r>
      <w:proofErr w:type="spellStart"/>
      <w:r w:rsidR="00F96D48" w:rsidRPr="00F96D48">
        <w:rPr>
          <w:rFonts w:eastAsiaTheme="minorEastAsia"/>
          <w:i/>
        </w:rPr>
        <w:t>K</w:t>
      </w:r>
      <w:r w:rsidR="00F96D48" w:rsidRPr="00CA100D">
        <w:rPr>
          <w:rFonts w:eastAsiaTheme="minorEastAsia"/>
          <w:i/>
          <w:vertAlign w:val="subscript"/>
        </w:rPr>
        <w:t>p</w:t>
      </w:r>
      <w:proofErr w:type="spellEnd"/>
      <w:r w:rsidR="00F96D48">
        <w:rPr>
          <w:rFonts w:eastAsiaTheme="minorEastAsia"/>
        </w:rPr>
        <w:t xml:space="preserve"> se refiere como la ganancia proporcional, </w:t>
      </w:r>
      <w:proofErr w:type="spellStart"/>
      <w:r w:rsidR="00F96D48">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w:t>
      </w:r>
      <w:r w:rsidR="00CA100D">
        <w:rPr>
          <w:rFonts w:eastAsiaTheme="minorEastAsia"/>
        </w:rPr>
        <w:lastRenderedPageBreak/>
        <w:t xml:space="preserve">proporcional crea una 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Pr>
          <w:rFonts w:eastAsiaTheme="minorEastAsia"/>
        </w:rPr>
        <w:t>más</w:t>
      </w:r>
      <w:r w:rsidR="00266155">
        <w:rPr>
          <w:rFonts w:eastAsiaTheme="minorEastAsia"/>
        </w:rPr>
        <w:t xml:space="preserve"> tiempo permanezca el error en un lado de la entrada de referencia deseada, </w:t>
      </w:r>
      <w:r w:rsidR="00786BDF">
        <w:rPr>
          <w:rFonts w:eastAsiaTheme="minorEastAsia"/>
        </w:rPr>
        <w:t>más</w:t>
      </w:r>
      <w:r w:rsidR="00266155">
        <w:rPr>
          <w:rFonts w:eastAsiaTheme="minorEastAsia"/>
        </w:rPr>
        <w:t xml:space="preserve">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bookmarkStart w:id="0" w:name="_GoBack"/>
      <w:bookmarkEnd w:id="0"/>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3ED747B"/>
    <w:multiLevelType w:val="hybridMultilevel"/>
    <w:tmpl w:val="B9A4481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6DD7345"/>
    <w:multiLevelType w:val="multilevel"/>
    <w:tmpl w:val="354CED3C"/>
    <w:numStyleLink w:val="Estilo1"/>
  </w:abstractNum>
  <w:abstractNum w:abstractNumId="11">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6">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62D72087"/>
    <w:multiLevelType w:val="multilevel"/>
    <w:tmpl w:val="354CED3C"/>
    <w:numStyleLink w:val="Estilo1"/>
  </w:abstractNum>
  <w:abstractNum w:abstractNumId="23">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25308E"/>
    <w:multiLevelType w:val="multilevel"/>
    <w:tmpl w:val="354CED3C"/>
    <w:numStyleLink w:val="Estilo1"/>
  </w:abstractNum>
  <w:abstractNum w:abstractNumId="2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6">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nsid w:val="6AE6576C"/>
    <w:multiLevelType w:val="multilevel"/>
    <w:tmpl w:val="354CED3C"/>
    <w:numStyleLink w:val="Estilo1"/>
  </w:abstractNum>
  <w:abstractNum w:abstractNumId="28">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AEA32D2"/>
    <w:multiLevelType w:val="multilevel"/>
    <w:tmpl w:val="354CED3C"/>
    <w:numStyleLink w:val="Estilo1"/>
  </w:abstractNum>
  <w:abstractNum w:abstractNumId="35">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7">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32"/>
  </w:num>
  <w:num w:numId="3">
    <w:abstractNumId w:val="36"/>
  </w:num>
  <w:num w:numId="4">
    <w:abstractNumId w:val="8"/>
  </w:num>
  <w:num w:numId="5">
    <w:abstractNumId w:val="9"/>
  </w:num>
  <w:num w:numId="6">
    <w:abstractNumId w:val="27"/>
  </w:num>
  <w:num w:numId="7">
    <w:abstractNumId w:val="11"/>
  </w:num>
  <w:num w:numId="8">
    <w:abstractNumId w:val="4"/>
  </w:num>
  <w:num w:numId="9">
    <w:abstractNumId w:val="15"/>
  </w:num>
  <w:num w:numId="10">
    <w:abstractNumId w:val="24"/>
  </w:num>
  <w:num w:numId="11">
    <w:abstractNumId w:val="22"/>
  </w:num>
  <w:num w:numId="12">
    <w:abstractNumId w:val="10"/>
  </w:num>
  <w:num w:numId="13">
    <w:abstractNumId w:val="34"/>
  </w:num>
  <w:num w:numId="14">
    <w:abstractNumId w:val="26"/>
  </w:num>
  <w:num w:numId="15">
    <w:abstractNumId w:val="18"/>
  </w:num>
  <w:num w:numId="16">
    <w:abstractNumId w:val="1"/>
  </w:num>
  <w:num w:numId="17">
    <w:abstractNumId w:val="35"/>
  </w:num>
  <w:num w:numId="18">
    <w:abstractNumId w:val="12"/>
  </w:num>
  <w:num w:numId="19">
    <w:abstractNumId w:val="25"/>
  </w:num>
  <w:num w:numId="20">
    <w:abstractNumId w:val="21"/>
  </w:num>
  <w:num w:numId="21">
    <w:abstractNumId w:val="30"/>
  </w:num>
  <w:num w:numId="22">
    <w:abstractNumId w:val="19"/>
  </w:num>
  <w:num w:numId="23">
    <w:abstractNumId w:val="13"/>
  </w:num>
  <w:num w:numId="24">
    <w:abstractNumId w:val="7"/>
  </w:num>
  <w:num w:numId="25">
    <w:abstractNumId w:val="33"/>
  </w:num>
  <w:num w:numId="26">
    <w:abstractNumId w:val="23"/>
  </w:num>
  <w:num w:numId="27">
    <w:abstractNumId w:val="29"/>
  </w:num>
  <w:num w:numId="28">
    <w:abstractNumId w:val="14"/>
  </w:num>
  <w:num w:numId="29">
    <w:abstractNumId w:val="20"/>
  </w:num>
  <w:num w:numId="30">
    <w:abstractNumId w:val="5"/>
  </w:num>
  <w:num w:numId="31">
    <w:abstractNumId w:val="28"/>
  </w:num>
  <w:num w:numId="32">
    <w:abstractNumId w:val="31"/>
  </w:num>
  <w:num w:numId="33">
    <w:abstractNumId w:val="0"/>
  </w:num>
  <w:num w:numId="34">
    <w:abstractNumId w:val="2"/>
  </w:num>
  <w:num w:numId="35">
    <w:abstractNumId w:val="16"/>
  </w:num>
  <w:num w:numId="36">
    <w:abstractNumId w:val="6"/>
  </w:num>
  <w:num w:numId="37">
    <w:abstractNumId w:val="3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5F2F3D"/>
    <w:rsid w:val="00041E79"/>
    <w:rsid w:val="000B723F"/>
    <w:rsid w:val="00131D06"/>
    <w:rsid w:val="00136BAD"/>
    <w:rsid w:val="0017649F"/>
    <w:rsid w:val="001C4B70"/>
    <w:rsid w:val="0021797B"/>
    <w:rsid w:val="00245291"/>
    <w:rsid w:val="00266155"/>
    <w:rsid w:val="0029371B"/>
    <w:rsid w:val="002A428B"/>
    <w:rsid w:val="002B175F"/>
    <w:rsid w:val="003974C3"/>
    <w:rsid w:val="003F76E6"/>
    <w:rsid w:val="004D27E8"/>
    <w:rsid w:val="004F580B"/>
    <w:rsid w:val="005F2F3D"/>
    <w:rsid w:val="006014D0"/>
    <w:rsid w:val="006079E3"/>
    <w:rsid w:val="006131D2"/>
    <w:rsid w:val="00647624"/>
    <w:rsid w:val="00707461"/>
    <w:rsid w:val="00707597"/>
    <w:rsid w:val="007418A1"/>
    <w:rsid w:val="00786BDF"/>
    <w:rsid w:val="007D1FDE"/>
    <w:rsid w:val="007D5524"/>
    <w:rsid w:val="008C711A"/>
    <w:rsid w:val="008F11F5"/>
    <w:rsid w:val="00922902"/>
    <w:rsid w:val="009E03F0"/>
    <w:rsid w:val="00B050C4"/>
    <w:rsid w:val="00B10FF4"/>
    <w:rsid w:val="00C36B95"/>
    <w:rsid w:val="00C564AA"/>
    <w:rsid w:val="00C92628"/>
    <w:rsid w:val="00CA100D"/>
    <w:rsid w:val="00CD2C5F"/>
    <w:rsid w:val="00D23CFB"/>
    <w:rsid w:val="00D54AE8"/>
    <w:rsid w:val="00D64258"/>
    <w:rsid w:val="00DE6F95"/>
    <w:rsid w:val="00DF1F71"/>
    <w:rsid w:val="00F217EC"/>
    <w:rsid w:val="00F96044"/>
    <w:rsid w:val="00F96D48"/>
    <w:rsid w:val="00FA68D6"/>
    <w:rsid w:val="00FE69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EE183-6617-48F6-AF0E-5FD9728F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Descripcin">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oteca.unet.edu.ve/db/alexandr/db/bcunet/edocs/TEUNET/2009/pregrado/Electronica/RodriguezB_AnthonyM-VivasC_LuisA/Capitulo2.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arduino.cc/es/Main/ArduinoBoardNa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duino.cc/es/Main/ArduinoBoardNan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315033F8-AD29-4BC1-9F81-85945053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1940</Words>
  <Characters>10672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4</cp:revision>
  <dcterms:created xsi:type="dcterms:W3CDTF">2014-05-22T20:51:00Z</dcterms:created>
  <dcterms:modified xsi:type="dcterms:W3CDTF">2014-09-04T03:26:00Z</dcterms:modified>
</cp:coreProperties>
</file>