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Pr="009E03F0" w:rsidRDefault="009E03F0" w:rsidP="009E03F0">
      <w:pPr>
        <w:pStyle w:val="Ttulo2"/>
        <w:numPr>
          <w:ilvl w:val="0"/>
          <w:numId w:val="19"/>
        </w:numPr>
      </w:pPr>
      <w:r>
        <w:t>Cuadricóptero</w:t>
      </w:r>
    </w:p>
    <w:p w:rsidR="009E03F0" w:rsidRDefault="00136BAD" w:rsidP="009E03F0">
      <w:pPr>
        <w:pStyle w:val="Ttulo2"/>
        <w:numPr>
          <w:ilvl w:val="0"/>
          <w:numId w:val="19"/>
        </w:numPr>
      </w:pPr>
      <w:r>
        <w:t>Motor</w:t>
      </w:r>
      <w:r w:rsidR="005F2F3D">
        <w:t xml:space="preserve"> de corriente continua</w:t>
      </w:r>
    </w:p>
    <w:p w:rsidR="009E03F0" w:rsidRDefault="00136BAD" w:rsidP="009E03F0">
      <w:pPr>
        <w:pStyle w:val="Ttulo2"/>
        <w:numPr>
          <w:ilvl w:val="0"/>
          <w:numId w:val="19"/>
        </w:numPr>
      </w:pPr>
      <w:r>
        <w:t>Batería</w:t>
      </w:r>
      <w:r w:rsidR="005F2F3D">
        <w:t xml:space="preserve"> de </w:t>
      </w:r>
      <w:proofErr w:type="spellStart"/>
      <w:r w:rsidR="005F2F3D">
        <w:t>Polimero</w:t>
      </w:r>
      <w:proofErr w:type="spellEnd"/>
      <w:r w:rsidR="005F2F3D">
        <w:t xml:space="preserve"> de Litio (</w:t>
      </w:r>
      <w:proofErr w:type="spellStart"/>
      <w:r w:rsidR="005F2F3D">
        <w:t>LiPo</w:t>
      </w:r>
      <w:proofErr w:type="spellEnd"/>
      <w:r w:rsidR="005F2F3D">
        <w:t>)</w:t>
      </w:r>
    </w:p>
    <w:p w:rsidR="00F217EC" w:rsidRDefault="005F2F3D" w:rsidP="00F217EC">
      <w:pPr>
        <w:pStyle w:val="Ttulo2"/>
        <w:numPr>
          <w:ilvl w:val="0"/>
          <w:numId w:val="19"/>
        </w:numPr>
      </w:pPr>
      <w:r>
        <w:t>Sensores</w:t>
      </w:r>
    </w:p>
    <w:p w:rsidR="00DF1F71" w:rsidRPr="00DF1F71" w:rsidRDefault="00DF1F71" w:rsidP="00DF1F71">
      <w:pPr>
        <w:pStyle w:val="Prrafodelista"/>
        <w:numPr>
          <w:ilvl w:val="0"/>
          <w:numId w:val="19"/>
        </w:numPr>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DF1F71" w:rsidRPr="008F11F5" w:rsidRDefault="008F11F5" w:rsidP="008F11F5">
      <w:pPr>
        <w:pStyle w:val="NormalWeb"/>
        <w:shd w:val="clear" w:color="auto" w:fill="FFFFFF"/>
        <w:spacing w:line="360" w:lineRule="auto"/>
        <w:ind w:firstLine="708"/>
        <w:jc w:val="center"/>
        <w:rPr>
          <w:rFonts w:ascii="Arial" w:hAnsi="Arial" w:cs="Arial"/>
          <w:bCs/>
        </w:rPr>
      </w:pPr>
      <w:r w:rsidRPr="008F11F5">
        <w:rPr>
          <w:rFonts w:ascii="Arial" w:hAnsi="Arial" w:cs="Arial"/>
          <w:bCs/>
          <w:noProof/>
        </w:rPr>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512820" cy="2964180"/>
                    </a:xfrm>
                    <a:prstGeom prst="rect">
                      <a:avLst/>
                    </a:prstGeom>
                  </pic:spPr>
                </pic:pic>
              </a:graphicData>
            </a:graphic>
          </wp:inline>
        </w:drawing>
      </w:r>
    </w:p>
    <w:p w:rsidR="00C564AA" w:rsidRDefault="00C564AA" w:rsidP="00C564AA">
      <w:pPr>
        <w:pStyle w:val="Epgrafe"/>
        <w:jc w:val="center"/>
      </w:pPr>
      <w:r>
        <w:t xml:space="preserve">Figura </w:t>
      </w:r>
      <w:r w:rsidR="000B723F">
        <w:fldChar w:fldCharType="begin"/>
      </w:r>
      <w:r>
        <w:instrText xml:space="preserve"> SEQ Figura \* ARABIC </w:instrText>
      </w:r>
      <w:r w:rsidR="000B723F">
        <w:fldChar w:fldCharType="separate"/>
      </w:r>
      <w:r>
        <w:t>1</w:t>
      </w:r>
      <w:r w:rsidR="000B723F">
        <w:fldChar w:fldCharType="end"/>
      </w:r>
      <w:r>
        <w:t>Figura 1. Orientación proporcionada por una IMU.</w:t>
      </w:r>
    </w:p>
    <w:p w:rsidR="00C564AA" w:rsidRPr="00C564AA" w:rsidRDefault="00C564AA" w:rsidP="00C564AA">
      <w:pPr>
        <w:pStyle w:val="Epgrafe"/>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lastRenderedPageBreak/>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F11F5"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8F11F5" w:rsidRPr="008F11F5" w:rsidRDefault="008F11F5"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D</w:t>
      </w:r>
      <w:r w:rsidR="00DF1F71" w:rsidRPr="008F11F5">
        <w:rPr>
          <w:rFonts w:ascii="Arial" w:hAnsi="Arial" w:cs="Arial"/>
          <w:bCs/>
        </w:rPr>
        <w:t>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w:t>
      </w:r>
      <w:bookmarkStart w:id="0" w:name="_GoBack"/>
      <w:bookmarkEnd w:id="0"/>
      <w:r w:rsidR="00DF1F71" w:rsidRPr="008F11F5">
        <w:rPr>
          <w:rFonts w:ascii="Arial" w:hAnsi="Arial" w:cs="Arial"/>
          <w:bCs/>
        </w:rPr>
        <w:t xml:space="preserve">acterizan por tener un error constante y lineal llamado </w:t>
      </w:r>
      <w:proofErr w:type="spellStart"/>
      <w:r w:rsidR="00DF1F71" w:rsidRPr="008F11F5">
        <w:rPr>
          <w:rFonts w:ascii="Arial" w:hAnsi="Arial" w:cs="Arial"/>
          <w:bCs/>
        </w:rPr>
        <w:t>bias</w:t>
      </w:r>
      <w:proofErr w:type="spellEnd"/>
      <w:r w:rsidR="00DF1F71"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8F11F5" w:rsidRPr="008F11F5" w:rsidRDefault="008F11F5" w:rsidP="008F11F5">
      <w:pPr>
        <w:rPr>
          <w:rFonts w:eastAsia="Times New Roman" w:cs="Arial"/>
          <w:bCs/>
          <w:szCs w:val="24"/>
          <w:lang w:eastAsia="es-VE"/>
        </w:rPr>
      </w:pPr>
    </w:p>
    <w:p w:rsidR="008F11F5" w:rsidRPr="008F11F5" w:rsidRDefault="00DF1F71" w:rsidP="00DF1F71">
      <w:pPr>
        <w:pStyle w:val="Prrafodelista"/>
        <w:numPr>
          <w:ilvl w:val="0"/>
          <w:numId w:val="19"/>
        </w:numPr>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t>Magnetómetro</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lastRenderedPageBreak/>
        <w:t>Estos dispositivos miden la fuerza i/o dirección de los campos magnéticos que los afectan respecto el campo magnético terrestre. Aunque cabe la posibilidad de que se vean afectados por variación de otros campos magnéticos en algunas zonas</w:t>
      </w:r>
      <w:proofErr w:type="gramStart"/>
      <w:r w:rsidRPr="008F11F5">
        <w:rPr>
          <w:rFonts w:ascii="Arial" w:hAnsi="Arial" w:cs="Arial"/>
          <w:bCs/>
        </w:rPr>
        <w:t>.</w:t>
      </w:r>
      <w:r w:rsidRPr="008F11F5">
        <w:rPr>
          <w:rFonts w:ascii="Arial" w:hAnsi="Arial" w:cs="Arial"/>
          <w:b/>
          <w:bCs/>
        </w:rPr>
        <w:t>[</w:t>
      </w:r>
      <w:proofErr w:type="spellStart"/>
      <w:proofErr w:type="gramEnd"/>
      <w:r w:rsidRPr="008F11F5">
        <w:rPr>
          <w:rFonts w:ascii="Arial" w:hAnsi="Arial" w:cs="Arial"/>
          <w:b/>
          <w:bCs/>
        </w:rPr>
        <w:t>Bonastre</w:t>
      </w:r>
      <w:proofErr w:type="spellEnd"/>
      <w:r w:rsidRPr="008F11F5">
        <w:rPr>
          <w:rFonts w:ascii="Arial" w:hAnsi="Arial" w:cs="Arial"/>
          <w:b/>
          <w:bCs/>
        </w:rPr>
        <w:t xml:space="preserve"> 2010]</w:t>
      </w:r>
    </w:p>
    <w:p w:rsidR="005F2F3D" w:rsidRDefault="00F96044" w:rsidP="008F11F5">
      <w:pPr>
        <w:pStyle w:val="Ttulo2"/>
        <w:numPr>
          <w:ilvl w:val="0"/>
          <w:numId w:val="19"/>
        </w:numPr>
      </w:pPr>
      <w:r>
        <w:t xml:space="preserve">Sensor de </w:t>
      </w:r>
      <w:r w:rsidR="005F2F3D">
        <w:t>Ultrasonido</w:t>
      </w:r>
    </w:p>
    <w:p w:rsidR="005F2F3D" w:rsidRDefault="005F2F3D" w:rsidP="009E03F0">
      <w:pPr>
        <w:pStyle w:val="Ttulo2"/>
        <w:numPr>
          <w:ilvl w:val="0"/>
          <w:numId w:val="19"/>
        </w:numPr>
      </w:pPr>
      <w:r>
        <w:t>Filtro complementario</w:t>
      </w:r>
    </w:p>
    <w:p w:rsidR="005F2F3D" w:rsidRDefault="005F2F3D" w:rsidP="009E03F0">
      <w:pPr>
        <w:pStyle w:val="Ttulo2"/>
        <w:numPr>
          <w:ilvl w:val="0"/>
          <w:numId w:val="19"/>
        </w:numPr>
      </w:pPr>
      <w:proofErr w:type="spellStart"/>
      <w:r>
        <w:t>XBee</w:t>
      </w:r>
      <w:proofErr w:type="spellEnd"/>
    </w:p>
    <w:p w:rsidR="005F2F3D" w:rsidRDefault="005F2F3D" w:rsidP="009E03F0">
      <w:pPr>
        <w:pStyle w:val="Ttulo2"/>
        <w:numPr>
          <w:ilvl w:val="0"/>
          <w:numId w:val="19"/>
        </w:numPr>
      </w:pPr>
      <w:r>
        <w:t>Arduino</w:t>
      </w:r>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w:t>
      </w:r>
      <w:proofErr w:type="spellStart"/>
      <w:r>
        <w:rPr>
          <w:rFonts w:ascii="Arial" w:hAnsi="Arial" w:cs="Arial"/>
          <w:bCs/>
        </w:rPr>
        <w:t>puertos.Conforme</w:t>
      </w:r>
      <w:proofErr w:type="spellEnd"/>
      <w:r>
        <w:rPr>
          <w:rFonts w:ascii="Arial" w:hAnsi="Arial" w:cs="Arial"/>
          <w:bCs/>
        </w:rPr>
        <w:t xml:space="preserv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F217EC" w:rsidRDefault="00F217EC" w:rsidP="00F217EC">
      <w:pPr>
        <w:pStyle w:val="Epgrafe"/>
        <w:jc w:val="center"/>
      </w:pPr>
      <w:r>
        <w:rPr>
          <w:noProof/>
          <w:lang w:eastAsia="es-VE"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F217EC" w:rsidP="00F217EC">
      <w:pPr>
        <w:pStyle w:val="Epgrafe"/>
        <w:jc w:val="center"/>
      </w:pPr>
      <w:r>
        <w:t xml:space="preserve">Ilustración </w:t>
      </w:r>
      <w:r w:rsidR="000B723F">
        <w:fldChar w:fldCharType="begin"/>
      </w:r>
      <w:r w:rsidR="00C564AA">
        <w:instrText xml:space="preserve"> SEQ Ilustración \* ARABIC </w:instrText>
      </w:r>
      <w:r w:rsidR="000B723F">
        <w:fldChar w:fldCharType="separate"/>
      </w:r>
      <w:r>
        <w:rPr>
          <w:noProof/>
        </w:rPr>
        <w:t>1</w:t>
      </w:r>
      <w:r w:rsidR="000B723F">
        <w:rPr>
          <w:noProof/>
        </w:rPr>
        <w:fldChar w:fldCharType="end"/>
      </w:r>
      <w:r>
        <w:t>: Imagen cara superior Arduino Nano 3.0</w:t>
      </w:r>
    </w:p>
    <w:p w:rsidR="00F217EC" w:rsidRDefault="00F217EC" w:rsidP="00F217EC">
      <w:pPr>
        <w:pStyle w:val="Epgrafe"/>
        <w:jc w:val="center"/>
      </w:pPr>
      <w:r>
        <w:t>Fuente:</w:t>
      </w:r>
      <w:r w:rsidRPr="00693CB2">
        <w:t xml:space="preserve"> </w:t>
      </w:r>
      <w:hyperlink r:id="rId8" w:history="1">
        <w:r w:rsidRPr="001A5A4D">
          <w:rPr>
            <w:rStyle w:val="Hipervnculo"/>
          </w:rPr>
          <w:t>http://arduino.cc/es/Main/ArduinoBoardNano</w:t>
        </w:r>
      </w:hyperlink>
    </w:p>
    <w:p w:rsidR="00F217EC" w:rsidRDefault="00F217EC" w:rsidP="00F217EC"/>
    <w:p w:rsidR="00F217EC" w:rsidRDefault="00F217EC" w:rsidP="00F217EC">
      <w:r>
        <w:t>La placa Arduino Nano 3.0, la misma que se utilizará para el desarrollo de este Trabajo Especial de Grado, tiene las siguientes características:</w:t>
      </w:r>
    </w:p>
    <w:p w:rsidR="006131D2" w:rsidRDefault="006131D2" w:rsidP="00F217EC"/>
    <w:tbl>
      <w:tblPr>
        <w:tblStyle w:val="Tablaconcuadrcula"/>
        <w:tblW w:w="0" w:type="auto"/>
        <w:tblLook w:val="04A0"/>
      </w:tblPr>
      <w:tblGrid>
        <w:gridCol w:w="4489"/>
        <w:gridCol w:w="4489"/>
      </w:tblGrid>
      <w:tr w:rsidR="00D64258" w:rsidTr="00D64258">
        <w:tc>
          <w:tcPr>
            <w:tcW w:w="4489" w:type="dxa"/>
          </w:tcPr>
          <w:p w:rsidR="00D64258" w:rsidRPr="00D64258" w:rsidRDefault="00D64258" w:rsidP="00D64258">
            <w:pPr>
              <w:jc w:val="center"/>
              <w:rPr>
                <w:b/>
              </w:rPr>
            </w:pPr>
            <w:r w:rsidRPr="00D64258">
              <w:rPr>
                <w:b/>
              </w:rPr>
              <w:t>Característica</w:t>
            </w:r>
          </w:p>
        </w:tc>
        <w:tc>
          <w:tcPr>
            <w:tcW w:w="4489" w:type="dxa"/>
          </w:tcPr>
          <w:p w:rsidR="00D64258" w:rsidRPr="00D64258" w:rsidRDefault="00D64258" w:rsidP="00D64258">
            <w:pPr>
              <w:jc w:val="center"/>
              <w:rPr>
                <w:b/>
              </w:rPr>
            </w:pPr>
            <w:r w:rsidRPr="00D64258">
              <w:rPr>
                <w:b/>
              </w:rPr>
              <w:t>Descripción</w:t>
            </w:r>
          </w:p>
        </w:tc>
      </w:tr>
      <w:tr w:rsidR="00D64258" w:rsidTr="00D64258">
        <w:tc>
          <w:tcPr>
            <w:tcW w:w="4489" w:type="dxa"/>
          </w:tcPr>
          <w:p w:rsidR="00D64258" w:rsidRDefault="00D64258" w:rsidP="00D64258">
            <w:pPr>
              <w:jc w:val="center"/>
            </w:pPr>
            <w:proofErr w:type="spellStart"/>
            <w:r>
              <w:t>Microcontrolador</w:t>
            </w:r>
            <w:proofErr w:type="spellEnd"/>
          </w:p>
        </w:tc>
        <w:tc>
          <w:tcPr>
            <w:tcW w:w="4489" w:type="dxa"/>
          </w:tcPr>
          <w:p w:rsidR="00D64258" w:rsidRDefault="00D64258" w:rsidP="00D64258">
            <w:pPr>
              <w:jc w:val="center"/>
            </w:pPr>
            <w:proofErr w:type="spellStart"/>
            <w:r>
              <w:t>Atmel</w:t>
            </w:r>
            <w:proofErr w:type="spellEnd"/>
            <w:r>
              <w:t xml:space="preserve"> ATmega328</w:t>
            </w:r>
          </w:p>
        </w:tc>
      </w:tr>
      <w:tr w:rsidR="00D64258" w:rsidTr="00D64258">
        <w:tc>
          <w:tcPr>
            <w:tcW w:w="4489" w:type="dxa"/>
          </w:tcPr>
          <w:p w:rsidR="00D64258" w:rsidRDefault="00D64258" w:rsidP="00D64258">
            <w:pPr>
              <w:jc w:val="center"/>
            </w:pPr>
            <w:r>
              <w:t>Frecuencia</w:t>
            </w:r>
          </w:p>
        </w:tc>
        <w:tc>
          <w:tcPr>
            <w:tcW w:w="4489" w:type="dxa"/>
          </w:tcPr>
          <w:p w:rsidR="00D64258" w:rsidRDefault="00D64258" w:rsidP="00D64258">
            <w:pPr>
              <w:jc w:val="center"/>
            </w:pPr>
            <w:r>
              <w:t>16 MHz</w:t>
            </w:r>
          </w:p>
        </w:tc>
      </w:tr>
      <w:tr w:rsidR="00D64258" w:rsidTr="00D64258">
        <w:tc>
          <w:tcPr>
            <w:tcW w:w="4489" w:type="dxa"/>
          </w:tcPr>
          <w:p w:rsidR="00D64258" w:rsidRDefault="00D64258" w:rsidP="00D64258">
            <w:pPr>
              <w:jc w:val="center"/>
            </w:pPr>
            <w:r>
              <w:t>Memoria SRAM</w:t>
            </w:r>
          </w:p>
        </w:tc>
        <w:tc>
          <w:tcPr>
            <w:tcW w:w="4489" w:type="dxa"/>
          </w:tcPr>
          <w:p w:rsidR="00D64258" w:rsidRDefault="00D64258" w:rsidP="00D64258">
            <w:pPr>
              <w:jc w:val="center"/>
            </w:pPr>
            <w:r>
              <w:t>2 KB</w:t>
            </w:r>
          </w:p>
        </w:tc>
      </w:tr>
      <w:tr w:rsidR="00D64258" w:rsidTr="00D64258">
        <w:tc>
          <w:tcPr>
            <w:tcW w:w="4489" w:type="dxa"/>
          </w:tcPr>
          <w:p w:rsidR="00D64258" w:rsidRDefault="00D64258" w:rsidP="00D64258">
            <w:pPr>
              <w:jc w:val="center"/>
            </w:pPr>
            <w:r>
              <w:t>EEPROM</w:t>
            </w:r>
          </w:p>
        </w:tc>
        <w:tc>
          <w:tcPr>
            <w:tcW w:w="4489" w:type="dxa"/>
          </w:tcPr>
          <w:p w:rsidR="00D64258" w:rsidRDefault="00D64258" w:rsidP="00D64258">
            <w:pPr>
              <w:jc w:val="center"/>
            </w:pPr>
            <w:r>
              <w:t>1 KB</w:t>
            </w:r>
          </w:p>
        </w:tc>
      </w:tr>
      <w:tr w:rsidR="00D64258" w:rsidTr="00D64258">
        <w:tc>
          <w:tcPr>
            <w:tcW w:w="4489" w:type="dxa"/>
          </w:tcPr>
          <w:p w:rsidR="00D64258" w:rsidRDefault="00D64258" w:rsidP="00C443A7">
            <w:pPr>
              <w:jc w:val="center"/>
            </w:pPr>
            <w:r>
              <w:t>Memoria Flash</w:t>
            </w:r>
          </w:p>
        </w:tc>
        <w:tc>
          <w:tcPr>
            <w:tcW w:w="4489" w:type="dxa"/>
          </w:tcPr>
          <w:p w:rsidR="00D64258" w:rsidRDefault="00D64258" w:rsidP="00C443A7">
            <w:pPr>
              <w:jc w:val="center"/>
            </w:pPr>
            <w:r>
              <w:t>32 KB</w:t>
            </w:r>
          </w:p>
        </w:tc>
      </w:tr>
      <w:tr w:rsidR="00D64258" w:rsidTr="00D64258">
        <w:tc>
          <w:tcPr>
            <w:tcW w:w="4489" w:type="dxa"/>
          </w:tcPr>
          <w:p w:rsidR="00D64258" w:rsidRDefault="00D64258" w:rsidP="00D64258">
            <w:pPr>
              <w:jc w:val="center"/>
            </w:pPr>
            <w:r>
              <w:t>Entradas analógicas</w:t>
            </w:r>
          </w:p>
        </w:tc>
        <w:tc>
          <w:tcPr>
            <w:tcW w:w="4489" w:type="dxa"/>
          </w:tcPr>
          <w:p w:rsidR="00D64258" w:rsidRDefault="00D64258" w:rsidP="00D64258">
            <w:pPr>
              <w:jc w:val="center"/>
            </w:pPr>
            <w:r>
              <w:t>8</w:t>
            </w:r>
          </w:p>
        </w:tc>
      </w:tr>
      <w:tr w:rsidR="00D64258" w:rsidTr="00D64258">
        <w:tc>
          <w:tcPr>
            <w:tcW w:w="4489" w:type="dxa"/>
          </w:tcPr>
          <w:p w:rsidR="00D64258" w:rsidRDefault="00D64258" w:rsidP="00D64258">
            <w:pPr>
              <w:jc w:val="center"/>
            </w:pPr>
            <w:r>
              <w:t>Entradas/salidas digitales (De los cuales 6 proveen PWM)</w:t>
            </w:r>
          </w:p>
        </w:tc>
        <w:tc>
          <w:tcPr>
            <w:tcW w:w="4489" w:type="dxa"/>
          </w:tcPr>
          <w:p w:rsidR="00D64258" w:rsidRDefault="00D64258" w:rsidP="00D64258">
            <w:pPr>
              <w:jc w:val="center"/>
            </w:pPr>
            <w:r>
              <w:t>14</w:t>
            </w:r>
          </w:p>
        </w:tc>
      </w:tr>
      <w:tr w:rsidR="00D64258" w:rsidTr="00D64258">
        <w:tc>
          <w:tcPr>
            <w:tcW w:w="4489" w:type="dxa"/>
          </w:tcPr>
          <w:p w:rsidR="00D64258" w:rsidRDefault="00D64258" w:rsidP="00D64258">
            <w:pPr>
              <w:jc w:val="center"/>
            </w:pPr>
            <w:r>
              <w:t>Interrupciones</w:t>
            </w:r>
          </w:p>
        </w:tc>
        <w:tc>
          <w:tcPr>
            <w:tcW w:w="4489" w:type="dxa"/>
          </w:tcPr>
          <w:p w:rsidR="00D64258" w:rsidRDefault="00D64258" w:rsidP="00D64258">
            <w:pPr>
              <w:jc w:val="center"/>
            </w:pPr>
            <w:r>
              <w:t xml:space="preserve">2 externas, </w:t>
            </w:r>
          </w:p>
        </w:tc>
      </w:tr>
      <w:tr w:rsidR="00D64258" w:rsidRPr="00DF1F71" w:rsidTr="00D64258">
        <w:tc>
          <w:tcPr>
            <w:tcW w:w="4489" w:type="dxa"/>
          </w:tcPr>
          <w:p w:rsidR="00D64258" w:rsidRDefault="00D64258" w:rsidP="00D64258">
            <w:pPr>
              <w:jc w:val="center"/>
            </w:pPr>
            <w:r>
              <w:t>Protocolos de comunicación</w:t>
            </w:r>
          </w:p>
        </w:tc>
        <w:tc>
          <w:tcPr>
            <w:tcW w:w="4489" w:type="dxa"/>
          </w:tcPr>
          <w:p w:rsidR="00D64258" w:rsidRPr="00DF1F71" w:rsidRDefault="00D64258" w:rsidP="00D64258">
            <w:pPr>
              <w:jc w:val="center"/>
              <w:rPr>
                <w:lang w:val="en-US"/>
              </w:rPr>
            </w:pPr>
            <w:r w:rsidRPr="00DF1F71">
              <w:rPr>
                <w:lang w:val="en-US"/>
              </w:rPr>
              <w:t xml:space="preserve">USART, </w:t>
            </w:r>
            <m:oMath>
              <m:sSup>
                <m:sSupPr>
                  <m:ctrlPr>
                    <w:rPr>
                      <w:rFonts w:ascii="Cambria Math" w:hAnsi="Cambria Math"/>
                    </w:rPr>
                  </m:ctrlPr>
                </m:sSupPr>
                <m:e>
                  <m:r>
                    <m:rPr>
                      <m:sty m:val="p"/>
                    </m:rPr>
                    <w:rPr>
                      <w:rFonts w:ascii="Cambria Math" w:hAnsi="Cambria Math"/>
                      <w:lang w:val="en-US"/>
                    </w:rPr>
                    <m:t>I</m:t>
                  </m:r>
                </m:e>
                <m:sup>
                  <m:r>
                    <m:rPr>
                      <m:sty m:val="p"/>
                    </m:rPr>
                    <w:rPr>
                      <w:rFonts w:ascii="Cambria Math" w:hAnsi="Cambria Math"/>
                      <w:lang w:val="en-US"/>
                    </w:rPr>
                    <m:t>2</m:t>
                  </m:r>
                </m:sup>
              </m:sSup>
              <m:r>
                <m:rPr>
                  <m:sty m:val="p"/>
                </m:rPr>
                <w:rPr>
                  <w:rFonts w:ascii="Cambria Math" w:hAnsi="Cambria Math"/>
                  <w:lang w:val="en-US"/>
                </w:rPr>
                <m:t>C</m:t>
              </m:r>
            </m:oMath>
            <w:r w:rsidRPr="00DF1F71">
              <w:rPr>
                <w:rFonts w:eastAsiaTheme="minorEastAsia"/>
                <w:lang w:val="en-US"/>
              </w:rPr>
              <w:t>, SPI, AREF</w:t>
            </w:r>
          </w:p>
        </w:tc>
      </w:tr>
      <w:tr w:rsidR="00D64258" w:rsidTr="00D64258">
        <w:tc>
          <w:tcPr>
            <w:tcW w:w="4489" w:type="dxa"/>
          </w:tcPr>
          <w:p w:rsidR="00D64258" w:rsidRDefault="00D64258" w:rsidP="00D64258">
            <w:pPr>
              <w:jc w:val="center"/>
            </w:pPr>
            <w:r>
              <w:t>Tensión de operación</w:t>
            </w:r>
          </w:p>
        </w:tc>
        <w:tc>
          <w:tcPr>
            <w:tcW w:w="4489" w:type="dxa"/>
          </w:tcPr>
          <w:p w:rsidR="00D64258" w:rsidRDefault="00D64258" w:rsidP="00D64258">
            <w:pPr>
              <w:jc w:val="center"/>
            </w:pPr>
            <w:r>
              <w:t>5V</w:t>
            </w:r>
          </w:p>
        </w:tc>
      </w:tr>
      <w:tr w:rsidR="00D64258" w:rsidTr="00D64258">
        <w:tc>
          <w:tcPr>
            <w:tcW w:w="4489" w:type="dxa"/>
          </w:tcPr>
          <w:p w:rsidR="00D64258" w:rsidRDefault="00D64258" w:rsidP="00D64258">
            <w:pPr>
              <w:jc w:val="center"/>
            </w:pPr>
            <w:r>
              <w:t>Tensión de entrada (recomendada)</w:t>
            </w:r>
          </w:p>
        </w:tc>
        <w:tc>
          <w:tcPr>
            <w:tcW w:w="4489" w:type="dxa"/>
          </w:tcPr>
          <w:p w:rsidR="00D64258" w:rsidRDefault="00D64258" w:rsidP="00D64258">
            <w:pPr>
              <w:jc w:val="center"/>
            </w:pPr>
            <w:r>
              <w:t>7-12 V</w:t>
            </w:r>
          </w:p>
        </w:tc>
      </w:tr>
      <w:tr w:rsidR="00D64258" w:rsidTr="00D64258">
        <w:tc>
          <w:tcPr>
            <w:tcW w:w="4489" w:type="dxa"/>
          </w:tcPr>
          <w:p w:rsidR="00D64258" w:rsidRDefault="00D64258" w:rsidP="00D64258">
            <w:pPr>
              <w:jc w:val="center"/>
            </w:pPr>
            <w:r>
              <w:t>Tensión de entrada (límites)</w:t>
            </w:r>
          </w:p>
        </w:tc>
        <w:tc>
          <w:tcPr>
            <w:tcW w:w="4489" w:type="dxa"/>
          </w:tcPr>
          <w:p w:rsidR="00D64258" w:rsidRDefault="00D64258" w:rsidP="00D64258">
            <w:pPr>
              <w:jc w:val="center"/>
            </w:pPr>
            <w:r>
              <w:t>6-20 V</w:t>
            </w:r>
          </w:p>
        </w:tc>
      </w:tr>
      <w:tr w:rsidR="00D64258" w:rsidTr="00D64258">
        <w:tc>
          <w:tcPr>
            <w:tcW w:w="4489" w:type="dxa"/>
          </w:tcPr>
          <w:p w:rsidR="00D64258" w:rsidRDefault="00D64258" w:rsidP="00D64258">
            <w:pPr>
              <w:jc w:val="center"/>
            </w:pPr>
            <w:r>
              <w:t>Corriente máxima por cada pin</w:t>
            </w:r>
          </w:p>
        </w:tc>
        <w:tc>
          <w:tcPr>
            <w:tcW w:w="4489" w:type="dxa"/>
          </w:tcPr>
          <w:p w:rsidR="00D64258" w:rsidRDefault="00D64258" w:rsidP="00D64258">
            <w:pPr>
              <w:jc w:val="center"/>
            </w:pPr>
            <w:r>
              <w:t xml:space="preserve">40 </w:t>
            </w:r>
            <w:proofErr w:type="spellStart"/>
            <w:r>
              <w:t>mA</w:t>
            </w:r>
            <w:proofErr w:type="spellEnd"/>
          </w:p>
        </w:tc>
      </w:tr>
      <w:tr w:rsidR="00D64258" w:rsidTr="00D64258">
        <w:tc>
          <w:tcPr>
            <w:tcW w:w="4489" w:type="dxa"/>
          </w:tcPr>
          <w:p w:rsidR="00D64258" w:rsidRDefault="00D64258" w:rsidP="00D64258">
            <w:pPr>
              <w:jc w:val="center"/>
            </w:pPr>
            <w:r>
              <w:t>Dimensiones</w:t>
            </w:r>
          </w:p>
        </w:tc>
        <w:tc>
          <w:tcPr>
            <w:tcW w:w="4489" w:type="dxa"/>
          </w:tcPr>
          <w:p w:rsidR="00D64258" w:rsidRDefault="00D64258" w:rsidP="006131D2">
            <w:pPr>
              <w:keepNext/>
              <w:jc w:val="center"/>
            </w:pPr>
            <w:r>
              <w:t>18,5mm x 43,2mm</w:t>
            </w:r>
          </w:p>
        </w:tc>
      </w:tr>
    </w:tbl>
    <w:p w:rsidR="00F217EC" w:rsidRDefault="006131D2" w:rsidP="006131D2">
      <w:pPr>
        <w:pStyle w:val="Epgrafe"/>
        <w:jc w:val="center"/>
      </w:pPr>
      <w:r>
        <w:lastRenderedPageBreak/>
        <w:t xml:space="preserve">Tabla </w:t>
      </w:r>
      <w:r w:rsidR="000B723F">
        <w:fldChar w:fldCharType="begin"/>
      </w:r>
      <w:r w:rsidR="00C564AA">
        <w:instrText xml:space="preserve"> SEQ Tabla \* ARABIC </w:instrText>
      </w:r>
      <w:r w:rsidR="000B723F">
        <w:fldChar w:fldCharType="separate"/>
      </w:r>
      <w:r>
        <w:rPr>
          <w:noProof/>
        </w:rPr>
        <w:t>1</w:t>
      </w:r>
      <w:r w:rsidR="000B723F">
        <w:rPr>
          <w:noProof/>
        </w:rPr>
        <w:fldChar w:fldCharType="end"/>
      </w:r>
      <w:r>
        <w:t>: Características del Arduino Nano 3.0</w:t>
      </w:r>
    </w:p>
    <w:p w:rsidR="006131D2" w:rsidRDefault="006131D2" w:rsidP="006131D2">
      <w:pPr>
        <w:pStyle w:val="Epgrafe"/>
        <w:jc w:val="center"/>
      </w:pPr>
      <w:r>
        <w:t xml:space="preserve">Fuente: </w:t>
      </w:r>
      <w:hyperlink r:id="rId9"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9371B">
        <w:rPr>
          <w:rFonts w:cs="Arial"/>
          <w:b/>
        </w:rPr>
        <w:t>[</w:t>
      </w:r>
      <w:proofErr w:type="spellStart"/>
      <w:r w:rsidRPr="0029371B">
        <w:rPr>
          <w:rFonts w:cs="Arial"/>
          <w:b/>
        </w:rPr>
        <w:t>Zabczyk</w:t>
      </w:r>
      <w:proofErr w:type="spellEnd"/>
      <w:r w:rsidRPr="0029371B">
        <w:rPr>
          <w:rFonts w:cs="Arial"/>
          <w:b/>
        </w:rPr>
        <w:t xml:space="preserve"> 1993]</w:t>
      </w:r>
      <w:r>
        <w:rPr>
          <w:rFonts w:cs="Arial"/>
          <w:b/>
        </w:rPr>
        <w:t>.</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Pr>
          <w:rFonts w:cs="Arial"/>
          <w:b/>
        </w:rPr>
        <w:t>[</w:t>
      </w:r>
      <w:proofErr w:type="spellStart"/>
      <w:r>
        <w:rPr>
          <w:rFonts w:cs="Arial"/>
          <w:b/>
        </w:rPr>
        <w:t>Dulhoste</w:t>
      </w:r>
      <w:proofErr w:type="spellEnd"/>
      <w:r>
        <w:rPr>
          <w:rFonts w:cs="Arial"/>
          <w:b/>
        </w:rPr>
        <w:t xml:space="preserve"> 2011]</w:t>
      </w:r>
      <w:r>
        <w:rPr>
          <w:rFonts w:cs="Arial"/>
        </w:rPr>
        <w:t xml:space="preserve">. Un sistema de control está constituido </w:t>
      </w:r>
      <w:r w:rsidR="008C711A">
        <w:rPr>
          <w:rFonts w:cs="Arial"/>
        </w:rPr>
        <w:t>por entradas, salidas y estados</w:t>
      </w:r>
      <w:r>
        <w:rPr>
          <w:rFonts w:cs="Arial"/>
        </w:rPr>
        <w:t xml:space="preserve"> </w:t>
      </w:r>
      <w:r>
        <w:rPr>
          <w:rFonts w:cs="Arial"/>
          <w:b/>
        </w:rPr>
        <w:t>[</w:t>
      </w:r>
      <w:proofErr w:type="spellStart"/>
      <w:r>
        <w:rPr>
          <w:rFonts w:cs="Arial"/>
          <w:b/>
        </w:rPr>
        <w:t>Vidyasagar</w:t>
      </w:r>
      <w:proofErr w:type="spellEnd"/>
      <w:r>
        <w:rPr>
          <w:rFonts w:cs="Arial"/>
          <w:b/>
        </w:rPr>
        <w:t xml:space="preserve"> 2010]</w:t>
      </w:r>
      <w:r w:rsidR="008C711A">
        <w:rPr>
          <w:rFonts w:cs="Arial"/>
          <w:b/>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D54AE8">
        <w:rPr>
          <w:rFonts w:cs="Arial"/>
          <w:b/>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Pr>
          <w:rFonts w:cs="Arial"/>
          <w:b/>
        </w:rPr>
        <w:t>[</w:t>
      </w:r>
      <w:proofErr w:type="spellStart"/>
      <w:r w:rsidR="008C711A">
        <w:rPr>
          <w:rFonts w:cs="Arial"/>
          <w:b/>
        </w:rPr>
        <w:t>Alciatore</w:t>
      </w:r>
      <w:proofErr w:type="spellEnd"/>
      <w:r w:rsidR="008C711A">
        <w:rPr>
          <w:rFonts w:cs="Arial"/>
          <w:b/>
        </w:rPr>
        <w:t xml:space="preserve"> 2008].</w:t>
      </w:r>
    </w:p>
    <w:p w:rsidR="00707461" w:rsidRDefault="008C711A" w:rsidP="0029371B">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Pr>
          <w:rFonts w:cs="Arial"/>
          <w:b/>
        </w:rPr>
        <w:t>[</w:t>
      </w:r>
      <w:proofErr w:type="spellStart"/>
      <w:r>
        <w:rPr>
          <w:rFonts w:cs="Arial"/>
          <w:b/>
        </w:rPr>
        <w:t>Alciatore</w:t>
      </w:r>
      <w:proofErr w:type="spellEnd"/>
      <w:r>
        <w:rPr>
          <w:rFonts w:cs="Arial"/>
          <w:b/>
        </w:rPr>
        <w:t xml:space="preserve"> 2008].</w:t>
      </w:r>
    </w:p>
    <w:p w:rsidR="008C711A" w:rsidRDefault="008C711A" w:rsidP="008C711A">
      <w:pPr>
        <w:autoSpaceDE w:val="0"/>
        <w:autoSpaceDN w:val="0"/>
        <w:adjustRightInd w:val="0"/>
        <w:spacing w:after="0" w:line="360" w:lineRule="auto"/>
        <w:rPr>
          <w:rFonts w:cs="Arial"/>
        </w:rPr>
      </w:pPr>
    </w:p>
    <w:p w:rsidR="008C711A" w:rsidRDefault="008C711A" w:rsidP="008C711A">
      <w:pPr>
        <w:autoSpaceDE w:val="0"/>
        <w:autoSpaceDN w:val="0"/>
        <w:adjustRightInd w:val="0"/>
        <w:spacing w:after="0" w:line="360" w:lineRule="auto"/>
        <w:jc w:val="center"/>
      </w:pPr>
      <w:r>
        <w:rPr>
          <w:noProof/>
          <w:lang w:eastAsia="es-VE"/>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0"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8C711A" w:rsidP="008C711A">
      <w:pPr>
        <w:pStyle w:val="Epgrafe"/>
        <w:jc w:val="center"/>
      </w:pPr>
      <w:r>
        <w:t xml:space="preserve">Ilustración </w:t>
      </w:r>
      <w:r w:rsidR="000B723F">
        <w:fldChar w:fldCharType="begin"/>
      </w:r>
      <w:r w:rsidR="00C564AA">
        <w:instrText xml:space="preserve"> SEQ Ilustración \* ARABIC </w:instrText>
      </w:r>
      <w:r w:rsidR="000B723F">
        <w:fldChar w:fldCharType="separate"/>
      </w:r>
      <w:r>
        <w:rPr>
          <w:noProof/>
        </w:rPr>
        <w:t>3</w:t>
      </w:r>
      <w:r w:rsidR="000B723F">
        <w:rPr>
          <w:noProof/>
        </w:rPr>
        <w:fldChar w:fldCharType="end"/>
      </w:r>
      <w:r>
        <w:t>: Sistemas de control con y sin realimentación</w:t>
      </w:r>
    </w:p>
    <w:p w:rsidR="008C711A" w:rsidRDefault="008C711A" w:rsidP="008C711A">
      <w:pPr>
        <w:pStyle w:val="Epgrafe"/>
        <w:jc w:val="center"/>
        <w:rPr>
          <w:rFonts w:ascii="Arial" w:hAnsi="Arial" w:cs="Arial"/>
        </w:rPr>
      </w:pPr>
      <w:r>
        <w:t xml:space="preserve">Fuente: </w:t>
      </w:r>
      <w:r w:rsidRPr="009C0CB6">
        <w:t>http://ayciaguillo.blogspot.com/2013/02/1-clase.html</w:t>
      </w:r>
    </w:p>
    <w:p w:rsidR="007D5524" w:rsidRDefault="007D5524" w:rsidP="007D5524">
      <w:pPr>
        <w:pStyle w:val="Ttulo2"/>
        <w:ind w:left="360"/>
      </w:pPr>
    </w:p>
    <w:p w:rsidR="00707461" w:rsidRDefault="005F2F3D" w:rsidP="009E03F0">
      <w:pPr>
        <w:pStyle w:val="Ttulo2"/>
        <w:numPr>
          <w:ilvl w:val="0"/>
          <w:numId w:val="16"/>
        </w:numPr>
      </w:pPr>
      <w:r>
        <w:t>Algoritmo PID</w:t>
      </w:r>
    </w:p>
    <w:p w:rsidR="007418A1" w:rsidRDefault="00F96D48" w:rsidP="007418A1">
      <w:pPr>
        <w:ind w:left="360"/>
      </w:pPr>
      <w:r>
        <w:t xml:space="preserve">Los controladores generales pueden tomar muchas formas, pero la mayoría de las aplicaciones industriales usan controladores PID o proporcional-integral-derivativo. La forma </w:t>
      </w:r>
      <w:r w:rsidR="00CA100D">
        <w:t>matemática</w:t>
      </w:r>
      <w:r>
        <w:t xml:space="preserve"> de un controlador PID, donde la señal de error se expresa como </w:t>
      </w:r>
      <w:proofErr w:type="gramStart"/>
      <w:r>
        <w:t>e(</w:t>
      </w:r>
      <w:proofErr w:type="gramEnd"/>
      <w:r>
        <w:t>t) es la siguiente:</w:t>
      </w:r>
    </w:p>
    <w:p w:rsidR="00F96D48" w:rsidRDefault="00F96D48" w:rsidP="007418A1">
      <w:pPr>
        <w:ind w:left="360"/>
        <w:rPr>
          <w:rFonts w:eastAsiaTheme="minorEastAsia"/>
        </w:rPr>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649F" w:rsidP="0017649F">
      <w:pPr>
        <w:pStyle w:val="Epgrafe"/>
        <w:jc w:val="center"/>
      </w:pPr>
      <w:r>
        <w:t xml:space="preserve">Ecuación </w:t>
      </w:r>
      <w:r w:rsidR="000B723F">
        <w:fldChar w:fldCharType="begin"/>
      </w:r>
      <w:r w:rsidR="00C564AA">
        <w:instrText xml:space="preserve"> SEQ Ecuación \* ARABIC </w:instrText>
      </w:r>
      <w:r w:rsidR="000B723F">
        <w:fldChar w:fldCharType="separate"/>
      </w:r>
      <w:r>
        <w:rPr>
          <w:noProof/>
        </w:rPr>
        <w:t>1</w:t>
      </w:r>
      <w:r w:rsidR="000B723F">
        <w:rPr>
          <w:noProof/>
        </w:rPr>
        <w:fldChar w:fldCharType="end"/>
      </w:r>
      <w:r>
        <w:t xml:space="preserve">: Formula </w:t>
      </w:r>
      <w:proofErr w:type="spellStart"/>
      <w:r>
        <w:t>matematica</w:t>
      </w:r>
      <w:proofErr w:type="spellEnd"/>
      <w:r>
        <w:t xml:space="preserve"> del controlador PID</w:t>
      </w:r>
    </w:p>
    <w:p w:rsidR="0017649F" w:rsidRDefault="0017649F" w:rsidP="0017649F">
      <w:pPr>
        <w:pStyle w:val="Epgrafe"/>
        <w:jc w:val="center"/>
        <w:rPr>
          <w:rFonts w:cs="Arial"/>
        </w:rPr>
      </w:pPr>
      <w:r>
        <w:t xml:space="preserve">Fuente: </w:t>
      </w:r>
      <w:r w:rsidRPr="006079E3">
        <w:rPr>
          <w:rFonts w:cs="Arial"/>
          <w:b/>
        </w:rPr>
        <w:t>[</w:t>
      </w:r>
      <w:proofErr w:type="spellStart"/>
      <w:r w:rsidRPr="006079E3">
        <w:rPr>
          <w:rFonts w:cs="Arial"/>
          <w:b/>
        </w:rPr>
        <w:t>Alciatore</w:t>
      </w:r>
      <w:proofErr w:type="spellEnd"/>
      <w:r w:rsidRPr="006079E3">
        <w:rPr>
          <w:rFonts w:cs="Arial"/>
          <w:b/>
        </w:rPr>
        <w:t xml:space="preserve"> 2008]</w:t>
      </w:r>
    </w:p>
    <w:p w:rsidR="006079E3" w:rsidRDefault="006079E3" w:rsidP="0017649F">
      <w:pPr>
        <w:pStyle w:val="Epgrafe"/>
        <w:jc w:val="center"/>
        <w:rPr>
          <w:rFonts w:eastAsiaTheme="minorEastAsia"/>
        </w:rPr>
      </w:pPr>
    </w:p>
    <w:p w:rsidR="005F2F3D" w:rsidRPr="005F2F3D" w:rsidRDefault="00F96D48" w:rsidP="007D5524">
      <w:pPr>
        <w:ind w:left="360"/>
      </w:pPr>
      <w:proofErr w:type="gramStart"/>
      <w:r>
        <w:rPr>
          <w:rFonts w:eastAsiaTheme="minorEastAsia"/>
        </w:rPr>
        <w:t>donde</w:t>
      </w:r>
      <w:proofErr w:type="gramEnd"/>
      <w:r>
        <w:rPr>
          <w:rFonts w:eastAsiaTheme="minorEastAsia"/>
        </w:rPr>
        <w:t xml:space="preserve"> </w:t>
      </w:r>
      <w:proofErr w:type="spellStart"/>
      <w:r w:rsidRPr="00F96D48">
        <w:rPr>
          <w:rFonts w:eastAsiaTheme="minorEastAsia"/>
          <w:i/>
        </w:rPr>
        <w:t>K</w:t>
      </w:r>
      <w:r w:rsidRPr="00CA100D">
        <w:rPr>
          <w:rFonts w:eastAsiaTheme="minorEastAsia"/>
          <w:i/>
          <w:vertAlign w:val="subscript"/>
        </w:rPr>
        <w:t>p</w:t>
      </w:r>
      <w:proofErr w:type="spellEnd"/>
      <w:r>
        <w:rPr>
          <w:rFonts w:eastAsiaTheme="minorEastAsia"/>
        </w:rPr>
        <w:t xml:space="preserve"> se refiere como la ganancia proporcional, </w:t>
      </w:r>
      <w:proofErr w:type="spellStart"/>
      <w:r>
        <w:rPr>
          <w:rFonts w:eastAsiaTheme="minorEastAsia"/>
          <w:i/>
        </w:rPr>
        <w:t>K</w:t>
      </w:r>
      <w:r w:rsidR="00CA100D" w:rsidRPr="00CA100D">
        <w:rPr>
          <w:rFonts w:eastAsiaTheme="minorEastAsia"/>
          <w:i/>
          <w:vertAlign w:val="subscript"/>
        </w:rPr>
        <w:t>d</w:t>
      </w:r>
      <w:proofErr w:type="spellEnd"/>
      <w:r w:rsidR="00CA100D">
        <w:rPr>
          <w:rFonts w:eastAsiaTheme="minorEastAsia"/>
        </w:rPr>
        <w:t xml:space="preserve"> es la ganancia derivativa y </w:t>
      </w:r>
      <w:r w:rsidR="00CA100D">
        <w:rPr>
          <w:rFonts w:eastAsiaTheme="minorEastAsia"/>
          <w:i/>
        </w:rPr>
        <w:t>K</w:t>
      </w:r>
      <w:r w:rsidR="00CA100D">
        <w:rPr>
          <w:rFonts w:eastAsiaTheme="minorEastAsia"/>
          <w:i/>
          <w:vertAlign w:val="subscript"/>
        </w:rPr>
        <w:t>i</w:t>
      </w:r>
      <w:r w:rsidR="00CA100D">
        <w:rPr>
          <w:rFonts w:eastAsiaTheme="minorEastAsia"/>
        </w:rPr>
        <w:t xml:space="preserve">  es la ganancia integral. El control proporcional es el </w:t>
      </w:r>
      <w:r w:rsidR="00131D06">
        <w:rPr>
          <w:rFonts w:eastAsiaTheme="minorEastAsia"/>
        </w:rPr>
        <w:t>más</w:t>
      </w:r>
      <w:r w:rsidR="00CA100D">
        <w:rPr>
          <w:rFonts w:eastAsiaTheme="minorEastAsia"/>
        </w:rPr>
        <w:t xml:space="preserve"> intuitivo por que la señal de control es proporcional al error. Mientras </w:t>
      </w:r>
      <w:r w:rsidR="00131D06">
        <w:rPr>
          <w:rFonts w:eastAsiaTheme="minorEastAsia"/>
        </w:rPr>
        <w:t>más</w:t>
      </w:r>
      <w:r w:rsidR="00CA100D">
        <w:rPr>
          <w:rFonts w:eastAsiaTheme="minorEastAsia"/>
        </w:rPr>
        <w:t xml:space="preserve"> grande sea el error, mayor será la acción correctiva. Una enorme ganancia proporcional crea una respuesta rápida, pero puede conducir a exceso </w:t>
      </w:r>
      <w:r w:rsidR="00266155">
        <w:rPr>
          <w:rFonts w:eastAsiaTheme="minorEastAsia"/>
        </w:rPr>
        <w:t xml:space="preserve">y oscilación, en especial si el sistema tiene poco amortiguamiento. La ganancia derivativa responde a la tasa de cambio de la señal de error. Esto permite al controlador anticipar cambios en la respuesta del sistema, que pueden resultar en menos exceso de </w:t>
      </w:r>
      <w:r w:rsidR="00266155">
        <w:rPr>
          <w:rFonts w:eastAsiaTheme="minorEastAsia"/>
        </w:rPr>
        <w:lastRenderedPageBreak/>
        <w:t xml:space="preserve">oscilación amortiguada. La ganancia integral ayuda a eliminar error de estado estacionario al sumar errores a los largo del tiempo. Mientras </w:t>
      </w:r>
      <w:proofErr w:type="spellStart"/>
      <w:proofErr w:type="gramStart"/>
      <w:r w:rsidR="00266155">
        <w:rPr>
          <w:rFonts w:eastAsiaTheme="minorEastAsia"/>
        </w:rPr>
        <w:t>mas</w:t>
      </w:r>
      <w:proofErr w:type="spellEnd"/>
      <w:proofErr w:type="gramEnd"/>
      <w:r w:rsidR="00266155">
        <w:rPr>
          <w:rFonts w:eastAsiaTheme="minorEastAsia"/>
        </w:rPr>
        <w:t xml:space="preserve"> tiempo permanezca el error en un lado de la entrada de referencia deseada, mas grande</w:t>
      </w:r>
      <w:r w:rsidR="0017649F">
        <w:rPr>
          <w:rFonts w:eastAsiaTheme="minorEastAsia"/>
        </w:rPr>
        <w:t xml:space="preserve"> se vuelve la acción correctiva como resultado de la ganancia integral </w:t>
      </w:r>
      <w:r w:rsidR="0017649F">
        <w:rPr>
          <w:rFonts w:cs="Arial"/>
          <w:b/>
        </w:rPr>
        <w:t>[</w:t>
      </w:r>
      <w:proofErr w:type="spellStart"/>
      <w:r w:rsidR="0017649F">
        <w:rPr>
          <w:rFonts w:cs="Arial"/>
          <w:b/>
        </w:rPr>
        <w:t>Alciatore</w:t>
      </w:r>
      <w:proofErr w:type="spellEnd"/>
      <w:r w:rsidR="0017649F">
        <w:rPr>
          <w:rFonts w:cs="Arial"/>
          <w:b/>
        </w:rPr>
        <w:t xml:space="preserve"> 2008].</w:t>
      </w:r>
      <w:r w:rsidR="00131D06">
        <w:rPr>
          <w:rFonts w:cs="Arial"/>
          <w:b/>
        </w:rPr>
        <w:t xml:space="preserve"> </w:t>
      </w:r>
    </w:p>
    <w:sectPr w:rsidR="005F2F3D" w:rsidRPr="005F2F3D"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6DD7345"/>
    <w:multiLevelType w:val="multilevel"/>
    <w:tmpl w:val="354CED3C"/>
    <w:numStyleLink w:val="Estilo1"/>
  </w:abstractNum>
  <w:abstractNum w:abstractNumId="6">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0">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62D72087"/>
    <w:multiLevelType w:val="multilevel"/>
    <w:tmpl w:val="354CED3C"/>
    <w:numStyleLink w:val="Estilo1"/>
  </w:abstractNum>
  <w:abstractNum w:abstractNumId="15">
    <w:nsid w:val="6725308E"/>
    <w:multiLevelType w:val="multilevel"/>
    <w:tmpl w:val="354CED3C"/>
    <w:numStyleLink w:val="Estilo1"/>
  </w:abstractNum>
  <w:abstractNum w:abstractNumId="16">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6AE6576C"/>
    <w:multiLevelType w:val="multilevel"/>
    <w:tmpl w:val="354CED3C"/>
    <w:numStyleLink w:val="Estilo1"/>
  </w:abstractNum>
  <w:abstractNum w:abstractNumId="19">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7AEA32D2"/>
    <w:multiLevelType w:val="multilevel"/>
    <w:tmpl w:val="354CED3C"/>
    <w:numStyleLink w:val="Estilo1"/>
  </w:abstractNum>
  <w:abstractNum w:abstractNumId="23">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num w:numId="1">
    <w:abstractNumId w:val="10"/>
  </w:num>
  <w:num w:numId="2">
    <w:abstractNumId w:val="20"/>
  </w:num>
  <w:num w:numId="3">
    <w:abstractNumId w:val="24"/>
  </w:num>
  <w:num w:numId="4">
    <w:abstractNumId w:val="3"/>
  </w:num>
  <w:num w:numId="5">
    <w:abstractNumId w:val="4"/>
  </w:num>
  <w:num w:numId="6">
    <w:abstractNumId w:val="18"/>
  </w:num>
  <w:num w:numId="7">
    <w:abstractNumId w:val="6"/>
  </w:num>
  <w:num w:numId="8">
    <w:abstractNumId w:val="1"/>
  </w:num>
  <w:num w:numId="9">
    <w:abstractNumId w:val="9"/>
  </w:num>
  <w:num w:numId="10">
    <w:abstractNumId w:val="15"/>
  </w:num>
  <w:num w:numId="11">
    <w:abstractNumId w:val="14"/>
  </w:num>
  <w:num w:numId="12">
    <w:abstractNumId w:val="5"/>
  </w:num>
  <w:num w:numId="13">
    <w:abstractNumId w:val="22"/>
  </w:num>
  <w:num w:numId="14">
    <w:abstractNumId w:val="17"/>
  </w:num>
  <w:num w:numId="15">
    <w:abstractNumId w:val="11"/>
  </w:num>
  <w:num w:numId="16">
    <w:abstractNumId w:val="0"/>
  </w:num>
  <w:num w:numId="17">
    <w:abstractNumId w:val="23"/>
  </w:num>
  <w:num w:numId="18">
    <w:abstractNumId w:val="7"/>
  </w:num>
  <w:num w:numId="19">
    <w:abstractNumId w:val="16"/>
  </w:num>
  <w:num w:numId="20">
    <w:abstractNumId w:val="13"/>
  </w:num>
  <w:num w:numId="21">
    <w:abstractNumId w:val="19"/>
  </w:num>
  <w:num w:numId="22">
    <w:abstractNumId w:val="12"/>
  </w:num>
  <w:num w:numId="23">
    <w:abstractNumId w:val="8"/>
  </w:num>
  <w:num w:numId="24">
    <w:abstractNumId w:val="2"/>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2F3D"/>
    <w:rsid w:val="000B723F"/>
    <w:rsid w:val="00131D06"/>
    <w:rsid w:val="00136BAD"/>
    <w:rsid w:val="0017649F"/>
    <w:rsid w:val="001C4B70"/>
    <w:rsid w:val="00266155"/>
    <w:rsid w:val="0029371B"/>
    <w:rsid w:val="004D27E8"/>
    <w:rsid w:val="004F580B"/>
    <w:rsid w:val="005F2F3D"/>
    <w:rsid w:val="006079E3"/>
    <w:rsid w:val="006131D2"/>
    <w:rsid w:val="00647624"/>
    <w:rsid w:val="00707461"/>
    <w:rsid w:val="00707597"/>
    <w:rsid w:val="007418A1"/>
    <w:rsid w:val="007D1FDE"/>
    <w:rsid w:val="007D5524"/>
    <w:rsid w:val="008C711A"/>
    <w:rsid w:val="008F11F5"/>
    <w:rsid w:val="009E03F0"/>
    <w:rsid w:val="00B10FF4"/>
    <w:rsid w:val="00C36B95"/>
    <w:rsid w:val="00C564AA"/>
    <w:rsid w:val="00C92628"/>
    <w:rsid w:val="00CA100D"/>
    <w:rsid w:val="00CD2C5F"/>
    <w:rsid w:val="00D23CFB"/>
    <w:rsid w:val="00D54AE8"/>
    <w:rsid w:val="00D64258"/>
    <w:rsid w:val="00DE6F95"/>
    <w:rsid w:val="00DF1F71"/>
    <w:rsid w:val="00F217EC"/>
    <w:rsid w:val="00F96044"/>
    <w:rsid w:val="00F96D48"/>
    <w:rsid w:val="00FE696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cc/es/Main/ArduinoBoardNano"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A5E781E7-3BCE-46BC-8692-335588E4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1141</Words>
  <Characters>6277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14</cp:revision>
  <dcterms:created xsi:type="dcterms:W3CDTF">2014-05-22T20:51:00Z</dcterms:created>
  <dcterms:modified xsi:type="dcterms:W3CDTF">2014-06-03T17:34:00Z</dcterms:modified>
</cp:coreProperties>
</file>