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624" w:rsidRDefault="005F2F3D" w:rsidP="005F2F3D">
      <w:pPr>
        <w:pStyle w:val="Ttulo"/>
        <w:jc w:val="right"/>
      </w:pPr>
      <w:r>
        <w:t>CAPÍTULO II – Marco Referencial</w:t>
      </w:r>
    </w:p>
    <w:p w:rsidR="009E03F0" w:rsidRDefault="009E03F0" w:rsidP="009E03F0">
      <w:pPr>
        <w:pStyle w:val="Ttulo2"/>
        <w:numPr>
          <w:ilvl w:val="0"/>
          <w:numId w:val="19"/>
        </w:numPr>
      </w:pPr>
      <w:r>
        <w:t>Cuadricóptero</w:t>
      </w:r>
    </w:p>
    <w:p w:rsidR="002B175F" w:rsidRDefault="002B175F" w:rsidP="00922902">
      <w:pPr>
        <w:pStyle w:val="NormalWeb"/>
        <w:spacing w:before="0" w:beforeAutospacing="0" w:after="200" w:afterAutospacing="0" w:line="360" w:lineRule="auto"/>
        <w:ind w:firstLine="720"/>
        <w:jc w:val="both"/>
      </w:pPr>
      <w:r>
        <w:rPr>
          <w:rFonts w:ascii="Arial" w:hAnsi="Arial" w:cs="Arial"/>
          <w:color w:val="000000"/>
        </w:rPr>
        <w:t xml:space="preserve">Un cuadricóptero es un helicóptero con cuatro (4) rotores que </w:t>
      </w:r>
      <w:proofErr w:type="spellStart"/>
      <w:r>
        <w:rPr>
          <w:rFonts w:ascii="Arial" w:hAnsi="Arial" w:cs="Arial"/>
          <w:color w:val="000000"/>
        </w:rPr>
        <w:t>estan</w:t>
      </w:r>
      <w:proofErr w:type="spellEnd"/>
      <w:r>
        <w:rPr>
          <w:rFonts w:ascii="Arial" w:hAnsi="Arial" w:cs="Arial"/>
          <w:color w:val="000000"/>
        </w:rPr>
        <w:t xml:space="preserve"> dirigidos hacia arriba y colocados en forma de cuadrado, equidistantes del centro de masa.  Está basado en</w:t>
      </w:r>
      <w:r w:rsidR="000C1438">
        <w:rPr>
          <w:rFonts w:ascii="Arial" w:hAnsi="Arial" w:cs="Arial"/>
          <w:color w:val="000000"/>
        </w:rPr>
        <w:t xml:space="preserve"> tres</w:t>
      </w:r>
      <w:r>
        <w:rPr>
          <w:rFonts w:ascii="Arial" w:hAnsi="Arial" w:cs="Arial"/>
          <w:color w:val="000000"/>
        </w:rPr>
        <w:t xml:space="preserve"> </w:t>
      </w:r>
      <w:r w:rsidR="000C1438">
        <w:rPr>
          <w:rFonts w:ascii="Arial" w:hAnsi="Arial" w:cs="Arial"/>
          <w:color w:val="000000"/>
        </w:rPr>
        <w:t>(</w:t>
      </w:r>
      <w:r>
        <w:rPr>
          <w:rFonts w:ascii="Arial" w:hAnsi="Arial" w:cs="Arial"/>
          <w:color w:val="000000"/>
        </w:rPr>
        <w:t>3</w:t>
      </w:r>
      <w:r w:rsidR="000C1438">
        <w:rPr>
          <w:rFonts w:ascii="Arial" w:hAnsi="Arial" w:cs="Arial"/>
          <w:color w:val="000000"/>
        </w:rPr>
        <w:t>)</w:t>
      </w:r>
      <w:r>
        <w:rPr>
          <w:rFonts w:ascii="Arial" w:hAnsi="Arial" w:cs="Arial"/>
          <w:color w:val="000000"/>
        </w:rPr>
        <w:t xml:space="preserve"> ejes ortogonales llamados roll (eje “z”), </w:t>
      </w:r>
      <w:proofErr w:type="spellStart"/>
      <w:r>
        <w:rPr>
          <w:rFonts w:ascii="Arial" w:hAnsi="Arial" w:cs="Arial"/>
          <w:color w:val="000000"/>
        </w:rPr>
        <w:t>yaw</w:t>
      </w:r>
      <w:proofErr w:type="spellEnd"/>
      <w:r>
        <w:rPr>
          <w:rFonts w:ascii="Arial" w:hAnsi="Arial" w:cs="Arial"/>
          <w:color w:val="000000"/>
        </w:rPr>
        <w:t xml:space="preserve"> (eje “x”)  y pitch (eje “y”), donde el origen está ubicado en el cruce de los ejes.</w:t>
      </w:r>
      <w:r>
        <w:rPr>
          <w:rFonts w:ascii="Arial" w:hAnsi="Arial" w:cs="Arial"/>
          <w:strike/>
          <w:color w:val="1FA15D"/>
        </w:rPr>
        <w:t xml:space="preserve"> </w:t>
      </w:r>
      <w:r>
        <w:rPr>
          <w:rFonts w:ascii="Arial" w:hAnsi="Arial" w:cs="Arial"/>
          <w:color w:val="000000"/>
        </w:rPr>
        <w:t xml:space="preserve">Los cuadricópteros son controlados por el ajuste de las velocidades de cada rotor. En la </w:t>
      </w:r>
      <w:r w:rsidR="00C57A21">
        <w:rPr>
          <w:rFonts w:ascii="Arial" w:hAnsi="Arial" w:cs="Arial"/>
          <w:color w:val="000000"/>
        </w:rPr>
        <w:fldChar w:fldCharType="begin"/>
      </w:r>
      <w:r w:rsidR="00C57A21">
        <w:rPr>
          <w:rFonts w:ascii="Arial" w:hAnsi="Arial" w:cs="Arial"/>
          <w:color w:val="000000"/>
        </w:rPr>
        <w:instrText xml:space="preserve"> REF _Ref401174361 \h </w:instrText>
      </w:r>
      <w:r w:rsidR="00C57A21">
        <w:rPr>
          <w:rFonts w:ascii="Arial" w:hAnsi="Arial" w:cs="Arial"/>
          <w:color w:val="000000"/>
        </w:rPr>
      </w:r>
      <w:r w:rsidR="00C57A21">
        <w:rPr>
          <w:rFonts w:ascii="Arial" w:hAnsi="Arial" w:cs="Arial"/>
          <w:color w:val="000000"/>
        </w:rPr>
        <w:fldChar w:fldCharType="separate"/>
      </w:r>
      <w:proofErr w:type="spellStart"/>
      <w:r w:rsidR="00C57A21">
        <w:t>Ilustra</w:t>
      </w:r>
      <w:r w:rsidR="00C57A21">
        <w:t>c</w:t>
      </w:r>
      <w:r w:rsidR="00C57A21">
        <w:t>ion</w:t>
      </w:r>
      <w:proofErr w:type="spellEnd"/>
      <w:r w:rsidR="00C57A21">
        <w:t xml:space="preserve"> 2. </w:t>
      </w:r>
      <w:r w:rsidR="00C57A21">
        <w:rPr>
          <w:noProof/>
        </w:rPr>
        <w:t>1</w:t>
      </w:r>
      <w:r w:rsidR="00C57A21">
        <w:rPr>
          <w:rFonts w:ascii="Arial" w:hAnsi="Arial" w:cs="Arial"/>
          <w:color w:val="000000"/>
        </w:rPr>
        <w:fldChar w:fldCharType="end"/>
      </w:r>
      <w:r w:rsidR="00C57A21">
        <w:rPr>
          <w:rFonts w:ascii="Arial" w:hAnsi="Arial" w:cs="Arial"/>
          <w:color w:val="000000"/>
        </w:rPr>
        <w:t xml:space="preserve"> </w:t>
      </w:r>
      <w:r>
        <w:rPr>
          <w:rFonts w:ascii="Arial" w:hAnsi="Arial" w:cs="Arial"/>
          <w:color w:val="000000"/>
        </w:rPr>
        <w:t>se puede observar la estructura básica de un cuadricóptero  con las velocidades angulares (w), torques (t) y fuerzas creadas por los cuatro (4) rotores (f) numeradas del 1 hasta el 4.</w:t>
      </w:r>
    </w:p>
    <w:p w:rsidR="000C1438" w:rsidRDefault="002B175F" w:rsidP="000C1438">
      <w:pPr>
        <w:pStyle w:val="NormalWeb"/>
        <w:keepNext/>
        <w:spacing w:before="0" w:beforeAutospacing="0" w:after="200" w:afterAutospacing="0"/>
        <w:jc w:val="center"/>
      </w:pPr>
      <w:r>
        <w:rPr>
          <w:rFonts w:ascii="Arial" w:hAnsi="Arial" w:cs="Arial"/>
          <w:noProof/>
          <w:color w:val="000000"/>
          <w:lang w:val="es-ES" w:eastAsia="es-ES"/>
        </w:rPr>
        <w:drawing>
          <wp:inline distT="0" distB="0" distL="0" distR="0">
            <wp:extent cx="5193361" cy="2232660"/>
            <wp:effectExtent l="0" t="0" r="0" b="0"/>
            <wp:docPr id="2" name="Imagen 2" descr="https://lh3.googleusercontent.com/b6BRCxKW5KXiqMmR_vdso-lHYEyocVm_4De_egZVYiTvYOad1D_mITX2Wd0VGREVnOgR6Drv2-bQcTLiM4vroYKAE1DVkKNQnjP6JA8ODangWEk6wWPeZeU4ILck6Wv1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6BRCxKW5KXiqMmR_vdso-lHYEyocVm_4De_egZVYiTvYOad1D_mITX2Wd0VGREVnOgR6Drv2-bQcTLiM4vroYKAE1DVkKNQnjP6JA8ODangWEk6wWPeZeU4ILck6Wv1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08610" cy="2239216"/>
                    </a:xfrm>
                    <a:prstGeom prst="rect">
                      <a:avLst/>
                    </a:prstGeom>
                    <a:noFill/>
                    <a:ln>
                      <a:noFill/>
                    </a:ln>
                  </pic:spPr>
                </pic:pic>
              </a:graphicData>
            </a:graphic>
          </wp:inline>
        </w:drawing>
      </w:r>
    </w:p>
    <w:p w:rsidR="00C57A21" w:rsidRDefault="00A71D1D" w:rsidP="00A71D1D">
      <w:pPr>
        <w:pStyle w:val="Epgrafe"/>
        <w:jc w:val="center"/>
      </w:pPr>
      <w:bookmarkStart w:id="0" w:name="_Ref401174361"/>
      <w:proofErr w:type="spellStart"/>
      <w:r>
        <w:t>Ilustracion</w:t>
      </w:r>
      <w:proofErr w:type="spellEnd"/>
      <w:r>
        <w:t xml:space="preserve"> 2. </w:t>
      </w:r>
      <w:fldSimple w:instr=" SEQ Ilustracion_2. \* ARABIC ">
        <w:r w:rsidR="00175630">
          <w:rPr>
            <w:noProof/>
          </w:rPr>
          <w:t>1</w:t>
        </w:r>
      </w:fldSimple>
      <w:bookmarkEnd w:id="0"/>
      <w:r w:rsidR="00C57A21">
        <w:t xml:space="preserve"> Estructura básica de un cuadricóptero</w:t>
      </w:r>
    </w:p>
    <w:p w:rsidR="002B175F" w:rsidRDefault="00C57A21" w:rsidP="00A71D1D">
      <w:pPr>
        <w:pStyle w:val="Epgrafe"/>
        <w:jc w:val="center"/>
      </w:pPr>
      <w:r>
        <w:t>Fuente:</w:t>
      </w:r>
      <w:r w:rsidR="00A71D1D">
        <w:t xml:space="preserve"> </w:t>
      </w:r>
      <w:hyperlink r:id="rId7" w:history="1">
        <w:r w:rsidR="002B175F">
          <w:rPr>
            <w:rStyle w:val="Hipervnculo"/>
            <w:rFonts w:ascii="Arial" w:eastAsiaTheme="majorEastAsia" w:hAnsi="Arial" w:cs="Arial"/>
            <w:color w:val="1155CC"/>
          </w:rPr>
          <w:t>http://sal.aalto.fi/publications/pdf-files/eluu11_public.pdf</w:t>
        </w:r>
      </w:hyperlink>
    </w:p>
    <w:p w:rsidR="002B175F" w:rsidRDefault="002B175F" w:rsidP="00922902">
      <w:pPr>
        <w:pStyle w:val="NormalWeb"/>
        <w:spacing w:before="0" w:beforeAutospacing="0" w:after="200" w:afterAutospacing="0" w:line="360" w:lineRule="auto"/>
        <w:ind w:firstLine="720"/>
        <w:jc w:val="both"/>
        <w:rPr>
          <w:rFonts w:ascii="Arial" w:hAnsi="Arial" w:cs="Arial"/>
          <w:color w:val="000000"/>
        </w:rPr>
      </w:pPr>
      <w:r>
        <w:rPr>
          <w:rFonts w:ascii="Arial" w:hAnsi="Arial" w:cs="Arial"/>
          <w:color w:val="000000"/>
        </w:rPr>
        <w:t xml:space="preserve">Como se puede observar en la </w:t>
      </w:r>
      <w:r w:rsidR="00922902">
        <w:t xml:space="preserve">Ilustración </w:t>
      </w:r>
      <w:r w:rsidR="00022E16">
        <w:fldChar w:fldCharType="begin"/>
      </w:r>
      <w:r w:rsidR="00205924">
        <w:instrText xml:space="preserve"> SEQ Ilustración \* ARABIC </w:instrText>
      </w:r>
      <w:r w:rsidR="00022E16">
        <w:fldChar w:fldCharType="separate"/>
      </w:r>
      <w:r w:rsidR="00EE60C3">
        <w:rPr>
          <w:noProof/>
        </w:rPr>
        <w:t>3</w:t>
      </w:r>
      <w:r w:rsidR="00022E16">
        <w:rPr>
          <w:noProof/>
        </w:rPr>
        <w:fldChar w:fldCharType="end"/>
      </w:r>
      <w:r>
        <w:rPr>
          <w:rFonts w:ascii="Arial" w:hAnsi="Arial" w:cs="Arial"/>
          <w:color w:val="000000"/>
        </w:rPr>
        <w:t xml:space="preserve"> la fuerza ejercida por los torques sobre el cuadricóptero se ve contrarrestada debido a que los rotores dos (2) y cuatro (4) giran en dirección opuesta a los rotores uno (1) y tres (3).</w:t>
      </w:r>
    </w:p>
    <w:p w:rsidR="002B175F" w:rsidRDefault="002B175F" w:rsidP="002B175F">
      <w:pPr>
        <w:pStyle w:val="NormalWeb"/>
        <w:spacing w:before="0" w:beforeAutospacing="0" w:after="200" w:afterAutospacing="0"/>
        <w:ind w:firstLine="720"/>
        <w:jc w:val="both"/>
        <w:rPr>
          <w:rStyle w:val="apple-tab-span"/>
          <w:rFonts w:ascii="Arial" w:eastAsiaTheme="majorEastAsia" w:hAnsi="Arial" w:cs="Arial"/>
          <w:color w:val="000000"/>
        </w:rPr>
      </w:pPr>
    </w:p>
    <w:p w:rsidR="009E03F0" w:rsidRDefault="00136BAD" w:rsidP="002B175F">
      <w:pPr>
        <w:pStyle w:val="Ttulo2"/>
        <w:numPr>
          <w:ilvl w:val="0"/>
          <w:numId w:val="19"/>
        </w:numPr>
      </w:pPr>
      <w:r>
        <w:t>Motor</w:t>
      </w:r>
      <w:r w:rsidR="005F2F3D">
        <w:t xml:space="preserve"> de corriente continua</w:t>
      </w:r>
      <w:r w:rsidR="00C57A21">
        <w:t xml:space="preserve"> (DC)</w:t>
      </w:r>
    </w:p>
    <w:p w:rsidR="002B175F" w:rsidRPr="00786BDF" w:rsidRDefault="002B175F" w:rsidP="00922902">
      <w:pPr>
        <w:pStyle w:val="NormalWeb"/>
        <w:spacing w:before="0" w:beforeAutospacing="0" w:after="200" w:afterAutospacing="0" w:line="360" w:lineRule="auto"/>
        <w:jc w:val="both"/>
        <w:rPr>
          <w:color w:val="000000" w:themeColor="text1"/>
        </w:rPr>
      </w:pPr>
      <w:r w:rsidRPr="00786BDF">
        <w:rPr>
          <w:rFonts w:ascii="Arial" w:hAnsi="Arial" w:cs="Arial"/>
          <w:color w:val="000000" w:themeColor="text1"/>
        </w:rPr>
        <w:t xml:space="preserve">El motor de corriente continua es una máquina que convierte energía eléctrica en mecánica y basa su funcionamiento en la fuerza producida en un conductor a </w:t>
      </w:r>
      <w:r w:rsidRPr="00786BDF">
        <w:rPr>
          <w:rFonts w:ascii="Arial" w:hAnsi="Arial" w:cs="Arial"/>
          <w:color w:val="000000" w:themeColor="text1"/>
        </w:rPr>
        <w:lastRenderedPageBreak/>
        <w:t>causa de la presencia de un campo magnético sobre una intensidad de corriente eléctrica.</w:t>
      </w:r>
    </w:p>
    <w:p w:rsidR="002B175F" w:rsidRPr="00786BDF" w:rsidRDefault="002B175F" w:rsidP="00922902">
      <w:pPr>
        <w:pStyle w:val="NormalWeb"/>
        <w:spacing w:before="0" w:beforeAutospacing="0" w:after="200" w:afterAutospacing="0" w:line="360" w:lineRule="auto"/>
        <w:jc w:val="both"/>
        <w:rPr>
          <w:color w:val="000000" w:themeColor="text1"/>
        </w:rPr>
      </w:pPr>
      <w:r w:rsidRPr="00786BDF">
        <w:rPr>
          <w:rStyle w:val="apple-tab-span"/>
          <w:rFonts w:ascii="Arial" w:eastAsiaTheme="majorEastAsia" w:hAnsi="Arial" w:cs="Arial"/>
          <w:color w:val="000000" w:themeColor="text1"/>
        </w:rPr>
        <w:tab/>
      </w:r>
      <w:r w:rsidRPr="00786BDF">
        <w:rPr>
          <w:rFonts w:ascii="Arial" w:hAnsi="Arial" w:cs="Arial"/>
          <w:color w:val="000000" w:themeColor="text1"/>
        </w:rPr>
        <w:t>Un motor DC consta de la</w:t>
      </w:r>
      <w:r w:rsidR="00922902" w:rsidRPr="00786BDF">
        <w:rPr>
          <w:rFonts w:ascii="Arial" w:hAnsi="Arial" w:cs="Arial"/>
          <w:color w:val="000000" w:themeColor="text1"/>
        </w:rPr>
        <w:t>s</w:t>
      </w:r>
      <w:r w:rsidRPr="00786BDF">
        <w:rPr>
          <w:rFonts w:ascii="Arial" w:hAnsi="Arial" w:cs="Arial"/>
          <w:color w:val="000000" w:themeColor="text1"/>
        </w:rPr>
        <w:t xml:space="preserve"> siguientes partes:</w:t>
      </w:r>
    </w:p>
    <w:p w:rsidR="002B175F" w:rsidRDefault="002B175F" w:rsidP="00922902">
      <w:pPr>
        <w:pStyle w:val="NormalWeb"/>
        <w:numPr>
          <w:ilvl w:val="0"/>
          <w:numId w:val="27"/>
        </w:numPr>
        <w:spacing w:before="0" w:beforeAutospacing="0" w:after="200" w:afterAutospacing="0" w:line="360" w:lineRule="auto"/>
        <w:jc w:val="both"/>
        <w:textAlignment w:val="baseline"/>
        <w:rPr>
          <w:rFonts w:ascii="Arial" w:hAnsi="Arial" w:cs="Arial"/>
          <w:color w:val="333333"/>
        </w:rPr>
      </w:pPr>
      <w:r>
        <w:rPr>
          <w:rFonts w:ascii="Arial" w:hAnsi="Arial" w:cs="Arial"/>
          <w:color w:val="000000"/>
        </w:rPr>
        <w:t xml:space="preserve">Inductor o </w:t>
      </w:r>
      <w:proofErr w:type="spellStart"/>
      <w:r>
        <w:rPr>
          <w:rFonts w:ascii="Arial" w:hAnsi="Arial" w:cs="Arial"/>
          <w:color w:val="000000"/>
        </w:rPr>
        <w:t>estátor</w:t>
      </w:r>
      <w:proofErr w:type="spellEnd"/>
      <w:r>
        <w:rPr>
          <w:rFonts w:ascii="Arial" w:hAnsi="Arial" w:cs="Arial"/>
          <w:color w:val="000000"/>
        </w:rPr>
        <w:t xml:space="preserve"> (Arrollamiento de excitación): Es un electroimán formado por un número par de polos. Las bobinas que los arrollan son las encargadas de producir el campo inductor al circular por ellas la corriente de excitación.</w:t>
      </w:r>
    </w:p>
    <w:p w:rsidR="002B175F" w:rsidRPr="00922902" w:rsidRDefault="002B175F" w:rsidP="00922902">
      <w:pPr>
        <w:pStyle w:val="NormalWeb"/>
        <w:numPr>
          <w:ilvl w:val="0"/>
          <w:numId w:val="27"/>
        </w:numPr>
        <w:spacing w:before="0" w:beforeAutospacing="0" w:after="200" w:afterAutospacing="0" w:line="360" w:lineRule="auto"/>
        <w:jc w:val="both"/>
        <w:textAlignment w:val="baseline"/>
        <w:rPr>
          <w:rFonts w:ascii="Arial" w:hAnsi="Arial" w:cs="Arial"/>
        </w:rPr>
      </w:pPr>
      <w:r w:rsidRPr="00922902">
        <w:rPr>
          <w:rFonts w:ascii="Arial" w:hAnsi="Arial" w:cs="Arial"/>
        </w:rPr>
        <w:t>Inducido o rotor (Arrollamiento de inducido): es una pieza giratoria formada por un núcleo magnético alrededor del cual va el devanado del inducido, sobre el que actúa el campo magnético.</w:t>
      </w:r>
    </w:p>
    <w:p w:rsidR="002B175F" w:rsidRPr="00922902" w:rsidRDefault="002B175F" w:rsidP="00922902">
      <w:pPr>
        <w:pStyle w:val="NormalWeb"/>
        <w:numPr>
          <w:ilvl w:val="0"/>
          <w:numId w:val="27"/>
        </w:numPr>
        <w:spacing w:before="0" w:beforeAutospacing="0" w:after="200" w:afterAutospacing="0" w:line="360" w:lineRule="auto"/>
        <w:jc w:val="both"/>
        <w:textAlignment w:val="baseline"/>
        <w:rPr>
          <w:rFonts w:ascii="Arial" w:hAnsi="Arial" w:cs="Arial"/>
        </w:rPr>
      </w:pPr>
      <w:r w:rsidRPr="00922902">
        <w:rPr>
          <w:rFonts w:ascii="Arial" w:hAnsi="Arial" w:cs="Arial"/>
        </w:rPr>
        <w:t>Colector de delgas: es un anillo de láminas de cobre llamadas delgas, dispuesto sobre el eje del rotor que sirve para conectar las bobinas del inducido con el circuito exterior a través de las escobillas.</w:t>
      </w:r>
    </w:p>
    <w:p w:rsidR="002B175F" w:rsidRDefault="002B175F" w:rsidP="00922902">
      <w:pPr>
        <w:pStyle w:val="NormalWeb"/>
        <w:numPr>
          <w:ilvl w:val="0"/>
          <w:numId w:val="27"/>
        </w:numPr>
        <w:spacing w:before="0" w:beforeAutospacing="0" w:after="200" w:afterAutospacing="0" w:line="360" w:lineRule="auto"/>
        <w:jc w:val="both"/>
        <w:textAlignment w:val="baseline"/>
        <w:rPr>
          <w:rFonts w:ascii="Arial" w:hAnsi="Arial" w:cs="Arial"/>
          <w:color w:val="333333"/>
        </w:rPr>
      </w:pPr>
      <w:r w:rsidRPr="00922902">
        <w:rPr>
          <w:rFonts w:ascii="Arial" w:hAnsi="Arial" w:cs="Arial"/>
        </w:rPr>
        <w:t>Escobillas: Son piezas de grafito que se colocan sobre el colector de delgas, permitiendo la unión eléctrica de las delgas con los bornes de conexión del inducido. Al girar el rotor, las escobillas van rozando con las delgas, conectando la bobina de inducido correspondiente a cada par de delgas con el circuito exterior.</w:t>
      </w:r>
    </w:p>
    <w:p w:rsidR="002B175F" w:rsidRPr="002B175F" w:rsidRDefault="00F14871" w:rsidP="002B175F">
      <w:pPr>
        <w:ind w:left="360"/>
      </w:pPr>
      <w:hyperlink r:id="rId8" w:history="1">
        <w:r w:rsidRPr="001E1927">
          <w:rPr>
            <w:rStyle w:val="Hipervnculo"/>
            <w:rFonts w:ascii="Georgia" w:hAnsi="Georgia"/>
            <w:sz w:val="23"/>
            <w:szCs w:val="23"/>
          </w:rPr>
          <w:t>http://bibl</w:t>
        </w:r>
        <w:r w:rsidRPr="001E1927">
          <w:rPr>
            <w:rStyle w:val="Hipervnculo"/>
            <w:rFonts w:ascii="Georgia" w:hAnsi="Georgia"/>
            <w:sz w:val="23"/>
            <w:szCs w:val="23"/>
          </w:rPr>
          <w:t>i</w:t>
        </w:r>
        <w:r w:rsidRPr="001E1927">
          <w:rPr>
            <w:rStyle w:val="Hipervnculo"/>
            <w:rFonts w:ascii="Georgia" w:hAnsi="Georgia"/>
            <w:sz w:val="23"/>
            <w:szCs w:val="23"/>
          </w:rPr>
          <w:t>oteca.unet.edu.ve/db/alexandr/db/bcunet/edocs/TEUNET/2009/pregrado/Electronica/RodriguezB_AnthonyM-VivasC_LuisA/Capitulo2.pdf</w:t>
        </w:r>
      </w:hyperlink>
    </w:p>
    <w:p w:rsidR="00DF1F71" w:rsidRPr="00DF1F71" w:rsidRDefault="00DF1F71" w:rsidP="00DF1F71">
      <w:pPr>
        <w:pStyle w:val="Prrafodelista"/>
        <w:numPr>
          <w:ilvl w:val="0"/>
          <w:numId w:val="19"/>
        </w:numPr>
        <w:rPr>
          <w:rFonts w:asciiTheme="majorHAnsi" w:eastAsiaTheme="majorEastAsia" w:hAnsiTheme="majorHAnsi" w:cstheme="majorBidi"/>
          <w:b/>
          <w:bCs/>
          <w:color w:val="4F81BD" w:themeColor="accent1"/>
          <w:sz w:val="26"/>
          <w:szCs w:val="26"/>
        </w:rPr>
      </w:pPr>
      <w:r w:rsidRPr="00DF1F71">
        <w:rPr>
          <w:rFonts w:asciiTheme="majorHAnsi" w:eastAsiaTheme="majorEastAsia" w:hAnsiTheme="majorHAnsi" w:cstheme="majorBidi"/>
          <w:b/>
          <w:bCs/>
          <w:color w:val="4F81BD" w:themeColor="accent1"/>
          <w:sz w:val="26"/>
          <w:szCs w:val="26"/>
        </w:rPr>
        <w:t>Unidad de Medida Inercial</w:t>
      </w:r>
      <w:r w:rsidR="00F14871">
        <w:rPr>
          <w:rFonts w:asciiTheme="majorHAnsi" w:eastAsiaTheme="majorEastAsia" w:hAnsiTheme="majorHAnsi" w:cstheme="majorBidi"/>
          <w:b/>
          <w:bCs/>
          <w:color w:val="4F81BD" w:themeColor="accent1"/>
          <w:sz w:val="26"/>
          <w:szCs w:val="26"/>
        </w:rPr>
        <w:t xml:space="preserve"> (IMU)</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Una unidad de medida inercial o IMU es un componente electrónico basado en sensores de aceleración y velocidad angular (acelerómetros y giróscopos respectivamente) la cual reporta el movimiento y orientación </w:t>
      </w:r>
      <w:r w:rsidR="00B757AA">
        <w:rPr>
          <w:rFonts w:ascii="Arial" w:hAnsi="Arial" w:cs="Arial"/>
          <w:bCs/>
        </w:rPr>
        <w:fldChar w:fldCharType="begin"/>
      </w:r>
      <w:r w:rsidR="00B757AA">
        <w:rPr>
          <w:rFonts w:ascii="Arial" w:hAnsi="Arial" w:cs="Arial"/>
          <w:bCs/>
        </w:rPr>
        <w:instrText xml:space="preserve"> REF _Ref401192685 \h </w:instrText>
      </w:r>
      <w:r w:rsidR="00B757AA">
        <w:rPr>
          <w:rFonts w:ascii="Arial" w:hAnsi="Arial" w:cs="Arial"/>
          <w:bCs/>
        </w:rPr>
      </w:r>
      <w:r w:rsidR="00B757AA">
        <w:rPr>
          <w:rFonts w:ascii="Arial" w:hAnsi="Arial" w:cs="Arial"/>
          <w:bCs/>
        </w:rPr>
        <w:fldChar w:fldCharType="separate"/>
      </w:r>
      <w:proofErr w:type="spellStart"/>
      <w:r w:rsidR="00B757AA">
        <w:t>Ilustracion</w:t>
      </w:r>
      <w:proofErr w:type="spellEnd"/>
      <w:r w:rsidR="00B757AA">
        <w:t xml:space="preserve"> 2. </w:t>
      </w:r>
      <w:r w:rsidR="00B757AA">
        <w:rPr>
          <w:noProof/>
        </w:rPr>
        <w:t>2</w:t>
      </w:r>
      <w:r w:rsidR="00B757AA">
        <w:rPr>
          <w:rFonts w:ascii="Arial" w:hAnsi="Arial" w:cs="Arial"/>
          <w:bCs/>
        </w:rPr>
        <w:fldChar w:fldCharType="end"/>
      </w:r>
      <w:r w:rsidR="00B757AA">
        <w:rPr>
          <w:rFonts w:ascii="Arial" w:hAnsi="Arial" w:cs="Arial"/>
          <w:bCs/>
        </w:rPr>
        <w:t xml:space="preserve"> </w:t>
      </w:r>
      <w:r w:rsidRPr="008F11F5">
        <w:rPr>
          <w:rFonts w:ascii="Arial" w:hAnsi="Arial" w:cs="Arial"/>
          <w:bCs/>
        </w:rPr>
        <w:t>que sufre dicha unidad. Es el componente principal de sistemas de guía inercial usados en vehículos aéreos, espaciales, marinos y aplicaciones robóticas.</w:t>
      </w:r>
    </w:p>
    <w:p w:rsidR="00B757AA" w:rsidRDefault="008F11F5" w:rsidP="00B757AA">
      <w:pPr>
        <w:pStyle w:val="NormalWeb"/>
        <w:keepNext/>
        <w:shd w:val="clear" w:color="auto" w:fill="FFFFFF"/>
        <w:spacing w:line="360" w:lineRule="auto"/>
        <w:ind w:firstLine="708"/>
        <w:jc w:val="center"/>
      </w:pPr>
      <w:r w:rsidRPr="008F11F5">
        <w:rPr>
          <w:rFonts w:ascii="Arial" w:hAnsi="Arial" w:cs="Arial"/>
          <w:bCs/>
          <w:noProof/>
          <w:lang w:val="es-ES" w:eastAsia="es-ES"/>
        </w:rPr>
        <w:lastRenderedPageBreak/>
        <w:drawing>
          <wp:inline distT="0" distB="0" distL="0" distR="0">
            <wp:extent cx="3512820" cy="29641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512820" cy="2964180"/>
                    </a:xfrm>
                    <a:prstGeom prst="rect">
                      <a:avLst/>
                    </a:prstGeom>
                  </pic:spPr>
                </pic:pic>
              </a:graphicData>
            </a:graphic>
          </wp:inline>
        </w:drawing>
      </w:r>
    </w:p>
    <w:p w:rsidR="00DF1F71" w:rsidRPr="008F11F5" w:rsidRDefault="00B757AA" w:rsidP="00B757AA">
      <w:pPr>
        <w:pStyle w:val="Epgrafe"/>
        <w:jc w:val="center"/>
        <w:rPr>
          <w:rFonts w:ascii="Arial" w:hAnsi="Arial" w:cs="Arial"/>
          <w:bCs/>
        </w:rPr>
      </w:pPr>
      <w:bookmarkStart w:id="1" w:name="_Ref401192685"/>
      <w:proofErr w:type="spellStart"/>
      <w:r>
        <w:t>Ilustracion</w:t>
      </w:r>
      <w:proofErr w:type="spellEnd"/>
      <w:r>
        <w:t xml:space="preserve"> 2. </w:t>
      </w:r>
      <w:fldSimple w:instr=" SEQ Ilustracion_2. \* ARABIC ">
        <w:r w:rsidR="00175630">
          <w:rPr>
            <w:noProof/>
          </w:rPr>
          <w:t>2</w:t>
        </w:r>
      </w:fldSimple>
      <w:bookmarkEnd w:id="1"/>
      <w:r>
        <w:t xml:space="preserve"> </w:t>
      </w:r>
      <w:proofErr w:type="spellStart"/>
      <w:r>
        <w:t>Orientacion</w:t>
      </w:r>
      <w:proofErr w:type="spellEnd"/>
      <w:r>
        <w:t xml:space="preserve"> </w:t>
      </w:r>
      <w:proofErr w:type="spellStart"/>
      <w:r>
        <w:t>porporcionada</w:t>
      </w:r>
      <w:proofErr w:type="spellEnd"/>
      <w:r>
        <w:t xml:space="preserve"> por una IMU</w:t>
      </w:r>
    </w:p>
    <w:p w:rsidR="00C564AA" w:rsidRPr="00C564AA" w:rsidRDefault="00C564AA" w:rsidP="00C564AA">
      <w:pPr>
        <w:pStyle w:val="Epgrafe"/>
        <w:jc w:val="center"/>
      </w:pPr>
      <w:r>
        <w:t>Fuente:</w:t>
      </w:r>
      <w:r w:rsidRPr="00C564AA">
        <w:t xml:space="preserve"> [</w:t>
      </w:r>
      <w:proofErr w:type="spellStart"/>
      <w:r w:rsidRPr="00C564AA">
        <w:t>Bonastre</w:t>
      </w:r>
      <w:proofErr w:type="spellEnd"/>
      <w:r w:rsidRPr="00C564AA">
        <w:t xml:space="preserve"> 2010]</w:t>
      </w:r>
    </w:p>
    <w:p w:rsidR="00FE6960" w:rsidRDefault="00FE6960" w:rsidP="008F11F5">
      <w:pPr>
        <w:pStyle w:val="NormalWeb"/>
        <w:shd w:val="clear" w:color="auto" w:fill="FFFFFF"/>
        <w:spacing w:line="360" w:lineRule="auto"/>
        <w:ind w:firstLine="708"/>
        <w:jc w:val="both"/>
        <w:rPr>
          <w:rFonts w:ascii="Arial" w:hAnsi="Arial" w:cs="Arial"/>
          <w:bCs/>
        </w:rPr>
      </w:pPr>
    </w:p>
    <w:p w:rsidR="00DF1F71" w:rsidRPr="00FE6960" w:rsidRDefault="00DF1F71" w:rsidP="00FE6960">
      <w:pPr>
        <w:pStyle w:val="NormalWeb"/>
        <w:shd w:val="clear" w:color="auto" w:fill="FFFFFF"/>
        <w:spacing w:line="360" w:lineRule="auto"/>
        <w:jc w:val="both"/>
        <w:rPr>
          <w:rFonts w:ascii="Arial" w:hAnsi="Arial" w:cs="Arial"/>
          <w:b/>
          <w:bCs/>
        </w:rPr>
      </w:pPr>
      <w:r w:rsidRPr="00FE6960">
        <w:rPr>
          <w:rFonts w:ascii="Arial" w:hAnsi="Arial" w:cs="Arial"/>
          <w:b/>
          <w:bCs/>
        </w:rPr>
        <w:t>Componentes de una IMU</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Cualquier unidad de medida inercial está compuesta como mínimo por un acelerómetro y un giróscopo para captar una aceleración y una velocidad angular en concreto. Generalmente, es interesante que las </w:t>
      </w:r>
      <w:proofErr w:type="spellStart"/>
      <w:r w:rsidRPr="008F11F5">
        <w:rPr>
          <w:rFonts w:ascii="Arial" w:hAnsi="Arial" w:cs="Arial"/>
          <w:bCs/>
        </w:rPr>
        <w:t>IMUs</w:t>
      </w:r>
      <w:proofErr w:type="spellEnd"/>
      <w:r w:rsidRPr="008F11F5">
        <w:rPr>
          <w:rFonts w:ascii="Arial" w:hAnsi="Arial" w:cs="Arial"/>
          <w:bCs/>
        </w:rPr>
        <w:t xml:space="preserve"> capten la aceleración y la velocidad angular en los tres ejes de coordenadas para conocer el movimiento exacto del componente.</w:t>
      </w:r>
    </w:p>
    <w:p w:rsidR="008F11F5" w:rsidRPr="008F11F5" w:rsidRDefault="00DF1F71" w:rsidP="008F11F5">
      <w:pPr>
        <w:pStyle w:val="Prrafodelista"/>
        <w:numPr>
          <w:ilvl w:val="0"/>
          <w:numId w:val="19"/>
        </w:numPr>
        <w:rPr>
          <w:rFonts w:eastAsia="Times New Roman" w:cs="Arial"/>
          <w:b/>
          <w:bCs/>
          <w:szCs w:val="24"/>
          <w:lang w:eastAsia="es-VE"/>
        </w:rPr>
      </w:pPr>
      <w:r w:rsidRPr="008F11F5">
        <w:rPr>
          <w:rFonts w:asciiTheme="majorHAnsi" w:eastAsiaTheme="majorEastAsia" w:hAnsiTheme="majorHAnsi" w:cstheme="majorBidi"/>
          <w:b/>
          <w:bCs/>
          <w:color w:val="4F81BD" w:themeColor="accent1"/>
          <w:sz w:val="26"/>
          <w:szCs w:val="26"/>
        </w:rPr>
        <w:t>Acelerómetro</w:t>
      </w:r>
    </w:p>
    <w:p w:rsidR="008F11F5" w:rsidRPr="008F11F5" w:rsidRDefault="008F11F5" w:rsidP="008F11F5">
      <w:pPr>
        <w:pStyle w:val="NormalWeb"/>
        <w:shd w:val="clear" w:color="auto" w:fill="FFFFFF"/>
        <w:spacing w:line="360" w:lineRule="auto"/>
        <w:ind w:firstLine="708"/>
        <w:jc w:val="both"/>
        <w:rPr>
          <w:rFonts w:ascii="Arial" w:hAnsi="Arial" w:cs="Arial"/>
          <w:bCs/>
        </w:rPr>
      </w:pPr>
      <w:r>
        <w:rPr>
          <w:rFonts w:cs="Arial"/>
          <w:bCs/>
        </w:rPr>
        <w:t xml:space="preserve"> </w:t>
      </w:r>
      <w:r w:rsidRPr="008F11F5">
        <w:rPr>
          <w:rFonts w:ascii="Arial" w:hAnsi="Arial" w:cs="Arial"/>
          <w:bCs/>
        </w:rPr>
        <w:t>I</w:t>
      </w:r>
      <w:r w:rsidR="00DF1F71" w:rsidRPr="008F11F5">
        <w:rPr>
          <w:rFonts w:ascii="Arial" w:hAnsi="Arial" w:cs="Arial"/>
          <w:bCs/>
        </w:rPr>
        <w:t xml:space="preserve">nstrumento capaz de medir aceleración en uno, dos o tres ejes. Existen varios tipos de acelerómetros, dependiendo de su fabricación y funcionamiento. Las </w:t>
      </w:r>
      <w:proofErr w:type="spellStart"/>
      <w:r w:rsidR="00DF1F71" w:rsidRPr="008F11F5">
        <w:rPr>
          <w:rFonts w:ascii="Arial" w:hAnsi="Arial" w:cs="Arial"/>
          <w:bCs/>
        </w:rPr>
        <w:t>IMUs</w:t>
      </w:r>
      <w:proofErr w:type="spellEnd"/>
      <w:r w:rsidR="00DF1F71" w:rsidRPr="008F11F5">
        <w:rPr>
          <w:rFonts w:ascii="Arial" w:hAnsi="Arial" w:cs="Arial"/>
          <w:bCs/>
        </w:rPr>
        <w:t xml:space="preserve"> incorporan acelerómetros integrados en silicio, utilizando la tecnología llamada MEMS6, debido a la necesidad de reducir el tamaño total de la unidad. La mayoría de éstos son capacitivos, y calculan la aceleración mediante el voltaje obtenido entre dos placas una de las cuales varía su posición dependiendo del </w:t>
      </w:r>
      <w:r w:rsidR="00DF1F71" w:rsidRPr="008F11F5">
        <w:rPr>
          <w:rFonts w:ascii="Arial" w:hAnsi="Arial" w:cs="Arial"/>
          <w:bCs/>
        </w:rPr>
        <w:lastRenderedPageBreak/>
        <w:t>movimiento del acelerómetro. Se caracterizan por ser muy precisos en situaciones estables y tener un gran error en situaciones vibratorias o movimientos muy inestables.</w:t>
      </w:r>
      <w:r w:rsidRPr="008F11F5">
        <w:rPr>
          <w:rFonts w:ascii="Arial" w:hAnsi="Arial" w:cs="Arial"/>
          <w:bCs/>
        </w:rPr>
        <w:t xml:space="preserve"> </w:t>
      </w:r>
      <w:r w:rsidRPr="00B757AA">
        <w:rPr>
          <w:rFonts w:ascii="Arial" w:hAnsi="Arial" w:cs="Arial"/>
          <w:bCs/>
        </w:rPr>
        <w:t>[</w:t>
      </w:r>
      <w:proofErr w:type="spellStart"/>
      <w:r w:rsidRPr="00B757AA">
        <w:rPr>
          <w:rFonts w:ascii="Arial" w:hAnsi="Arial" w:cs="Arial"/>
          <w:bCs/>
        </w:rPr>
        <w:t>Bonastre</w:t>
      </w:r>
      <w:proofErr w:type="spellEnd"/>
      <w:r w:rsidRPr="00B757AA">
        <w:rPr>
          <w:rFonts w:ascii="Arial" w:hAnsi="Arial" w:cs="Arial"/>
          <w:bCs/>
        </w:rPr>
        <w:t xml:space="preserve"> 2010]</w:t>
      </w:r>
    </w:p>
    <w:p w:rsidR="00DF1F71" w:rsidRPr="008F11F5" w:rsidRDefault="00DF1F71" w:rsidP="008F11F5">
      <w:pPr>
        <w:pStyle w:val="Prrafodelista"/>
        <w:ind w:left="360"/>
        <w:rPr>
          <w:rFonts w:eastAsia="Times New Roman" w:cs="Arial"/>
          <w:bCs/>
          <w:szCs w:val="24"/>
          <w:lang w:eastAsia="es-VE"/>
        </w:rPr>
      </w:pPr>
    </w:p>
    <w:p w:rsidR="008F11F5" w:rsidRPr="008F11F5" w:rsidRDefault="008F11F5" w:rsidP="008F11F5">
      <w:pPr>
        <w:pStyle w:val="Prrafodelista"/>
        <w:numPr>
          <w:ilvl w:val="0"/>
          <w:numId w:val="19"/>
        </w:numPr>
        <w:rPr>
          <w:rFonts w:eastAsia="Times New Roman" w:cs="Arial"/>
          <w:b/>
          <w:bCs/>
          <w:szCs w:val="24"/>
          <w:lang w:eastAsia="es-VE"/>
        </w:rPr>
      </w:pPr>
      <w:r>
        <w:rPr>
          <w:rFonts w:asciiTheme="majorHAnsi" w:eastAsiaTheme="majorEastAsia" w:hAnsiTheme="majorHAnsi" w:cstheme="majorBidi"/>
          <w:b/>
          <w:bCs/>
          <w:color w:val="4F81BD" w:themeColor="accent1"/>
          <w:sz w:val="26"/>
          <w:szCs w:val="26"/>
        </w:rPr>
        <w:t>Giróscopo</w:t>
      </w:r>
    </w:p>
    <w:p w:rsidR="008F11F5" w:rsidRPr="008F11F5" w:rsidRDefault="008F11F5"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D</w:t>
      </w:r>
      <w:r w:rsidR="00DF1F71" w:rsidRPr="008F11F5">
        <w:rPr>
          <w:rFonts w:ascii="Arial" w:hAnsi="Arial" w:cs="Arial"/>
          <w:bCs/>
        </w:rPr>
        <w:t xml:space="preserve">ispositivo que mide la orientación, basándose en los principios de la conservación del momento angular. Las unidades de medida inercial utilizan giróscopos MEMS, es decir, integrados y de tamaño reducido. La salida de dicho sensor es un voltaje, la variación del cual indica en grados por segundo (V/º/s) la velocidad angular sufrida por el sensor. Se caracterizan por tener un error constante y lineal llamado </w:t>
      </w:r>
      <w:r w:rsidR="003974C3">
        <w:rPr>
          <w:rFonts w:ascii="Arial" w:hAnsi="Arial" w:cs="Arial"/>
          <w:bCs/>
        </w:rPr>
        <w:t>“</w:t>
      </w:r>
      <w:proofErr w:type="spellStart"/>
      <w:r w:rsidR="00DF1F71" w:rsidRPr="003974C3">
        <w:rPr>
          <w:rFonts w:ascii="Arial" w:hAnsi="Arial" w:cs="Arial"/>
          <w:bCs/>
          <w:i/>
        </w:rPr>
        <w:t>bias</w:t>
      </w:r>
      <w:proofErr w:type="spellEnd"/>
      <w:r w:rsidR="003974C3">
        <w:rPr>
          <w:rFonts w:ascii="Arial" w:hAnsi="Arial" w:cs="Arial"/>
          <w:bCs/>
        </w:rPr>
        <w:t>”</w:t>
      </w:r>
      <w:r w:rsidR="00DF1F71" w:rsidRPr="008F11F5">
        <w:rPr>
          <w:rFonts w:ascii="Arial" w:hAnsi="Arial" w:cs="Arial"/>
          <w:bCs/>
        </w:rPr>
        <w:t xml:space="preserve"> el cual </w:t>
      </w:r>
      <w:r w:rsidR="00B757AA">
        <w:rPr>
          <w:rFonts w:ascii="Arial" w:hAnsi="Arial" w:cs="Arial"/>
          <w:bCs/>
        </w:rPr>
        <w:t>se debe</w:t>
      </w:r>
      <w:r w:rsidR="00DF1F71" w:rsidRPr="008F11F5">
        <w:rPr>
          <w:rFonts w:ascii="Arial" w:hAnsi="Arial" w:cs="Arial"/>
          <w:bCs/>
        </w:rPr>
        <w:t xml:space="preserve"> tener en cuenta. </w:t>
      </w:r>
      <w:r w:rsidRPr="00B757AA">
        <w:rPr>
          <w:rFonts w:ascii="Arial" w:hAnsi="Arial" w:cs="Arial"/>
          <w:bCs/>
        </w:rPr>
        <w:t>[</w:t>
      </w:r>
      <w:proofErr w:type="spellStart"/>
      <w:r w:rsidRPr="00B757AA">
        <w:rPr>
          <w:rFonts w:ascii="Arial" w:hAnsi="Arial" w:cs="Arial"/>
          <w:bCs/>
        </w:rPr>
        <w:t>Bonastre</w:t>
      </w:r>
      <w:proofErr w:type="spellEnd"/>
      <w:r w:rsidRPr="00B757AA">
        <w:rPr>
          <w:rFonts w:ascii="Arial" w:hAnsi="Arial" w:cs="Arial"/>
          <w:bCs/>
        </w:rPr>
        <w:t xml:space="preserve"> 2010]</w:t>
      </w:r>
    </w:p>
    <w:p w:rsidR="008F11F5" w:rsidRPr="008F11F5" w:rsidRDefault="008F11F5" w:rsidP="008F11F5">
      <w:pPr>
        <w:rPr>
          <w:rFonts w:eastAsia="Times New Roman" w:cs="Arial"/>
          <w:bCs/>
          <w:szCs w:val="24"/>
          <w:lang w:eastAsia="es-VE"/>
        </w:rPr>
      </w:pPr>
    </w:p>
    <w:p w:rsidR="005F2F3D" w:rsidRDefault="00F96044" w:rsidP="008F11F5">
      <w:pPr>
        <w:pStyle w:val="Ttulo2"/>
        <w:numPr>
          <w:ilvl w:val="0"/>
          <w:numId w:val="19"/>
        </w:numPr>
      </w:pPr>
      <w:r>
        <w:t xml:space="preserve">Sensor de </w:t>
      </w:r>
      <w:r w:rsidR="005F2F3D">
        <w:t>Ultrasonido</w:t>
      </w:r>
    </w:p>
    <w:p w:rsidR="00EE60C3" w:rsidRPr="00B050C4" w:rsidRDefault="00B050C4" w:rsidP="00B050C4">
      <w:pPr>
        <w:pStyle w:val="NormalWeb"/>
        <w:shd w:val="clear" w:color="auto" w:fill="FFFFFF"/>
        <w:spacing w:line="360" w:lineRule="auto"/>
        <w:ind w:firstLine="708"/>
        <w:jc w:val="both"/>
        <w:rPr>
          <w:rFonts w:ascii="Arial" w:hAnsi="Arial" w:cs="Arial"/>
          <w:bCs/>
        </w:rPr>
      </w:pPr>
      <w:r w:rsidRPr="00B050C4">
        <w:rPr>
          <w:rFonts w:ascii="Arial" w:hAnsi="Arial" w:cs="Arial"/>
          <w:bCs/>
        </w:rPr>
        <w:t>Es un sensor utilizado para medir distancias, el cual emite pulsos ultrasónicos que se reflejan sobre un objeto o una superficie.   Cuando el eco es recibido por el sensor puede calcular la distancia a la que se encuentra utilizando la diferencia de tiempo que tardó un pulso en ir hasta el objeto y regresar. Los materiales pueden ser sólidos o líquidos. Sin embargo han de ser deflectores de sonidos.</w:t>
      </w:r>
    </w:p>
    <w:p w:rsidR="005F2F3D" w:rsidRDefault="005F2F3D" w:rsidP="009E03F0">
      <w:pPr>
        <w:pStyle w:val="Ttulo2"/>
        <w:numPr>
          <w:ilvl w:val="0"/>
          <w:numId w:val="19"/>
        </w:numPr>
      </w:pPr>
      <w:proofErr w:type="spellStart"/>
      <w:r>
        <w:t>XBee</w:t>
      </w:r>
      <w:proofErr w:type="spellEnd"/>
    </w:p>
    <w:p w:rsidR="00B050C4" w:rsidRPr="00FA68D6" w:rsidRDefault="00B050C4"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Es el nombre de la especificación de un conjunto de protocolos de alto nivel de comunicación inalámbrica para su utilización con radios digitales de bajo consumo, basada en el estándar IEEE 802.15.4 de redes inalámbricas de área personal (</w:t>
      </w:r>
      <w:proofErr w:type="spellStart"/>
      <w:r w:rsidRPr="00FA68D6">
        <w:rPr>
          <w:rFonts w:ascii="Arial" w:hAnsi="Arial" w:cs="Arial"/>
          <w:bCs/>
        </w:rPr>
        <w:t>wireless</w:t>
      </w:r>
      <w:proofErr w:type="spellEnd"/>
      <w:r w:rsidRPr="00FA68D6">
        <w:rPr>
          <w:rFonts w:ascii="Arial" w:hAnsi="Arial" w:cs="Arial"/>
          <w:bCs/>
        </w:rPr>
        <w:t xml:space="preserve"> personal </w:t>
      </w:r>
      <w:proofErr w:type="spellStart"/>
      <w:r w:rsidRPr="00FA68D6">
        <w:rPr>
          <w:rFonts w:ascii="Arial" w:hAnsi="Arial" w:cs="Arial"/>
          <w:bCs/>
        </w:rPr>
        <w:t>area</w:t>
      </w:r>
      <w:proofErr w:type="spellEnd"/>
      <w:r w:rsidRPr="00FA68D6">
        <w:rPr>
          <w:rFonts w:ascii="Arial" w:hAnsi="Arial" w:cs="Arial"/>
          <w:bCs/>
        </w:rPr>
        <w:t xml:space="preserve"> </w:t>
      </w:r>
      <w:proofErr w:type="spellStart"/>
      <w:r w:rsidRPr="00FA68D6">
        <w:rPr>
          <w:rFonts w:ascii="Arial" w:hAnsi="Arial" w:cs="Arial"/>
          <w:bCs/>
        </w:rPr>
        <w:t>network</w:t>
      </w:r>
      <w:proofErr w:type="spellEnd"/>
      <w:r w:rsidRPr="00FA68D6">
        <w:rPr>
          <w:rFonts w:ascii="Arial" w:hAnsi="Arial" w:cs="Arial"/>
          <w:bCs/>
        </w:rPr>
        <w:t>, WPAN). Las principales características de ZIGBEE son:</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Velocidades comprendidas entre 20 kB/s y 250 kB/s.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lastRenderedPageBreak/>
        <w:t>Alcance de 10 a 75mts.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Redes cambian los canales en forma dinámica en caso de interferencias.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Alto ahorro de energía.</w:t>
      </w:r>
    </w:p>
    <w:p w:rsidR="00041E79" w:rsidRPr="00FA68D6" w:rsidRDefault="00041E79"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Ventajas</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Ideal para conexiones punto a punto y punto a multipunto.</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Reduce tiempos de espera en el envío y recepción de paquetes.</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Detección de Energía (ED).</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Baja ciclo de trabajo - Proporciona larga duración de la batería.</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Hasta 65.000 nodos en una red.</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Son más baratos y de construcción más sencilla.</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La tasa de transferencia es muy baja.</w:t>
      </w:r>
    </w:p>
    <w:p w:rsidR="00041E79" w:rsidRPr="00FA68D6" w:rsidRDefault="00041E79"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Desventajas</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Sólo manipula textos pequeños comparados con otras tecnologías.</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Poca cobertura por ser de tipo WPAN.</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 xml:space="preserve">No compatible con </w:t>
      </w:r>
      <w:proofErr w:type="spellStart"/>
      <w:r w:rsidRPr="00FA68D6">
        <w:rPr>
          <w:rFonts w:ascii="Arial" w:hAnsi="Arial" w:cs="Arial"/>
          <w:bCs/>
        </w:rPr>
        <w:t>bluetooth</w:t>
      </w:r>
      <w:proofErr w:type="spellEnd"/>
      <w:r w:rsidRPr="00FA68D6">
        <w:rPr>
          <w:rFonts w:ascii="Arial" w:hAnsi="Arial" w:cs="Arial"/>
          <w:bCs/>
        </w:rPr>
        <w:t>.</w:t>
      </w:r>
    </w:p>
    <w:p w:rsidR="0021797B" w:rsidRDefault="00B050C4"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La clasific</w:t>
      </w:r>
      <w:r w:rsidR="0021797B">
        <w:rPr>
          <w:rFonts w:ascii="Arial" w:hAnsi="Arial" w:cs="Arial"/>
          <w:bCs/>
        </w:rPr>
        <w:t>ación de dicha tecnología puede:</w:t>
      </w:r>
    </w:p>
    <w:p w:rsidR="00B050C4" w:rsidRPr="00FA68D6" w:rsidRDefault="00B050C4" w:rsidP="0021797B">
      <w:pPr>
        <w:pStyle w:val="NormalWeb"/>
        <w:numPr>
          <w:ilvl w:val="0"/>
          <w:numId w:val="36"/>
        </w:numPr>
        <w:shd w:val="clear" w:color="auto" w:fill="FFFFFF"/>
        <w:spacing w:line="360" w:lineRule="auto"/>
        <w:jc w:val="both"/>
        <w:rPr>
          <w:rFonts w:ascii="Arial" w:hAnsi="Arial" w:cs="Arial"/>
          <w:bCs/>
        </w:rPr>
      </w:pPr>
      <w:r w:rsidRPr="00FA68D6">
        <w:rPr>
          <w:rFonts w:ascii="Arial" w:hAnsi="Arial" w:cs="Arial"/>
          <w:bCs/>
        </w:rPr>
        <w:t>ser de acuerdo a los dispositivos:</w:t>
      </w:r>
    </w:p>
    <w:p w:rsidR="00B050C4" w:rsidRPr="00FA68D6" w:rsidRDefault="00F56C59" w:rsidP="00FA68D6">
      <w:pPr>
        <w:pStyle w:val="NormalWeb"/>
        <w:numPr>
          <w:ilvl w:val="1"/>
          <w:numId w:val="33"/>
        </w:numPr>
        <w:shd w:val="clear" w:color="auto" w:fill="FFFFFF"/>
        <w:spacing w:line="360" w:lineRule="auto"/>
        <w:jc w:val="both"/>
        <w:rPr>
          <w:rFonts w:ascii="Arial" w:hAnsi="Arial" w:cs="Arial"/>
          <w:bCs/>
        </w:rPr>
      </w:pPr>
      <w:r>
        <w:rPr>
          <w:rFonts w:ascii="Arial" w:hAnsi="Arial" w:cs="Arial"/>
          <w:bCs/>
        </w:rPr>
        <w:t>Coordinador ZIGBEE: s</w:t>
      </w:r>
      <w:r w:rsidR="00B050C4" w:rsidRPr="00FA68D6">
        <w:rPr>
          <w:rFonts w:ascii="Arial" w:hAnsi="Arial" w:cs="Arial"/>
          <w:bCs/>
        </w:rPr>
        <w:t>e encarga de controlar la red y los caminos que deben seguir los dispositivos para conectarse entre ellos.</w:t>
      </w:r>
    </w:p>
    <w:p w:rsidR="00B050C4" w:rsidRPr="00FA68D6" w:rsidRDefault="00F56C59" w:rsidP="00FA68D6">
      <w:pPr>
        <w:pStyle w:val="NormalWeb"/>
        <w:numPr>
          <w:ilvl w:val="1"/>
          <w:numId w:val="33"/>
        </w:numPr>
        <w:shd w:val="clear" w:color="auto" w:fill="FFFFFF"/>
        <w:spacing w:line="360" w:lineRule="auto"/>
        <w:jc w:val="both"/>
        <w:rPr>
          <w:rFonts w:ascii="Arial" w:hAnsi="Arial" w:cs="Arial"/>
          <w:bCs/>
        </w:rPr>
      </w:pPr>
      <w:proofErr w:type="spellStart"/>
      <w:r>
        <w:rPr>
          <w:rFonts w:ascii="Arial" w:hAnsi="Arial" w:cs="Arial"/>
          <w:bCs/>
        </w:rPr>
        <w:t>Router</w:t>
      </w:r>
      <w:proofErr w:type="spellEnd"/>
      <w:r>
        <w:rPr>
          <w:rFonts w:ascii="Arial" w:hAnsi="Arial" w:cs="Arial"/>
          <w:bCs/>
        </w:rPr>
        <w:t xml:space="preserve"> ZIGBEE: i</w:t>
      </w:r>
      <w:r w:rsidR="00B050C4" w:rsidRPr="00FA68D6">
        <w:rPr>
          <w:rFonts w:ascii="Arial" w:hAnsi="Arial" w:cs="Arial"/>
          <w:bCs/>
        </w:rPr>
        <w:t>nterconecta dispositivos separados en la topología de la red.</w:t>
      </w:r>
    </w:p>
    <w:p w:rsidR="00B050C4" w:rsidRPr="00FA68D6" w:rsidRDefault="00F56C59" w:rsidP="00FA68D6">
      <w:pPr>
        <w:pStyle w:val="NormalWeb"/>
        <w:numPr>
          <w:ilvl w:val="1"/>
          <w:numId w:val="33"/>
        </w:numPr>
        <w:shd w:val="clear" w:color="auto" w:fill="FFFFFF"/>
        <w:spacing w:line="360" w:lineRule="auto"/>
        <w:jc w:val="both"/>
        <w:rPr>
          <w:rFonts w:ascii="Arial" w:hAnsi="Arial" w:cs="Arial"/>
          <w:bCs/>
        </w:rPr>
      </w:pPr>
      <w:r>
        <w:rPr>
          <w:rFonts w:ascii="Arial" w:hAnsi="Arial" w:cs="Arial"/>
          <w:bCs/>
        </w:rPr>
        <w:t>Dispositivo final: s</w:t>
      </w:r>
      <w:r w:rsidR="00B050C4" w:rsidRPr="00FA68D6">
        <w:rPr>
          <w:rFonts w:ascii="Arial" w:hAnsi="Arial" w:cs="Arial"/>
          <w:bCs/>
        </w:rPr>
        <w:t>e comunica con su nodo padre pero no puede transmitir información destinada a otros dispositivos.</w:t>
      </w:r>
    </w:p>
    <w:p w:rsidR="00B050C4" w:rsidRPr="00FA68D6" w:rsidRDefault="00B050C4" w:rsidP="0021797B">
      <w:pPr>
        <w:pStyle w:val="NormalWeb"/>
        <w:numPr>
          <w:ilvl w:val="0"/>
          <w:numId w:val="36"/>
        </w:numPr>
        <w:shd w:val="clear" w:color="auto" w:fill="FFFFFF"/>
        <w:spacing w:line="360" w:lineRule="auto"/>
        <w:jc w:val="both"/>
        <w:rPr>
          <w:rFonts w:ascii="Arial" w:hAnsi="Arial" w:cs="Arial"/>
          <w:bCs/>
        </w:rPr>
      </w:pPr>
      <w:r w:rsidRPr="00FA68D6">
        <w:rPr>
          <w:rFonts w:ascii="Arial" w:hAnsi="Arial" w:cs="Arial"/>
          <w:bCs/>
        </w:rPr>
        <w:lastRenderedPageBreak/>
        <w:t>de acuerdo a su funcionalidad:</w:t>
      </w:r>
    </w:p>
    <w:p w:rsidR="00B050C4" w:rsidRPr="00FA68D6" w:rsidRDefault="00B050C4" w:rsidP="00FA68D6">
      <w:pPr>
        <w:pStyle w:val="NormalWeb"/>
        <w:numPr>
          <w:ilvl w:val="1"/>
          <w:numId w:val="35"/>
        </w:numPr>
        <w:shd w:val="clear" w:color="auto" w:fill="FFFFFF"/>
        <w:spacing w:line="360" w:lineRule="auto"/>
        <w:jc w:val="both"/>
        <w:rPr>
          <w:rFonts w:ascii="Arial" w:hAnsi="Arial" w:cs="Arial"/>
          <w:bCs/>
        </w:rPr>
      </w:pPr>
      <w:r w:rsidRPr="00FA68D6">
        <w:rPr>
          <w:rFonts w:ascii="Arial" w:hAnsi="Arial" w:cs="Arial"/>
          <w:bCs/>
        </w:rPr>
        <w:t>Disposit</w:t>
      </w:r>
      <w:r w:rsidR="00F56C59">
        <w:rPr>
          <w:rFonts w:ascii="Arial" w:hAnsi="Arial" w:cs="Arial"/>
          <w:bCs/>
        </w:rPr>
        <w:t>ivo de funcionalidad completa: p</w:t>
      </w:r>
      <w:r w:rsidRPr="00FA68D6">
        <w:rPr>
          <w:rFonts w:ascii="Arial" w:hAnsi="Arial" w:cs="Arial"/>
          <w:bCs/>
        </w:rPr>
        <w:t xml:space="preserve">uede funcionar como Coordinador o </w:t>
      </w:r>
      <w:proofErr w:type="spellStart"/>
      <w:r w:rsidRPr="00FA68D6">
        <w:rPr>
          <w:rFonts w:ascii="Arial" w:hAnsi="Arial" w:cs="Arial"/>
          <w:bCs/>
        </w:rPr>
        <w:t>Router</w:t>
      </w:r>
      <w:proofErr w:type="spellEnd"/>
      <w:r w:rsidRPr="00FA68D6">
        <w:rPr>
          <w:rFonts w:ascii="Arial" w:hAnsi="Arial" w:cs="Arial"/>
          <w:bCs/>
        </w:rPr>
        <w:t xml:space="preserve"> ZIGBEE.</w:t>
      </w:r>
    </w:p>
    <w:p w:rsidR="00B050C4" w:rsidRPr="00FA68D6" w:rsidRDefault="00B050C4" w:rsidP="00FA68D6">
      <w:pPr>
        <w:pStyle w:val="NormalWeb"/>
        <w:numPr>
          <w:ilvl w:val="1"/>
          <w:numId w:val="35"/>
        </w:numPr>
        <w:shd w:val="clear" w:color="auto" w:fill="FFFFFF"/>
        <w:spacing w:line="360" w:lineRule="auto"/>
        <w:jc w:val="both"/>
        <w:rPr>
          <w:rFonts w:ascii="Arial" w:hAnsi="Arial" w:cs="Arial"/>
          <w:bCs/>
        </w:rPr>
      </w:pPr>
      <w:r w:rsidRPr="00FA68D6">
        <w:rPr>
          <w:rFonts w:ascii="Arial" w:hAnsi="Arial" w:cs="Arial"/>
          <w:bCs/>
        </w:rPr>
        <w:t>Disposit</w:t>
      </w:r>
      <w:r w:rsidR="00F56C59">
        <w:rPr>
          <w:rFonts w:ascii="Arial" w:hAnsi="Arial" w:cs="Arial"/>
          <w:bCs/>
        </w:rPr>
        <w:t>ivo de funcionalidad reducida: t</w:t>
      </w:r>
      <w:r w:rsidRPr="00FA68D6">
        <w:rPr>
          <w:rFonts w:ascii="Arial" w:hAnsi="Arial" w:cs="Arial"/>
          <w:bCs/>
        </w:rPr>
        <w:t>iene capacidad y funcionalidad limitadas con el objetivo de conseguir un baj</w:t>
      </w:r>
      <w:r w:rsidR="00FA68D6">
        <w:rPr>
          <w:rFonts w:ascii="Arial" w:hAnsi="Arial" w:cs="Arial"/>
          <w:bCs/>
        </w:rPr>
        <w:t>o costo y una gran simplicidad.</w:t>
      </w:r>
    </w:p>
    <w:p w:rsidR="005F2F3D" w:rsidRDefault="005F2F3D" w:rsidP="009E03F0">
      <w:pPr>
        <w:pStyle w:val="Ttulo2"/>
        <w:numPr>
          <w:ilvl w:val="0"/>
          <w:numId w:val="19"/>
        </w:numPr>
      </w:pPr>
      <w:r>
        <w:t>Arduino</w:t>
      </w:r>
    </w:p>
    <w:p w:rsidR="00F217EC" w:rsidRDefault="00F217EC" w:rsidP="00F217EC">
      <w:pPr>
        <w:pStyle w:val="NormalWeb"/>
        <w:shd w:val="clear" w:color="auto" w:fill="FFFFFF"/>
        <w:spacing w:line="360" w:lineRule="auto"/>
        <w:ind w:firstLine="708"/>
        <w:jc w:val="both"/>
        <w:rPr>
          <w:rFonts w:ascii="Arial" w:hAnsi="Arial" w:cs="Arial"/>
          <w:bCs/>
        </w:rPr>
      </w:pPr>
      <w:r>
        <w:rPr>
          <w:rFonts w:ascii="Arial" w:hAnsi="Arial" w:cs="Arial"/>
          <w:bCs/>
        </w:rPr>
        <w:t>Arduino es un proyecto de desarrollo de tarjetas</w:t>
      </w:r>
      <w:r w:rsidRPr="005A043F">
        <w:rPr>
          <w:rFonts w:ascii="Arial" w:hAnsi="Arial" w:cs="Arial"/>
          <w:bCs/>
        </w:rPr>
        <w:t xml:space="preserve"> controladora</w:t>
      </w:r>
      <w:r>
        <w:rPr>
          <w:rFonts w:ascii="Arial" w:hAnsi="Arial" w:cs="Arial"/>
          <w:bCs/>
        </w:rPr>
        <w:t>s</w:t>
      </w:r>
      <w:r w:rsidRPr="005A043F">
        <w:rPr>
          <w:rFonts w:ascii="Arial" w:hAnsi="Arial" w:cs="Arial"/>
          <w:bCs/>
        </w:rPr>
        <w:t xml:space="preserve"> de hardware libre</w:t>
      </w:r>
      <w:r>
        <w:rPr>
          <w:rFonts w:ascii="Arial" w:hAnsi="Arial" w:cs="Arial"/>
          <w:bCs/>
        </w:rPr>
        <w:t>,</w:t>
      </w:r>
      <w:r w:rsidRPr="005A043F">
        <w:rPr>
          <w:rFonts w:ascii="Arial" w:hAnsi="Arial" w:cs="Arial"/>
          <w:bCs/>
        </w:rPr>
        <w:t xml:space="preserve"> </w:t>
      </w:r>
      <w:r>
        <w:rPr>
          <w:rFonts w:ascii="Arial" w:hAnsi="Arial" w:cs="Arial"/>
          <w:bCs/>
        </w:rPr>
        <w:t>de bajo costo y fácil</w:t>
      </w:r>
      <w:r w:rsidRPr="005A043F">
        <w:rPr>
          <w:rFonts w:ascii="Arial" w:hAnsi="Arial" w:cs="Arial"/>
          <w:bCs/>
        </w:rPr>
        <w:t xml:space="preserve"> programación</w:t>
      </w:r>
      <w:r>
        <w:rPr>
          <w:rFonts w:ascii="Arial" w:hAnsi="Arial" w:cs="Arial"/>
          <w:bCs/>
        </w:rPr>
        <w:t>, con el fin de</w:t>
      </w:r>
      <w:r w:rsidRPr="005A043F">
        <w:rPr>
          <w:rFonts w:ascii="Arial" w:hAnsi="Arial" w:cs="Arial"/>
          <w:bCs/>
        </w:rPr>
        <w:t xml:space="preserve"> </w:t>
      </w:r>
      <w:r>
        <w:rPr>
          <w:rFonts w:ascii="Arial" w:hAnsi="Arial" w:cs="Arial"/>
          <w:bCs/>
        </w:rPr>
        <w:t xml:space="preserve">acelerar el proceso de </w:t>
      </w:r>
      <w:proofErr w:type="spellStart"/>
      <w:r>
        <w:rPr>
          <w:rFonts w:ascii="Arial" w:hAnsi="Arial" w:cs="Arial"/>
          <w:bCs/>
        </w:rPr>
        <w:t>pro</w:t>
      </w:r>
      <w:r w:rsidR="00B050C4">
        <w:rPr>
          <w:rFonts w:ascii="Arial" w:hAnsi="Arial" w:cs="Arial"/>
          <w:bCs/>
        </w:rPr>
        <w:t>to</w:t>
      </w:r>
      <w:r>
        <w:rPr>
          <w:rFonts w:ascii="Arial" w:hAnsi="Arial" w:cs="Arial"/>
          <w:bCs/>
        </w:rPr>
        <w:t>tipado</w:t>
      </w:r>
      <w:proofErr w:type="spellEnd"/>
      <w:r>
        <w:rPr>
          <w:rFonts w:ascii="Arial" w:hAnsi="Arial" w:cs="Arial"/>
          <w:bCs/>
        </w:rPr>
        <w:t xml:space="preserve"> y desarrollo de </w:t>
      </w:r>
      <w:r w:rsidRPr="005A043F">
        <w:rPr>
          <w:rFonts w:ascii="Arial" w:hAnsi="Arial" w:cs="Arial"/>
          <w:bCs/>
        </w:rPr>
        <w:t>proyectos</w:t>
      </w:r>
      <w:r>
        <w:rPr>
          <w:rFonts w:ascii="Arial" w:hAnsi="Arial" w:cs="Arial"/>
          <w:bCs/>
        </w:rPr>
        <w:t>, y apoyar la educación en electrónica</w:t>
      </w:r>
      <w:r w:rsidRPr="005A043F">
        <w:rPr>
          <w:rFonts w:ascii="Arial" w:hAnsi="Arial" w:cs="Arial"/>
          <w:bCs/>
        </w:rPr>
        <w:t>.</w:t>
      </w:r>
      <w:r>
        <w:rPr>
          <w:rFonts w:ascii="Arial" w:hAnsi="Arial" w:cs="Arial"/>
          <w:bCs/>
        </w:rPr>
        <w:t xml:space="preserve"> Consta de una</w:t>
      </w:r>
      <w:r w:rsidRPr="00CD366B">
        <w:rPr>
          <w:rFonts w:ascii="Arial" w:hAnsi="Arial" w:cs="Arial"/>
          <w:bCs/>
        </w:rPr>
        <w:t xml:space="preserve"> placa c</w:t>
      </w:r>
      <w:r>
        <w:rPr>
          <w:rFonts w:ascii="Arial" w:hAnsi="Arial" w:cs="Arial"/>
          <w:bCs/>
        </w:rPr>
        <w:t xml:space="preserve">on entradas analógicas y digitales, y salidas </w:t>
      </w:r>
      <w:r w:rsidRPr="00CD366B">
        <w:rPr>
          <w:rFonts w:ascii="Arial" w:hAnsi="Arial" w:cs="Arial"/>
          <w:bCs/>
        </w:rPr>
        <w:t xml:space="preserve">digitales, </w:t>
      </w:r>
      <w:r>
        <w:rPr>
          <w:rFonts w:ascii="Arial" w:hAnsi="Arial" w:cs="Arial"/>
          <w:bCs/>
        </w:rPr>
        <w:t>y de</w:t>
      </w:r>
      <w:r w:rsidRPr="00CD366B">
        <w:rPr>
          <w:rFonts w:ascii="Arial" w:hAnsi="Arial" w:cs="Arial"/>
          <w:bCs/>
        </w:rPr>
        <w:t xml:space="preserve"> un entorno </w:t>
      </w:r>
      <w:r>
        <w:rPr>
          <w:rFonts w:ascii="Arial" w:hAnsi="Arial" w:cs="Arial"/>
          <w:bCs/>
        </w:rPr>
        <w:t xml:space="preserve">integrado </w:t>
      </w:r>
      <w:r w:rsidRPr="00CD366B">
        <w:rPr>
          <w:rFonts w:ascii="Arial" w:hAnsi="Arial" w:cs="Arial"/>
          <w:bCs/>
        </w:rPr>
        <w:t xml:space="preserve">de desarrollo </w:t>
      </w:r>
      <w:r>
        <w:rPr>
          <w:rFonts w:ascii="Arial" w:hAnsi="Arial" w:cs="Arial"/>
          <w:bCs/>
        </w:rPr>
        <w:t>que se apoya sobre</w:t>
      </w:r>
      <w:r w:rsidRPr="00CD366B">
        <w:rPr>
          <w:rFonts w:ascii="Arial" w:hAnsi="Arial" w:cs="Arial"/>
          <w:bCs/>
        </w:rPr>
        <w:t xml:space="preserve"> el lenguaje de</w:t>
      </w:r>
      <w:r>
        <w:rPr>
          <w:rFonts w:ascii="Arial" w:hAnsi="Arial" w:cs="Arial"/>
          <w:bCs/>
        </w:rPr>
        <w:t xml:space="preserve"> </w:t>
      </w:r>
      <w:r w:rsidRPr="00CD366B">
        <w:rPr>
          <w:rFonts w:ascii="Arial" w:hAnsi="Arial" w:cs="Arial"/>
          <w:bCs/>
        </w:rPr>
        <w:t>program</w:t>
      </w:r>
      <w:r>
        <w:rPr>
          <w:rFonts w:ascii="Arial" w:hAnsi="Arial" w:cs="Arial"/>
          <w:bCs/>
        </w:rPr>
        <w:t xml:space="preserve">ación </w:t>
      </w:r>
      <w:proofErr w:type="spellStart"/>
      <w:r>
        <w:rPr>
          <w:rFonts w:ascii="Arial" w:hAnsi="Arial" w:cs="Arial"/>
          <w:bCs/>
        </w:rPr>
        <w:t>Processing</w:t>
      </w:r>
      <w:proofErr w:type="spellEnd"/>
      <w:r>
        <w:rPr>
          <w:rFonts w:ascii="Arial" w:hAnsi="Arial" w:cs="Arial"/>
          <w:bCs/>
        </w:rPr>
        <w:t>. Las primeras tarjetas Arduino utilizaban</w:t>
      </w:r>
      <w:r w:rsidRPr="00CD366B">
        <w:rPr>
          <w:rFonts w:ascii="Arial" w:hAnsi="Arial" w:cs="Arial"/>
          <w:bCs/>
        </w:rPr>
        <w:t xml:space="preserve"> el </w:t>
      </w:r>
      <w:proofErr w:type="spellStart"/>
      <w:r w:rsidRPr="00CD366B">
        <w:rPr>
          <w:rFonts w:ascii="Arial" w:hAnsi="Arial" w:cs="Arial"/>
          <w:bCs/>
        </w:rPr>
        <w:t>microcontrolador</w:t>
      </w:r>
      <w:proofErr w:type="spellEnd"/>
      <w:r w:rsidRPr="00CD366B">
        <w:rPr>
          <w:rFonts w:ascii="Arial" w:hAnsi="Arial" w:cs="Arial"/>
          <w:bCs/>
        </w:rPr>
        <w:t xml:space="preserve"> ATMEL</w:t>
      </w:r>
      <w:r>
        <w:rPr>
          <w:rFonts w:ascii="Arial" w:hAnsi="Arial" w:cs="Arial"/>
          <w:bCs/>
        </w:rPr>
        <w:t xml:space="preserve"> ATmega328</w:t>
      </w:r>
      <w:r w:rsidRPr="00CD366B">
        <w:rPr>
          <w:rFonts w:ascii="Arial" w:hAnsi="Arial" w:cs="Arial"/>
          <w:bCs/>
        </w:rPr>
        <w:t>, un chip</w:t>
      </w:r>
      <w:r>
        <w:rPr>
          <w:rFonts w:ascii="Arial" w:hAnsi="Arial" w:cs="Arial"/>
          <w:bCs/>
        </w:rPr>
        <w:t xml:space="preserve"> de bajo costo y amplias capacidades de memoria y manejo de entradas y salidas por medio de sus puertos.</w:t>
      </w:r>
      <w:r w:rsidR="00B050C4">
        <w:rPr>
          <w:rFonts w:ascii="Arial" w:hAnsi="Arial" w:cs="Arial"/>
          <w:bCs/>
        </w:rPr>
        <w:t xml:space="preserve"> </w:t>
      </w:r>
      <w:r>
        <w:rPr>
          <w:rFonts w:ascii="Arial" w:hAnsi="Arial" w:cs="Arial"/>
          <w:bCs/>
        </w:rPr>
        <w:t xml:space="preserve">Conforme </w:t>
      </w:r>
      <w:r w:rsidRPr="00CD366B">
        <w:rPr>
          <w:rFonts w:ascii="Arial" w:hAnsi="Arial" w:cs="Arial"/>
          <w:bCs/>
        </w:rPr>
        <w:t xml:space="preserve">ha ido avanzando el tiempo, </w:t>
      </w:r>
      <w:r>
        <w:rPr>
          <w:rFonts w:ascii="Arial" w:hAnsi="Arial" w:cs="Arial"/>
          <w:bCs/>
        </w:rPr>
        <w:t xml:space="preserve">se han desarrollado tarjetas Arduino con mejores procesadores, como lo son los modelos Arduino Mega2560 (8 bits), Arduino </w:t>
      </w:r>
      <w:proofErr w:type="spellStart"/>
      <w:r>
        <w:rPr>
          <w:rFonts w:ascii="Arial" w:hAnsi="Arial" w:cs="Arial"/>
          <w:bCs/>
        </w:rPr>
        <w:t>Tre</w:t>
      </w:r>
      <w:proofErr w:type="spellEnd"/>
      <w:r>
        <w:rPr>
          <w:rFonts w:ascii="Arial" w:hAnsi="Arial" w:cs="Arial"/>
          <w:bCs/>
        </w:rPr>
        <w:t xml:space="preserve"> (32 bits, ARM) y Arduino Galileo (32 bits, x86). </w:t>
      </w:r>
      <w:r>
        <w:rPr>
          <w:rFonts w:ascii="Arial" w:hAnsi="Arial" w:cs="Arial"/>
          <w:b/>
          <w:bCs/>
        </w:rPr>
        <w:t xml:space="preserve"> </w:t>
      </w:r>
      <w:r w:rsidRPr="00233FCA">
        <w:rPr>
          <w:rFonts w:ascii="Arial" w:hAnsi="Arial" w:cs="Arial"/>
          <w:bCs/>
        </w:rPr>
        <w:t>[</w:t>
      </w:r>
      <w:proofErr w:type="spellStart"/>
      <w:r w:rsidRPr="00233FCA">
        <w:rPr>
          <w:rFonts w:ascii="Arial" w:hAnsi="Arial" w:cs="Arial"/>
          <w:bCs/>
        </w:rPr>
        <w:t>Banzi</w:t>
      </w:r>
      <w:proofErr w:type="spellEnd"/>
      <w:r w:rsidRPr="00233FCA">
        <w:rPr>
          <w:rFonts w:ascii="Arial" w:hAnsi="Arial" w:cs="Arial"/>
          <w:bCs/>
        </w:rPr>
        <w:t xml:space="preserve"> 2011]</w:t>
      </w:r>
      <w:r w:rsidRPr="00CD366B">
        <w:rPr>
          <w:rFonts w:ascii="Arial" w:hAnsi="Arial" w:cs="Arial"/>
          <w:bCs/>
        </w:rPr>
        <w:t xml:space="preserve"> </w:t>
      </w:r>
    </w:p>
    <w:p w:rsidR="00233FCA" w:rsidRDefault="00F217EC" w:rsidP="00233FCA">
      <w:pPr>
        <w:pStyle w:val="Epgrafe"/>
        <w:jc w:val="center"/>
      </w:pPr>
      <w:r>
        <w:rPr>
          <w:noProof/>
          <w:lang w:val="es-ES" w:eastAsia="es-ES" w:bidi="ar-SA"/>
        </w:rPr>
        <w:lastRenderedPageBreak/>
        <w:drawing>
          <wp:inline distT="0" distB="0" distL="0" distR="0">
            <wp:extent cx="2931142" cy="3703320"/>
            <wp:effectExtent l="0" t="0" r="0" b="0"/>
            <wp:docPr id="1" name="Imagen 3" descr="http://arduino.cc/es/uploads/Main/Nano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s/uploads/Main/NanoFront.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1142" cy="3703320"/>
                    </a:xfrm>
                    <a:prstGeom prst="rect">
                      <a:avLst/>
                    </a:prstGeom>
                    <a:noFill/>
                    <a:ln>
                      <a:noFill/>
                    </a:ln>
                  </pic:spPr>
                </pic:pic>
              </a:graphicData>
            </a:graphic>
          </wp:inline>
        </w:drawing>
      </w:r>
    </w:p>
    <w:p w:rsidR="00F217EC" w:rsidRDefault="00233FCA" w:rsidP="00233FCA">
      <w:pPr>
        <w:pStyle w:val="Epgrafe"/>
        <w:jc w:val="center"/>
      </w:pPr>
      <w:proofErr w:type="spellStart"/>
      <w:r>
        <w:t>Ilustracion</w:t>
      </w:r>
      <w:proofErr w:type="spellEnd"/>
      <w:r>
        <w:t xml:space="preserve"> 2. </w:t>
      </w:r>
      <w:fldSimple w:instr=" SEQ Ilustracion_2. \* ARABIC ">
        <w:r w:rsidR="00175630">
          <w:rPr>
            <w:noProof/>
          </w:rPr>
          <w:t>3</w:t>
        </w:r>
      </w:fldSimple>
      <w:r w:rsidRPr="00233FCA">
        <w:t xml:space="preserve"> </w:t>
      </w:r>
      <w:r>
        <w:t>Imagen cara superior Arduino Nano 3.0</w:t>
      </w:r>
      <w:r w:rsidR="00F217EC">
        <w:t xml:space="preserve"> </w:t>
      </w:r>
    </w:p>
    <w:p w:rsidR="00F217EC" w:rsidRDefault="00F217EC" w:rsidP="00F217EC">
      <w:pPr>
        <w:pStyle w:val="Epgrafe"/>
        <w:jc w:val="center"/>
      </w:pPr>
      <w:r>
        <w:t>Fuente:</w:t>
      </w:r>
      <w:r w:rsidRPr="00693CB2">
        <w:t xml:space="preserve"> </w:t>
      </w:r>
      <w:hyperlink r:id="rId11" w:history="1">
        <w:r w:rsidRPr="001A5A4D">
          <w:rPr>
            <w:rStyle w:val="Hipervnculo"/>
          </w:rPr>
          <w:t>http://arduino.cc/es/Main/ArduinoBoardNano</w:t>
        </w:r>
      </w:hyperlink>
    </w:p>
    <w:p w:rsidR="00233FCA" w:rsidRDefault="00233FCA" w:rsidP="00F217EC">
      <w:pPr>
        <w:pStyle w:val="Epgrafe"/>
        <w:jc w:val="center"/>
      </w:pPr>
    </w:p>
    <w:p w:rsidR="006131D2" w:rsidRDefault="00F217EC" w:rsidP="00922902">
      <w:pPr>
        <w:spacing w:line="360" w:lineRule="auto"/>
      </w:pPr>
      <w:r>
        <w:t>La placa Arduino Nano 3.0, la misma que se utilizará para el desarrollo de</w:t>
      </w:r>
      <w:r w:rsidR="00233FCA">
        <w:t xml:space="preserve">l </w:t>
      </w:r>
      <w:r>
        <w:t>Trabajo Especial de Grado, tiene las siguientes características:</w:t>
      </w:r>
    </w:p>
    <w:p w:rsidR="00F56C59" w:rsidRDefault="00F56C59" w:rsidP="00F56C59">
      <w:pPr>
        <w:pStyle w:val="Epgrafe"/>
        <w:jc w:val="center"/>
      </w:pPr>
      <w:r>
        <w:t xml:space="preserve">Tabla 2. </w:t>
      </w:r>
      <w:fldSimple w:instr=" SEQ Tabla_2. \* ARABIC ">
        <w:r>
          <w:rPr>
            <w:noProof/>
          </w:rPr>
          <w:t>1</w:t>
        </w:r>
      </w:fldSimple>
      <w:r>
        <w:t xml:space="preserve"> Características del Arduino Nano 3.0</w:t>
      </w:r>
    </w:p>
    <w:tbl>
      <w:tblPr>
        <w:tblStyle w:val="Tablaconcuadrcula"/>
        <w:tblW w:w="0" w:type="auto"/>
        <w:tblLook w:val="04A0"/>
      </w:tblPr>
      <w:tblGrid>
        <w:gridCol w:w="4489"/>
        <w:gridCol w:w="4489"/>
      </w:tblGrid>
      <w:tr w:rsidR="00D64258" w:rsidRPr="00F56C59" w:rsidTr="00F56C59">
        <w:tc>
          <w:tcPr>
            <w:tcW w:w="4489" w:type="dxa"/>
            <w:shd w:val="clear" w:color="auto" w:fill="00B050"/>
          </w:tcPr>
          <w:p w:rsidR="00D64258" w:rsidRPr="00F56C59" w:rsidRDefault="00D64258" w:rsidP="00F56C59">
            <w:pPr>
              <w:jc w:val="left"/>
              <w:rPr>
                <w:rFonts w:eastAsia="Times New Roman" w:cs="Arial"/>
                <w:b/>
                <w:bCs/>
                <w:color w:val="000000"/>
                <w:sz w:val="16"/>
                <w:szCs w:val="16"/>
                <w:lang w:val="es-ES" w:eastAsia="es-ES"/>
              </w:rPr>
            </w:pPr>
            <w:r w:rsidRPr="00F56C59">
              <w:rPr>
                <w:rFonts w:eastAsia="Times New Roman" w:cs="Arial"/>
                <w:b/>
                <w:bCs/>
                <w:color w:val="000000"/>
                <w:sz w:val="16"/>
                <w:szCs w:val="16"/>
                <w:lang w:val="es-ES" w:eastAsia="es-ES"/>
              </w:rPr>
              <w:t>Característica</w:t>
            </w:r>
          </w:p>
        </w:tc>
        <w:tc>
          <w:tcPr>
            <w:tcW w:w="4489" w:type="dxa"/>
            <w:shd w:val="clear" w:color="auto" w:fill="00B050"/>
          </w:tcPr>
          <w:p w:rsidR="00D64258" w:rsidRPr="00F56C59" w:rsidRDefault="00D64258" w:rsidP="00D64258">
            <w:pPr>
              <w:jc w:val="center"/>
              <w:rPr>
                <w:b/>
                <w:sz w:val="16"/>
                <w:szCs w:val="16"/>
              </w:rPr>
            </w:pPr>
            <w:r w:rsidRPr="00F56C59">
              <w:rPr>
                <w:b/>
                <w:sz w:val="16"/>
                <w:szCs w:val="16"/>
              </w:rPr>
              <w:t>Descripción</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Microcontrolador</w:t>
            </w:r>
          </w:p>
        </w:tc>
        <w:tc>
          <w:tcPr>
            <w:tcW w:w="4489" w:type="dxa"/>
          </w:tcPr>
          <w:p w:rsidR="00D64258" w:rsidRPr="00F56C59" w:rsidRDefault="00D64258" w:rsidP="00D64258">
            <w:pPr>
              <w:jc w:val="center"/>
              <w:rPr>
                <w:sz w:val="16"/>
                <w:szCs w:val="16"/>
              </w:rPr>
            </w:pPr>
            <w:r w:rsidRPr="00F56C59">
              <w:rPr>
                <w:sz w:val="16"/>
                <w:szCs w:val="16"/>
              </w:rPr>
              <w:t>Atmel ATmega328</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Frecuencia</w:t>
            </w:r>
          </w:p>
        </w:tc>
        <w:tc>
          <w:tcPr>
            <w:tcW w:w="4489" w:type="dxa"/>
          </w:tcPr>
          <w:p w:rsidR="00D64258" w:rsidRPr="00F56C59" w:rsidRDefault="00D64258" w:rsidP="00D64258">
            <w:pPr>
              <w:jc w:val="center"/>
              <w:rPr>
                <w:sz w:val="16"/>
                <w:szCs w:val="16"/>
              </w:rPr>
            </w:pPr>
            <w:r w:rsidRPr="00F56C59">
              <w:rPr>
                <w:sz w:val="16"/>
                <w:szCs w:val="16"/>
              </w:rPr>
              <w:t>16 MHz</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Memoria SRAM</w:t>
            </w:r>
          </w:p>
        </w:tc>
        <w:tc>
          <w:tcPr>
            <w:tcW w:w="4489" w:type="dxa"/>
          </w:tcPr>
          <w:p w:rsidR="00D64258" w:rsidRPr="00F56C59" w:rsidRDefault="00D64258" w:rsidP="00D64258">
            <w:pPr>
              <w:jc w:val="center"/>
              <w:rPr>
                <w:sz w:val="16"/>
                <w:szCs w:val="16"/>
              </w:rPr>
            </w:pPr>
            <w:r w:rsidRPr="00F56C59">
              <w:rPr>
                <w:sz w:val="16"/>
                <w:szCs w:val="16"/>
              </w:rPr>
              <w:t>2 KB</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EEPROM</w:t>
            </w:r>
          </w:p>
        </w:tc>
        <w:tc>
          <w:tcPr>
            <w:tcW w:w="4489" w:type="dxa"/>
          </w:tcPr>
          <w:p w:rsidR="00D64258" w:rsidRPr="00F56C59" w:rsidRDefault="00D64258" w:rsidP="00D64258">
            <w:pPr>
              <w:jc w:val="center"/>
              <w:rPr>
                <w:sz w:val="16"/>
                <w:szCs w:val="16"/>
              </w:rPr>
            </w:pPr>
            <w:r w:rsidRPr="00F56C59">
              <w:rPr>
                <w:sz w:val="16"/>
                <w:szCs w:val="16"/>
              </w:rPr>
              <w:t>1 KB</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Memoria Flash</w:t>
            </w:r>
          </w:p>
        </w:tc>
        <w:tc>
          <w:tcPr>
            <w:tcW w:w="4489" w:type="dxa"/>
          </w:tcPr>
          <w:p w:rsidR="00D64258" w:rsidRPr="00F56C59" w:rsidRDefault="00D64258" w:rsidP="0021797B">
            <w:pPr>
              <w:jc w:val="center"/>
              <w:rPr>
                <w:sz w:val="16"/>
                <w:szCs w:val="16"/>
              </w:rPr>
            </w:pPr>
            <w:r w:rsidRPr="00F56C59">
              <w:rPr>
                <w:sz w:val="16"/>
                <w:szCs w:val="16"/>
              </w:rPr>
              <w:t>32 KB</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Entradas analógicas</w:t>
            </w:r>
          </w:p>
        </w:tc>
        <w:tc>
          <w:tcPr>
            <w:tcW w:w="4489" w:type="dxa"/>
          </w:tcPr>
          <w:p w:rsidR="00D64258" w:rsidRPr="00F56C59" w:rsidRDefault="00D64258" w:rsidP="00D64258">
            <w:pPr>
              <w:jc w:val="center"/>
              <w:rPr>
                <w:sz w:val="16"/>
                <w:szCs w:val="16"/>
              </w:rPr>
            </w:pPr>
            <w:r w:rsidRPr="00F56C59">
              <w:rPr>
                <w:sz w:val="16"/>
                <w:szCs w:val="16"/>
              </w:rPr>
              <w:t>8</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Entradas/salidas digitales (De los cuales 6 proveen PWM)</w:t>
            </w:r>
          </w:p>
        </w:tc>
        <w:tc>
          <w:tcPr>
            <w:tcW w:w="4489" w:type="dxa"/>
          </w:tcPr>
          <w:p w:rsidR="00D64258" w:rsidRPr="00F56C59" w:rsidRDefault="00D64258" w:rsidP="00D64258">
            <w:pPr>
              <w:jc w:val="center"/>
              <w:rPr>
                <w:sz w:val="16"/>
                <w:szCs w:val="16"/>
              </w:rPr>
            </w:pPr>
            <w:r w:rsidRPr="00F56C59">
              <w:rPr>
                <w:sz w:val="16"/>
                <w:szCs w:val="16"/>
              </w:rPr>
              <w:t>14</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Interrupciones</w:t>
            </w:r>
          </w:p>
        </w:tc>
        <w:tc>
          <w:tcPr>
            <w:tcW w:w="4489" w:type="dxa"/>
          </w:tcPr>
          <w:p w:rsidR="00D64258" w:rsidRPr="00F56C59" w:rsidRDefault="00D64258" w:rsidP="00D64258">
            <w:pPr>
              <w:jc w:val="center"/>
              <w:rPr>
                <w:sz w:val="16"/>
                <w:szCs w:val="16"/>
              </w:rPr>
            </w:pPr>
            <w:r w:rsidRPr="00F56C59">
              <w:rPr>
                <w:sz w:val="16"/>
                <w:szCs w:val="16"/>
              </w:rPr>
              <w:t xml:space="preserve">2 externas, </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Protocolos de comunicación</w:t>
            </w:r>
          </w:p>
        </w:tc>
        <w:tc>
          <w:tcPr>
            <w:tcW w:w="4489" w:type="dxa"/>
          </w:tcPr>
          <w:p w:rsidR="00D64258" w:rsidRPr="00F56C59" w:rsidRDefault="00D64258" w:rsidP="00D64258">
            <w:pPr>
              <w:jc w:val="center"/>
              <w:rPr>
                <w:sz w:val="16"/>
                <w:szCs w:val="16"/>
                <w:lang w:val="en-US"/>
              </w:rPr>
            </w:pPr>
            <w:r w:rsidRPr="00F56C59">
              <w:rPr>
                <w:sz w:val="16"/>
                <w:szCs w:val="16"/>
                <w:lang w:val="en-US"/>
              </w:rPr>
              <w:t xml:space="preserve">USART, </w:t>
            </w:r>
            <m:oMath>
              <m:sSup>
                <m:sSupPr>
                  <m:ctrlPr>
                    <w:rPr>
                      <w:rFonts w:ascii="Cambria Math" w:hAnsi="Cambria Math"/>
                      <w:sz w:val="16"/>
                      <w:szCs w:val="16"/>
                    </w:rPr>
                  </m:ctrlPr>
                </m:sSupPr>
                <m:e>
                  <m:r>
                    <m:rPr>
                      <m:sty m:val="p"/>
                    </m:rPr>
                    <w:rPr>
                      <w:rFonts w:ascii="Cambria Math" w:hAnsi="Cambria Math"/>
                      <w:sz w:val="16"/>
                      <w:szCs w:val="16"/>
                      <w:lang w:val="en-US"/>
                    </w:rPr>
                    <m:t>I</m:t>
                  </m:r>
                </m:e>
                <m:sup>
                  <m:r>
                    <m:rPr>
                      <m:sty m:val="p"/>
                    </m:rPr>
                    <w:rPr>
                      <w:rFonts w:ascii="Cambria Math" w:hAnsi="Cambria Math"/>
                      <w:sz w:val="16"/>
                      <w:szCs w:val="16"/>
                      <w:lang w:val="en-US"/>
                    </w:rPr>
                    <m:t>2</m:t>
                  </m:r>
                </m:sup>
              </m:sSup>
              <m:r>
                <m:rPr>
                  <m:sty m:val="p"/>
                </m:rPr>
                <w:rPr>
                  <w:rFonts w:ascii="Cambria Math" w:hAnsi="Cambria Math"/>
                  <w:sz w:val="16"/>
                  <w:szCs w:val="16"/>
                  <w:lang w:val="en-US"/>
                </w:rPr>
                <m:t>C</m:t>
              </m:r>
            </m:oMath>
            <w:r w:rsidRPr="00F56C59">
              <w:rPr>
                <w:rFonts w:eastAsiaTheme="minorEastAsia"/>
                <w:sz w:val="16"/>
                <w:szCs w:val="16"/>
                <w:lang w:val="en-US"/>
              </w:rPr>
              <w:t>, SPI, AREF</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Tensión de operación</w:t>
            </w:r>
          </w:p>
        </w:tc>
        <w:tc>
          <w:tcPr>
            <w:tcW w:w="4489" w:type="dxa"/>
          </w:tcPr>
          <w:p w:rsidR="00D64258" w:rsidRPr="00F56C59" w:rsidRDefault="00D64258" w:rsidP="00D64258">
            <w:pPr>
              <w:jc w:val="center"/>
              <w:rPr>
                <w:sz w:val="16"/>
                <w:szCs w:val="16"/>
              </w:rPr>
            </w:pPr>
            <w:r w:rsidRPr="00F56C59">
              <w:rPr>
                <w:sz w:val="16"/>
                <w:szCs w:val="16"/>
              </w:rPr>
              <w:t>5V</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Tensión de entrada (recomendada)</w:t>
            </w:r>
          </w:p>
        </w:tc>
        <w:tc>
          <w:tcPr>
            <w:tcW w:w="4489" w:type="dxa"/>
          </w:tcPr>
          <w:p w:rsidR="00D64258" w:rsidRPr="00F56C59" w:rsidRDefault="00D64258" w:rsidP="00D64258">
            <w:pPr>
              <w:jc w:val="center"/>
              <w:rPr>
                <w:sz w:val="16"/>
                <w:szCs w:val="16"/>
              </w:rPr>
            </w:pPr>
            <w:r w:rsidRPr="00F56C59">
              <w:rPr>
                <w:sz w:val="16"/>
                <w:szCs w:val="16"/>
              </w:rPr>
              <w:t>7-12 V</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Tensión de entrada (límites)</w:t>
            </w:r>
          </w:p>
        </w:tc>
        <w:tc>
          <w:tcPr>
            <w:tcW w:w="4489" w:type="dxa"/>
          </w:tcPr>
          <w:p w:rsidR="00D64258" w:rsidRPr="00F56C59" w:rsidRDefault="00D64258" w:rsidP="00D64258">
            <w:pPr>
              <w:jc w:val="center"/>
              <w:rPr>
                <w:sz w:val="16"/>
                <w:szCs w:val="16"/>
              </w:rPr>
            </w:pPr>
            <w:r w:rsidRPr="00F56C59">
              <w:rPr>
                <w:sz w:val="16"/>
                <w:szCs w:val="16"/>
              </w:rPr>
              <w:t>6-20 V</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Corriente máxima por cada pin</w:t>
            </w:r>
          </w:p>
        </w:tc>
        <w:tc>
          <w:tcPr>
            <w:tcW w:w="4489" w:type="dxa"/>
          </w:tcPr>
          <w:p w:rsidR="00D64258" w:rsidRPr="00F56C59" w:rsidRDefault="00D64258" w:rsidP="00D64258">
            <w:pPr>
              <w:jc w:val="center"/>
              <w:rPr>
                <w:sz w:val="16"/>
                <w:szCs w:val="16"/>
              </w:rPr>
            </w:pPr>
            <w:r w:rsidRPr="00F56C59">
              <w:rPr>
                <w:sz w:val="16"/>
                <w:szCs w:val="16"/>
              </w:rPr>
              <w:t xml:space="preserve">40 </w:t>
            </w:r>
            <w:proofErr w:type="spellStart"/>
            <w:r w:rsidRPr="00F56C59">
              <w:rPr>
                <w:sz w:val="16"/>
                <w:szCs w:val="16"/>
              </w:rPr>
              <w:t>mA</w:t>
            </w:r>
            <w:proofErr w:type="spellEnd"/>
          </w:p>
        </w:tc>
      </w:tr>
      <w:tr w:rsidR="00D64258" w:rsidRPr="00F56C59" w:rsidTr="00D64258">
        <w:tc>
          <w:tcPr>
            <w:tcW w:w="4489" w:type="dxa"/>
          </w:tcPr>
          <w:p w:rsidR="00D64258" w:rsidRPr="00F56C59" w:rsidRDefault="00D64258" w:rsidP="00F56C59">
            <w:pPr>
              <w:tabs>
                <w:tab w:val="center" w:pos="2136"/>
              </w:tabs>
              <w:jc w:val="left"/>
              <w:rPr>
                <w:sz w:val="16"/>
                <w:szCs w:val="16"/>
              </w:rPr>
            </w:pPr>
            <w:r w:rsidRPr="00F56C59">
              <w:rPr>
                <w:sz w:val="16"/>
                <w:szCs w:val="16"/>
              </w:rPr>
              <w:t>Dimensione</w:t>
            </w:r>
            <w:r w:rsidR="00F56C59">
              <w:rPr>
                <w:sz w:val="16"/>
                <w:szCs w:val="16"/>
              </w:rPr>
              <w:t>s</w:t>
            </w:r>
          </w:p>
        </w:tc>
        <w:tc>
          <w:tcPr>
            <w:tcW w:w="4489" w:type="dxa"/>
          </w:tcPr>
          <w:p w:rsidR="00D64258" w:rsidRPr="00F56C59" w:rsidRDefault="00D64258" w:rsidP="00F56C59">
            <w:pPr>
              <w:keepNext/>
              <w:jc w:val="center"/>
              <w:rPr>
                <w:sz w:val="16"/>
                <w:szCs w:val="16"/>
              </w:rPr>
            </w:pPr>
            <w:r w:rsidRPr="00F56C59">
              <w:rPr>
                <w:sz w:val="16"/>
                <w:szCs w:val="16"/>
              </w:rPr>
              <w:t>18,5mm x 43,2mm</w:t>
            </w:r>
          </w:p>
        </w:tc>
      </w:tr>
    </w:tbl>
    <w:p w:rsidR="006131D2" w:rsidRDefault="006131D2" w:rsidP="006131D2">
      <w:pPr>
        <w:pStyle w:val="Epgrafe"/>
        <w:jc w:val="center"/>
      </w:pPr>
      <w:r>
        <w:lastRenderedPageBreak/>
        <w:t xml:space="preserve">Fuente: </w:t>
      </w:r>
      <w:hyperlink r:id="rId12" w:history="1">
        <w:r w:rsidR="004D27E8" w:rsidRPr="008C3F98">
          <w:rPr>
            <w:rStyle w:val="Hipervnculo"/>
          </w:rPr>
          <w:t>http://arduino.cc/es/Main/ArduinoBoardNano</w:t>
        </w:r>
      </w:hyperlink>
    </w:p>
    <w:p w:rsidR="004D27E8" w:rsidRPr="006131D2" w:rsidRDefault="004D27E8" w:rsidP="006131D2">
      <w:pPr>
        <w:pStyle w:val="Epgrafe"/>
        <w:jc w:val="center"/>
        <w:rPr>
          <w:i w:val="0"/>
        </w:rPr>
      </w:pPr>
    </w:p>
    <w:p w:rsidR="00C36B95" w:rsidRDefault="005F2F3D" w:rsidP="009E03F0">
      <w:pPr>
        <w:pStyle w:val="Ttulo2"/>
        <w:numPr>
          <w:ilvl w:val="0"/>
          <w:numId w:val="19"/>
        </w:numPr>
      </w:pPr>
      <w:r>
        <w:t>Teoría de Control.</w:t>
      </w:r>
    </w:p>
    <w:p w:rsidR="0029371B" w:rsidRDefault="0029371B" w:rsidP="0029371B">
      <w:pPr>
        <w:autoSpaceDE w:val="0"/>
        <w:autoSpaceDN w:val="0"/>
        <w:adjustRightInd w:val="0"/>
        <w:spacing w:after="0" w:line="360" w:lineRule="auto"/>
        <w:rPr>
          <w:rFonts w:cs="Arial"/>
          <w:b/>
        </w:rPr>
      </w:pPr>
      <w:r w:rsidRPr="0029371B">
        <w:rPr>
          <w:rFonts w:cs="Arial"/>
        </w:rPr>
        <w:tab/>
        <w:t xml:space="preserve">La teoría de control es una teoría matemática que rige la manipulación de los parámetros que afectan el comportamiento de un sistema, para producir un comportamiento deseado u óptimo. </w:t>
      </w:r>
      <w:r w:rsidRPr="00233FCA">
        <w:rPr>
          <w:rFonts w:cs="Arial"/>
        </w:rPr>
        <w:t>[</w:t>
      </w:r>
      <w:proofErr w:type="spellStart"/>
      <w:r w:rsidRPr="00233FCA">
        <w:rPr>
          <w:rFonts w:cs="Arial"/>
        </w:rPr>
        <w:t>Zabczyk</w:t>
      </w:r>
      <w:proofErr w:type="spellEnd"/>
      <w:r w:rsidRPr="00233FCA">
        <w:rPr>
          <w:rFonts w:cs="Arial"/>
        </w:rPr>
        <w:t xml:space="preserve"> 1993].</w:t>
      </w:r>
    </w:p>
    <w:p w:rsidR="0029371B" w:rsidRDefault="0029371B" w:rsidP="0029371B">
      <w:pPr>
        <w:autoSpaceDE w:val="0"/>
        <w:autoSpaceDN w:val="0"/>
        <w:adjustRightInd w:val="0"/>
        <w:spacing w:after="0" w:line="360" w:lineRule="auto"/>
        <w:ind w:firstLine="708"/>
        <w:rPr>
          <w:rFonts w:cs="Arial"/>
          <w:b/>
        </w:rPr>
      </w:pPr>
      <w:r>
        <w:rPr>
          <w:rFonts w:cs="Arial"/>
        </w:rPr>
        <w:t xml:space="preserve">La teoría de control se ocupa del diseño de algoritmos de regulación de estado, observadores, e identificación de sistemas. Un sistema de control puede definirse como un arreglo de componentes acoplados de tal manera, que el arreglo pueda comandar, dirigir, o regularse a sí mismo o a otro sistema. </w:t>
      </w:r>
      <w:r w:rsidRPr="00233FCA">
        <w:rPr>
          <w:rFonts w:cs="Arial"/>
        </w:rPr>
        <w:t>[</w:t>
      </w:r>
      <w:proofErr w:type="spellStart"/>
      <w:r w:rsidRPr="00233FCA">
        <w:rPr>
          <w:rFonts w:cs="Arial"/>
        </w:rPr>
        <w:t>Dulhoste</w:t>
      </w:r>
      <w:proofErr w:type="spellEnd"/>
      <w:r w:rsidRPr="00233FCA">
        <w:rPr>
          <w:rFonts w:cs="Arial"/>
        </w:rPr>
        <w:t xml:space="preserve"> 2011].</w:t>
      </w:r>
      <w:r>
        <w:rPr>
          <w:rFonts w:cs="Arial"/>
        </w:rPr>
        <w:t xml:space="preserve"> Un sistema de control está constituido </w:t>
      </w:r>
      <w:r w:rsidR="008C711A">
        <w:rPr>
          <w:rFonts w:cs="Arial"/>
        </w:rPr>
        <w:t>por entradas, salidas y estados</w:t>
      </w:r>
      <w:r>
        <w:rPr>
          <w:rFonts w:cs="Arial"/>
        </w:rPr>
        <w:t xml:space="preserve"> </w:t>
      </w:r>
      <w:r w:rsidRPr="00233FCA">
        <w:rPr>
          <w:rFonts w:cs="Arial"/>
        </w:rPr>
        <w:t>[</w:t>
      </w:r>
      <w:proofErr w:type="spellStart"/>
      <w:r w:rsidRPr="00233FCA">
        <w:rPr>
          <w:rFonts w:cs="Arial"/>
        </w:rPr>
        <w:t>Vidyasagar</w:t>
      </w:r>
      <w:proofErr w:type="spellEnd"/>
      <w:r w:rsidRPr="00233FCA">
        <w:rPr>
          <w:rFonts w:cs="Arial"/>
        </w:rPr>
        <w:t xml:space="preserve"> 2010]</w:t>
      </w:r>
      <w:r w:rsidR="008C711A" w:rsidRPr="00233FCA">
        <w:rPr>
          <w:rFonts w:cs="Arial"/>
        </w:rPr>
        <w:t>.</w:t>
      </w:r>
    </w:p>
    <w:p w:rsidR="0029371B" w:rsidRPr="008C711A" w:rsidRDefault="00D54AE8" w:rsidP="0029371B">
      <w:pPr>
        <w:autoSpaceDE w:val="0"/>
        <w:autoSpaceDN w:val="0"/>
        <w:adjustRightInd w:val="0"/>
        <w:spacing w:after="0" w:line="360" w:lineRule="auto"/>
        <w:ind w:firstLine="708"/>
        <w:rPr>
          <w:rFonts w:cs="Arial"/>
          <w:b/>
        </w:rPr>
      </w:pPr>
      <w:r>
        <w:rPr>
          <w:rFonts w:cs="Arial"/>
        </w:rPr>
        <w:t xml:space="preserve">Se dice que un sistema o planta está en lazo abierto cuando las entradas no son afectadas o modificadas por los valores en las salidas de la planta </w:t>
      </w:r>
      <w:r w:rsidRPr="00233FCA">
        <w:rPr>
          <w:rFonts w:cs="Arial"/>
        </w:rPr>
        <w:t>[Rodríguez 2013].</w:t>
      </w:r>
      <w:r>
        <w:rPr>
          <w:rFonts w:cs="Arial"/>
        </w:rPr>
        <w:t xml:space="preserve"> La mayoría de los sistemas de lazo abierto son estables con entradas de referencia limitadas. De lo que normalmente carecen los sistemas de lazo abierto es de </w:t>
      </w:r>
      <w:r w:rsidR="008C711A">
        <w:rPr>
          <w:rFonts w:cs="Arial"/>
        </w:rPr>
        <w:t xml:space="preserve">velocidad y precisión suficientes para seguir la entrada de referencia aplicada al sistema </w:t>
      </w:r>
      <w:r w:rsidR="008C711A" w:rsidRPr="00233FCA">
        <w:rPr>
          <w:rFonts w:cs="Arial"/>
        </w:rPr>
        <w:t>[</w:t>
      </w:r>
      <w:proofErr w:type="spellStart"/>
      <w:r w:rsidR="008C711A" w:rsidRPr="00233FCA">
        <w:rPr>
          <w:rFonts w:cs="Arial"/>
        </w:rPr>
        <w:t>Alciatore</w:t>
      </w:r>
      <w:proofErr w:type="spellEnd"/>
      <w:r w:rsidR="008C711A" w:rsidRPr="00233FCA">
        <w:rPr>
          <w:rFonts w:cs="Arial"/>
        </w:rPr>
        <w:t xml:space="preserve"> 2008].</w:t>
      </w:r>
    </w:p>
    <w:p w:rsidR="008C711A" w:rsidRPr="00175630" w:rsidRDefault="008C711A" w:rsidP="00175630">
      <w:pPr>
        <w:autoSpaceDE w:val="0"/>
        <w:autoSpaceDN w:val="0"/>
        <w:adjustRightInd w:val="0"/>
        <w:spacing w:after="0" w:line="360" w:lineRule="auto"/>
        <w:ind w:firstLine="708"/>
        <w:rPr>
          <w:rFonts w:cs="Arial"/>
          <w:b/>
        </w:rPr>
      </w:pPr>
      <w:r>
        <w:rPr>
          <w:rFonts w:cs="Arial"/>
        </w:rPr>
        <w:t>P</w:t>
      </w:r>
      <w:r w:rsidR="00CD2C5F" w:rsidRPr="0029371B">
        <w:rPr>
          <w:rFonts w:cs="Arial"/>
        </w:rPr>
        <w:t>ara un preciso control de un sistema es necesario usar retroalimentación</w:t>
      </w:r>
      <w:r w:rsidR="0029371B" w:rsidRPr="0029371B">
        <w:rPr>
          <w:rFonts w:cs="Arial"/>
        </w:rPr>
        <w:t xml:space="preserve"> de los sensores (por ejemplo, un codificador o un tacómetro). Al restar una señal de retroalimentación de una señal de entrada deseada (llamada valor de referencia de entrada), se tiene una medición del error en la respuesta. Al cambiar continuamente la señal de comando al sistema con base en la señal de error, se puede mejorar la respuesta del sistema. A esto se le llama control por retr</w:t>
      </w:r>
      <w:r>
        <w:rPr>
          <w:rFonts w:cs="Arial"/>
        </w:rPr>
        <w:t xml:space="preserve">oalimentación o de lazo cerrado </w:t>
      </w:r>
      <w:r w:rsidRPr="00233FCA">
        <w:rPr>
          <w:rFonts w:cs="Arial"/>
        </w:rPr>
        <w:t>[</w:t>
      </w:r>
      <w:proofErr w:type="spellStart"/>
      <w:r w:rsidRPr="00233FCA">
        <w:rPr>
          <w:rFonts w:cs="Arial"/>
        </w:rPr>
        <w:t>Alciatore</w:t>
      </w:r>
      <w:proofErr w:type="spellEnd"/>
      <w:r w:rsidRPr="00233FCA">
        <w:rPr>
          <w:rFonts w:cs="Arial"/>
        </w:rPr>
        <w:t xml:space="preserve"> 2008].</w:t>
      </w:r>
    </w:p>
    <w:p w:rsidR="00233FCA" w:rsidRDefault="008C711A" w:rsidP="00233FCA">
      <w:pPr>
        <w:keepNext/>
        <w:autoSpaceDE w:val="0"/>
        <w:autoSpaceDN w:val="0"/>
        <w:adjustRightInd w:val="0"/>
        <w:spacing w:after="0" w:line="360" w:lineRule="auto"/>
        <w:jc w:val="center"/>
      </w:pPr>
      <w:r>
        <w:rPr>
          <w:noProof/>
          <w:lang w:val="es-ES" w:eastAsia="es-ES"/>
        </w:rPr>
        <w:lastRenderedPageBreak/>
        <w:drawing>
          <wp:inline distT="0" distB="0" distL="0" distR="0">
            <wp:extent cx="3719173" cy="2867025"/>
            <wp:effectExtent l="19050" t="0" r="0" b="0"/>
            <wp:docPr id="7" name="Imagen 7" descr="http://3.bp.blogspot.com/-C6yL6DJSv10/URKEw1ARbSI/AAAAAAAAAAg/pXKCNonPFdo/s1600/cont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C6yL6DJSv10/URKEw1ARbSI/AAAAAAAAAAg/pXKCNonPFdo/s1600/control+1.png"/>
                    <pic:cNvPicPr>
                      <a:picLocks noChangeAspect="1" noChangeArrowheads="1"/>
                    </pic:cNvPicPr>
                  </pic:nvPicPr>
                  <pic:blipFill>
                    <a:blip r:embed="rId13" cstate="print"/>
                    <a:srcRect r="8792"/>
                    <a:stretch>
                      <a:fillRect/>
                    </a:stretch>
                  </pic:blipFill>
                  <pic:spPr bwMode="auto">
                    <a:xfrm>
                      <a:off x="0" y="0"/>
                      <a:ext cx="3719173" cy="2867025"/>
                    </a:xfrm>
                    <a:prstGeom prst="rect">
                      <a:avLst/>
                    </a:prstGeom>
                    <a:noFill/>
                    <a:ln w="9525">
                      <a:noFill/>
                      <a:miter lim="800000"/>
                      <a:headEnd/>
                      <a:tailEnd/>
                    </a:ln>
                  </pic:spPr>
                </pic:pic>
              </a:graphicData>
            </a:graphic>
          </wp:inline>
        </w:drawing>
      </w:r>
    </w:p>
    <w:p w:rsidR="008C711A" w:rsidRDefault="00233FCA" w:rsidP="00233FCA">
      <w:pPr>
        <w:pStyle w:val="Epgrafe"/>
        <w:jc w:val="center"/>
      </w:pPr>
      <w:proofErr w:type="spellStart"/>
      <w:r>
        <w:t>Ilustracion</w:t>
      </w:r>
      <w:proofErr w:type="spellEnd"/>
      <w:r>
        <w:t xml:space="preserve"> 2. </w:t>
      </w:r>
      <w:fldSimple w:instr=" SEQ Ilustracion_2. \* ARABIC ">
        <w:r w:rsidR="00175630">
          <w:rPr>
            <w:noProof/>
          </w:rPr>
          <w:t>4</w:t>
        </w:r>
      </w:fldSimple>
      <w:r w:rsidRPr="00233FCA">
        <w:t xml:space="preserve"> </w:t>
      </w:r>
      <w:r>
        <w:t>Sistemas de control con y sin realimentación</w:t>
      </w:r>
    </w:p>
    <w:p w:rsidR="008C711A" w:rsidRDefault="008C711A" w:rsidP="008C711A">
      <w:pPr>
        <w:pStyle w:val="Epgrafe"/>
        <w:jc w:val="center"/>
        <w:rPr>
          <w:rFonts w:ascii="Arial" w:hAnsi="Arial" w:cs="Arial"/>
        </w:rPr>
      </w:pPr>
      <w:r>
        <w:t xml:space="preserve">Fuente: </w:t>
      </w:r>
      <w:hyperlink r:id="rId14" w:history="1">
        <w:r w:rsidRPr="00233FCA">
          <w:rPr>
            <w:rStyle w:val="Hipervnculo"/>
          </w:rPr>
          <w:t>http://ayciaguillo.blogspot.com/2013/02/1</w:t>
        </w:r>
        <w:r w:rsidRPr="00233FCA">
          <w:rPr>
            <w:rStyle w:val="Hipervnculo"/>
          </w:rPr>
          <w:t>-</w:t>
        </w:r>
        <w:r w:rsidRPr="00233FCA">
          <w:rPr>
            <w:rStyle w:val="Hipervnculo"/>
          </w:rPr>
          <w:t>clase.html</w:t>
        </w:r>
      </w:hyperlink>
    </w:p>
    <w:p w:rsidR="007D5524" w:rsidRDefault="007D5524" w:rsidP="007D5524">
      <w:pPr>
        <w:pStyle w:val="Ttulo2"/>
        <w:ind w:left="360"/>
      </w:pPr>
    </w:p>
    <w:p w:rsidR="00707461" w:rsidRDefault="005F2F3D" w:rsidP="009E03F0">
      <w:pPr>
        <w:pStyle w:val="Ttulo2"/>
        <w:numPr>
          <w:ilvl w:val="0"/>
          <w:numId w:val="16"/>
        </w:numPr>
      </w:pPr>
      <w:r>
        <w:t>Algoritmo PID</w:t>
      </w:r>
    </w:p>
    <w:p w:rsidR="007418A1" w:rsidRPr="00175630" w:rsidRDefault="00F96D48" w:rsidP="00175630">
      <w:pPr>
        <w:autoSpaceDE w:val="0"/>
        <w:autoSpaceDN w:val="0"/>
        <w:adjustRightInd w:val="0"/>
        <w:spacing w:after="0" w:line="360" w:lineRule="auto"/>
        <w:ind w:firstLine="708"/>
        <w:rPr>
          <w:rFonts w:cs="Arial"/>
        </w:rPr>
      </w:pPr>
      <w:r w:rsidRPr="00175630">
        <w:rPr>
          <w:rFonts w:cs="Arial"/>
        </w:rPr>
        <w:t xml:space="preserve">Los controladores generales pueden tomar muchas formas, pero la mayoría de las aplicaciones industriales usan controladores PID o proporcional-integral-derivativo. La forma </w:t>
      </w:r>
      <w:r w:rsidR="00CA100D" w:rsidRPr="00175630">
        <w:rPr>
          <w:rFonts w:cs="Arial"/>
        </w:rPr>
        <w:t>matemática</w:t>
      </w:r>
      <w:r w:rsidRPr="00175630">
        <w:rPr>
          <w:rFonts w:cs="Arial"/>
        </w:rPr>
        <w:t xml:space="preserve"> de un controlador PID, donde la señal de error se expresa como </w:t>
      </w:r>
      <w:proofErr w:type="gramStart"/>
      <w:r w:rsidRPr="00175630">
        <w:rPr>
          <w:rFonts w:cs="Arial"/>
        </w:rPr>
        <w:t>e(</w:t>
      </w:r>
      <w:proofErr w:type="gramEnd"/>
      <w:r w:rsidRPr="00175630">
        <w:rPr>
          <w:rFonts w:cs="Arial"/>
        </w:rPr>
        <w:t>t) es la siguiente:</w:t>
      </w:r>
    </w:p>
    <w:p w:rsidR="00175630" w:rsidRDefault="00F96D48" w:rsidP="00175630">
      <w:pPr>
        <w:keepNext/>
        <w:ind w:left="360"/>
      </w:pPr>
      <m:oMathPara>
        <m:oMath>
          <m:r>
            <w:rPr>
              <w:rFonts w:ascii="Cambria Math" w:hAnsi="Cambria Math"/>
            </w:rPr>
            <m:t>señal de comando=</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undOvr"/>
              <m:subHide m:val="on"/>
              <m:supHide m:val="on"/>
              <m:ctrlPr>
                <w:rPr>
                  <w:rFonts w:ascii="Cambria Math" w:hAnsi="Cambria Math"/>
                  <w:i/>
                </w:rPr>
              </m:ctrlPr>
            </m:naryPr>
            <m:sub/>
            <m:sup/>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17649F" w:rsidRDefault="00175630" w:rsidP="00175630">
      <w:pPr>
        <w:pStyle w:val="Epgrafe"/>
        <w:jc w:val="center"/>
      </w:pPr>
      <w:proofErr w:type="spellStart"/>
      <w:r>
        <w:t>Ecuacion</w:t>
      </w:r>
      <w:proofErr w:type="spellEnd"/>
      <w:r>
        <w:t xml:space="preserve"> 2. </w:t>
      </w:r>
      <w:fldSimple w:instr=" SEQ Ecuacion_2. \* ARABIC ">
        <w:r>
          <w:rPr>
            <w:noProof/>
          </w:rPr>
          <w:t>1</w:t>
        </w:r>
      </w:fldSimple>
      <w:r>
        <w:t xml:space="preserve">  </w:t>
      </w:r>
      <w:r w:rsidR="0017649F">
        <w:t xml:space="preserve">Formula </w:t>
      </w:r>
      <w:proofErr w:type="spellStart"/>
      <w:r w:rsidR="0017649F">
        <w:t>matematica</w:t>
      </w:r>
      <w:proofErr w:type="spellEnd"/>
      <w:r w:rsidR="0017649F">
        <w:t xml:space="preserve"> del controlador PID</w:t>
      </w:r>
    </w:p>
    <w:p w:rsidR="0017649F" w:rsidRDefault="0017649F" w:rsidP="0017649F">
      <w:pPr>
        <w:pStyle w:val="Epgrafe"/>
        <w:jc w:val="center"/>
        <w:rPr>
          <w:rFonts w:cs="Arial"/>
        </w:rPr>
      </w:pPr>
      <w:r>
        <w:t xml:space="preserve">Fuente: </w:t>
      </w:r>
      <w:r w:rsidRPr="00175630">
        <w:rPr>
          <w:rFonts w:cs="Arial"/>
        </w:rPr>
        <w:t>[</w:t>
      </w:r>
      <w:proofErr w:type="spellStart"/>
      <w:r w:rsidRPr="00175630">
        <w:rPr>
          <w:rFonts w:cs="Arial"/>
        </w:rPr>
        <w:t>Alciatore</w:t>
      </w:r>
      <w:proofErr w:type="spellEnd"/>
      <w:r w:rsidRPr="00175630">
        <w:rPr>
          <w:rFonts w:cs="Arial"/>
        </w:rPr>
        <w:t xml:space="preserve"> 2008]</w:t>
      </w:r>
    </w:p>
    <w:p w:rsidR="006079E3" w:rsidRDefault="006079E3" w:rsidP="0017649F">
      <w:pPr>
        <w:pStyle w:val="Epgrafe"/>
        <w:jc w:val="center"/>
        <w:rPr>
          <w:rFonts w:eastAsiaTheme="minorEastAsia"/>
        </w:rPr>
      </w:pPr>
    </w:p>
    <w:p w:rsidR="005F2F3D" w:rsidRPr="00175630" w:rsidRDefault="00922902" w:rsidP="00175630">
      <w:pPr>
        <w:autoSpaceDE w:val="0"/>
        <w:autoSpaceDN w:val="0"/>
        <w:adjustRightInd w:val="0"/>
        <w:spacing w:after="0" w:line="360" w:lineRule="auto"/>
        <w:ind w:firstLine="708"/>
        <w:rPr>
          <w:rFonts w:cs="Arial"/>
        </w:rPr>
      </w:pPr>
      <w:r w:rsidRPr="00175630">
        <w:rPr>
          <w:rFonts w:cs="Arial"/>
        </w:rPr>
        <w:t>Donde</w:t>
      </w:r>
      <w:r w:rsidR="00F96D48" w:rsidRPr="00175630">
        <w:rPr>
          <w:rFonts w:cs="Arial"/>
        </w:rPr>
        <w:t xml:space="preserve"> </w:t>
      </w:r>
      <w:proofErr w:type="spellStart"/>
      <w:r w:rsidR="00F96D48" w:rsidRPr="00175630">
        <w:rPr>
          <w:rFonts w:cs="Arial"/>
        </w:rPr>
        <w:t>Kp</w:t>
      </w:r>
      <w:proofErr w:type="spellEnd"/>
      <w:r w:rsidR="00F96D48" w:rsidRPr="00175630">
        <w:rPr>
          <w:rFonts w:cs="Arial"/>
        </w:rPr>
        <w:t xml:space="preserve"> se refiere como la ganancia proporcional, </w:t>
      </w:r>
      <w:proofErr w:type="spellStart"/>
      <w:r w:rsidR="00F96D48" w:rsidRPr="00175630">
        <w:rPr>
          <w:rFonts w:cs="Arial"/>
        </w:rPr>
        <w:t>K</w:t>
      </w:r>
      <w:r w:rsidR="00CA100D" w:rsidRPr="00175630">
        <w:rPr>
          <w:rFonts w:cs="Arial"/>
        </w:rPr>
        <w:t>d</w:t>
      </w:r>
      <w:proofErr w:type="spellEnd"/>
      <w:r w:rsidR="00CA100D" w:rsidRPr="00175630">
        <w:rPr>
          <w:rFonts w:cs="Arial"/>
        </w:rPr>
        <w:t xml:space="preserve"> es la ganancia derivativa y Ki  es la ganancia integral. El control proporcional es el </w:t>
      </w:r>
      <w:r w:rsidR="00131D06" w:rsidRPr="00175630">
        <w:rPr>
          <w:rFonts w:cs="Arial"/>
        </w:rPr>
        <w:t>más</w:t>
      </w:r>
      <w:r w:rsidR="00CA100D" w:rsidRPr="00175630">
        <w:rPr>
          <w:rFonts w:cs="Arial"/>
        </w:rPr>
        <w:t xml:space="preserve"> intuitivo por que la señal de control es proporcional al error. Mientras </w:t>
      </w:r>
      <w:r w:rsidR="00131D06" w:rsidRPr="00175630">
        <w:rPr>
          <w:rFonts w:cs="Arial"/>
        </w:rPr>
        <w:t>más</w:t>
      </w:r>
      <w:r w:rsidR="00CA100D" w:rsidRPr="00175630">
        <w:rPr>
          <w:rFonts w:cs="Arial"/>
        </w:rPr>
        <w:t xml:space="preserve"> grande sea el error, mayor será la acción correctiva. Una enorme ganancia proporcional crea una respuesta rápida, pero puede conducir a exceso </w:t>
      </w:r>
      <w:r w:rsidR="00266155" w:rsidRPr="00175630">
        <w:rPr>
          <w:rFonts w:cs="Arial"/>
        </w:rPr>
        <w:t xml:space="preserve">y oscilación, en especial si el sistema tiene poco amortiguamiento. La ganancia derivativa responde a la tasa de </w:t>
      </w:r>
      <w:r w:rsidR="00266155" w:rsidRPr="00175630">
        <w:rPr>
          <w:rFonts w:cs="Arial"/>
        </w:rPr>
        <w:lastRenderedPageBreak/>
        <w:t xml:space="preserve">cambio de la señal de error. Esto permite al controlador anticipar cambios en la respuesta del sistema, que pueden resultar en menos exceso de oscilación amortiguada. La ganancia integral ayuda a eliminar error de estado estacionario al sumar errores a los largo del tiempo. Mientras </w:t>
      </w:r>
      <w:r w:rsidR="00786BDF" w:rsidRPr="00175630">
        <w:rPr>
          <w:rFonts w:cs="Arial"/>
        </w:rPr>
        <w:t>más</w:t>
      </w:r>
      <w:r w:rsidR="00266155" w:rsidRPr="00175630">
        <w:rPr>
          <w:rFonts w:cs="Arial"/>
        </w:rPr>
        <w:t xml:space="preserve"> tiempo permanezca el error en un lado de la entrada de referencia deseada, </w:t>
      </w:r>
      <w:r w:rsidR="00786BDF" w:rsidRPr="00175630">
        <w:rPr>
          <w:rFonts w:cs="Arial"/>
        </w:rPr>
        <w:t>más</w:t>
      </w:r>
      <w:r w:rsidR="00266155" w:rsidRPr="00175630">
        <w:rPr>
          <w:rFonts w:cs="Arial"/>
        </w:rPr>
        <w:t xml:space="preserve"> grande</w:t>
      </w:r>
      <w:r w:rsidR="0017649F" w:rsidRPr="00175630">
        <w:rPr>
          <w:rFonts w:cs="Arial"/>
        </w:rPr>
        <w:t xml:space="preserve"> se vuelve la acción correctiva como resultado de la ganancia integral [</w:t>
      </w:r>
      <w:proofErr w:type="spellStart"/>
      <w:r w:rsidR="0017649F" w:rsidRPr="00175630">
        <w:rPr>
          <w:rFonts w:cs="Arial"/>
        </w:rPr>
        <w:t>Alciatore</w:t>
      </w:r>
      <w:proofErr w:type="spellEnd"/>
      <w:r w:rsidR="0017649F" w:rsidRPr="00175630">
        <w:rPr>
          <w:rFonts w:cs="Arial"/>
        </w:rPr>
        <w:t xml:space="preserve"> 2008].</w:t>
      </w:r>
      <w:r w:rsidR="00131D06" w:rsidRPr="00175630">
        <w:rPr>
          <w:rFonts w:cs="Arial"/>
        </w:rPr>
        <w:t xml:space="preserve"> </w:t>
      </w:r>
    </w:p>
    <w:p w:rsidR="0070602B" w:rsidRDefault="0070602B" w:rsidP="0070602B">
      <w:pPr>
        <w:pStyle w:val="Ttulo2"/>
        <w:numPr>
          <w:ilvl w:val="0"/>
          <w:numId w:val="16"/>
        </w:numPr>
      </w:pPr>
      <w:r>
        <w:t xml:space="preserve">Filtro de </w:t>
      </w:r>
      <w:proofErr w:type="spellStart"/>
      <w:r>
        <w:t>Kalman</w:t>
      </w:r>
      <w:proofErr w:type="spellEnd"/>
    </w:p>
    <w:p w:rsidR="0070602B" w:rsidRPr="00175630" w:rsidRDefault="00150719" w:rsidP="00175630">
      <w:pPr>
        <w:autoSpaceDE w:val="0"/>
        <w:autoSpaceDN w:val="0"/>
        <w:adjustRightInd w:val="0"/>
        <w:spacing w:after="0" w:line="360" w:lineRule="auto"/>
        <w:ind w:firstLine="708"/>
        <w:rPr>
          <w:rFonts w:cs="Arial"/>
        </w:rPr>
      </w:pPr>
      <w:r w:rsidRPr="00175630">
        <w:rPr>
          <w:rFonts w:cs="Arial"/>
        </w:rPr>
        <w:t xml:space="preserve">El filtro de </w:t>
      </w:r>
      <w:proofErr w:type="spellStart"/>
      <w:r w:rsidRPr="00175630">
        <w:rPr>
          <w:rFonts w:cs="Arial"/>
        </w:rPr>
        <w:t>Kalman</w:t>
      </w:r>
      <w:proofErr w:type="spellEnd"/>
      <w:r w:rsidRPr="00175630">
        <w:rPr>
          <w:rFonts w:cs="Arial"/>
        </w:rPr>
        <w:t xml:space="preserve"> es un conjunto de ecuaciones matemáticas que proveen una s</w:t>
      </w:r>
      <w:r w:rsidR="00F320CB" w:rsidRPr="00175630">
        <w:rPr>
          <w:rFonts w:cs="Arial"/>
        </w:rPr>
        <w:t xml:space="preserve">olución recursiva eficiente del </w:t>
      </w:r>
      <w:r w:rsidRPr="00175630">
        <w:rPr>
          <w:rFonts w:cs="Arial"/>
        </w:rPr>
        <w:t xml:space="preserve">método de mínimos cuadrados. Esta solución permite calcular un estimador lineal, </w:t>
      </w:r>
      <w:proofErr w:type="spellStart"/>
      <w:r w:rsidRPr="00175630">
        <w:rPr>
          <w:rFonts w:cs="Arial"/>
        </w:rPr>
        <w:t>insesgado</w:t>
      </w:r>
      <w:proofErr w:type="spellEnd"/>
      <w:r w:rsidRPr="00175630">
        <w:rPr>
          <w:rFonts w:cs="Arial"/>
        </w:rPr>
        <w:t xml:space="preserve"> y óptimo del estado de un proceso en cada momento del tiempo con base en la información disponible en el momento t-1, y actualizar, </w:t>
      </w:r>
      <w:proofErr w:type="spellStart"/>
      <w:r w:rsidRPr="00175630">
        <w:rPr>
          <w:rFonts w:cs="Arial"/>
        </w:rPr>
        <w:t>on</w:t>
      </w:r>
      <w:proofErr w:type="spellEnd"/>
      <w:r w:rsidRPr="00175630">
        <w:rPr>
          <w:rFonts w:cs="Arial"/>
        </w:rPr>
        <w:t xml:space="preserve"> la información adicional disponible en el momento t, dichas estimaciones. Este filtro es el principal algoritmo para estimar sistemas dinámicos especificados en la forma de estado-espacio (</w:t>
      </w:r>
      <w:proofErr w:type="spellStart"/>
      <w:r w:rsidRPr="00175630">
        <w:rPr>
          <w:rFonts w:cs="Arial"/>
        </w:rPr>
        <w:t>State-space</w:t>
      </w:r>
      <w:proofErr w:type="spellEnd"/>
      <w:r w:rsidRPr="00175630">
        <w:rPr>
          <w:rFonts w:cs="Arial"/>
        </w:rPr>
        <w:t>).</w:t>
      </w:r>
      <w:r w:rsidR="00F320CB" w:rsidRPr="00175630">
        <w:rPr>
          <w:rFonts w:cs="Arial"/>
        </w:rPr>
        <w:t xml:space="preserve"> [</w:t>
      </w:r>
      <w:proofErr w:type="spellStart"/>
      <w:r w:rsidR="00F320CB" w:rsidRPr="00175630">
        <w:rPr>
          <w:rFonts w:cs="Arial"/>
        </w:rPr>
        <w:t>Ramirez</w:t>
      </w:r>
      <w:proofErr w:type="spellEnd"/>
      <w:r w:rsidR="00F320CB" w:rsidRPr="00175630">
        <w:rPr>
          <w:rFonts w:cs="Arial"/>
        </w:rPr>
        <w:t xml:space="preserve"> 2003]</w:t>
      </w:r>
    </w:p>
    <w:p w:rsidR="00175630" w:rsidRPr="00175630" w:rsidRDefault="00F320CB" w:rsidP="00175630">
      <w:pPr>
        <w:autoSpaceDE w:val="0"/>
        <w:autoSpaceDN w:val="0"/>
        <w:adjustRightInd w:val="0"/>
        <w:spacing w:after="0" w:line="360" w:lineRule="auto"/>
        <w:ind w:firstLine="708"/>
        <w:rPr>
          <w:rFonts w:cs="Arial"/>
        </w:rPr>
      </w:pPr>
      <w:r w:rsidRPr="00175630">
        <w:rPr>
          <w:rFonts w:cs="Arial"/>
        </w:rPr>
        <w:t xml:space="preserve">El filtro de </w:t>
      </w:r>
      <w:proofErr w:type="spellStart"/>
      <w:r w:rsidRPr="00175630">
        <w:rPr>
          <w:rFonts w:cs="Arial"/>
        </w:rPr>
        <w:t>Kalman</w:t>
      </w:r>
      <w:proofErr w:type="spellEnd"/>
      <w:r w:rsidRPr="00175630">
        <w:rPr>
          <w:rFonts w:cs="Arial"/>
        </w:rPr>
        <w:t xml:space="preserve"> es el principal algoritmo para estimar sistemas dinámicos representados en la forma de estado-espacio En esta representación el sistema es descrito por un conjunto de variables denominadas de estado. El estado contiene toda la información relativa al sistema a un cierto punto en el tiempo. Esta información debe permitir la inferencia del comportamiento pasado del sistema, con el objetivo de predecir su comportamiento futuro. [</w:t>
      </w:r>
      <w:proofErr w:type="spellStart"/>
      <w:r w:rsidRPr="00175630">
        <w:rPr>
          <w:rFonts w:cs="Arial"/>
        </w:rPr>
        <w:t>Ramirez</w:t>
      </w:r>
      <w:proofErr w:type="spellEnd"/>
      <w:r w:rsidRPr="00175630">
        <w:rPr>
          <w:rFonts w:cs="Arial"/>
        </w:rPr>
        <w:t xml:space="preserve"> 2003]</w:t>
      </w:r>
    </w:p>
    <w:p w:rsidR="00F320CB" w:rsidRPr="00175630" w:rsidRDefault="00F320CB" w:rsidP="00175630">
      <w:pPr>
        <w:autoSpaceDE w:val="0"/>
        <w:autoSpaceDN w:val="0"/>
        <w:adjustRightInd w:val="0"/>
        <w:spacing w:after="0" w:line="360" w:lineRule="auto"/>
        <w:ind w:firstLine="708"/>
        <w:rPr>
          <w:rFonts w:cs="Arial"/>
        </w:rPr>
      </w:pPr>
      <w:r w:rsidRPr="00175630">
        <w:rPr>
          <w:rFonts w:cs="Arial"/>
        </w:rPr>
        <w:t>Lo que hace al filtro tan interesante es precisamente su habilidad para predecir el estado de un sistema en el pasado, presente y futuro, aún cuando la naturaleza precisa del sistema modelado es desconocida. En la práctica, las variables estado individuales de un sistema dinámico no pueden ser exactamente determinadas por una medición directa. Dado lo anterior, su medición se realiza por medio de procesos estocásticos que involucran algún grado de incertidumbre en la medición. [</w:t>
      </w:r>
      <w:proofErr w:type="spellStart"/>
      <w:r w:rsidRPr="00175630">
        <w:rPr>
          <w:rFonts w:cs="Arial"/>
        </w:rPr>
        <w:t>Ramirez</w:t>
      </w:r>
      <w:proofErr w:type="spellEnd"/>
      <w:r w:rsidRPr="00175630">
        <w:rPr>
          <w:rFonts w:cs="Arial"/>
        </w:rPr>
        <w:t xml:space="preserve"> 2003]</w:t>
      </w:r>
    </w:p>
    <w:p w:rsidR="00651D94" w:rsidRDefault="00651D94" w:rsidP="00205924">
      <w:pPr>
        <w:keepNext/>
        <w:ind w:left="360"/>
        <w:jc w:val="center"/>
      </w:pPr>
      <w:r>
        <w:rPr>
          <w:b/>
          <w:noProof/>
          <w:lang w:val="es-ES" w:eastAsia="es-ES"/>
        </w:rPr>
        <w:lastRenderedPageBreak/>
        <w:drawing>
          <wp:inline distT="0" distB="0" distL="0" distR="0">
            <wp:extent cx="4711048" cy="229186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40798" cy="2306334"/>
                    </a:xfrm>
                    <a:prstGeom prst="rect">
                      <a:avLst/>
                    </a:prstGeom>
                    <a:noFill/>
                    <a:ln>
                      <a:noFill/>
                    </a:ln>
                  </pic:spPr>
                </pic:pic>
              </a:graphicData>
            </a:graphic>
          </wp:inline>
        </w:drawing>
      </w:r>
    </w:p>
    <w:p w:rsidR="00175630" w:rsidRDefault="00175630" w:rsidP="00175630">
      <w:pPr>
        <w:pStyle w:val="Epgrafe"/>
        <w:jc w:val="center"/>
      </w:pPr>
      <w:proofErr w:type="spellStart"/>
      <w:r>
        <w:t>Ilustracion</w:t>
      </w:r>
      <w:proofErr w:type="spellEnd"/>
      <w:r>
        <w:t xml:space="preserve"> 2. </w:t>
      </w:r>
      <w:fldSimple w:instr=" SEQ Ilustracion_2. \* ARABIC ">
        <w:r>
          <w:rPr>
            <w:noProof/>
          </w:rPr>
          <w:t>5</w:t>
        </w:r>
      </w:fldSimple>
      <w:r>
        <w:t xml:space="preserve"> Ciclo del filtro de </w:t>
      </w:r>
      <w:proofErr w:type="spellStart"/>
      <w:r>
        <w:t>kalman</w:t>
      </w:r>
      <w:proofErr w:type="spellEnd"/>
    </w:p>
    <w:p w:rsidR="00205924" w:rsidRDefault="00175630" w:rsidP="00175630">
      <w:pPr>
        <w:pStyle w:val="Epgrafe"/>
        <w:jc w:val="center"/>
        <w:rPr>
          <w:b/>
        </w:rPr>
      </w:pPr>
      <w:r>
        <w:t>Fuente</w:t>
      </w:r>
      <w:proofErr w:type="gramStart"/>
      <w:r>
        <w:t>:</w:t>
      </w:r>
      <w:r w:rsidRPr="00175630">
        <w:t>[</w:t>
      </w:r>
      <w:proofErr w:type="spellStart"/>
      <w:proofErr w:type="gramEnd"/>
      <w:r w:rsidRPr="00175630">
        <w:t>ramirez</w:t>
      </w:r>
      <w:proofErr w:type="spellEnd"/>
      <w:r w:rsidRPr="00175630">
        <w:t xml:space="preserve"> 2003]</w:t>
      </w:r>
    </w:p>
    <w:p w:rsidR="007A5457" w:rsidRDefault="007A5457" w:rsidP="007A5457">
      <w:pPr>
        <w:keepNext/>
        <w:ind w:left="360"/>
        <w:jc w:val="center"/>
      </w:pPr>
      <w:bookmarkStart w:id="2" w:name="_GoBack"/>
      <w:r>
        <w:rPr>
          <w:b/>
          <w:noProof/>
          <w:lang w:val="es-ES" w:eastAsia="es-ES"/>
        </w:rPr>
        <w:drawing>
          <wp:inline distT="0" distB="0" distL="0" distR="0">
            <wp:extent cx="4261151" cy="3514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2416" cy="3532265"/>
                    </a:xfrm>
                    <a:prstGeom prst="rect">
                      <a:avLst/>
                    </a:prstGeom>
                    <a:noFill/>
                    <a:ln>
                      <a:noFill/>
                    </a:ln>
                  </pic:spPr>
                </pic:pic>
              </a:graphicData>
            </a:graphic>
          </wp:inline>
        </w:drawing>
      </w:r>
      <w:bookmarkEnd w:id="2"/>
    </w:p>
    <w:p w:rsidR="00175630" w:rsidRDefault="00175630" w:rsidP="00175630">
      <w:pPr>
        <w:pStyle w:val="Epgrafe"/>
        <w:jc w:val="center"/>
      </w:pPr>
      <w:proofErr w:type="spellStart"/>
      <w:r>
        <w:t>Ilustracion</w:t>
      </w:r>
      <w:proofErr w:type="spellEnd"/>
      <w:r>
        <w:t xml:space="preserve"> 2. </w:t>
      </w:r>
      <w:fldSimple w:instr=" SEQ Ilustracion_2. \* ARABIC ">
        <w:r>
          <w:rPr>
            <w:noProof/>
          </w:rPr>
          <w:t>6</w:t>
        </w:r>
      </w:fldSimple>
      <w:r>
        <w:t xml:space="preserve"> Una </w:t>
      </w:r>
      <w:proofErr w:type="spellStart"/>
      <w:r>
        <w:t>vision</w:t>
      </w:r>
      <w:proofErr w:type="spellEnd"/>
      <w:r>
        <w:t xml:space="preserve"> del filtro de </w:t>
      </w:r>
      <w:proofErr w:type="spellStart"/>
      <w:r>
        <w:t>Kalman</w:t>
      </w:r>
      <w:proofErr w:type="spellEnd"/>
    </w:p>
    <w:p w:rsidR="00F320CB" w:rsidRPr="00175630" w:rsidRDefault="00175630" w:rsidP="00175630">
      <w:pPr>
        <w:pStyle w:val="Epgrafe"/>
        <w:jc w:val="center"/>
        <w:rPr>
          <w:b/>
        </w:rPr>
      </w:pPr>
      <w:r>
        <w:t>Fuente</w:t>
      </w:r>
      <w:proofErr w:type="gramStart"/>
      <w:r>
        <w:t>:</w:t>
      </w:r>
      <w:r w:rsidRPr="00175630">
        <w:t>[</w:t>
      </w:r>
      <w:proofErr w:type="spellStart"/>
      <w:proofErr w:type="gramEnd"/>
      <w:r w:rsidRPr="00175630">
        <w:t>ramirez</w:t>
      </w:r>
      <w:proofErr w:type="spellEnd"/>
      <w:r w:rsidRPr="00175630">
        <w:t xml:space="preserve"> 2003]</w:t>
      </w:r>
    </w:p>
    <w:p w:rsidR="0070602B" w:rsidRPr="005F2F3D" w:rsidRDefault="0070602B" w:rsidP="0070602B"/>
    <w:sectPr w:rsidR="0070602B" w:rsidRPr="005F2F3D" w:rsidSect="0064762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B0B24"/>
    <w:multiLevelType w:val="multilevel"/>
    <w:tmpl w:val="1AA0C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16B3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nsid w:val="10B51D39"/>
    <w:multiLevelType w:val="multilevel"/>
    <w:tmpl w:val="1AA0C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8E6492"/>
    <w:multiLevelType w:val="hybridMultilevel"/>
    <w:tmpl w:val="2268344E"/>
    <w:lvl w:ilvl="0" w:tplc="0C0A0001">
      <w:start w:val="1"/>
      <w:numFmt w:val="bullet"/>
      <w:lvlText w:val=""/>
      <w:lvlJc w:val="left"/>
      <w:pPr>
        <w:ind w:left="1428" w:hanging="360"/>
      </w:pPr>
      <w:rPr>
        <w:rFonts w:ascii="Symbol" w:hAnsi="Symbol" w:hint="default"/>
      </w:rPr>
    </w:lvl>
    <w:lvl w:ilvl="1" w:tplc="0C0A0001">
      <w:start w:val="1"/>
      <w:numFmt w:val="bullet"/>
      <w:lvlText w:val=""/>
      <w:lvlJc w:val="left"/>
      <w:pPr>
        <w:ind w:left="2148" w:hanging="360"/>
      </w:pPr>
      <w:rPr>
        <w:rFonts w:ascii="Symbol" w:hAnsi="Symbol"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1BC50552"/>
    <w:multiLevelType w:val="multilevel"/>
    <w:tmpl w:val="0EB219D0"/>
    <w:lvl w:ilvl="0">
      <w:start w:val="1"/>
      <w:numFmt w:val="decimal"/>
      <w:lvlText w:val="II.%1"/>
      <w:lvlJc w:val="left"/>
      <w:pPr>
        <w:ind w:left="360" w:hanging="360"/>
      </w:pPr>
      <w:rPr>
        <w:rFonts w:ascii="Cambria" w:hAnsi="Cambria" w:hint="default"/>
        <w:b/>
        <w:i w:val="0"/>
        <w:color w:val="1F497D" w:themeColor="text2"/>
        <w:sz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23440F6C"/>
    <w:multiLevelType w:val="hybridMultilevel"/>
    <w:tmpl w:val="9C54E7E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23ED747B"/>
    <w:multiLevelType w:val="hybridMultilevel"/>
    <w:tmpl w:val="BD28490C"/>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7">
    <w:nsid w:val="281E3350"/>
    <w:multiLevelType w:val="hybridMultilevel"/>
    <w:tmpl w:val="A59CF9E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31AB29B5"/>
    <w:multiLevelType w:val="hybridMultilevel"/>
    <w:tmpl w:val="5A2487F4"/>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32384D88"/>
    <w:multiLevelType w:val="hybridMultilevel"/>
    <w:tmpl w:val="655875B0"/>
    <w:lvl w:ilvl="0" w:tplc="870C407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36DD7345"/>
    <w:multiLevelType w:val="multilevel"/>
    <w:tmpl w:val="354CED3C"/>
    <w:numStyleLink w:val="Estilo1"/>
  </w:abstractNum>
  <w:abstractNum w:abstractNumId="11">
    <w:nsid w:val="3A3A025C"/>
    <w:multiLevelType w:val="hybridMultilevel"/>
    <w:tmpl w:val="8200A9B2"/>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3E0501C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nsid w:val="4C1A4EA4"/>
    <w:multiLevelType w:val="hybridMultilevel"/>
    <w:tmpl w:val="A448EFF2"/>
    <w:lvl w:ilvl="0" w:tplc="B4EC60D0">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4CB61EAC"/>
    <w:multiLevelType w:val="hybridMultilevel"/>
    <w:tmpl w:val="E9867D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DAA358B"/>
    <w:multiLevelType w:val="multilevel"/>
    <w:tmpl w:val="354CED3C"/>
    <w:styleLink w:val="Estilo1"/>
    <w:lvl w:ilvl="0">
      <w:start w:val="1"/>
      <w:numFmt w:val="decimal"/>
      <w:lvlText w:val="II.%1."/>
      <w:lvlJc w:val="left"/>
      <w:pPr>
        <w:ind w:left="1068" w:hanging="360"/>
      </w:pPr>
      <w:rPr>
        <w:rFonts w:asciiTheme="majorHAnsi" w:hAnsiTheme="majorHAnsi" w:hint="default"/>
        <w:b/>
        <w:color w:val="1F497D" w:themeColor="text2"/>
        <w:sz w:val="28"/>
      </w:rPr>
    </w:lvl>
    <w:lvl w:ilvl="1">
      <w:start w:val="1"/>
      <w:numFmt w:val="decimal"/>
      <w:lvlText w:val="II.%1.%2."/>
      <w:lvlJc w:val="left"/>
      <w:pPr>
        <w:ind w:left="1776" w:hanging="360"/>
      </w:pPr>
      <w:rPr>
        <w:rFonts w:asciiTheme="majorHAnsi" w:hAnsiTheme="majorHAnsi" w:hint="default"/>
        <w:b/>
        <w:color w:val="1F497D" w:themeColor="text2"/>
        <w:sz w:val="28"/>
      </w:rPr>
    </w:lvl>
    <w:lvl w:ilvl="2">
      <w:start w:val="1"/>
      <w:numFmt w:val="lowerRoman"/>
      <w:lvlText w:val="%3."/>
      <w:lvlJc w:val="right"/>
      <w:pPr>
        <w:ind w:left="3228" w:hanging="180"/>
      </w:pPr>
      <w:rPr>
        <w:rFonts w:hint="default"/>
      </w:rPr>
    </w:lvl>
    <w:lvl w:ilvl="3">
      <w:start w:val="1"/>
      <w:numFmt w:val="decimal"/>
      <w:lvlText w:val="%4."/>
      <w:lvlJc w:val="left"/>
      <w:pPr>
        <w:ind w:left="3948" w:hanging="360"/>
      </w:pPr>
      <w:rPr>
        <w:rFonts w:hint="default"/>
      </w:rPr>
    </w:lvl>
    <w:lvl w:ilvl="4">
      <w:start w:val="1"/>
      <w:numFmt w:val="lowerLetter"/>
      <w:lvlText w:val="%5."/>
      <w:lvlJc w:val="left"/>
      <w:pPr>
        <w:ind w:left="4668" w:hanging="360"/>
      </w:pPr>
      <w:rPr>
        <w:rFonts w:hint="default"/>
      </w:rPr>
    </w:lvl>
    <w:lvl w:ilvl="5">
      <w:start w:val="1"/>
      <w:numFmt w:val="lowerRoman"/>
      <w:lvlText w:val="%6."/>
      <w:lvlJc w:val="right"/>
      <w:pPr>
        <w:ind w:left="5388" w:hanging="180"/>
      </w:pPr>
      <w:rPr>
        <w:rFonts w:hint="default"/>
      </w:rPr>
    </w:lvl>
    <w:lvl w:ilvl="6">
      <w:start w:val="1"/>
      <w:numFmt w:val="decimal"/>
      <w:lvlText w:val="%7."/>
      <w:lvlJc w:val="left"/>
      <w:pPr>
        <w:ind w:left="6108" w:hanging="360"/>
      </w:pPr>
      <w:rPr>
        <w:rFonts w:hint="default"/>
      </w:rPr>
    </w:lvl>
    <w:lvl w:ilvl="7">
      <w:start w:val="1"/>
      <w:numFmt w:val="lowerLetter"/>
      <w:lvlText w:val="%8."/>
      <w:lvlJc w:val="left"/>
      <w:pPr>
        <w:ind w:left="6828" w:hanging="360"/>
      </w:pPr>
      <w:rPr>
        <w:rFonts w:hint="default"/>
      </w:rPr>
    </w:lvl>
    <w:lvl w:ilvl="8">
      <w:start w:val="1"/>
      <w:numFmt w:val="lowerRoman"/>
      <w:lvlText w:val="%9."/>
      <w:lvlJc w:val="right"/>
      <w:pPr>
        <w:ind w:left="7548" w:hanging="180"/>
      </w:pPr>
      <w:rPr>
        <w:rFonts w:hint="default"/>
      </w:rPr>
    </w:lvl>
  </w:abstractNum>
  <w:abstractNum w:abstractNumId="16">
    <w:nsid w:val="50191588"/>
    <w:multiLevelType w:val="multilevel"/>
    <w:tmpl w:val="6284E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15755C"/>
    <w:multiLevelType w:val="multilevel"/>
    <w:tmpl w:val="251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C264F4"/>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
    <w:nsid w:val="5A023F21"/>
    <w:multiLevelType w:val="hybridMultilevel"/>
    <w:tmpl w:val="534048AC"/>
    <w:lvl w:ilvl="0" w:tplc="B34AB3FC">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5D717968"/>
    <w:multiLevelType w:val="hybridMultilevel"/>
    <w:tmpl w:val="C42C6EC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nsid w:val="5D913C12"/>
    <w:multiLevelType w:val="hybridMultilevel"/>
    <w:tmpl w:val="756AFEF2"/>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62D72087"/>
    <w:multiLevelType w:val="multilevel"/>
    <w:tmpl w:val="354CED3C"/>
    <w:numStyleLink w:val="Estilo1"/>
  </w:abstractNum>
  <w:abstractNum w:abstractNumId="23">
    <w:nsid w:val="638D5AAF"/>
    <w:multiLevelType w:val="multilevel"/>
    <w:tmpl w:val="5C78C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25308E"/>
    <w:multiLevelType w:val="multilevel"/>
    <w:tmpl w:val="354CED3C"/>
    <w:numStyleLink w:val="Estilo1"/>
  </w:abstractNum>
  <w:abstractNum w:abstractNumId="25">
    <w:nsid w:val="67543C57"/>
    <w:multiLevelType w:val="hybridMultilevel"/>
    <w:tmpl w:val="8C9E34D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6">
    <w:nsid w:val="68B8193D"/>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7">
    <w:nsid w:val="6AE6576C"/>
    <w:multiLevelType w:val="multilevel"/>
    <w:tmpl w:val="354CED3C"/>
    <w:numStyleLink w:val="Estilo1"/>
  </w:abstractNum>
  <w:abstractNum w:abstractNumId="28">
    <w:nsid w:val="6D2338ED"/>
    <w:multiLevelType w:val="multilevel"/>
    <w:tmpl w:val="3DA0A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096863"/>
    <w:multiLevelType w:val="multilevel"/>
    <w:tmpl w:val="CF06A0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12" w:hanging="732"/>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D72CEA"/>
    <w:multiLevelType w:val="hybridMultilevel"/>
    <w:tmpl w:val="C6C4D14C"/>
    <w:lvl w:ilvl="0" w:tplc="B314B4E2">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75A160F3"/>
    <w:multiLevelType w:val="multilevel"/>
    <w:tmpl w:val="3DA0A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13759C"/>
    <w:multiLevelType w:val="hybridMultilevel"/>
    <w:tmpl w:val="78388F1C"/>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nsid w:val="787A37BC"/>
    <w:multiLevelType w:val="hybridMultilevel"/>
    <w:tmpl w:val="CBD2B6D8"/>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nsid w:val="7AEA32D2"/>
    <w:multiLevelType w:val="multilevel"/>
    <w:tmpl w:val="354CED3C"/>
    <w:numStyleLink w:val="Estilo1"/>
  </w:abstractNum>
  <w:abstractNum w:abstractNumId="35">
    <w:nsid w:val="7CBD392A"/>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6">
    <w:nsid w:val="7CED584B"/>
    <w:multiLevelType w:val="hybridMultilevel"/>
    <w:tmpl w:val="93D24398"/>
    <w:lvl w:ilvl="0" w:tplc="DED67CA0">
      <w:start w:val="1"/>
      <w:numFmt w:val="decimal"/>
      <w:lvlText w:val="II.%1"/>
      <w:lvlJc w:val="left"/>
      <w:pPr>
        <w:ind w:left="765" w:hanging="360"/>
      </w:pPr>
      <w:rPr>
        <w:rFonts w:ascii="Cambria" w:hAnsi="Cambria" w:hint="default"/>
        <w:b/>
        <w:i w:val="0"/>
        <w:color w:val="1F497D" w:themeColor="text2"/>
        <w:sz w:val="28"/>
      </w:rPr>
    </w:lvl>
    <w:lvl w:ilvl="1" w:tplc="200A0019" w:tentative="1">
      <w:start w:val="1"/>
      <w:numFmt w:val="lowerLetter"/>
      <w:lvlText w:val="%2."/>
      <w:lvlJc w:val="left"/>
      <w:pPr>
        <w:ind w:left="1485" w:hanging="360"/>
      </w:pPr>
    </w:lvl>
    <w:lvl w:ilvl="2" w:tplc="200A001B" w:tentative="1">
      <w:start w:val="1"/>
      <w:numFmt w:val="lowerRoman"/>
      <w:lvlText w:val="%3."/>
      <w:lvlJc w:val="right"/>
      <w:pPr>
        <w:ind w:left="2205" w:hanging="180"/>
      </w:pPr>
    </w:lvl>
    <w:lvl w:ilvl="3" w:tplc="200A000F" w:tentative="1">
      <w:start w:val="1"/>
      <w:numFmt w:val="decimal"/>
      <w:lvlText w:val="%4."/>
      <w:lvlJc w:val="left"/>
      <w:pPr>
        <w:ind w:left="2925" w:hanging="360"/>
      </w:pPr>
    </w:lvl>
    <w:lvl w:ilvl="4" w:tplc="200A0019" w:tentative="1">
      <w:start w:val="1"/>
      <w:numFmt w:val="lowerLetter"/>
      <w:lvlText w:val="%5."/>
      <w:lvlJc w:val="left"/>
      <w:pPr>
        <w:ind w:left="3645" w:hanging="360"/>
      </w:pPr>
    </w:lvl>
    <w:lvl w:ilvl="5" w:tplc="200A001B" w:tentative="1">
      <w:start w:val="1"/>
      <w:numFmt w:val="lowerRoman"/>
      <w:lvlText w:val="%6."/>
      <w:lvlJc w:val="right"/>
      <w:pPr>
        <w:ind w:left="4365" w:hanging="180"/>
      </w:pPr>
    </w:lvl>
    <w:lvl w:ilvl="6" w:tplc="200A000F" w:tentative="1">
      <w:start w:val="1"/>
      <w:numFmt w:val="decimal"/>
      <w:lvlText w:val="%7."/>
      <w:lvlJc w:val="left"/>
      <w:pPr>
        <w:ind w:left="5085" w:hanging="360"/>
      </w:pPr>
    </w:lvl>
    <w:lvl w:ilvl="7" w:tplc="200A0019" w:tentative="1">
      <w:start w:val="1"/>
      <w:numFmt w:val="lowerLetter"/>
      <w:lvlText w:val="%8."/>
      <w:lvlJc w:val="left"/>
      <w:pPr>
        <w:ind w:left="5805" w:hanging="360"/>
      </w:pPr>
    </w:lvl>
    <w:lvl w:ilvl="8" w:tplc="200A001B" w:tentative="1">
      <w:start w:val="1"/>
      <w:numFmt w:val="lowerRoman"/>
      <w:lvlText w:val="%9."/>
      <w:lvlJc w:val="right"/>
      <w:pPr>
        <w:ind w:left="6525" w:hanging="180"/>
      </w:pPr>
    </w:lvl>
  </w:abstractNum>
  <w:abstractNum w:abstractNumId="37">
    <w:nsid w:val="7F025067"/>
    <w:multiLevelType w:val="hybridMultilevel"/>
    <w:tmpl w:val="AAA63E0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7"/>
  </w:num>
  <w:num w:numId="2">
    <w:abstractNumId w:val="32"/>
  </w:num>
  <w:num w:numId="3">
    <w:abstractNumId w:val="36"/>
  </w:num>
  <w:num w:numId="4">
    <w:abstractNumId w:val="8"/>
  </w:num>
  <w:num w:numId="5">
    <w:abstractNumId w:val="9"/>
  </w:num>
  <w:num w:numId="6">
    <w:abstractNumId w:val="27"/>
  </w:num>
  <w:num w:numId="7">
    <w:abstractNumId w:val="11"/>
  </w:num>
  <w:num w:numId="8">
    <w:abstractNumId w:val="4"/>
  </w:num>
  <w:num w:numId="9">
    <w:abstractNumId w:val="15"/>
  </w:num>
  <w:num w:numId="10">
    <w:abstractNumId w:val="24"/>
  </w:num>
  <w:num w:numId="11">
    <w:abstractNumId w:val="22"/>
  </w:num>
  <w:num w:numId="12">
    <w:abstractNumId w:val="10"/>
  </w:num>
  <w:num w:numId="13">
    <w:abstractNumId w:val="34"/>
  </w:num>
  <w:num w:numId="14">
    <w:abstractNumId w:val="26"/>
  </w:num>
  <w:num w:numId="15">
    <w:abstractNumId w:val="18"/>
  </w:num>
  <w:num w:numId="16">
    <w:abstractNumId w:val="1"/>
  </w:num>
  <w:num w:numId="17">
    <w:abstractNumId w:val="35"/>
  </w:num>
  <w:num w:numId="18">
    <w:abstractNumId w:val="12"/>
  </w:num>
  <w:num w:numId="19">
    <w:abstractNumId w:val="25"/>
  </w:num>
  <w:num w:numId="20">
    <w:abstractNumId w:val="21"/>
  </w:num>
  <w:num w:numId="21">
    <w:abstractNumId w:val="30"/>
  </w:num>
  <w:num w:numId="22">
    <w:abstractNumId w:val="19"/>
  </w:num>
  <w:num w:numId="23">
    <w:abstractNumId w:val="13"/>
  </w:num>
  <w:num w:numId="24">
    <w:abstractNumId w:val="7"/>
  </w:num>
  <w:num w:numId="25">
    <w:abstractNumId w:val="33"/>
  </w:num>
  <w:num w:numId="26">
    <w:abstractNumId w:val="23"/>
  </w:num>
  <w:num w:numId="27">
    <w:abstractNumId w:val="29"/>
  </w:num>
  <w:num w:numId="28">
    <w:abstractNumId w:val="14"/>
  </w:num>
  <w:num w:numId="29">
    <w:abstractNumId w:val="20"/>
  </w:num>
  <w:num w:numId="30">
    <w:abstractNumId w:val="5"/>
  </w:num>
  <w:num w:numId="31">
    <w:abstractNumId w:val="28"/>
  </w:num>
  <w:num w:numId="32">
    <w:abstractNumId w:val="31"/>
  </w:num>
  <w:num w:numId="33">
    <w:abstractNumId w:val="0"/>
  </w:num>
  <w:num w:numId="34">
    <w:abstractNumId w:val="2"/>
  </w:num>
  <w:num w:numId="35">
    <w:abstractNumId w:val="16"/>
  </w:num>
  <w:num w:numId="36">
    <w:abstractNumId w:val="6"/>
  </w:num>
  <w:num w:numId="37">
    <w:abstractNumId w:val="37"/>
  </w:num>
  <w:num w:numId="3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5F2F3D"/>
    <w:rsid w:val="00022E16"/>
    <w:rsid w:val="00041E79"/>
    <w:rsid w:val="00051708"/>
    <w:rsid w:val="000B723F"/>
    <w:rsid w:val="000C1438"/>
    <w:rsid w:val="00131D06"/>
    <w:rsid w:val="00136BAD"/>
    <w:rsid w:val="00150719"/>
    <w:rsid w:val="00175630"/>
    <w:rsid w:val="0017649F"/>
    <w:rsid w:val="001C4B70"/>
    <w:rsid w:val="00205924"/>
    <w:rsid w:val="0021797B"/>
    <w:rsid w:val="00233FCA"/>
    <w:rsid w:val="00245291"/>
    <w:rsid w:val="00266155"/>
    <w:rsid w:val="0029371B"/>
    <w:rsid w:val="002A428B"/>
    <w:rsid w:val="002B175F"/>
    <w:rsid w:val="003974C3"/>
    <w:rsid w:val="003F76E6"/>
    <w:rsid w:val="004D27E8"/>
    <w:rsid w:val="004F580B"/>
    <w:rsid w:val="005F2F3D"/>
    <w:rsid w:val="006014D0"/>
    <w:rsid w:val="006079E3"/>
    <w:rsid w:val="006131D2"/>
    <w:rsid w:val="00647624"/>
    <w:rsid w:val="00651D94"/>
    <w:rsid w:val="0070602B"/>
    <w:rsid w:val="00707461"/>
    <w:rsid w:val="00707597"/>
    <w:rsid w:val="007418A1"/>
    <w:rsid w:val="00786BDF"/>
    <w:rsid w:val="007A5457"/>
    <w:rsid w:val="007C52F0"/>
    <w:rsid w:val="007D1FDE"/>
    <w:rsid w:val="007D5524"/>
    <w:rsid w:val="008C711A"/>
    <w:rsid w:val="008F11F5"/>
    <w:rsid w:val="00922902"/>
    <w:rsid w:val="009E03F0"/>
    <w:rsid w:val="00A71D1D"/>
    <w:rsid w:val="00B050C4"/>
    <w:rsid w:val="00B10FF4"/>
    <w:rsid w:val="00B757AA"/>
    <w:rsid w:val="00BB4121"/>
    <w:rsid w:val="00C36B95"/>
    <w:rsid w:val="00C564AA"/>
    <w:rsid w:val="00C57A21"/>
    <w:rsid w:val="00C92628"/>
    <w:rsid w:val="00CA100D"/>
    <w:rsid w:val="00CD2C5F"/>
    <w:rsid w:val="00D23CFB"/>
    <w:rsid w:val="00D54AE8"/>
    <w:rsid w:val="00D64258"/>
    <w:rsid w:val="00DE6F95"/>
    <w:rsid w:val="00DF1F71"/>
    <w:rsid w:val="00EE60C3"/>
    <w:rsid w:val="00F14871"/>
    <w:rsid w:val="00F217EC"/>
    <w:rsid w:val="00F320CB"/>
    <w:rsid w:val="00F56C59"/>
    <w:rsid w:val="00F96044"/>
    <w:rsid w:val="00F96D48"/>
    <w:rsid w:val="00FA68D6"/>
    <w:rsid w:val="00FE4075"/>
    <w:rsid w:val="00FE696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B95"/>
    <w:pPr>
      <w:jc w:val="both"/>
    </w:pPr>
    <w:rPr>
      <w:rFonts w:ascii="Arial" w:hAnsi="Arial"/>
      <w:sz w:val="24"/>
    </w:rPr>
  </w:style>
  <w:style w:type="paragraph" w:styleId="Ttulo1">
    <w:name w:val="heading 1"/>
    <w:basedOn w:val="Normal"/>
    <w:next w:val="Normal"/>
    <w:link w:val="Ttulo1Car"/>
    <w:uiPriority w:val="9"/>
    <w:qFormat/>
    <w:rsid w:val="005F2F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7461"/>
    <w:pPr>
      <w:keepNext/>
      <w:keepLines/>
      <w:spacing w:before="200" w:after="0" w:line="360"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F2F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F2F3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5F2F3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36B95"/>
    <w:pPr>
      <w:ind w:left="720"/>
      <w:contextualSpacing/>
    </w:pPr>
  </w:style>
  <w:style w:type="character" w:customStyle="1" w:styleId="Ttulo2Car">
    <w:name w:val="Título 2 Car"/>
    <w:basedOn w:val="Fuentedeprrafopredeter"/>
    <w:link w:val="Ttulo2"/>
    <w:uiPriority w:val="9"/>
    <w:rsid w:val="00707461"/>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D2C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2C5F"/>
    <w:rPr>
      <w:rFonts w:ascii="Tahoma" w:hAnsi="Tahoma" w:cs="Tahoma"/>
      <w:sz w:val="16"/>
      <w:szCs w:val="16"/>
    </w:rPr>
  </w:style>
  <w:style w:type="paragraph" w:styleId="Epgrafe">
    <w:name w:val="caption"/>
    <w:basedOn w:val="Normal"/>
    <w:rsid w:val="008C711A"/>
    <w:pPr>
      <w:keepNext/>
      <w:widowControl w:val="0"/>
      <w:suppressLineNumbers/>
      <w:shd w:val="clear" w:color="auto" w:fill="FFFFFF"/>
      <w:suppressAutoHyphens/>
      <w:overflowPunct w:val="0"/>
      <w:spacing w:before="120" w:after="120" w:line="100" w:lineRule="atLeast"/>
      <w:jc w:val="left"/>
      <w:textAlignment w:val="baseline"/>
    </w:pPr>
    <w:rPr>
      <w:rFonts w:ascii="Times New Roman" w:eastAsia="DejaVu Sans" w:hAnsi="Times New Roman" w:cs="Lohit Hindi"/>
      <w:i/>
      <w:iCs/>
      <w:color w:val="00000A"/>
      <w:szCs w:val="24"/>
      <w:shd w:val="clear" w:color="auto" w:fill="FFFFFF"/>
      <w:lang w:eastAsia="zh-CN" w:bidi="hi-IN"/>
    </w:rPr>
  </w:style>
  <w:style w:type="numbering" w:customStyle="1" w:styleId="Estilo1">
    <w:name w:val="Estilo1"/>
    <w:uiPriority w:val="99"/>
    <w:rsid w:val="009E03F0"/>
    <w:pPr>
      <w:numPr>
        <w:numId w:val="9"/>
      </w:numPr>
    </w:pPr>
  </w:style>
  <w:style w:type="character" w:styleId="Textodelmarcadordeposicin">
    <w:name w:val="Placeholder Text"/>
    <w:basedOn w:val="Fuentedeprrafopredeter"/>
    <w:uiPriority w:val="99"/>
    <w:semiHidden/>
    <w:rsid w:val="00F96D48"/>
    <w:rPr>
      <w:color w:val="808080"/>
    </w:rPr>
  </w:style>
  <w:style w:type="character" w:styleId="Hipervnculo">
    <w:name w:val="Hyperlink"/>
    <w:basedOn w:val="Fuentedeprrafopredeter"/>
    <w:uiPriority w:val="99"/>
    <w:unhideWhenUsed/>
    <w:rsid w:val="00F217EC"/>
    <w:rPr>
      <w:color w:val="0000FF"/>
      <w:u w:val="single"/>
    </w:rPr>
  </w:style>
  <w:style w:type="paragraph" w:styleId="NormalWeb">
    <w:name w:val="Normal (Web)"/>
    <w:basedOn w:val="Normal"/>
    <w:uiPriority w:val="99"/>
    <w:unhideWhenUsed/>
    <w:rsid w:val="00F217EC"/>
    <w:pPr>
      <w:spacing w:before="100" w:beforeAutospacing="1" w:after="100" w:afterAutospacing="1" w:line="240" w:lineRule="auto"/>
      <w:jc w:val="left"/>
    </w:pPr>
    <w:rPr>
      <w:rFonts w:ascii="Times New Roman" w:eastAsia="Times New Roman" w:hAnsi="Times New Roman" w:cs="Times New Roman"/>
      <w:szCs w:val="24"/>
      <w:lang w:eastAsia="es-VE"/>
    </w:rPr>
  </w:style>
  <w:style w:type="table" w:styleId="Tablaconcuadrcula">
    <w:name w:val="Table Grid"/>
    <w:basedOn w:val="Tablanormal"/>
    <w:uiPriority w:val="59"/>
    <w:rsid w:val="00D64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Fuentedeprrafopredeter"/>
    <w:rsid w:val="002B175F"/>
  </w:style>
  <w:style w:type="character" w:styleId="Hipervnculovisitado">
    <w:name w:val="FollowedHyperlink"/>
    <w:basedOn w:val="Fuentedeprrafopredeter"/>
    <w:uiPriority w:val="99"/>
    <w:semiHidden/>
    <w:unhideWhenUsed/>
    <w:rsid w:val="00BB412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5738367">
      <w:bodyDiv w:val="1"/>
      <w:marLeft w:val="0"/>
      <w:marRight w:val="0"/>
      <w:marTop w:val="0"/>
      <w:marBottom w:val="0"/>
      <w:divBdr>
        <w:top w:val="none" w:sz="0" w:space="0" w:color="auto"/>
        <w:left w:val="none" w:sz="0" w:space="0" w:color="auto"/>
        <w:bottom w:val="none" w:sz="0" w:space="0" w:color="auto"/>
        <w:right w:val="none" w:sz="0" w:space="0" w:color="auto"/>
      </w:divBdr>
    </w:div>
    <w:div w:id="133646755">
      <w:bodyDiv w:val="1"/>
      <w:marLeft w:val="0"/>
      <w:marRight w:val="0"/>
      <w:marTop w:val="0"/>
      <w:marBottom w:val="0"/>
      <w:divBdr>
        <w:top w:val="none" w:sz="0" w:space="0" w:color="auto"/>
        <w:left w:val="none" w:sz="0" w:space="0" w:color="auto"/>
        <w:bottom w:val="none" w:sz="0" w:space="0" w:color="auto"/>
        <w:right w:val="none" w:sz="0" w:space="0" w:color="auto"/>
      </w:divBdr>
    </w:div>
    <w:div w:id="655308316">
      <w:bodyDiv w:val="1"/>
      <w:marLeft w:val="0"/>
      <w:marRight w:val="0"/>
      <w:marTop w:val="0"/>
      <w:marBottom w:val="0"/>
      <w:divBdr>
        <w:top w:val="none" w:sz="0" w:space="0" w:color="auto"/>
        <w:left w:val="none" w:sz="0" w:space="0" w:color="auto"/>
        <w:bottom w:val="none" w:sz="0" w:space="0" w:color="auto"/>
        <w:right w:val="none" w:sz="0" w:space="0" w:color="auto"/>
      </w:divBdr>
    </w:div>
    <w:div w:id="831063730">
      <w:bodyDiv w:val="1"/>
      <w:marLeft w:val="0"/>
      <w:marRight w:val="0"/>
      <w:marTop w:val="0"/>
      <w:marBottom w:val="0"/>
      <w:divBdr>
        <w:top w:val="none" w:sz="0" w:space="0" w:color="auto"/>
        <w:left w:val="none" w:sz="0" w:space="0" w:color="auto"/>
        <w:bottom w:val="none" w:sz="0" w:space="0" w:color="auto"/>
        <w:right w:val="none" w:sz="0" w:space="0" w:color="auto"/>
      </w:divBdr>
    </w:div>
    <w:div w:id="922028822">
      <w:bodyDiv w:val="1"/>
      <w:marLeft w:val="0"/>
      <w:marRight w:val="0"/>
      <w:marTop w:val="0"/>
      <w:marBottom w:val="0"/>
      <w:divBdr>
        <w:top w:val="none" w:sz="0" w:space="0" w:color="auto"/>
        <w:left w:val="none" w:sz="0" w:space="0" w:color="auto"/>
        <w:bottom w:val="none" w:sz="0" w:space="0" w:color="auto"/>
        <w:right w:val="none" w:sz="0" w:space="0" w:color="auto"/>
      </w:divBdr>
    </w:div>
    <w:div w:id="962881736">
      <w:bodyDiv w:val="1"/>
      <w:marLeft w:val="0"/>
      <w:marRight w:val="0"/>
      <w:marTop w:val="0"/>
      <w:marBottom w:val="0"/>
      <w:divBdr>
        <w:top w:val="none" w:sz="0" w:space="0" w:color="auto"/>
        <w:left w:val="none" w:sz="0" w:space="0" w:color="auto"/>
        <w:bottom w:val="none" w:sz="0" w:space="0" w:color="auto"/>
        <w:right w:val="none" w:sz="0" w:space="0" w:color="auto"/>
      </w:divBdr>
    </w:div>
    <w:div w:id="1528328400">
      <w:bodyDiv w:val="1"/>
      <w:marLeft w:val="0"/>
      <w:marRight w:val="0"/>
      <w:marTop w:val="0"/>
      <w:marBottom w:val="0"/>
      <w:divBdr>
        <w:top w:val="none" w:sz="0" w:space="0" w:color="auto"/>
        <w:left w:val="none" w:sz="0" w:space="0" w:color="auto"/>
        <w:bottom w:val="none" w:sz="0" w:space="0" w:color="auto"/>
        <w:right w:val="none" w:sz="0" w:space="0" w:color="auto"/>
      </w:divBdr>
    </w:div>
    <w:div w:id="2060662345">
      <w:bodyDiv w:val="1"/>
      <w:marLeft w:val="0"/>
      <w:marRight w:val="0"/>
      <w:marTop w:val="0"/>
      <w:marBottom w:val="0"/>
      <w:divBdr>
        <w:top w:val="none" w:sz="0" w:space="0" w:color="auto"/>
        <w:left w:val="none" w:sz="0" w:space="0" w:color="auto"/>
        <w:bottom w:val="none" w:sz="0" w:space="0" w:color="auto"/>
        <w:right w:val="none" w:sz="0" w:space="0" w:color="auto"/>
      </w:divBdr>
    </w:div>
    <w:div w:id="207959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iblioteca.unet.edu.ve/db/alexandr/db/bcunet/edocs/TEUNET/2009/pregrado/Electronica/RodriguezB_AnthonyM-VivasC_LuisA/Capitulo2.pdf"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l.aalto.fi/publications/pdf-files/eluu11_public.pdf" TargetMode="External"/><Relationship Id="rId12" Type="http://schemas.openxmlformats.org/officeDocument/2006/relationships/hyperlink" Target="http://arduino.cc/es/Main/ArduinoBoardNan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rduino.cc/es/Main/ArduinoBoardNano"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yciaguillo.blogspot.com/2013/02/1-clas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asd23</b:Tag>
    <b:SourceType>Book</b:SourceType>
    <b:Guid>{20EF2744-5ED7-4A3B-AF8A-034CA08C8F75}</b:Guid>
    <b:Author>
      <b:Author>
        <b:NameList>
          <b:Person>
            <b:Last>asdasd</b:Last>
          </b:Person>
        </b:NameList>
      </b:Author>
    </b:Author>
    <b:Title>aaaaa</b:Title>
    <b:Year>2123</b:Year>
    <b:City>asdasdaaaaaaa</b:City>
    <b:Publisher>asdasd1112</b:Publisher>
    <b:RefOrder>1</b:RefOrder>
  </b:Source>
</b:Sources>
</file>

<file path=customXml/itemProps1.xml><?xml version="1.0" encoding="utf-8"?>
<ds:datastoreItem xmlns:ds="http://schemas.openxmlformats.org/officeDocument/2006/customXml" ds:itemID="{005279F5-F220-4FB3-8615-C4E653323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11</Pages>
  <Words>2102</Words>
  <Characters>11561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Yoshua Nava</dc:creator>
  <cp:keywords/>
  <dc:description/>
  <cp:lastModifiedBy>luis vicens</cp:lastModifiedBy>
  <cp:revision>7</cp:revision>
  <cp:lastPrinted>2014-09-18T06:54:00Z</cp:lastPrinted>
  <dcterms:created xsi:type="dcterms:W3CDTF">2014-05-22T20:51:00Z</dcterms:created>
  <dcterms:modified xsi:type="dcterms:W3CDTF">2014-10-16T08:22:00Z</dcterms:modified>
</cp:coreProperties>
</file>