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624" w:rsidRDefault="005F2F3D" w:rsidP="005F2F3D">
      <w:pPr>
        <w:pStyle w:val="Ttulo"/>
        <w:jc w:val="right"/>
      </w:pPr>
      <w:r>
        <w:t>CAPÍTULO II – Marco Referencial</w:t>
      </w:r>
    </w:p>
    <w:p w:rsidR="009E03F0" w:rsidRPr="009E03F0" w:rsidRDefault="009E03F0" w:rsidP="009E03F0">
      <w:pPr>
        <w:pStyle w:val="Ttulo2"/>
        <w:numPr>
          <w:ilvl w:val="0"/>
          <w:numId w:val="19"/>
        </w:numPr>
      </w:pPr>
      <w:proofErr w:type="spellStart"/>
      <w:r>
        <w:t>Cuadricóptero</w:t>
      </w:r>
      <w:proofErr w:type="spellEnd"/>
    </w:p>
    <w:p w:rsidR="009E03F0" w:rsidRDefault="005F2F3D" w:rsidP="009E03F0">
      <w:pPr>
        <w:pStyle w:val="Ttulo2"/>
        <w:numPr>
          <w:ilvl w:val="0"/>
          <w:numId w:val="19"/>
        </w:numPr>
      </w:pPr>
      <w:r>
        <w:t>Motores de corriente continua</w:t>
      </w:r>
    </w:p>
    <w:p w:rsidR="009E03F0" w:rsidRDefault="005F2F3D" w:rsidP="009E03F0">
      <w:pPr>
        <w:pStyle w:val="Ttulo2"/>
        <w:numPr>
          <w:ilvl w:val="0"/>
          <w:numId w:val="19"/>
        </w:numPr>
      </w:pPr>
      <w:r>
        <w:t xml:space="preserve">Baterías de </w:t>
      </w:r>
      <w:proofErr w:type="spellStart"/>
      <w:r>
        <w:t>Polimero</w:t>
      </w:r>
      <w:proofErr w:type="spellEnd"/>
      <w:r>
        <w:t xml:space="preserve"> de Litio (</w:t>
      </w:r>
      <w:proofErr w:type="spellStart"/>
      <w:r>
        <w:t>LiPo</w:t>
      </w:r>
      <w:proofErr w:type="spellEnd"/>
      <w:r>
        <w:t>)</w:t>
      </w:r>
    </w:p>
    <w:p w:rsidR="009E03F0" w:rsidRDefault="005F2F3D" w:rsidP="009E03F0">
      <w:pPr>
        <w:pStyle w:val="Ttulo2"/>
        <w:numPr>
          <w:ilvl w:val="0"/>
          <w:numId w:val="19"/>
        </w:numPr>
      </w:pPr>
      <w:r>
        <w:t>Sensores</w:t>
      </w:r>
    </w:p>
    <w:p w:rsidR="005F2F3D" w:rsidRDefault="005F2F3D" w:rsidP="009E03F0">
      <w:pPr>
        <w:pStyle w:val="Ttulo2"/>
        <w:numPr>
          <w:ilvl w:val="0"/>
          <w:numId w:val="19"/>
        </w:numPr>
      </w:pPr>
      <w:r>
        <w:t>Ultrasonido</w:t>
      </w:r>
    </w:p>
    <w:p w:rsidR="005F2F3D" w:rsidRDefault="005F2F3D" w:rsidP="009E03F0">
      <w:pPr>
        <w:pStyle w:val="Ttulo2"/>
        <w:numPr>
          <w:ilvl w:val="0"/>
          <w:numId w:val="19"/>
        </w:numPr>
      </w:pPr>
      <w:r>
        <w:t>Giroscopio</w:t>
      </w:r>
    </w:p>
    <w:p w:rsidR="005F2F3D" w:rsidRDefault="005F2F3D" w:rsidP="009E03F0">
      <w:pPr>
        <w:pStyle w:val="Ttulo2"/>
        <w:numPr>
          <w:ilvl w:val="0"/>
          <w:numId w:val="19"/>
        </w:numPr>
      </w:pPr>
      <w:r>
        <w:t>Acelerómetro</w:t>
      </w:r>
    </w:p>
    <w:p w:rsidR="005F2F3D" w:rsidRDefault="005F2F3D" w:rsidP="009E03F0">
      <w:pPr>
        <w:pStyle w:val="Ttulo2"/>
        <w:numPr>
          <w:ilvl w:val="0"/>
          <w:numId w:val="19"/>
        </w:numPr>
      </w:pPr>
      <w:r>
        <w:t>Filtro complementario</w:t>
      </w:r>
    </w:p>
    <w:p w:rsidR="005F2F3D" w:rsidRDefault="005F2F3D" w:rsidP="009E03F0">
      <w:pPr>
        <w:pStyle w:val="Ttulo2"/>
        <w:numPr>
          <w:ilvl w:val="0"/>
          <w:numId w:val="19"/>
        </w:numPr>
      </w:pPr>
      <w:r>
        <w:t xml:space="preserve">Sensores </w:t>
      </w:r>
      <w:proofErr w:type="spellStart"/>
      <w:r>
        <w:t>optoacopladores</w:t>
      </w:r>
      <w:proofErr w:type="spellEnd"/>
    </w:p>
    <w:p w:rsidR="005F2F3D" w:rsidRPr="005F2F3D" w:rsidRDefault="005F2F3D" w:rsidP="009E03F0">
      <w:pPr>
        <w:pStyle w:val="Ttulo2"/>
        <w:numPr>
          <w:ilvl w:val="0"/>
          <w:numId w:val="19"/>
        </w:numPr>
      </w:pPr>
      <w:r>
        <w:t>Codificadores de rotación</w:t>
      </w:r>
    </w:p>
    <w:p w:rsidR="005F2F3D" w:rsidRDefault="005F2F3D" w:rsidP="009E03F0">
      <w:pPr>
        <w:pStyle w:val="Ttulo2"/>
        <w:numPr>
          <w:ilvl w:val="0"/>
          <w:numId w:val="19"/>
        </w:numPr>
      </w:pPr>
      <w:proofErr w:type="spellStart"/>
      <w:r>
        <w:t>XBee</w:t>
      </w:r>
      <w:proofErr w:type="spellEnd"/>
    </w:p>
    <w:p w:rsidR="005F2F3D" w:rsidRDefault="005F2F3D" w:rsidP="009E03F0">
      <w:pPr>
        <w:pStyle w:val="Ttulo2"/>
        <w:numPr>
          <w:ilvl w:val="0"/>
          <w:numId w:val="19"/>
        </w:numPr>
      </w:pPr>
      <w:proofErr w:type="spellStart"/>
      <w:r>
        <w:t>Arduino</w:t>
      </w:r>
      <w:proofErr w:type="spellEnd"/>
    </w:p>
    <w:p w:rsidR="005F2F3D" w:rsidRDefault="005F2F3D" w:rsidP="009E03F0">
      <w:pPr>
        <w:pStyle w:val="Ttulo2"/>
        <w:numPr>
          <w:ilvl w:val="0"/>
          <w:numId w:val="19"/>
        </w:numPr>
      </w:pPr>
      <w:r>
        <w:t>MATLAB</w:t>
      </w:r>
    </w:p>
    <w:p w:rsidR="00C36B95" w:rsidRDefault="005F2F3D" w:rsidP="009E03F0">
      <w:pPr>
        <w:pStyle w:val="Ttulo2"/>
        <w:numPr>
          <w:ilvl w:val="0"/>
          <w:numId w:val="19"/>
        </w:numPr>
      </w:pPr>
      <w:r>
        <w:t>Teoría de Control.</w:t>
      </w:r>
    </w:p>
    <w:p w:rsidR="0029371B" w:rsidRDefault="0029371B" w:rsidP="0029371B">
      <w:pPr>
        <w:autoSpaceDE w:val="0"/>
        <w:autoSpaceDN w:val="0"/>
        <w:adjustRightInd w:val="0"/>
        <w:spacing w:after="0" w:line="360" w:lineRule="auto"/>
        <w:rPr>
          <w:rFonts w:cs="Arial"/>
          <w:b/>
        </w:rPr>
      </w:pPr>
      <w:r w:rsidRPr="0029371B">
        <w:rPr>
          <w:rFonts w:cs="Arial"/>
        </w:rPr>
        <w:tab/>
        <w:t xml:space="preserve">La teoría de control es una teoría  matemática que rige la manipulación de los parámetros que afectan el comportamiento de un sistema, para producir un comportamiento deseado u óptimo. </w:t>
      </w:r>
      <w:r w:rsidRPr="0029371B">
        <w:rPr>
          <w:rFonts w:cs="Arial"/>
          <w:b/>
        </w:rPr>
        <w:t>[</w:t>
      </w:r>
      <w:proofErr w:type="spellStart"/>
      <w:r w:rsidRPr="0029371B">
        <w:rPr>
          <w:rFonts w:cs="Arial"/>
          <w:b/>
        </w:rPr>
        <w:t>Zabczyk</w:t>
      </w:r>
      <w:proofErr w:type="spellEnd"/>
      <w:r w:rsidRPr="0029371B">
        <w:rPr>
          <w:rFonts w:cs="Arial"/>
          <w:b/>
        </w:rPr>
        <w:t xml:space="preserve"> 1993]</w:t>
      </w:r>
      <w:r>
        <w:rPr>
          <w:rFonts w:cs="Arial"/>
          <w:b/>
        </w:rPr>
        <w:t>.</w:t>
      </w:r>
    </w:p>
    <w:p w:rsidR="0029371B" w:rsidRDefault="0029371B" w:rsidP="0029371B">
      <w:pPr>
        <w:autoSpaceDE w:val="0"/>
        <w:autoSpaceDN w:val="0"/>
        <w:adjustRightInd w:val="0"/>
        <w:spacing w:after="0" w:line="360" w:lineRule="auto"/>
        <w:ind w:firstLine="708"/>
        <w:rPr>
          <w:rFonts w:cs="Arial"/>
          <w:b/>
        </w:rPr>
      </w:pPr>
      <w:r>
        <w:rPr>
          <w:rFonts w:cs="Arial"/>
        </w:rPr>
        <w:t xml:space="preserve">La teoría de control se ocupa del diseño de algoritmos de regulación de estado, observadores, e identificación de sistemas. Un sistema de control puede definirse como un arreglo de componentes acoplados de tal manera, que el </w:t>
      </w:r>
      <w:r>
        <w:rPr>
          <w:rFonts w:cs="Arial"/>
        </w:rPr>
        <w:lastRenderedPageBreak/>
        <w:t xml:space="preserve">arreglo pueda comandar, dirigir, o regularse a sí mismo o a otro sistema. </w:t>
      </w:r>
      <w:r>
        <w:rPr>
          <w:rFonts w:cs="Arial"/>
          <w:b/>
        </w:rPr>
        <w:t>[</w:t>
      </w:r>
      <w:proofErr w:type="spellStart"/>
      <w:r>
        <w:rPr>
          <w:rFonts w:cs="Arial"/>
          <w:b/>
        </w:rPr>
        <w:t>Dulhoste</w:t>
      </w:r>
      <w:proofErr w:type="spellEnd"/>
      <w:r>
        <w:rPr>
          <w:rFonts w:cs="Arial"/>
          <w:b/>
        </w:rPr>
        <w:t xml:space="preserve"> 2011]</w:t>
      </w:r>
      <w:r>
        <w:rPr>
          <w:rFonts w:cs="Arial"/>
        </w:rPr>
        <w:t xml:space="preserve">. Un sistema de control está constituido </w:t>
      </w:r>
      <w:r w:rsidR="008C711A">
        <w:rPr>
          <w:rFonts w:cs="Arial"/>
        </w:rPr>
        <w:t>por entradas, salidas y estados</w:t>
      </w:r>
      <w:r>
        <w:rPr>
          <w:rFonts w:cs="Arial"/>
        </w:rPr>
        <w:t xml:space="preserve"> </w:t>
      </w:r>
      <w:r>
        <w:rPr>
          <w:rFonts w:cs="Arial"/>
          <w:b/>
        </w:rPr>
        <w:t>[</w:t>
      </w:r>
      <w:proofErr w:type="spellStart"/>
      <w:r>
        <w:rPr>
          <w:rFonts w:cs="Arial"/>
          <w:b/>
        </w:rPr>
        <w:t>Vidyasagar</w:t>
      </w:r>
      <w:proofErr w:type="spellEnd"/>
      <w:r>
        <w:rPr>
          <w:rFonts w:cs="Arial"/>
          <w:b/>
        </w:rPr>
        <w:t xml:space="preserve"> 2010]</w:t>
      </w:r>
      <w:r w:rsidR="008C711A">
        <w:rPr>
          <w:rFonts w:cs="Arial"/>
          <w:b/>
        </w:rPr>
        <w:t>.</w:t>
      </w:r>
    </w:p>
    <w:p w:rsidR="0029371B" w:rsidRPr="008C711A" w:rsidRDefault="00D54AE8" w:rsidP="0029371B">
      <w:pPr>
        <w:autoSpaceDE w:val="0"/>
        <w:autoSpaceDN w:val="0"/>
        <w:adjustRightInd w:val="0"/>
        <w:spacing w:after="0" w:line="360" w:lineRule="auto"/>
        <w:ind w:firstLine="708"/>
        <w:rPr>
          <w:rFonts w:cs="Arial"/>
          <w:b/>
        </w:rPr>
      </w:pPr>
      <w:r>
        <w:rPr>
          <w:rFonts w:cs="Arial"/>
        </w:rPr>
        <w:t xml:space="preserve">Se dice que un sistema o planta está en lazo abierto cuando las entradas no son afectadas o modificadas por los valores en las salidas de la planta </w:t>
      </w:r>
      <w:r w:rsidRPr="00D54AE8">
        <w:rPr>
          <w:rFonts w:cs="Arial"/>
          <w:b/>
        </w:rPr>
        <w:t>[Rodríguez 2013]</w:t>
      </w:r>
      <w:r>
        <w:rPr>
          <w:rFonts w:cs="Arial"/>
        </w:rPr>
        <w:t xml:space="preserve">. La mayoría de los sistemas de lazo abierto son estables con entradas de referencia limitadas. De lo que normalmente carecen los sistemas de lazo abierto es de </w:t>
      </w:r>
      <w:r w:rsidR="008C711A">
        <w:rPr>
          <w:rFonts w:cs="Arial"/>
        </w:rPr>
        <w:t xml:space="preserve">velocidad y precisión suficientes para seguir la entrada de referencia aplicada al sistema </w:t>
      </w:r>
      <w:r w:rsidR="008C711A">
        <w:rPr>
          <w:rFonts w:cs="Arial"/>
          <w:b/>
        </w:rPr>
        <w:t>[</w:t>
      </w:r>
      <w:proofErr w:type="spellStart"/>
      <w:r w:rsidR="008C711A">
        <w:rPr>
          <w:rFonts w:cs="Arial"/>
          <w:b/>
        </w:rPr>
        <w:t>Alciatore</w:t>
      </w:r>
      <w:proofErr w:type="spellEnd"/>
      <w:r w:rsidR="008C711A">
        <w:rPr>
          <w:rFonts w:cs="Arial"/>
          <w:b/>
        </w:rPr>
        <w:t xml:space="preserve"> 2008].</w:t>
      </w:r>
    </w:p>
    <w:p w:rsidR="00707461" w:rsidRDefault="008C711A" w:rsidP="0029371B">
      <w:pPr>
        <w:autoSpaceDE w:val="0"/>
        <w:autoSpaceDN w:val="0"/>
        <w:adjustRightInd w:val="0"/>
        <w:spacing w:after="0" w:line="360" w:lineRule="auto"/>
        <w:ind w:firstLine="708"/>
        <w:rPr>
          <w:rFonts w:cs="Arial"/>
          <w:b/>
        </w:rPr>
      </w:pPr>
      <w:r>
        <w:rPr>
          <w:rFonts w:cs="Arial"/>
        </w:rPr>
        <w:t>P</w:t>
      </w:r>
      <w:r w:rsidR="00CD2C5F" w:rsidRPr="0029371B">
        <w:rPr>
          <w:rFonts w:cs="Arial"/>
        </w:rPr>
        <w:t>ara un preciso control de un sistema es necesario usar retroalimentación</w:t>
      </w:r>
      <w:r w:rsidR="0029371B" w:rsidRPr="0029371B">
        <w:rPr>
          <w:rFonts w:cs="Arial"/>
        </w:rPr>
        <w:t xml:space="preserve"> de los sensores (por ejemplo, un codificador o un tacómetro). Al restar una señal de retroalimentación de una señal de entrada deseada (llamada valor de referencia de entrada), se tiene una medición del error en la respuesta. Al cambiar continuamente la señal de comando al sistema con base en la señal de error, se puede mejorar la respuesta del sistema. A esto se le llama control por retr</w:t>
      </w:r>
      <w:r>
        <w:rPr>
          <w:rFonts w:cs="Arial"/>
        </w:rPr>
        <w:t xml:space="preserve">oalimentación o de lazo cerrado </w:t>
      </w:r>
      <w:r>
        <w:rPr>
          <w:rFonts w:cs="Arial"/>
          <w:b/>
        </w:rPr>
        <w:t>[</w:t>
      </w:r>
      <w:proofErr w:type="spellStart"/>
      <w:r>
        <w:rPr>
          <w:rFonts w:cs="Arial"/>
          <w:b/>
        </w:rPr>
        <w:t>Alciatore</w:t>
      </w:r>
      <w:proofErr w:type="spellEnd"/>
      <w:r>
        <w:rPr>
          <w:rFonts w:cs="Arial"/>
          <w:b/>
        </w:rPr>
        <w:t xml:space="preserve"> 2008].</w:t>
      </w:r>
    </w:p>
    <w:p w:rsidR="008C711A" w:rsidRDefault="008C711A" w:rsidP="008C711A">
      <w:pPr>
        <w:autoSpaceDE w:val="0"/>
        <w:autoSpaceDN w:val="0"/>
        <w:adjustRightInd w:val="0"/>
        <w:spacing w:after="0" w:line="360" w:lineRule="auto"/>
        <w:rPr>
          <w:rFonts w:cs="Arial"/>
        </w:rPr>
      </w:pPr>
    </w:p>
    <w:p w:rsidR="008C711A" w:rsidRDefault="008C711A" w:rsidP="008C711A">
      <w:pPr>
        <w:autoSpaceDE w:val="0"/>
        <w:autoSpaceDN w:val="0"/>
        <w:adjustRightInd w:val="0"/>
        <w:spacing w:after="0" w:line="360" w:lineRule="auto"/>
        <w:jc w:val="center"/>
      </w:pPr>
      <w:r>
        <w:rPr>
          <w:noProof/>
          <w:lang w:eastAsia="es-VE"/>
        </w:rPr>
        <w:drawing>
          <wp:inline distT="0" distB="0" distL="0" distR="0">
            <wp:extent cx="3719173" cy="2867025"/>
            <wp:effectExtent l="19050" t="0" r="0" b="0"/>
            <wp:docPr id="7" name="Imagen 7" descr="http://3.bp.blogspot.com/-C6yL6DJSv10/URKEw1ARbSI/AAAAAAAAAAg/pXKCNonPFdo/s1600/contr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C6yL6DJSv10/URKEw1ARbSI/AAAAAAAAAAg/pXKCNonPFdo/s1600/control+1.png"/>
                    <pic:cNvPicPr>
                      <a:picLocks noChangeAspect="1" noChangeArrowheads="1"/>
                    </pic:cNvPicPr>
                  </pic:nvPicPr>
                  <pic:blipFill>
                    <a:blip r:embed="rId6" cstate="print"/>
                    <a:srcRect r="8792"/>
                    <a:stretch>
                      <a:fillRect/>
                    </a:stretch>
                  </pic:blipFill>
                  <pic:spPr bwMode="auto">
                    <a:xfrm>
                      <a:off x="0" y="0"/>
                      <a:ext cx="3719173" cy="2867025"/>
                    </a:xfrm>
                    <a:prstGeom prst="rect">
                      <a:avLst/>
                    </a:prstGeom>
                    <a:noFill/>
                    <a:ln w="9525">
                      <a:noFill/>
                      <a:miter lim="800000"/>
                      <a:headEnd/>
                      <a:tailEnd/>
                    </a:ln>
                  </pic:spPr>
                </pic:pic>
              </a:graphicData>
            </a:graphic>
          </wp:inline>
        </w:drawing>
      </w:r>
    </w:p>
    <w:p w:rsidR="008C711A" w:rsidRDefault="008C711A" w:rsidP="008C711A">
      <w:pPr>
        <w:pStyle w:val="Epgrafe"/>
        <w:jc w:val="center"/>
      </w:pPr>
      <w:r>
        <w:t xml:space="preserve">Ilustración </w:t>
      </w:r>
      <w:fldSimple w:instr=" SEQ Ilustración \* ARABIC ">
        <w:r>
          <w:rPr>
            <w:noProof/>
          </w:rPr>
          <w:t>3</w:t>
        </w:r>
      </w:fldSimple>
      <w:r>
        <w:t>: Sistemas de control con y sin realimentación</w:t>
      </w:r>
    </w:p>
    <w:p w:rsidR="008C711A" w:rsidRDefault="008C711A" w:rsidP="008C711A">
      <w:pPr>
        <w:pStyle w:val="Epgrafe"/>
        <w:jc w:val="center"/>
        <w:rPr>
          <w:rFonts w:ascii="Arial" w:hAnsi="Arial" w:cs="Arial"/>
        </w:rPr>
      </w:pPr>
      <w:r>
        <w:t xml:space="preserve">Fuente: </w:t>
      </w:r>
      <w:r w:rsidRPr="009C0CB6">
        <w:t>http://ayciaguillo.blogspot.com/2013/02/1-clase.html</w:t>
      </w:r>
    </w:p>
    <w:p w:rsidR="008C711A" w:rsidRPr="00D23CFB" w:rsidRDefault="008C711A" w:rsidP="00D23CFB">
      <w:pPr>
        <w:autoSpaceDE w:val="0"/>
        <w:autoSpaceDN w:val="0"/>
        <w:adjustRightInd w:val="0"/>
        <w:spacing w:after="0" w:line="360" w:lineRule="auto"/>
        <w:rPr>
          <w:rFonts w:cs="Arial"/>
        </w:rPr>
      </w:pPr>
    </w:p>
    <w:p w:rsidR="009E03F0" w:rsidRPr="009E03F0" w:rsidRDefault="005F2F3D" w:rsidP="009E03F0">
      <w:pPr>
        <w:pStyle w:val="Ttulo2"/>
        <w:numPr>
          <w:ilvl w:val="0"/>
          <w:numId w:val="16"/>
        </w:numPr>
      </w:pPr>
      <w:r>
        <w:lastRenderedPageBreak/>
        <w:t>Identificación de sistemas</w:t>
      </w:r>
    </w:p>
    <w:p w:rsidR="005F2F3D" w:rsidRDefault="005F2F3D" w:rsidP="009E03F0">
      <w:pPr>
        <w:pStyle w:val="Ttulo2"/>
        <w:numPr>
          <w:ilvl w:val="0"/>
          <w:numId w:val="16"/>
        </w:numPr>
      </w:pPr>
      <w:r>
        <w:t>Observadores</w:t>
      </w:r>
    </w:p>
    <w:p w:rsidR="00707461" w:rsidRPr="00707461" w:rsidRDefault="005F2F3D" w:rsidP="009E03F0">
      <w:pPr>
        <w:pStyle w:val="Ttulo2"/>
        <w:numPr>
          <w:ilvl w:val="0"/>
          <w:numId w:val="16"/>
        </w:numPr>
      </w:pPr>
      <w:r>
        <w:t>Algoritmo PID</w:t>
      </w:r>
    </w:p>
    <w:p w:rsidR="005F2F3D" w:rsidRDefault="005F2F3D" w:rsidP="009E03F0">
      <w:pPr>
        <w:pStyle w:val="Ttulo2"/>
        <w:numPr>
          <w:ilvl w:val="0"/>
          <w:numId w:val="16"/>
        </w:numPr>
      </w:pPr>
      <w:r>
        <w:t>Control Inverso Directo</w:t>
      </w:r>
    </w:p>
    <w:p w:rsidR="005F2F3D" w:rsidRDefault="005F2F3D" w:rsidP="009E03F0">
      <w:pPr>
        <w:pStyle w:val="Ttulo2"/>
        <w:numPr>
          <w:ilvl w:val="0"/>
          <w:numId w:val="16"/>
        </w:numPr>
      </w:pPr>
      <w:r>
        <w:t>Redes Neuronales Artificiales</w:t>
      </w:r>
    </w:p>
    <w:p w:rsidR="005F2F3D" w:rsidRPr="005F2F3D" w:rsidRDefault="005F2F3D" w:rsidP="009E03F0">
      <w:pPr>
        <w:pStyle w:val="Ttulo2"/>
        <w:numPr>
          <w:ilvl w:val="0"/>
          <w:numId w:val="16"/>
        </w:numPr>
      </w:pPr>
      <w:proofErr w:type="spellStart"/>
      <w:r>
        <w:t>Perceptrón</w:t>
      </w:r>
      <w:proofErr w:type="spellEnd"/>
      <w:r>
        <w:t xml:space="preserve"> multicapa</w:t>
      </w:r>
    </w:p>
    <w:sectPr w:rsidR="005F2F3D" w:rsidRPr="005F2F3D" w:rsidSect="0064762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16B39"/>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
    <w:nsid w:val="1BC50552"/>
    <w:multiLevelType w:val="multilevel"/>
    <w:tmpl w:val="0EB219D0"/>
    <w:lvl w:ilvl="0">
      <w:start w:val="1"/>
      <w:numFmt w:val="decimal"/>
      <w:lvlText w:val="II.%1"/>
      <w:lvlJc w:val="left"/>
      <w:pPr>
        <w:ind w:left="360" w:hanging="360"/>
      </w:pPr>
      <w:rPr>
        <w:rFonts w:ascii="Cambria" w:hAnsi="Cambria" w:hint="default"/>
        <w:b/>
        <w:i w:val="0"/>
        <w:color w:val="1F497D" w:themeColor="text2"/>
        <w:sz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31AB29B5"/>
    <w:multiLevelType w:val="hybridMultilevel"/>
    <w:tmpl w:val="5A2487F4"/>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32384D88"/>
    <w:multiLevelType w:val="hybridMultilevel"/>
    <w:tmpl w:val="655875B0"/>
    <w:lvl w:ilvl="0" w:tplc="870C407C">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36DD7345"/>
    <w:multiLevelType w:val="multilevel"/>
    <w:tmpl w:val="354CED3C"/>
    <w:numStyleLink w:val="Estilo1"/>
  </w:abstractNum>
  <w:abstractNum w:abstractNumId="5">
    <w:nsid w:val="3A3A025C"/>
    <w:multiLevelType w:val="hybridMultilevel"/>
    <w:tmpl w:val="8200A9B2"/>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3E0501C9"/>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7">
    <w:nsid w:val="4DAA358B"/>
    <w:multiLevelType w:val="multilevel"/>
    <w:tmpl w:val="354CED3C"/>
    <w:styleLink w:val="Estilo1"/>
    <w:lvl w:ilvl="0">
      <w:start w:val="1"/>
      <w:numFmt w:val="decimal"/>
      <w:lvlText w:val="II.%1."/>
      <w:lvlJc w:val="left"/>
      <w:pPr>
        <w:ind w:left="1068" w:hanging="360"/>
      </w:pPr>
      <w:rPr>
        <w:rFonts w:asciiTheme="majorHAnsi" w:hAnsiTheme="majorHAnsi" w:hint="default"/>
        <w:b/>
        <w:color w:val="1F497D" w:themeColor="text2"/>
        <w:sz w:val="28"/>
      </w:rPr>
    </w:lvl>
    <w:lvl w:ilvl="1">
      <w:start w:val="1"/>
      <w:numFmt w:val="decimal"/>
      <w:lvlText w:val="II.%1.%2."/>
      <w:lvlJc w:val="left"/>
      <w:pPr>
        <w:ind w:left="1776" w:hanging="360"/>
      </w:pPr>
      <w:rPr>
        <w:rFonts w:asciiTheme="majorHAnsi" w:hAnsiTheme="majorHAnsi" w:hint="default"/>
        <w:b/>
        <w:color w:val="1F497D" w:themeColor="text2"/>
        <w:sz w:val="28"/>
      </w:rPr>
    </w:lvl>
    <w:lvl w:ilvl="2">
      <w:start w:val="1"/>
      <w:numFmt w:val="lowerRoman"/>
      <w:lvlText w:val="%3."/>
      <w:lvlJc w:val="right"/>
      <w:pPr>
        <w:ind w:left="3228" w:hanging="180"/>
      </w:pPr>
      <w:rPr>
        <w:rFonts w:hint="default"/>
      </w:rPr>
    </w:lvl>
    <w:lvl w:ilvl="3">
      <w:start w:val="1"/>
      <w:numFmt w:val="decimal"/>
      <w:lvlText w:val="%4."/>
      <w:lvlJc w:val="left"/>
      <w:pPr>
        <w:ind w:left="3948" w:hanging="360"/>
      </w:pPr>
      <w:rPr>
        <w:rFonts w:hint="default"/>
      </w:rPr>
    </w:lvl>
    <w:lvl w:ilvl="4">
      <w:start w:val="1"/>
      <w:numFmt w:val="lowerLetter"/>
      <w:lvlText w:val="%5."/>
      <w:lvlJc w:val="left"/>
      <w:pPr>
        <w:ind w:left="4668" w:hanging="360"/>
      </w:pPr>
      <w:rPr>
        <w:rFonts w:hint="default"/>
      </w:rPr>
    </w:lvl>
    <w:lvl w:ilvl="5">
      <w:start w:val="1"/>
      <w:numFmt w:val="lowerRoman"/>
      <w:lvlText w:val="%6."/>
      <w:lvlJc w:val="right"/>
      <w:pPr>
        <w:ind w:left="5388" w:hanging="180"/>
      </w:pPr>
      <w:rPr>
        <w:rFonts w:hint="default"/>
      </w:rPr>
    </w:lvl>
    <w:lvl w:ilvl="6">
      <w:start w:val="1"/>
      <w:numFmt w:val="decimal"/>
      <w:lvlText w:val="%7."/>
      <w:lvlJc w:val="left"/>
      <w:pPr>
        <w:ind w:left="6108" w:hanging="360"/>
      </w:pPr>
      <w:rPr>
        <w:rFonts w:hint="default"/>
      </w:rPr>
    </w:lvl>
    <w:lvl w:ilvl="7">
      <w:start w:val="1"/>
      <w:numFmt w:val="lowerLetter"/>
      <w:lvlText w:val="%8."/>
      <w:lvlJc w:val="left"/>
      <w:pPr>
        <w:ind w:left="6828" w:hanging="360"/>
      </w:pPr>
      <w:rPr>
        <w:rFonts w:hint="default"/>
      </w:rPr>
    </w:lvl>
    <w:lvl w:ilvl="8">
      <w:start w:val="1"/>
      <w:numFmt w:val="lowerRoman"/>
      <w:lvlText w:val="%9."/>
      <w:lvlJc w:val="right"/>
      <w:pPr>
        <w:ind w:left="7548" w:hanging="180"/>
      </w:pPr>
      <w:rPr>
        <w:rFonts w:hint="default"/>
      </w:rPr>
    </w:lvl>
  </w:abstractNum>
  <w:abstractNum w:abstractNumId="8">
    <w:nsid w:val="5415755C"/>
    <w:multiLevelType w:val="multilevel"/>
    <w:tmpl w:val="251C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C264F4"/>
    <w:multiLevelType w:val="multilevel"/>
    <w:tmpl w:val="AA4EED98"/>
    <w:lvl w:ilvl="0">
      <w:start w:val="1"/>
      <w:numFmt w:val="decimal"/>
      <w:lvlText w:val="II.%1."/>
      <w:lvlJc w:val="left"/>
      <w:pPr>
        <w:ind w:left="360" w:hanging="360"/>
      </w:pPr>
      <w:rPr>
        <w:rFonts w:asciiTheme="majorHAnsi" w:hAnsiTheme="majorHAnsi" w:hint="default"/>
        <w:b/>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0">
    <w:nsid w:val="62D72087"/>
    <w:multiLevelType w:val="multilevel"/>
    <w:tmpl w:val="354CED3C"/>
    <w:numStyleLink w:val="Estilo1"/>
  </w:abstractNum>
  <w:abstractNum w:abstractNumId="11">
    <w:nsid w:val="6725308E"/>
    <w:multiLevelType w:val="multilevel"/>
    <w:tmpl w:val="354CED3C"/>
    <w:numStyleLink w:val="Estilo1"/>
  </w:abstractNum>
  <w:abstractNum w:abstractNumId="12">
    <w:nsid w:val="67543C57"/>
    <w:multiLevelType w:val="hybridMultilevel"/>
    <w:tmpl w:val="3E00F600"/>
    <w:lvl w:ilvl="0" w:tplc="61EAC64E">
      <w:start w:val="1"/>
      <w:numFmt w:val="decimal"/>
      <w:lvlText w:val="II.%1 "/>
      <w:lvlJc w:val="left"/>
      <w:pPr>
        <w:ind w:left="360" w:hanging="360"/>
      </w:pPr>
      <w:rPr>
        <w:rFonts w:ascii="Cambria" w:hAnsi="Cambria" w:hint="default"/>
        <w:b/>
        <w:i w:val="0"/>
        <w:color w:val="1F497D" w:themeColor="text2"/>
        <w:sz w:val="28"/>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3">
    <w:nsid w:val="68B8193D"/>
    <w:multiLevelType w:val="multilevel"/>
    <w:tmpl w:val="AA4EED98"/>
    <w:lvl w:ilvl="0">
      <w:start w:val="1"/>
      <w:numFmt w:val="decimal"/>
      <w:lvlText w:val="II.%1."/>
      <w:lvlJc w:val="left"/>
      <w:pPr>
        <w:ind w:left="360" w:hanging="360"/>
      </w:pPr>
      <w:rPr>
        <w:rFonts w:asciiTheme="majorHAnsi" w:hAnsiTheme="majorHAnsi" w:hint="default"/>
        <w:b/>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4">
    <w:nsid w:val="6AE6576C"/>
    <w:multiLevelType w:val="multilevel"/>
    <w:tmpl w:val="354CED3C"/>
    <w:numStyleLink w:val="Estilo1"/>
  </w:abstractNum>
  <w:abstractNum w:abstractNumId="15">
    <w:nsid w:val="7713759C"/>
    <w:multiLevelType w:val="hybridMultilevel"/>
    <w:tmpl w:val="78388F1C"/>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nsid w:val="7AEA32D2"/>
    <w:multiLevelType w:val="multilevel"/>
    <w:tmpl w:val="354CED3C"/>
    <w:numStyleLink w:val="Estilo1"/>
  </w:abstractNum>
  <w:abstractNum w:abstractNumId="17">
    <w:nsid w:val="7CBD392A"/>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8">
    <w:nsid w:val="7CED584B"/>
    <w:multiLevelType w:val="hybridMultilevel"/>
    <w:tmpl w:val="93D24398"/>
    <w:lvl w:ilvl="0" w:tplc="DED67CA0">
      <w:start w:val="1"/>
      <w:numFmt w:val="decimal"/>
      <w:lvlText w:val="II.%1"/>
      <w:lvlJc w:val="left"/>
      <w:pPr>
        <w:ind w:left="765" w:hanging="360"/>
      </w:pPr>
      <w:rPr>
        <w:rFonts w:ascii="Cambria" w:hAnsi="Cambria" w:hint="default"/>
        <w:b/>
        <w:i w:val="0"/>
        <w:color w:val="1F497D" w:themeColor="text2"/>
        <w:sz w:val="28"/>
      </w:rPr>
    </w:lvl>
    <w:lvl w:ilvl="1" w:tplc="200A0019" w:tentative="1">
      <w:start w:val="1"/>
      <w:numFmt w:val="lowerLetter"/>
      <w:lvlText w:val="%2."/>
      <w:lvlJc w:val="left"/>
      <w:pPr>
        <w:ind w:left="1485" w:hanging="360"/>
      </w:pPr>
    </w:lvl>
    <w:lvl w:ilvl="2" w:tplc="200A001B" w:tentative="1">
      <w:start w:val="1"/>
      <w:numFmt w:val="lowerRoman"/>
      <w:lvlText w:val="%3."/>
      <w:lvlJc w:val="right"/>
      <w:pPr>
        <w:ind w:left="2205" w:hanging="180"/>
      </w:pPr>
    </w:lvl>
    <w:lvl w:ilvl="3" w:tplc="200A000F" w:tentative="1">
      <w:start w:val="1"/>
      <w:numFmt w:val="decimal"/>
      <w:lvlText w:val="%4."/>
      <w:lvlJc w:val="left"/>
      <w:pPr>
        <w:ind w:left="2925" w:hanging="360"/>
      </w:pPr>
    </w:lvl>
    <w:lvl w:ilvl="4" w:tplc="200A0019" w:tentative="1">
      <w:start w:val="1"/>
      <w:numFmt w:val="lowerLetter"/>
      <w:lvlText w:val="%5."/>
      <w:lvlJc w:val="left"/>
      <w:pPr>
        <w:ind w:left="3645" w:hanging="360"/>
      </w:pPr>
    </w:lvl>
    <w:lvl w:ilvl="5" w:tplc="200A001B" w:tentative="1">
      <w:start w:val="1"/>
      <w:numFmt w:val="lowerRoman"/>
      <w:lvlText w:val="%6."/>
      <w:lvlJc w:val="right"/>
      <w:pPr>
        <w:ind w:left="4365" w:hanging="180"/>
      </w:pPr>
    </w:lvl>
    <w:lvl w:ilvl="6" w:tplc="200A000F" w:tentative="1">
      <w:start w:val="1"/>
      <w:numFmt w:val="decimal"/>
      <w:lvlText w:val="%7."/>
      <w:lvlJc w:val="left"/>
      <w:pPr>
        <w:ind w:left="5085" w:hanging="360"/>
      </w:pPr>
    </w:lvl>
    <w:lvl w:ilvl="7" w:tplc="200A0019" w:tentative="1">
      <w:start w:val="1"/>
      <w:numFmt w:val="lowerLetter"/>
      <w:lvlText w:val="%8."/>
      <w:lvlJc w:val="left"/>
      <w:pPr>
        <w:ind w:left="5805" w:hanging="360"/>
      </w:pPr>
    </w:lvl>
    <w:lvl w:ilvl="8" w:tplc="200A001B" w:tentative="1">
      <w:start w:val="1"/>
      <w:numFmt w:val="lowerRoman"/>
      <w:lvlText w:val="%9."/>
      <w:lvlJc w:val="right"/>
      <w:pPr>
        <w:ind w:left="6525" w:hanging="180"/>
      </w:pPr>
    </w:lvl>
  </w:abstractNum>
  <w:num w:numId="1">
    <w:abstractNumId w:val="8"/>
  </w:num>
  <w:num w:numId="2">
    <w:abstractNumId w:val="15"/>
  </w:num>
  <w:num w:numId="3">
    <w:abstractNumId w:val="18"/>
  </w:num>
  <w:num w:numId="4">
    <w:abstractNumId w:val="2"/>
  </w:num>
  <w:num w:numId="5">
    <w:abstractNumId w:val="3"/>
  </w:num>
  <w:num w:numId="6">
    <w:abstractNumId w:val="14"/>
  </w:num>
  <w:num w:numId="7">
    <w:abstractNumId w:val="5"/>
  </w:num>
  <w:num w:numId="8">
    <w:abstractNumId w:val="1"/>
  </w:num>
  <w:num w:numId="9">
    <w:abstractNumId w:val="7"/>
  </w:num>
  <w:num w:numId="10">
    <w:abstractNumId w:val="11"/>
  </w:num>
  <w:num w:numId="11">
    <w:abstractNumId w:val="10"/>
  </w:num>
  <w:num w:numId="12">
    <w:abstractNumId w:val="4"/>
  </w:num>
  <w:num w:numId="13">
    <w:abstractNumId w:val="16"/>
  </w:num>
  <w:num w:numId="14">
    <w:abstractNumId w:val="13"/>
  </w:num>
  <w:num w:numId="15">
    <w:abstractNumId w:val="9"/>
  </w:num>
  <w:num w:numId="16">
    <w:abstractNumId w:val="0"/>
  </w:num>
  <w:num w:numId="17">
    <w:abstractNumId w:val="17"/>
  </w:num>
  <w:num w:numId="18">
    <w:abstractNumId w:val="6"/>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F2F3D"/>
    <w:rsid w:val="0029371B"/>
    <w:rsid w:val="005F2F3D"/>
    <w:rsid w:val="00647624"/>
    <w:rsid w:val="00707461"/>
    <w:rsid w:val="008C711A"/>
    <w:rsid w:val="009E03F0"/>
    <w:rsid w:val="00B10FF4"/>
    <w:rsid w:val="00C36B95"/>
    <w:rsid w:val="00CD2C5F"/>
    <w:rsid w:val="00D23CFB"/>
    <w:rsid w:val="00D54AE8"/>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B95"/>
    <w:pPr>
      <w:jc w:val="both"/>
    </w:pPr>
    <w:rPr>
      <w:rFonts w:ascii="Arial" w:hAnsi="Arial"/>
      <w:sz w:val="24"/>
    </w:rPr>
  </w:style>
  <w:style w:type="paragraph" w:styleId="Ttulo1">
    <w:name w:val="heading 1"/>
    <w:basedOn w:val="Normal"/>
    <w:next w:val="Normal"/>
    <w:link w:val="Ttulo1Car"/>
    <w:uiPriority w:val="9"/>
    <w:qFormat/>
    <w:rsid w:val="005F2F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07461"/>
    <w:pPr>
      <w:keepNext/>
      <w:keepLines/>
      <w:spacing w:before="200" w:after="0" w:line="360" w:lineRule="auto"/>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F2F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F2F3D"/>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5F2F3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C36B95"/>
    <w:pPr>
      <w:ind w:left="720"/>
      <w:contextualSpacing/>
    </w:pPr>
  </w:style>
  <w:style w:type="character" w:customStyle="1" w:styleId="Ttulo2Car">
    <w:name w:val="Título 2 Car"/>
    <w:basedOn w:val="Fuentedeprrafopredeter"/>
    <w:link w:val="Ttulo2"/>
    <w:uiPriority w:val="9"/>
    <w:rsid w:val="00707461"/>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CD2C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2C5F"/>
    <w:rPr>
      <w:rFonts w:ascii="Tahoma" w:hAnsi="Tahoma" w:cs="Tahoma"/>
      <w:sz w:val="16"/>
      <w:szCs w:val="16"/>
    </w:rPr>
  </w:style>
  <w:style w:type="paragraph" w:styleId="Epgrafe">
    <w:name w:val="caption"/>
    <w:basedOn w:val="Normal"/>
    <w:rsid w:val="008C711A"/>
    <w:pPr>
      <w:keepNext/>
      <w:widowControl w:val="0"/>
      <w:suppressLineNumbers/>
      <w:shd w:val="clear" w:color="auto" w:fill="FFFFFF"/>
      <w:suppressAutoHyphens/>
      <w:overflowPunct w:val="0"/>
      <w:spacing w:before="120" w:after="120" w:line="100" w:lineRule="atLeast"/>
      <w:jc w:val="left"/>
      <w:textAlignment w:val="baseline"/>
    </w:pPr>
    <w:rPr>
      <w:rFonts w:ascii="Times New Roman" w:eastAsia="DejaVu Sans" w:hAnsi="Times New Roman" w:cs="Lohit Hindi"/>
      <w:i/>
      <w:iCs/>
      <w:color w:val="00000A"/>
      <w:szCs w:val="24"/>
      <w:shd w:val="clear" w:color="auto" w:fill="FFFFFF"/>
      <w:lang w:eastAsia="zh-CN" w:bidi="hi-IN"/>
    </w:rPr>
  </w:style>
  <w:style w:type="numbering" w:customStyle="1" w:styleId="Estilo1">
    <w:name w:val="Estilo1"/>
    <w:uiPriority w:val="99"/>
    <w:rsid w:val="009E03F0"/>
    <w:pPr>
      <w:numPr>
        <w:numId w:val="9"/>
      </w:numPr>
    </w:pPr>
  </w:style>
</w:styles>
</file>

<file path=word/webSettings.xml><?xml version="1.0" encoding="utf-8"?>
<w:webSettings xmlns:r="http://schemas.openxmlformats.org/officeDocument/2006/relationships" xmlns:w="http://schemas.openxmlformats.org/wordprocessingml/2006/main">
  <w:divs>
    <w:div w:id="13364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asd23</b:Tag>
    <b:SourceType>Book</b:SourceType>
    <b:Guid>{20EF2744-5ED7-4A3B-AF8A-034CA08C8F75}</b:Guid>
    <b:LCID>0</b:LCID>
    <b:Author>
      <b:Author>
        <b:NameList>
          <b:Person>
            <b:Last>asdasd</b:Last>
          </b:Person>
        </b:NameList>
      </b:Author>
    </b:Author>
    <b:Title>aaaaa</b:Title>
    <b:Year>2123</b:Year>
    <b:City>asdasdaaaaaaa</b:City>
    <b:Publisher>asdasd1112</b:Publisher>
    <b:RefOrder>1</b:RefOrder>
  </b:Source>
</b:Sources>
</file>

<file path=customXml/itemProps1.xml><?xml version="1.0" encoding="utf-8"?>
<ds:datastoreItem xmlns:ds="http://schemas.openxmlformats.org/officeDocument/2006/customXml" ds:itemID="{65FB7D26-26F4-4866-AB18-E71732246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Pages>
  <Words>324</Words>
  <Characters>1787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Yoshua Nava</dc:creator>
  <cp:lastModifiedBy>Yoshua Nava</cp:lastModifiedBy>
  <cp:revision>3</cp:revision>
  <dcterms:created xsi:type="dcterms:W3CDTF">2014-05-22T20:51:00Z</dcterms:created>
  <dcterms:modified xsi:type="dcterms:W3CDTF">2014-05-22T22:13:00Z</dcterms:modified>
</cp:coreProperties>
</file>