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590168">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590168">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590168">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590168">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590168">
          <w:rPr>
            <w:noProof/>
          </w:rPr>
          <w:t>7</w:t>
        </w:r>
      </w:fldSimple>
      <w:r>
        <w:t xml:space="preserve"> </w:t>
      </w:r>
      <w:r w:rsidR="00CB5ED6" w:rsidRPr="00FE5660">
        <w:rPr>
          <w:color w:val="000000" w:themeColor="text1"/>
        </w:rPr>
        <w:t>Señal de salida del opto-acoplador ante una señal de PWM con un ciclo de trabajo de 98%.</w:t>
      </w:r>
    </w:p>
    <w:p w:rsid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B06AC" w:rsidRDefault="00EB06AC" w:rsidP="00EB06AC">
      <w:pPr>
        <w:pStyle w:val="Sinespaciado"/>
        <w:spacing w:line="360" w:lineRule="auto"/>
        <w:ind w:left="720" w:firstLine="696"/>
        <w:jc w:val="both"/>
        <w:rPr>
          <w:rFonts w:ascii="Arial" w:hAnsi="Arial" w:cs="Arial"/>
        </w:rPr>
      </w:pPr>
    </w:p>
    <w:p w:rsidR="0027762F" w:rsidRPr="00EB06AC" w:rsidRDefault="00EB06AC" w:rsidP="00EB06AC">
      <w:pPr>
        <w:pStyle w:val="Sinespaciado"/>
        <w:spacing w:line="360" w:lineRule="auto"/>
        <w:ind w:left="720" w:firstLine="696"/>
        <w:jc w:val="both"/>
        <w:rPr>
          <w:rFonts w:ascii="Arial" w:hAnsi="Arial" w:cs="Arial"/>
        </w:rPr>
      </w:pPr>
      <w:r w:rsidRPr="00951379">
        <w:rPr>
          <w:rFonts w:ascii="Arial" w:hAnsi="Arial" w:cs="Arial"/>
        </w:rPr>
        <w:t>Se comprobó en el osciloscopio el trabajo del opto-</w:t>
      </w:r>
      <w:r w:rsidR="00551F29" w:rsidRPr="00951379">
        <w:rPr>
          <w:rFonts w:ascii="Arial" w:hAnsi="Arial" w:cs="Arial"/>
        </w:rPr>
        <w:t>acoplador</w:t>
      </w:r>
      <w:r w:rsidRPr="00951379">
        <w:rPr>
          <w:rFonts w:ascii="Arial" w:hAnsi="Arial" w:cs="Arial"/>
        </w:rPr>
        <w:t xml:space="preserve"> enviándole un PWM con ciclo de trabajo al 98% y al 23% para verificar su funcionamiento a diferentes ciclos de trabajo</w:t>
      </w: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590168">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590168">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E4608B" w:rsidRPr="00551F29" w:rsidRDefault="00DF0B5F" w:rsidP="00551F29">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590168">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1E4D8D" w:rsidRDefault="00FE5660" w:rsidP="00551F29">
      <w:pPr>
        <w:pStyle w:val="Epgrafe"/>
        <w:jc w:val="center"/>
        <w:rPr>
          <w:rFonts w:ascii="Arial" w:hAnsi="Arial" w:cs="Arial"/>
          <w:b/>
          <w:i w:val="0"/>
          <w:szCs w:val="21"/>
          <w:highlight w:val="cyan"/>
        </w:rPr>
      </w:pPr>
      <w:r w:rsidRPr="00A433E4">
        <w:rPr>
          <w:color w:val="000000" w:themeColor="text1"/>
        </w:rPr>
        <w:t>Fuente: elaboración propia</w:t>
      </w:r>
      <w:r>
        <w:rPr>
          <w:color w:val="000000" w:themeColor="text1"/>
        </w:rPr>
        <w:t>.</w:t>
      </w:r>
      <w:r w:rsidR="001E4D8D">
        <w:rPr>
          <w:rFonts w:ascii="Arial" w:hAnsi="Arial" w:cs="Arial"/>
          <w:b/>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m:t>
              </m:r>
              <m:r>
                <w:rPr>
                  <w:rFonts w:ascii="Cambria Math" w:hAnsi="Cambria Math" w:cs="Arial"/>
                </w:rPr>
                <m:t>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8"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9"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590168">
          <w:rPr>
            <w:noProof/>
          </w:rPr>
          <w:t>12</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0"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BC7812"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BC7812"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BC7812"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BC7812"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BC7812"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590168">
          <w:rPr>
            <w:noProof/>
          </w:rPr>
          <w:t>13</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BC7812"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BC7812"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BC7812"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590168">
          <w:rPr>
            <w:noProof/>
          </w:rPr>
          <w:t>14</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BC7812"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BC7812"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BC7812"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BC7812"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n, ya que el algoritmo a desarrollar sólo apunta a estabilizar el cuadricóptero,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con los motores apagados, y encendidos, y se encontró que las vibraciones del 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cuadricóptero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3"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4"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BC7812"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BC7812"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Añadir el cálculo de altura en base a los ángulos de inclinación del cuadricóptero.</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590168"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59016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59016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7"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17</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29"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18</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1"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3"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1</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2</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BC7812" w:rsidP="005C51B1">
      <w:pPr>
        <w:pStyle w:val="Sinespaciado"/>
        <w:numPr>
          <w:ilvl w:val="0"/>
          <w:numId w:val="17"/>
        </w:numPr>
        <w:spacing w:line="360" w:lineRule="auto"/>
        <w:jc w:val="both"/>
        <w:rPr>
          <w:rFonts w:ascii="Arial" w:hAnsi="Arial" w:cs="Arial"/>
        </w:rPr>
      </w:pPr>
      <w:r w:rsidRPr="00BC7812">
        <w:rPr>
          <w:rFonts w:ascii="Arial" w:hAnsi="Arial" w:cs="Arial"/>
        </w:rPr>
        <w:pict>
          <v:shapetype id="_x0000_t202" coordsize="21600,21600" o:spt="202" path="m,l,21600r21600,l21600,xe">
            <v:stroke joinstyle="miter"/>
            <v:path gradientshapeok="t" o:connecttype="rect"/>
          </v:shapetype>
          <v:shape id="_x0000_s1026" type="#_x0000_t202" style="position:absolute;left:0;text-align:left;margin-left:0;margin-top:232.15pt;width:318.4pt;height:45.6pt;z-index:251684352;mso-position-horizontal:center;mso-position-horizontal-relative:margin" stroked="f">
            <v:textbox style="mso-next-textbox:#_x0000_s1026;mso-fit-shape-to-text:t" inset="0,0,0,0">
              <w:txbxContent>
                <w:p w:rsidR="00590168" w:rsidRDefault="00590168" w:rsidP="00AF2AF0">
                  <w:pPr>
                    <w:pStyle w:val="Epgrafe"/>
                    <w:jc w:val="center"/>
                  </w:pPr>
                  <w:r>
                    <w:t xml:space="preserve">Ilustración 4. </w:t>
                  </w:r>
                  <w:fldSimple w:instr=" SEQ Ilustracion_4. \* ARABIC ">
                    <w:r>
                      <w:rPr>
                        <w:noProof/>
                      </w:rPr>
                      <w:t>20</w:t>
                    </w:r>
                  </w:fldSimple>
                  <w:r>
                    <w:t xml:space="preserve"> Comunicación entre PC y Arduino</w:t>
                  </w:r>
                </w:p>
                <w:p w:rsidR="00590168" w:rsidRPr="00A330E5" w:rsidRDefault="00590168" w:rsidP="00AF2AF0">
                  <w:pPr>
                    <w:pStyle w:val="Epgrafe"/>
                    <w:jc w:val="center"/>
                    <w:rPr>
                      <w:rFonts w:ascii="Arial" w:hAnsi="Arial" w:cs="Arial"/>
                      <w:noProof/>
                      <w:szCs w:val="21"/>
                    </w:rPr>
                  </w:pPr>
                  <w:r>
                    <w:t>Fuente: elaboración propia</w:t>
                  </w:r>
                </w:p>
              </w:txbxContent>
            </v:textbox>
            <w10:wrap type="topAndBottom" anchorx="margin"/>
          </v:shape>
        </w:pict>
      </w:r>
      <w:r w:rsidR="00F17658">
        <w:rPr>
          <w:rFonts w:ascii="Arial" w:hAnsi="Arial" w:cs="Arial"/>
          <w:noProof/>
          <w:shd w:val="clear" w:color="auto" w:fill="auto"/>
          <w:lang w:val="es-ES" w:eastAsia="es-ES"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1624330</wp:posOffset>
            </wp:positionV>
            <wp:extent cx="4048125" cy="1409700"/>
            <wp:effectExtent l="19050" t="0" r="9525"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048125" cy="1409700"/>
                    </a:xfrm>
                    <a:prstGeom prst="rect">
                      <a:avLst/>
                    </a:prstGeom>
                    <a:noFill/>
                    <a:ln w="9525">
                      <a:noFill/>
                      <a:miter lim="800000"/>
                      <a:headEnd/>
                      <a:tailEnd/>
                    </a:ln>
                  </pic:spPr>
                </pic:pic>
              </a:graphicData>
            </a:graphic>
          </wp:anchor>
        </w:drawing>
      </w:r>
      <w:proofErr w:type="spellStart"/>
      <w:r w:rsidR="005C51B1">
        <w:rPr>
          <w:rFonts w:ascii="Arial" w:hAnsi="Arial" w:cs="Arial"/>
        </w:rPr>
        <w:t>Xbee</w:t>
      </w:r>
      <w:proofErr w:type="spellEnd"/>
      <w:r w:rsidR="005C51B1">
        <w:rPr>
          <w:rFonts w:ascii="Arial" w:hAnsi="Arial" w:cs="Arial"/>
        </w:rPr>
        <w:t xml:space="preserve">: para poder probar los </w:t>
      </w:r>
      <w:proofErr w:type="spellStart"/>
      <w:r w:rsidR="005C51B1">
        <w:rPr>
          <w:rFonts w:ascii="Arial" w:hAnsi="Arial" w:cs="Arial"/>
        </w:rPr>
        <w:t>modulos</w:t>
      </w:r>
      <w:proofErr w:type="spellEnd"/>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y configurarlos fue necesario conectarlos al “</w:t>
      </w:r>
      <w:r w:rsidR="005C51B1">
        <w:rPr>
          <w:rFonts w:ascii="Arial" w:hAnsi="Arial" w:cs="Arial"/>
          <w:i/>
        </w:rPr>
        <w:t xml:space="preserve">USB </w:t>
      </w:r>
      <w:proofErr w:type="spellStart"/>
      <w:r w:rsidR="005C51B1">
        <w:rPr>
          <w:rFonts w:ascii="Arial" w:hAnsi="Arial" w:cs="Arial"/>
          <w:i/>
        </w:rPr>
        <w:t>XBee</w:t>
      </w:r>
      <w:proofErr w:type="spellEnd"/>
      <w:r w:rsidR="005C51B1">
        <w:rPr>
          <w:rFonts w:ascii="Arial" w:hAnsi="Arial" w:cs="Arial"/>
          <w:i/>
        </w:rPr>
        <w:t xml:space="preserve"> </w:t>
      </w:r>
      <w:proofErr w:type="spellStart"/>
      <w:r w:rsidR="005C51B1">
        <w:rPr>
          <w:rFonts w:ascii="Arial" w:hAnsi="Arial" w:cs="Arial"/>
          <w:i/>
        </w:rPr>
        <w:t>explorer</w:t>
      </w:r>
      <w:proofErr w:type="spellEnd"/>
      <w:r w:rsidR="005C51B1">
        <w:rPr>
          <w:rFonts w:ascii="Arial" w:hAnsi="Arial" w:cs="Arial"/>
          <w:i/>
        </w:rPr>
        <w:t>”</w:t>
      </w:r>
      <w:r w:rsidR="005C51B1" w:rsidRPr="00FA43A9">
        <w:rPr>
          <w:rFonts w:ascii="Arial" w:hAnsi="Arial" w:cs="Arial"/>
        </w:rPr>
        <w:t xml:space="preserve"> el cual se conectaba la computadora por </w:t>
      </w:r>
      <w:r w:rsidR="005C51B1">
        <w:rPr>
          <w:rFonts w:ascii="Arial" w:hAnsi="Arial" w:cs="Arial"/>
        </w:rPr>
        <w:t xml:space="preserve">medio de un cable USB. Se descargaron los drivers para el modulo de </w:t>
      </w:r>
      <w:proofErr w:type="spellStart"/>
      <w:r w:rsidR="005C51B1">
        <w:rPr>
          <w:rFonts w:ascii="Arial" w:hAnsi="Arial" w:cs="Arial"/>
        </w:rPr>
        <w:t>XBee</w:t>
      </w:r>
      <w:proofErr w:type="spellEnd"/>
      <w:r w:rsidR="005C51B1">
        <w:rPr>
          <w:rFonts w:ascii="Arial" w:hAnsi="Arial" w:cs="Arial"/>
        </w:rPr>
        <w:t xml:space="preserve"> y se configuro usando el programa “XCTU” de la compañía “</w:t>
      </w:r>
      <w:proofErr w:type="spellStart"/>
      <w:r w:rsidR="005C51B1">
        <w:rPr>
          <w:rFonts w:ascii="Arial" w:hAnsi="Arial" w:cs="Arial"/>
        </w:rPr>
        <w:t>Digi</w:t>
      </w:r>
      <w:proofErr w:type="spellEnd"/>
      <w:r w:rsidR="005C51B1">
        <w:rPr>
          <w:rFonts w:ascii="Arial" w:hAnsi="Arial" w:cs="Arial"/>
        </w:rPr>
        <w:t xml:space="preserve"> </w:t>
      </w:r>
      <w:proofErr w:type="spellStart"/>
      <w:r w:rsidR="005C51B1">
        <w:rPr>
          <w:rFonts w:ascii="Arial" w:hAnsi="Arial" w:cs="Arial"/>
        </w:rPr>
        <w:t>international</w:t>
      </w:r>
      <w:proofErr w:type="spellEnd"/>
      <w:r w:rsidR="005C51B1">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r w:rsidR="00521C2F">
        <w:rPr>
          <w:rFonts w:ascii="Arial" w:hAnsi="Arial" w:cs="Arial"/>
        </w:rPr>
        <w:t>.</w:t>
      </w:r>
    </w:p>
    <w:p w:rsidR="005C51B1" w:rsidRPr="008711A5" w:rsidRDefault="009A51ED" w:rsidP="00F17658">
      <w:pPr>
        <w:pStyle w:val="Sinespaciado"/>
        <w:spacing w:line="360" w:lineRule="auto"/>
        <w:ind w:left="2136" w:firstLine="696"/>
        <w:jc w:val="both"/>
        <w:rPr>
          <w:rFonts w:ascii="Arial" w:hAnsi="Arial" w:cs="Arial"/>
          <w:b/>
          <w:color w:val="FF0000"/>
          <w:highlight w:val="yellow"/>
        </w:rPr>
      </w:pP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r w:rsidR="00F17658">
        <w:t xml:space="preserve"> </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BC7812" w:rsidRPr="009A51ED">
        <w:rPr>
          <w:color w:val="000000" w:themeColor="text1"/>
        </w:rPr>
        <w:fldChar w:fldCharType="begin"/>
      </w:r>
      <w:r w:rsidRPr="009A51ED">
        <w:rPr>
          <w:color w:val="000000" w:themeColor="text1"/>
        </w:rPr>
        <w:instrText xml:space="preserve"> SEQ Tabla_4. \* ARABIC </w:instrText>
      </w:r>
      <w:r w:rsidR="00BC7812" w:rsidRPr="009A51ED">
        <w:rPr>
          <w:color w:val="000000" w:themeColor="text1"/>
        </w:rPr>
        <w:fldChar w:fldCharType="separate"/>
      </w:r>
      <w:r w:rsidRPr="009A51ED">
        <w:rPr>
          <w:noProof/>
          <w:color w:val="000000" w:themeColor="text1"/>
        </w:rPr>
        <w:t>5</w:t>
      </w:r>
      <w:r w:rsidR="00BC7812"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F17658" w:rsidRPr="009A51ED" w:rsidRDefault="00F17658" w:rsidP="00F17658">
      <w:pPr>
        <w:pStyle w:val="Epgrafe"/>
        <w:jc w:val="center"/>
        <w:rPr>
          <w:color w:val="000000" w:themeColor="text1"/>
        </w:rPr>
      </w:pPr>
      <w:r w:rsidRPr="009A51ED">
        <w:rPr>
          <w:color w:val="000000" w:themeColor="text1"/>
        </w:rPr>
        <w:t>Fuente: elaboración propia</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BC7812" w:rsidRPr="00BC7812">
        <w:rPr>
          <w:rFonts w:ascii="Arial" w:hAnsi="Arial" w:cs="Arial"/>
        </w:rPr>
        <w:pict>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590168" w:rsidRDefault="00590168"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590168" w:rsidRPr="00AE6A9B" w:rsidRDefault="00590168"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BC7812"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BC7812"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BC7812"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BC7812"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BC7812"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BC7812"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BC7812"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BC7812"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BC7812"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BC7812"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m:t>
        </m:r>
        <m:r>
          <w:rPr>
            <w:rFonts w:ascii="Cambria Math" w:hAnsi="Cambria Math" w:cs="Arial"/>
          </w:rPr>
          <m:t>dedor del eje y del cuadricóptero.</m:t>
        </m:r>
      </m:oMath>
    </w:p>
    <w:p w:rsidR="00AD7C78" w:rsidRPr="00AD7C78" w:rsidRDefault="00BC7812"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m:t>
        </m:r>
        <m:r>
          <w:rPr>
            <w:rFonts w:ascii="Cambria Math" w:hAnsi="Cambria Math" w:cs="Arial"/>
          </w:rPr>
          <m:t>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BC7812"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BC7812"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BC7812"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BC7812"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m:t>
          </m:r>
          <m:r>
            <w:rPr>
              <w:rFonts w:ascii="Cambria Math" w:hAnsi="Cambria Math" w:cs="Arial"/>
            </w:rPr>
            <m:t>eferencia inercial de la tierra.</m:t>
          </m:r>
        </m:oMath>
      </m:oMathPara>
    </w:p>
    <w:p w:rsidR="0067013E" w:rsidRPr="0067013E"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m:t>
          </m:r>
          <m:r>
            <w:rPr>
              <w:rFonts w:ascii="Cambria Math" w:hAnsi="Cambria Math" w:cs="Arial"/>
            </w:rPr>
            <m:t>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BC7812"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m:t>
        </m:r>
        <m:r>
          <w:rPr>
            <w:rFonts w:ascii="Cambria Math" w:hAnsi="Cambria Math" w:cs="Arial"/>
          </w:rPr>
          <m:t>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BC7812"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BC7812"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BC7812"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BC7812"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BC7812"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BC7812"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BC7812"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BC7812"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BC7812"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BC7812"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BC7812"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815DE"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t>Linealización</w:t>
      </w:r>
      <w:proofErr w:type="spellEnd"/>
      <w:r w:rsidRPr="004B5CAF">
        <w:rPr>
          <w:rFonts w:ascii="Arial" w:hAnsi="Arial" w:cs="Arial"/>
          <w:b/>
          <w:highlight w:val="cyan"/>
        </w:rPr>
        <w:t xml:space="preserve"> del modelo dinámico</w:t>
      </w:r>
    </w:p>
    <w:p w:rsidR="006524BC" w:rsidRPr="004B5CAF" w:rsidRDefault="006524BC" w:rsidP="006524BC">
      <w:pPr>
        <w:pStyle w:val="Sinespaciado"/>
        <w:spacing w:line="360" w:lineRule="auto"/>
        <w:ind w:left="360"/>
        <w:jc w:val="both"/>
        <w:rPr>
          <w:rFonts w:ascii="Arial" w:hAnsi="Arial" w:cs="Arial"/>
          <w:b/>
          <w:highlight w:val="cyan"/>
        </w:rPr>
      </w:pPr>
    </w:p>
    <w:p w:rsidR="00E14A93" w:rsidRDefault="00A360E1" w:rsidP="00AD7C78">
      <w:pPr>
        <w:pStyle w:val="Sinespaciado"/>
        <w:spacing w:line="360" w:lineRule="auto"/>
        <w:ind w:left="360" w:firstLine="708"/>
        <w:jc w:val="both"/>
        <w:rPr>
          <w:rFonts w:ascii="Arial" w:hAnsi="Arial" w:cs="Arial"/>
        </w:rPr>
      </w:pPr>
      <w:r>
        <w:rPr>
          <w:rFonts w:ascii="Arial" w:hAnsi="Arial" w:cs="Arial"/>
        </w:rPr>
        <w:t xml:space="preserve">Partiendo de </w:t>
      </w:r>
      <w:r w:rsidR="00E15D51">
        <w:rPr>
          <w:rFonts w:ascii="Arial" w:hAnsi="Arial" w:cs="Arial"/>
        </w:rPr>
        <w:t xml:space="preserve">la asunción de que las fuerzas </w:t>
      </w:r>
      <w:r w:rsidR="006524BC">
        <w:rPr>
          <w:rFonts w:ascii="Arial" w:hAnsi="Arial" w:cs="Arial"/>
        </w:rPr>
        <w:t xml:space="preserve">externas </w:t>
      </w:r>
      <w:r w:rsidR="00E15D51">
        <w:rPr>
          <w:rFonts w:ascii="Arial" w:hAnsi="Arial" w:cs="Arial"/>
        </w:rPr>
        <w:t xml:space="preserve">en los ejes X e Y del cuadricóptero son despreciables, </w:t>
      </w:r>
      <w:r w:rsidR="006524BC">
        <w:rPr>
          <w:rFonts w:ascii="Arial" w:hAnsi="Arial" w:cs="Arial"/>
        </w:rPr>
        <w:t xml:space="preserve">se puede representar </w:t>
      </w:r>
      <w:r>
        <w:rPr>
          <w:rFonts w:ascii="Arial" w:hAnsi="Arial" w:cs="Arial"/>
        </w:rPr>
        <w:t>l</w:t>
      </w:r>
      <w:r w:rsidR="00E14A93">
        <w:rPr>
          <w:rFonts w:ascii="Arial" w:hAnsi="Arial" w:cs="Arial"/>
        </w:rPr>
        <w:t>a dinámica del cuadri</w:t>
      </w:r>
      <w:r w:rsidR="00F50248">
        <w:rPr>
          <w:rFonts w:ascii="Arial" w:hAnsi="Arial" w:cs="Arial"/>
        </w:rPr>
        <w:t xml:space="preserve">cóptero </w:t>
      </w:r>
      <w:r w:rsidR="006524BC">
        <w:rPr>
          <w:rFonts w:ascii="Arial" w:hAnsi="Arial" w:cs="Arial"/>
        </w:rPr>
        <w:t>como la función vectorial f(X</w:t>
      </w:r>
      <w:proofErr w:type="gramStart"/>
      <w:r w:rsidR="006524BC">
        <w:rPr>
          <w:rFonts w:ascii="Arial" w:hAnsi="Arial" w:cs="Arial"/>
        </w:rPr>
        <w:t>,U</w:t>
      </w:r>
      <w:proofErr w:type="gramEnd"/>
      <w:r w:rsidR="006524BC">
        <w:rPr>
          <w:rFonts w:ascii="Arial" w:hAnsi="Arial" w:cs="Arial"/>
        </w:rPr>
        <w:t>), la</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 las entradas de control del sistema por el vector </w:t>
      </w:r>
      <m:oMath>
        <m:r>
          <w:rPr>
            <w:rFonts w:ascii="Cambria Math" w:hAnsi="Cambria Math" w:cs="Arial"/>
          </w:rPr>
          <m:t>U</m:t>
        </m:r>
      </m:oMath>
      <w:r w:rsidR="006524BC">
        <w:rPr>
          <w:rFonts w:ascii="Arial" w:hAnsi="Arial" w:cs="Arial"/>
        </w:rPr>
        <w:t>. Luego</w:t>
      </w:r>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w:lastRenderedPageBreak/>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w:t>
      </w:r>
      <w:proofErr w:type="spellStart"/>
      <w:r w:rsidR="001D583B">
        <w:rPr>
          <w:rFonts w:ascii="Arial" w:hAnsi="Arial" w:cs="Arial"/>
        </w:rPr>
        <w:t>al</w:t>
      </w:r>
      <w:proofErr w:type="spellEnd"/>
      <w:r w:rsidR="001D583B">
        <w:rPr>
          <w:rFonts w:ascii="Arial" w:hAnsi="Arial" w:cs="Arial"/>
        </w:rPr>
        <w:t xml:space="preserve"> cabo el cálculo de los </w:t>
      </w:r>
      <w:r w:rsidR="009119EB">
        <w:rPr>
          <w:rFonts w:ascii="Arial" w:hAnsi="Arial" w:cs="Arial"/>
        </w:rPr>
        <w:t>parámetros de inercia</w:t>
      </w:r>
      <w:r w:rsidR="001D583B">
        <w:rPr>
          <w:rFonts w:ascii="Arial" w:hAnsi="Arial" w:cs="Arial"/>
        </w:rPr>
        <w:t xml:space="preserve"> del cuadricóptero,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w:t>
      </w:r>
      <w:r w:rsidR="001A3575">
        <w:rPr>
          <w:rFonts w:ascii="Arial" w:hAnsi="Arial" w:cs="Arial"/>
        </w:rPr>
        <w:lastRenderedPageBreak/>
        <w:t xml:space="preserve">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w:t>
      </w:r>
      <w:proofErr w:type="spellStart"/>
      <w:r>
        <w:rPr>
          <w:rFonts w:ascii="Arial" w:hAnsi="Arial" w:cs="Arial"/>
        </w:rPr>
        <w:t>ne</w:t>
      </w:r>
      <w:proofErr w:type="spellEnd"/>
      <w:r>
        <w:rPr>
          <w:rFonts w:ascii="Arial" w:hAnsi="Arial" w:cs="Arial"/>
        </w:rPr>
        <w:t xml:space="preserv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w:t>
      </w:r>
      <w:proofErr w:type="spellStart"/>
      <w:r>
        <w:rPr>
          <w:rFonts w:ascii="Arial" w:hAnsi="Arial" w:cs="Arial"/>
        </w:rPr>
        <w:t>ontinuación</w:t>
      </w:r>
      <w:proofErr w:type="spellEnd"/>
      <w:r>
        <w:rPr>
          <w:rFonts w:ascii="Arial" w:hAnsi="Arial" w:cs="Arial"/>
        </w:rPr>
        <w:t>:</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7"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m:t>
          </m:r>
          <m:r>
            <w:rPr>
              <w:rFonts w:ascii="Cambria Math" w:hAnsi="Cambria Math" w:cs="Arial"/>
              <w:sz w:val="18"/>
              <w:szCs w:val="18"/>
            </w:rPr>
            <m:t>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m:t>
          </m:r>
          <m:r>
            <w:rPr>
              <w:rFonts w:ascii="Cambria Math" w:hAnsi="Cambria Math" w:cs="Arial"/>
              <w:sz w:val="18"/>
              <w:szCs w:val="18"/>
            </w:rPr>
            <m:t>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cuadricóptero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Pr="00E62EA7" w:rsidRDefault="00590168" w:rsidP="00590168">
      <w:pPr>
        <w:pStyle w:val="Sinespaciado"/>
        <w:spacing w:line="360" w:lineRule="auto"/>
        <w:ind w:left="2124" w:firstLine="708"/>
        <w:jc w:val="both"/>
        <w:rPr>
          <w:rFonts w:ascii="Arial" w:hAnsi="Arial" w:cs="Arial"/>
          <w:b/>
        </w:rPr>
      </w:pPr>
      <w:r>
        <w:rPr>
          <w:noProof/>
        </w:rPr>
        <w:pict>
          <v:shape id="_x0000_s1031" type="#_x0000_t202" style="position:absolute;left:0;text-align:left;margin-left:23.6pt;margin-top:289.65pt;width:441.35pt;height:.05pt;z-index:251692544" stroked="f">
            <v:textbox style="mso-fit-shape-to-text:t" inset="0,0,0,0">
              <w:txbxContent>
                <w:p w:rsidR="00590168" w:rsidRDefault="00590168"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590168" w:rsidRPr="0080514D" w:rsidRDefault="00590168"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8"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w:t>
      </w:r>
      <w:r>
        <w:rPr>
          <w:rFonts w:ascii="Arial" w:hAnsi="Arial" w:cs="Arial"/>
        </w:rPr>
        <w:lastRenderedPageBreak/>
        <w:t>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lastRenderedPageBreak/>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590168">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0627BA" w:rsidP="00C05259">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374DDB" w:rsidRPr="00ED439E" w:rsidRDefault="00BC7812" w:rsidP="00ED439E">
      <w:pPr>
        <w:pStyle w:val="Sinespaciado"/>
        <w:spacing w:line="360" w:lineRule="auto"/>
        <w:ind w:left="720" w:firstLine="696"/>
        <w:jc w:val="both"/>
        <w:rPr>
          <w:rFonts w:ascii="Arial" w:hAnsi="Arial" w:cs="Arial"/>
        </w:rPr>
      </w:pPr>
      <w:r w:rsidRPr="00BC7812">
        <w:rPr>
          <w:noProof/>
        </w:rPr>
        <w:lastRenderedPageBreak/>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590168" w:rsidRDefault="00590168"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590168" w:rsidRPr="00C05259" w:rsidRDefault="00590168" w:rsidP="000B1505">
                  <w:pPr>
                    <w:pStyle w:val="Sinespaciado"/>
                    <w:spacing w:line="360" w:lineRule="auto"/>
                    <w:ind w:firstLine="696"/>
                    <w:jc w:val="center"/>
                    <w:rPr>
                      <w:rFonts w:ascii="Arial" w:hAnsi="Arial" w:cs="Arial"/>
                      <w:i/>
                    </w:rPr>
                  </w:pPr>
                  <w:r w:rsidRPr="00C05259">
                    <w:rPr>
                      <w:i/>
                    </w:rPr>
                    <w:t xml:space="preserve">Fuente: </w:t>
                  </w:r>
                  <w:hyperlink r:id="rId42" w:history="1">
                    <w:r w:rsidRPr="00C05259">
                      <w:rPr>
                        <w:rStyle w:val="Hipervnculo"/>
                        <w:i/>
                      </w:rPr>
                      <w:t>http://blog.oscarliang.net/wp-content/uploads/2013/06/quadcopter-rotating.png</w:t>
                    </w:r>
                  </w:hyperlink>
                </w:p>
              </w:txbxContent>
            </v:textbox>
            <w10:wrap type="topAndBottom" anchorx="margin"/>
          </v:shape>
        </w:pict>
      </w:r>
      <w:r w:rsidR="00C05259">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-71120</wp:posOffset>
            </wp:positionV>
            <wp:extent cx="3916680" cy="1952625"/>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2625"/>
                    </a:xfrm>
                    <a:prstGeom prst="rect">
                      <a:avLst/>
                    </a:prstGeom>
                    <a:noFill/>
                    <a:ln w="9525">
                      <a:noFill/>
                      <a:miter lim="800000"/>
                      <a:headEnd/>
                      <a:tailEnd/>
                    </a:ln>
                  </pic:spPr>
                </pic:pic>
              </a:graphicData>
            </a:graphic>
          </wp:anchor>
        </w:drawing>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121B" w:rsidRDefault="00C5121B" w:rsidP="00D979FB">
      <w:pPr>
        <w:spacing w:after="0" w:line="240" w:lineRule="auto"/>
      </w:pPr>
      <w:r>
        <w:separator/>
      </w:r>
    </w:p>
  </w:endnote>
  <w:endnote w:type="continuationSeparator" w:id="0">
    <w:p w:rsidR="00C5121B" w:rsidRDefault="00C5121B"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121B" w:rsidRDefault="00C5121B" w:rsidP="00D979FB">
      <w:pPr>
        <w:spacing w:after="0" w:line="240" w:lineRule="auto"/>
      </w:pPr>
      <w:r>
        <w:separator/>
      </w:r>
    </w:p>
  </w:footnote>
  <w:footnote w:type="continuationSeparator" w:id="0">
    <w:p w:rsidR="00C5121B" w:rsidRDefault="00C5121B"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70E69"/>
    <w:rsid w:val="00172A2A"/>
    <w:rsid w:val="00174968"/>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1C2F"/>
    <w:rsid w:val="00551D27"/>
    <w:rsid w:val="00551F29"/>
    <w:rsid w:val="0055627E"/>
    <w:rsid w:val="0057744E"/>
    <w:rsid w:val="00582C4D"/>
    <w:rsid w:val="00590168"/>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75440"/>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C7812"/>
    <w:rsid w:val="00BD5E8A"/>
    <w:rsid w:val="00BE52F4"/>
    <w:rsid w:val="00BE6C9D"/>
    <w:rsid w:val="00BF55E8"/>
    <w:rsid w:val="00C015E8"/>
    <w:rsid w:val="00C05259"/>
    <w:rsid w:val="00C200F0"/>
    <w:rsid w:val="00C20705"/>
    <w:rsid w:val="00C21358"/>
    <w:rsid w:val="00C21421"/>
    <w:rsid w:val="00C21C70"/>
    <w:rsid w:val="00C302EE"/>
    <w:rsid w:val="00C32F96"/>
    <w:rsid w:val="00C36DA9"/>
    <w:rsid w:val="00C4047C"/>
    <w:rsid w:val="00C435BD"/>
    <w:rsid w:val="00C50C36"/>
    <w:rsid w:val="00C5121B"/>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828"/>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6AC"/>
    <w:rsid w:val="00EB0E18"/>
    <w:rsid w:val="00EB4134"/>
    <w:rsid w:val="00EB552E"/>
    <w:rsid w:val="00EC4027"/>
    <w:rsid w:val="00ED2134"/>
    <w:rsid w:val="00ED439E"/>
    <w:rsid w:val="00ED4BB3"/>
    <w:rsid w:val="00EE1C4C"/>
    <w:rsid w:val="00EE38B3"/>
    <w:rsid w:val="00EF31BF"/>
    <w:rsid w:val="00F16CD3"/>
    <w:rsid w:val="00F17658"/>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examples.digi.com/wp-content/uploads/2012/06/1x-XBee-S1-300x300.jpg"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3.bp.blogspot.com/-B8IImJJHUl0/U0cj-KWq95I/AAAAAAAAAIg/kaMEopdgCwc/s1600/Screen+Shot+2014-04-10+at+4.06.09+PM.png"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pololu.com/product/1268" TargetMode="External"/><Relationship Id="rId29" Type="http://schemas.openxmlformats.org/officeDocument/2006/relationships/hyperlink" Target="https://cdn.sparkfun.com//assets/parts/7/1/1/5/11373-02.jpg" TargetMode="External"/><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www.parallax.com/product/28015"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cdn.sparkfun.com//assets/parts/8/1/4/0/11812-03.jp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www.sparkfun.com/datasheets/Wireless/Zigbee/XBee-Datasheet.pdf" TargetMode="External"/><Relationship Id="rId30" Type="http://schemas.openxmlformats.org/officeDocument/2006/relationships/image" Target="media/image16.jpeg"/><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1.7000000000000077</c:v>
                </c:pt>
                <c:pt idx="6">
                  <c:v>3.64</c:v>
                </c:pt>
                <c:pt idx="7">
                  <c:v>3.56</c:v>
                </c:pt>
                <c:pt idx="8">
                  <c:v>3.51</c:v>
                </c:pt>
                <c:pt idx="9">
                  <c:v>3.46</c:v>
                </c:pt>
                <c:pt idx="10">
                  <c:v>3.4299999999999997</c:v>
                </c:pt>
                <c:pt idx="11">
                  <c:v>3.4099999999999997</c:v>
                </c:pt>
                <c:pt idx="12">
                  <c:v>3.34</c:v>
                </c:pt>
              </c:numCache>
            </c:numRef>
          </c:yVal>
          <c:smooth val="1"/>
        </c:ser>
        <c:axId val="68000768"/>
        <c:axId val="93590656"/>
      </c:scatterChart>
      <c:valAx>
        <c:axId val="68000768"/>
        <c:scaling>
          <c:orientation val="minMax"/>
        </c:scaling>
        <c:axPos val="b"/>
        <c:title>
          <c:tx>
            <c:rich>
              <a:bodyPr/>
              <a:lstStyle/>
              <a:p>
                <a:pPr>
                  <a:defRPr/>
                </a:pPr>
                <a:r>
                  <a:rPr lang="es-VE"/>
                  <a:t>Vgs (V)</a:t>
                </a:r>
              </a:p>
            </c:rich>
          </c:tx>
        </c:title>
        <c:numFmt formatCode="Estándar" sourceLinked="1"/>
        <c:majorTickMark val="none"/>
        <c:tickLblPos val="nextTo"/>
        <c:crossAx val="93590656"/>
        <c:crosses val="autoZero"/>
        <c:crossBetween val="midCat"/>
      </c:valAx>
      <c:valAx>
        <c:axId val="93590656"/>
        <c:scaling>
          <c:orientation val="minMax"/>
        </c:scaling>
        <c:axPos val="l"/>
        <c:majorGridlines/>
        <c:title>
          <c:tx>
            <c:rich>
              <a:bodyPr/>
              <a:lstStyle/>
              <a:p>
                <a:pPr>
                  <a:defRPr/>
                </a:pPr>
                <a:r>
                  <a:rPr lang="es-VE"/>
                  <a:t>Ids (A)</a:t>
                </a:r>
              </a:p>
            </c:rich>
          </c:tx>
        </c:title>
        <c:numFmt formatCode="Estándar" sourceLinked="1"/>
        <c:majorTickMark val="none"/>
        <c:tickLblPos val="nextTo"/>
        <c:crossAx val="6800076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93600384"/>
        <c:axId val="93602560"/>
      </c:scatterChart>
      <c:valAx>
        <c:axId val="93600384"/>
        <c:scaling>
          <c:orientation val="minMax"/>
        </c:scaling>
        <c:axPos val="b"/>
        <c:title>
          <c:tx>
            <c:rich>
              <a:bodyPr/>
              <a:lstStyle/>
              <a:p>
                <a:pPr>
                  <a:defRPr/>
                </a:pPr>
                <a:r>
                  <a:rPr lang="es-VE"/>
                  <a:t>Vgs (V)</a:t>
                </a:r>
              </a:p>
            </c:rich>
          </c:tx>
        </c:title>
        <c:numFmt formatCode="Estándar" sourceLinked="1"/>
        <c:majorTickMark val="none"/>
        <c:tickLblPos val="nextTo"/>
        <c:crossAx val="93602560"/>
        <c:crosses val="autoZero"/>
        <c:crossBetween val="midCat"/>
      </c:valAx>
      <c:valAx>
        <c:axId val="93602560"/>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9360038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19186176"/>
        <c:axId val="119188096"/>
      </c:scatterChart>
      <c:valAx>
        <c:axId val="11918617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19188096"/>
        <c:crossesAt val="0"/>
        <c:crossBetween val="midCat"/>
      </c:valAx>
      <c:valAx>
        <c:axId val="11918809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1918617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C92BC-181D-45B6-801E-2060EC6A5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51</Pages>
  <Words>9593</Words>
  <Characters>52765</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37</cp:revision>
  <cp:lastPrinted>2014-09-18T07:54:00Z</cp:lastPrinted>
  <dcterms:created xsi:type="dcterms:W3CDTF">2014-10-23T00:41:00Z</dcterms:created>
  <dcterms:modified xsi:type="dcterms:W3CDTF">2014-10-30T02:08:00Z</dcterms:modified>
</cp:coreProperties>
</file>