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D2017D" w:rsidP="001D1584">
      <w:pPr>
        <w:pStyle w:val="Sinespaciado"/>
        <w:numPr>
          <w:ilvl w:val="0"/>
          <w:numId w:val="5"/>
        </w:numPr>
        <w:spacing w:line="360" w:lineRule="auto"/>
        <w:rPr>
          <w:rFonts w:ascii="Arial" w:hAnsi="Arial" w:cs="Arial"/>
          <w:b/>
          <w:i/>
          <w:highlight w:val="cyan"/>
        </w:rPr>
      </w:pPr>
      <w:r w:rsidRPr="00473BA0">
        <w:rPr>
          <w:rFonts w:ascii="Arial" w:hAnsi="Arial" w:cs="Arial"/>
          <w:b/>
          <w:i/>
          <w:highlight w:val="cyan"/>
        </w:rPr>
        <w:t>Módulo</w:t>
      </w:r>
      <w:r w:rsidR="00DB1947" w:rsidRPr="00473BA0">
        <w:rPr>
          <w:rFonts w:ascii="Arial" w:hAnsi="Arial" w:cs="Arial"/>
          <w:b/>
          <w:i/>
          <w:highlight w:val="cyan"/>
        </w:rPr>
        <w:t xml:space="preserve"> de </w:t>
      </w:r>
      <w:r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e cuadricóptero Draganflyer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Lithium Polymer) de 3 celdas, ya que es la configuración de alimentación de los motores de corriente continua recomendada por el fabricante en </w:t>
      </w:r>
      <w:r w:rsidR="00B35E81" w:rsidRPr="00B35E81">
        <w:rPr>
          <w:rFonts w:ascii="Arial" w:hAnsi="Arial" w:cs="Arial"/>
          <w:b/>
        </w:rPr>
        <w:t>[Draganfly Innovations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7F1014">
        <w:rPr>
          <w:rFonts w:ascii="Arial" w:hAnsi="Arial" w:cs="Arial"/>
          <w:b/>
        </w:rPr>
        <w:t>[Nadales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Mabuchi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CE0B27" w:rsidRDefault="00CE0B27" w:rsidP="00CE0B27">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Default="00CE0B27" w:rsidP="00CE0B27">
      <w:pPr>
        <w:pStyle w:val="Epgrafe"/>
        <w:jc w:val="center"/>
        <w:rPr>
          <w:color w:val="FF0000"/>
        </w:rPr>
      </w:pPr>
      <w:r w:rsidRPr="00CE0B27">
        <w:rPr>
          <w:color w:val="FF0000"/>
        </w:rPr>
        <w:t xml:space="preserve">Ilustración </w:t>
      </w:r>
      <w:r w:rsidR="00B81D5B" w:rsidRPr="00CE0B27">
        <w:rPr>
          <w:color w:val="FF0000"/>
        </w:rPr>
        <w:fldChar w:fldCharType="begin"/>
      </w:r>
      <w:r w:rsidRPr="00CE0B27">
        <w:rPr>
          <w:color w:val="FF0000"/>
        </w:rPr>
        <w:instrText xml:space="preserve"> SEQ Ilustración \* ARABIC </w:instrText>
      </w:r>
      <w:r w:rsidR="00B81D5B" w:rsidRPr="00CE0B27">
        <w:rPr>
          <w:color w:val="FF0000"/>
        </w:rPr>
        <w:fldChar w:fldCharType="separate"/>
      </w:r>
      <w:r w:rsidR="001A1EFC">
        <w:rPr>
          <w:noProof/>
          <w:color w:val="FF0000"/>
        </w:rPr>
        <w:t>1</w:t>
      </w:r>
      <w:r w:rsidR="00B81D5B" w:rsidRPr="00CE0B27">
        <w:rPr>
          <w:color w:val="FF0000"/>
        </w:rPr>
        <w:fldChar w:fldCharType="end"/>
      </w:r>
      <w:r w:rsidRPr="00CE0B27">
        <w:rPr>
          <w:color w:val="FF0000"/>
        </w:rPr>
        <w:t xml:space="preserve">: Relación voltaje-corriente de </w:t>
      </w:r>
      <w:r w:rsidR="00B35E81">
        <w:rPr>
          <w:color w:val="FF0000"/>
        </w:rPr>
        <w:t>los motores DC del chasis Draganflyer V</w:t>
      </w:r>
      <w:r w:rsidRPr="00CE0B27">
        <w:rPr>
          <w:color w:val="FF0000"/>
        </w:rPr>
        <w:t>.</w:t>
      </w:r>
    </w:p>
    <w:p w:rsidR="00CE0B27" w:rsidRPr="00CE0B27" w:rsidRDefault="00CE0B27" w:rsidP="00CE0B27">
      <w:pPr>
        <w:pStyle w:val="Epgrafe"/>
        <w:jc w:val="center"/>
        <w:rPr>
          <w:rFonts w:ascii="Arial" w:hAnsi="Arial" w:cs="Arial"/>
          <w:color w:val="FF0000"/>
        </w:rPr>
      </w:pPr>
      <w:r w:rsidRPr="00CE0B27">
        <w:rPr>
          <w:color w:val="FF0000"/>
        </w:rPr>
        <w:t xml:space="preserve"> Tomado de </w:t>
      </w:r>
      <w:r w:rsidRPr="00CE0B27">
        <w:rPr>
          <w:b/>
          <w:color w:val="FF0000"/>
        </w:rPr>
        <w:t>[Nadales 2009]</w:t>
      </w:r>
    </w:p>
    <w:p w:rsidR="00CE0B27" w:rsidRDefault="00CE0B27" w:rsidP="001D1584">
      <w:pPr>
        <w:pStyle w:val="Sinespaciado"/>
        <w:spacing w:line="360" w:lineRule="auto"/>
        <w:ind w:left="720" w:firstLine="696"/>
        <w:jc w:val="both"/>
        <w:rPr>
          <w:rFonts w:ascii="Arial" w:hAnsi="Arial" w:cs="Arial"/>
        </w:rPr>
      </w:pPr>
    </w:p>
    <w:p w:rsidR="00843420" w:rsidRDefault="00D2017D" w:rsidP="001D1584">
      <w:pPr>
        <w:pStyle w:val="Sinespaciado"/>
        <w:spacing w:line="360" w:lineRule="auto"/>
        <w:ind w:left="720" w:firstLine="696"/>
        <w:jc w:val="both"/>
        <w:rPr>
          <w:rFonts w:ascii="Arial" w:hAnsi="Arial" w:cs="Arial"/>
        </w:rPr>
      </w:pPr>
      <w:r>
        <w:rPr>
          <w:rFonts w:ascii="Arial" w:hAnsi="Arial" w:cs="Arial"/>
        </w:rPr>
        <w:lastRenderedPageBreak/>
        <w:t>En base a las características de los motores anteriormente e</w:t>
      </w:r>
      <w:r w:rsidR="002C6BAF">
        <w:rPr>
          <w:rFonts w:ascii="Arial" w:hAnsi="Arial" w:cs="Arial"/>
        </w:rPr>
        <w:t>xpuestas, se puede estimar un consumo promedio de 16</w:t>
      </w:r>
      <w:r>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Yuntong</w:t>
      </w:r>
      <w:r w:rsidR="00843420">
        <w:rPr>
          <w:rFonts w:ascii="Arial" w:hAnsi="Arial" w:cs="Arial"/>
        </w:rPr>
        <w:t xml:space="preserve"> de 3 celdas, con una </w:t>
      </w:r>
      <w:r>
        <w:rPr>
          <w:rFonts w:ascii="Arial" w:hAnsi="Arial" w:cs="Arial"/>
        </w:rPr>
        <w:t xml:space="preserve">capacidad de 1350 miliAmperios por </w:t>
      </w:r>
      <w:r w:rsidR="00843420">
        <w:rPr>
          <w:rFonts w:ascii="Arial" w:hAnsi="Arial" w:cs="Arial"/>
        </w:rPr>
        <w:t>Hora (mAH),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m:t>
              </m:r>
              <m:r>
                <w:rPr>
                  <w:rFonts w:ascii="Cambria Math" w:hAnsi="Cambria Math" w:cs="Arial"/>
                </w:rPr>
                <m:t>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Width Modulation),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6" cstate="print"/>
                    <a:stretch>
                      <a:fillRect/>
                    </a:stretch>
                  </pic:blipFill>
                  <pic:spPr>
                    <a:xfrm>
                      <a:off x="0" y="0"/>
                      <a:ext cx="5562600" cy="647700"/>
                    </a:xfrm>
                    <a:prstGeom prst="rect">
                      <a:avLst/>
                    </a:prstGeom>
                  </pic:spPr>
                </pic:pic>
              </a:graphicData>
            </a:graphic>
          </wp:inline>
        </w:drawing>
      </w:r>
    </w:p>
    <w:p w:rsidR="00F52525" w:rsidRPr="00806CD4" w:rsidRDefault="00806CD4" w:rsidP="00806CD4">
      <w:pPr>
        <w:pStyle w:val="Epgrafe"/>
        <w:jc w:val="center"/>
        <w:rPr>
          <w:rFonts w:ascii="Arial" w:hAnsi="Arial" w:cs="Arial"/>
          <w:b/>
          <w:color w:val="FF0000"/>
          <w:highlight w:val="yellow"/>
        </w:rPr>
      </w:pPr>
      <w:r w:rsidRPr="00806CD4">
        <w:rPr>
          <w:color w:val="FF0000"/>
        </w:rPr>
        <w:t xml:space="preserve">Ilustración </w:t>
      </w:r>
      <w:r w:rsidR="00B81D5B" w:rsidRPr="00806CD4">
        <w:rPr>
          <w:color w:val="FF0000"/>
        </w:rPr>
        <w:fldChar w:fldCharType="begin"/>
      </w:r>
      <w:r w:rsidRPr="00806CD4">
        <w:rPr>
          <w:color w:val="FF0000"/>
        </w:rPr>
        <w:instrText xml:space="preserve"> SEQ Ilustración \* ARABIC </w:instrText>
      </w:r>
      <w:r w:rsidR="00B81D5B" w:rsidRPr="00806CD4">
        <w:rPr>
          <w:color w:val="FF0000"/>
        </w:rPr>
        <w:fldChar w:fldCharType="separate"/>
      </w:r>
      <w:r w:rsidR="001A1EFC">
        <w:rPr>
          <w:noProof/>
          <w:color w:val="FF0000"/>
        </w:rPr>
        <w:t>2</w:t>
      </w:r>
      <w:r w:rsidR="00B81D5B" w:rsidRPr="00806CD4">
        <w:rPr>
          <w:color w:val="FF0000"/>
        </w:rPr>
        <w:fldChar w:fldCharType="end"/>
      </w:r>
      <w:r w:rsidRPr="00806CD4">
        <w:rPr>
          <w:color w:val="FF0000"/>
        </w:rPr>
        <w:t xml:space="preserve">: Diagrama de bloques del sistema de control de velocidad de los motores DC del </w:t>
      </w:r>
      <w:proofErr w:type="spellStart"/>
      <w:r w:rsidRPr="00806CD4">
        <w:rPr>
          <w:color w:val="FF0000"/>
        </w:rPr>
        <w:t>cuadricóptero</w:t>
      </w:r>
      <w:proofErr w:type="spellEnd"/>
      <w:r w:rsidRPr="00806CD4">
        <w:rPr>
          <w:color w:val="FF0000"/>
        </w:rPr>
        <w:t>.</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y baja resistencia drenador-surtidor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ante distintos valores de voltaje aplicados en la compuerta del mismo, al encender uno de los motores del cuadricóptero de forma continua (Ciclo de trabajo de 100% con un voltaje Vgs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eastAsia="es-VE"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Pr="00CC6EA8" w:rsidRDefault="00CC6EA8" w:rsidP="00CC6EA8">
      <w:pPr>
        <w:pStyle w:val="Epgrafe"/>
        <w:jc w:val="center"/>
        <w:rPr>
          <w:color w:val="FF0000"/>
        </w:rPr>
      </w:pPr>
      <w:r w:rsidRPr="00CC6EA8">
        <w:rPr>
          <w:color w:val="FF0000"/>
        </w:rPr>
        <w:t xml:space="preserve">Ilustración </w:t>
      </w:r>
      <w:r w:rsidR="00B81D5B" w:rsidRPr="00CC6EA8">
        <w:rPr>
          <w:color w:val="FF0000"/>
        </w:rPr>
        <w:fldChar w:fldCharType="begin"/>
      </w:r>
      <w:r w:rsidRPr="00CC6EA8">
        <w:rPr>
          <w:color w:val="FF0000"/>
        </w:rPr>
        <w:instrText xml:space="preserve"> SEQ Ilustración \* ARABIC </w:instrText>
      </w:r>
      <w:r w:rsidR="00B81D5B" w:rsidRPr="00CC6EA8">
        <w:rPr>
          <w:color w:val="FF0000"/>
        </w:rPr>
        <w:fldChar w:fldCharType="separate"/>
      </w:r>
      <w:r w:rsidR="001A1EFC">
        <w:rPr>
          <w:noProof/>
          <w:color w:val="FF0000"/>
        </w:rPr>
        <w:t>3</w:t>
      </w:r>
      <w:r w:rsidR="00B81D5B" w:rsidRPr="00CC6EA8">
        <w:rPr>
          <w:color w:val="FF0000"/>
        </w:rPr>
        <w:fldChar w:fldCharType="end"/>
      </w:r>
      <w:r w:rsidRPr="00CC6EA8">
        <w:rPr>
          <w:color w:val="FF0000"/>
        </w:rPr>
        <w:t xml:space="preserve">: Diagrama de circuito para estimación de </w:t>
      </w:r>
      <w:proofErr w:type="spellStart"/>
      <w:r w:rsidRPr="00CC6EA8">
        <w:rPr>
          <w:color w:val="FF0000"/>
        </w:rPr>
        <w:t>Vgs</w:t>
      </w:r>
      <w:proofErr w:type="spellEnd"/>
      <w:r w:rsidRPr="00CC6EA8">
        <w:rPr>
          <w:color w:val="FF0000"/>
        </w:rPr>
        <w:t xml:space="preserve"> óptimo para conmutar MOSFET con carga de motor DC en el surtidor.</w:t>
      </w:r>
    </w:p>
    <w:p w:rsidR="009940E3" w:rsidRPr="00CC6EA8" w:rsidRDefault="00F67900" w:rsidP="00CC6EA8">
      <w:pPr>
        <w:pStyle w:val="Sinespaciado"/>
        <w:spacing w:line="360" w:lineRule="auto"/>
        <w:jc w:val="center"/>
        <w:rPr>
          <w:rFonts w:ascii="Arial" w:hAnsi="Arial" w:cs="Arial"/>
          <w:i/>
          <w:color w:val="FF0000"/>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eastAsia="es-VE"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E5438D" w:rsidRDefault="00E5438D" w:rsidP="00E5438D">
      <w:pPr>
        <w:pStyle w:val="Epgrafe"/>
        <w:jc w:val="center"/>
        <w:rPr>
          <w:color w:val="FF0000"/>
        </w:rPr>
      </w:pPr>
      <w:r w:rsidRPr="00E5438D">
        <w:rPr>
          <w:color w:val="FF0000"/>
        </w:rPr>
        <w:t xml:space="preserve">Ilustración </w:t>
      </w:r>
      <w:r w:rsidR="00B81D5B" w:rsidRPr="00E5438D">
        <w:rPr>
          <w:color w:val="FF0000"/>
        </w:rPr>
        <w:fldChar w:fldCharType="begin"/>
      </w:r>
      <w:r w:rsidRPr="00E5438D">
        <w:rPr>
          <w:color w:val="FF0000"/>
        </w:rPr>
        <w:instrText xml:space="preserve"> SEQ Ilustración \* ARABIC </w:instrText>
      </w:r>
      <w:r w:rsidR="00B81D5B" w:rsidRPr="00E5438D">
        <w:rPr>
          <w:color w:val="FF0000"/>
        </w:rPr>
        <w:fldChar w:fldCharType="separate"/>
      </w:r>
      <w:r w:rsidR="001A1EFC">
        <w:rPr>
          <w:noProof/>
          <w:color w:val="FF0000"/>
        </w:rPr>
        <w:t>4</w:t>
      </w:r>
      <w:r w:rsidR="00B81D5B" w:rsidRPr="00E5438D">
        <w:rPr>
          <w:color w:val="FF0000"/>
        </w:rPr>
        <w:fldChar w:fldCharType="end"/>
      </w:r>
      <w:r w:rsidR="009E4EC6">
        <w:rPr>
          <w:color w:val="FF0000"/>
        </w:rPr>
        <w:t xml:space="preserve">: Relación </w:t>
      </w:r>
      <w:r w:rsidR="009E4EC6" w:rsidRPr="009E4EC6">
        <w:rPr>
          <w:b/>
          <w:color w:val="FF0000"/>
        </w:rPr>
        <w:t>V</w:t>
      </w:r>
      <w:r w:rsidRPr="009E4EC6">
        <w:rPr>
          <w:b/>
          <w:color w:val="FF0000"/>
        </w:rPr>
        <w:t>oltaje de compuer</w:t>
      </w:r>
      <w:r w:rsidR="009E4EC6" w:rsidRPr="009E4EC6">
        <w:rPr>
          <w:b/>
          <w:color w:val="FF0000"/>
        </w:rPr>
        <w:t>ta</w:t>
      </w:r>
      <w:r w:rsidR="009E4EC6">
        <w:rPr>
          <w:color w:val="FF0000"/>
        </w:rPr>
        <w:t xml:space="preserve"> – </w:t>
      </w:r>
      <w:r w:rsidR="009E4EC6" w:rsidRPr="009E4EC6">
        <w:rPr>
          <w:b/>
          <w:color w:val="FF0000"/>
        </w:rPr>
        <w:t>Corriente drenador-surtidor</w:t>
      </w:r>
      <w:r w:rsidR="009E4EC6">
        <w:rPr>
          <w:color w:val="FF0000"/>
        </w:rPr>
        <w:t xml:space="preserve"> </w:t>
      </w:r>
      <w:r w:rsidRPr="00E5438D">
        <w:rPr>
          <w:color w:val="FF0000"/>
        </w:rPr>
        <w:t xml:space="preserve"> </w:t>
      </w:r>
      <w:r w:rsidR="00953AF6">
        <w:rPr>
          <w:color w:val="FF0000"/>
        </w:rPr>
        <w:t xml:space="preserve">del MOSFET IRFZ44N, </w:t>
      </w:r>
      <w:r w:rsidRPr="00E5438D">
        <w:rPr>
          <w:color w:val="FF0000"/>
        </w:rPr>
        <w:t>en presencia de carga del motor.</w:t>
      </w:r>
    </w:p>
    <w:p w:rsidR="009E4EC6" w:rsidRDefault="009E4EC6" w:rsidP="00E5438D">
      <w:pPr>
        <w:pStyle w:val="Epgrafe"/>
        <w:jc w:val="center"/>
        <w:rPr>
          <w:color w:val="FF0000"/>
        </w:rPr>
      </w:pPr>
    </w:p>
    <w:p w:rsidR="00953AF6" w:rsidRDefault="00E5438D" w:rsidP="00953AF6">
      <w:pPr>
        <w:pStyle w:val="Epgrafe"/>
        <w:jc w:val="center"/>
      </w:pPr>
      <w:r w:rsidRPr="00E5438D">
        <w:rPr>
          <w:rFonts w:ascii="Arial" w:hAnsi="Arial" w:cs="Arial"/>
          <w:noProof/>
          <w:color w:val="FF0000"/>
          <w:lang w:eastAsia="es-VE"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5438D" w:rsidRDefault="00953AF6" w:rsidP="00953AF6">
      <w:pPr>
        <w:pStyle w:val="Epgrafe"/>
        <w:jc w:val="center"/>
        <w:rPr>
          <w:color w:val="FF0000"/>
        </w:rPr>
      </w:pPr>
      <w:r w:rsidRPr="00953AF6">
        <w:rPr>
          <w:color w:val="FF0000"/>
        </w:rPr>
        <w:t xml:space="preserve">Ilustración </w:t>
      </w:r>
      <w:r w:rsidR="00B81D5B" w:rsidRPr="00953AF6">
        <w:rPr>
          <w:color w:val="FF0000"/>
        </w:rPr>
        <w:fldChar w:fldCharType="begin"/>
      </w:r>
      <w:r w:rsidRPr="00953AF6">
        <w:rPr>
          <w:color w:val="FF0000"/>
        </w:rPr>
        <w:instrText xml:space="preserve"> SEQ Ilustración \* ARABIC </w:instrText>
      </w:r>
      <w:r w:rsidR="00B81D5B" w:rsidRPr="00953AF6">
        <w:rPr>
          <w:color w:val="FF0000"/>
        </w:rPr>
        <w:fldChar w:fldCharType="separate"/>
      </w:r>
      <w:r w:rsidR="001A1EFC">
        <w:rPr>
          <w:noProof/>
          <w:color w:val="FF0000"/>
        </w:rPr>
        <w:t>5</w:t>
      </w:r>
      <w:r w:rsidR="00B81D5B" w:rsidRPr="00953AF6">
        <w:rPr>
          <w:color w:val="FF0000"/>
        </w:rPr>
        <w:fldChar w:fldCharType="end"/>
      </w:r>
      <w:r w:rsidRPr="00953AF6">
        <w:rPr>
          <w:color w:val="FF0000"/>
        </w:rPr>
        <w:t xml:space="preserve">: </w:t>
      </w:r>
      <w:r w:rsidR="009E4EC6">
        <w:rPr>
          <w:color w:val="FF0000"/>
        </w:rPr>
        <w:t xml:space="preserve">Relación </w:t>
      </w:r>
      <w:r w:rsidR="009E4EC6" w:rsidRPr="009E4EC6">
        <w:rPr>
          <w:b/>
          <w:color w:val="FF0000"/>
        </w:rPr>
        <w:t>Voltaje de compuerta</w:t>
      </w:r>
      <w:r w:rsidR="009E4EC6">
        <w:rPr>
          <w:color w:val="FF0000"/>
        </w:rPr>
        <w:t xml:space="preserve"> - </w:t>
      </w:r>
      <w:r w:rsidR="009E4EC6" w:rsidRPr="009E4EC6">
        <w:rPr>
          <w:b/>
          <w:color w:val="FF0000"/>
        </w:rPr>
        <w:t>C</w:t>
      </w:r>
      <w:r w:rsidRPr="009E4EC6">
        <w:rPr>
          <w:b/>
          <w:color w:val="FF0000"/>
        </w:rPr>
        <w:t>orriente drenador-surtidor</w:t>
      </w:r>
      <w:r w:rsidRPr="00953AF6">
        <w:rPr>
          <w:color w:val="FF0000"/>
        </w:rPr>
        <w:t xml:space="preserve"> del MOSFET</w:t>
      </w:r>
      <w:r>
        <w:rPr>
          <w:color w:val="FF0000"/>
        </w:rPr>
        <w:t xml:space="preserve"> IRFZ44N</w:t>
      </w:r>
      <w:r w:rsidRPr="00953AF6">
        <w:rPr>
          <w:color w:val="FF0000"/>
        </w:rPr>
        <w:t>, en presencia de carga del motor.</w:t>
      </w:r>
    </w:p>
    <w:p w:rsidR="00953AF6" w:rsidRDefault="00953AF6" w:rsidP="00953AF6">
      <w:pPr>
        <w:pStyle w:val="Epgrafe"/>
        <w:jc w:val="both"/>
        <w:rPr>
          <w:i w:val="0"/>
          <w:color w:val="FF0000"/>
        </w:rPr>
      </w:pPr>
      <w:r>
        <w:rPr>
          <w:color w:val="FF0000"/>
        </w:rPr>
        <w:tab/>
      </w:r>
    </w:p>
    <w:p w:rsidR="00953AF6" w:rsidRDefault="00953AF6" w:rsidP="00B824AC">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para el funcionamiento del MOSFET con los motores del cuadricóptero como carga en el drenador</w:t>
      </w:r>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9940E3">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p>
    <w:p w:rsidR="009940E3" w:rsidRDefault="009940E3" w:rsidP="009940E3">
      <w:pPr>
        <w:pStyle w:val="Sinespaciado"/>
        <w:spacing w:line="360" w:lineRule="auto"/>
        <w:ind w:left="720"/>
        <w:jc w:val="both"/>
        <w:rPr>
          <w:rFonts w:ascii="Arial" w:hAnsi="Arial" w:cs="Arial"/>
        </w:rPr>
      </w:pPr>
      <w:proofErr w:type="gramStart"/>
      <w:r>
        <w:rPr>
          <w:rFonts w:ascii="Arial" w:hAnsi="Arial" w:cs="Arial"/>
        </w:rPr>
        <w:t>al</w:t>
      </w:r>
      <w:proofErr w:type="gramEnd"/>
      <w:r>
        <w:rPr>
          <w:rFonts w:ascii="Arial" w:hAnsi="Arial" w:cs="Arial"/>
        </w:rPr>
        <w:t xml:space="preserve"> módulo de lógica, sensores y comunicación, el cual envía las señales de PWM para la regulación de velocidad de los motores, se decidió utilizar opto-acopladores</w:t>
      </w:r>
      <w:r w:rsidR="00204C45">
        <w:rPr>
          <w:rFonts w:ascii="Arial" w:hAnsi="Arial" w:cs="Arial"/>
        </w:rPr>
        <w:t xml:space="preserve"> para separar totalmente la etapa </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D2481B" w:rsidRDefault="00D2481B" w:rsidP="009940E3">
      <w:pPr>
        <w:pStyle w:val="Sinespaciado"/>
        <w:spacing w:line="360" w:lineRule="auto"/>
        <w:ind w:left="720"/>
        <w:jc w:val="both"/>
        <w:rPr>
          <w:rFonts w:ascii="Arial" w:hAnsi="Arial" w:cs="Arial"/>
        </w:rPr>
      </w:pPr>
    </w:p>
    <w:p w:rsidR="005C30F0" w:rsidRDefault="00CC6EA8" w:rsidP="0027762F">
      <w:pPr>
        <w:pStyle w:val="Sinespaciado"/>
        <w:spacing w:line="360" w:lineRule="auto"/>
        <w:ind w:left="720"/>
        <w:jc w:val="center"/>
      </w:pPr>
      <w:r>
        <w:rPr>
          <w:rFonts w:ascii="Arial" w:hAnsi="Arial" w:cs="Arial"/>
          <w:b/>
          <w:noProof/>
          <w:lang w:eastAsia="es-VE"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5C30F0" w:rsidP="005C30F0">
      <w:pPr>
        <w:pStyle w:val="Epgrafe"/>
        <w:jc w:val="center"/>
        <w:rPr>
          <w:color w:val="FF0000"/>
        </w:rPr>
      </w:pPr>
      <w:r w:rsidRPr="005C30F0">
        <w:rPr>
          <w:color w:val="FF0000"/>
        </w:rPr>
        <w:t xml:space="preserve">Ilustración </w:t>
      </w:r>
      <w:r w:rsidR="00B81D5B" w:rsidRPr="005C30F0">
        <w:rPr>
          <w:color w:val="FF0000"/>
        </w:rPr>
        <w:fldChar w:fldCharType="begin"/>
      </w:r>
      <w:r w:rsidRPr="005C30F0">
        <w:rPr>
          <w:color w:val="FF0000"/>
        </w:rPr>
        <w:instrText xml:space="preserve"> SEQ Ilustración \* ARABIC </w:instrText>
      </w:r>
      <w:r w:rsidR="00B81D5B" w:rsidRPr="005C30F0">
        <w:rPr>
          <w:color w:val="FF0000"/>
        </w:rPr>
        <w:fldChar w:fldCharType="separate"/>
      </w:r>
      <w:r w:rsidR="001A1EFC">
        <w:rPr>
          <w:noProof/>
          <w:color w:val="FF0000"/>
        </w:rPr>
        <w:t>6</w:t>
      </w:r>
      <w:r w:rsidR="00B81D5B" w:rsidRPr="005C30F0">
        <w:rPr>
          <w:color w:val="FF0000"/>
        </w:rPr>
        <w:fldChar w:fldCharType="end"/>
      </w:r>
      <w:r w:rsidRPr="005C30F0">
        <w:rPr>
          <w:color w:val="FF0000"/>
        </w:rPr>
        <w:t>: Diagrama de circuito pa</w:t>
      </w:r>
      <w:r w:rsidR="0027762F">
        <w:rPr>
          <w:color w:val="FF0000"/>
        </w:rPr>
        <w:t>ra estimación de carga total de</w:t>
      </w:r>
      <w:r w:rsidRPr="005C30F0">
        <w:rPr>
          <w:color w:val="FF0000"/>
        </w:rPr>
        <w:t xml:space="preserve"> foto</w:t>
      </w:r>
      <w:r>
        <w:rPr>
          <w:color w:val="FF0000"/>
        </w:rPr>
        <w:t>-</w:t>
      </w:r>
      <w:r w:rsidRPr="005C30F0">
        <w:rPr>
          <w:color w:val="FF0000"/>
        </w:rPr>
        <w:t>transistor del opto-acoplador 4N26 en configuración colector común.</w:t>
      </w:r>
    </w:p>
    <w:p w:rsidR="00D2481B" w:rsidRDefault="00D2481B" w:rsidP="005C30F0">
      <w:pPr>
        <w:pStyle w:val="Epgrafe"/>
        <w:jc w:val="center"/>
        <w:rPr>
          <w:color w:val="FF0000"/>
        </w:rPr>
      </w:pP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eastAsia="es-VE"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1"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Default="00CB5ED6" w:rsidP="00CB5ED6">
      <w:pPr>
        <w:pStyle w:val="Epgrafe"/>
        <w:jc w:val="center"/>
        <w:rPr>
          <w:color w:val="FF0000"/>
        </w:rPr>
      </w:pPr>
      <w:r w:rsidRPr="00CB5ED6">
        <w:rPr>
          <w:color w:val="FF0000"/>
        </w:rPr>
        <w:t xml:space="preserve">Ilustración </w:t>
      </w:r>
      <w:r w:rsidR="00B81D5B" w:rsidRPr="00CB5ED6">
        <w:rPr>
          <w:color w:val="FF0000"/>
        </w:rPr>
        <w:fldChar w:fldCharType="begin"/>
      </w:r>
      <w:r w:rsidRPr="00CB5ED6">
        <w:rPr>
          <w:color w:val="FF0000"/>
        </w:rPr>
        <w:instrText xml:space="preserve"> SEQ Ilustración \* ARABIC </w:instrText>
      </w:r>
      <w:r w:rsidR="00B81D5B" w:rsidRPr="00CB5ED6">
        <w:rPr>
          <w:color w:val="FF0000"/>
        </w:rPr>
        <w:fldChar w:fldCharType="separate"/>
      </w:r>
      <w:r w:rsidR="001A1EFC">
        <w:rPr>
          <w:noProof/>
          <w:color w:val="FF0000"/>
        </w:rPr>
        <w:t>7</w:t>
      </w:r>
      <w:r w:rsidR="00B81D5B" w:rsidRPr="00CB5ED6">
        <w:rPr>
          <w:color w:val="FF0000"/>
        </w:rPr>
        <w:fldChar w:fldCharType="end"/>
      </w:r>
      <w:r w:rsidRPr="00CB5ED6">
        <w:rPr>
          <w:color w:val="FF0000"/>
        </w:rPr>
        <w:t>: Señal de salida del opto-acoplador ante una señal de PWM con un ciclo de trabajo de 98%.</w:t>
      </w:r>
    </w:p>
    <w:p w:rsidR="0027762F" w:rsidRDefault="0027762F" w:rsidP="00CB5ED6">
      <w:pPr>
        <w:pStyle w:val="Epgrafe"/>
        <w:jc w:val="center"/>
        <w:rPr>
          <w:color w:val="FF0000"/>
        </w:rPr>
      </w:pP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eastAsia="es-VE"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2"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CB5ED6" w:rsidRDefault="00CB5ED6" w:rsidP="00CB5ED6">
      <w:pPr>
        <w:pStyle w:val="Epgrafe"/>
        <w:jc w:val="center"/>
        <w:rPr>
          <w:rFonts w:ascii="Arial" w:hAnsi="Arial" w:cs="Arial"/>
          <w:color w:val="FF0000"/>
        </w:rPr>
      </w:pPr>
      <w:r w:rsidRPr="00CB5ED6">
        <w:rPr>
          <w:color w:val="FF0000"/>
        </w:rPr>
        <w:t xml:space="preserve">Ilustración </w:t>
      </w:r>
      <w:r w:rsidR="00B81D5B" w:rsidRPr="00CB5ED6">
        <w:rPr>
          <w:color w:val="FF0000"/>
        </w:rPr>
        <w:fldChar w:fldCharType="begin"/>
      </w:r>
      <w:r w:rsidRPr="00CB5ED6">
        <w:rPr>
          <w:color w:val="FF0000"/>
        </w:rPr>
        <w:instrText xml:space="preserve"> SEQ Ilustración \* ARABIC </w:instrText>
      </w:r>
      <w:r w:rsidR="00B81D5B" w:rsidRPr="00CB5ED6">
        <w:rPr>
          <w:color w:val="FF0000"/>
        </w:rPr>
        <w:fldChar w:fldCharType="separate"/>
      </w:r>
      <w:r w:rsidR="001A1EFC">
        <w:rPr>
          <w:noProof/>
          <w:color w:val="FF0000"/>
        </w:rPr>
        <w:t>8</w:t>
      </w:r>
      <w:r w:rsidR="00B81D5B" w:rsidRPr="00CB5ED6">
        <w:rPr>
          <w:color w:val="FF0000"/>
        </w:rPr>
        <w:fldChar w:fldCharType="end"/>
      </w:r>
      <w:r w:rsidRPr="00CB5ED6">
        <w:rPr>
          <w:color w:val="FF0000"/>
        </w:rPr>
        <w:t>: Señal de salida del opto-acoplador ante una señal de PWM con un ciclo de trabajo de 23%.</w:t>
      </w: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eastAsia="es-VE" w:bidi="ar-SA"/>
        </w:rPr>
        <w:lastRenderedPageBreak/>
        <w:drawing>
          <wp:inline distT="0" distB="0" distL="0" distR="0">
            <wp:extent cx="5143500" cy="2785699"/>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srcRect/>
                    <a:stretch>
                      <a:fillRect/>
                    </a:stretch>
                  </pic:blipFill>
                  <pic:spPr bwMode="auto">
                    <a:xfrm>
                      <a:off x="0" y="0"/>
                      <a:ext cx="5145748" cy="2786917"/>
                    </a:xfrm>
                    <a:prstGeom prst="rect">
                      <a:avLst/>
                    </a:prstGeom>
                    <a:noFill/>
                    <a:ln w="9525">
                      <a:noFill/>
                      <a:miter lim="800000"/>
                      <a:headEnd/>
                      <a:tailEnd/>
                    </a:ln>
                  </pic:spPr>
                </pic:pic>
              </a:graphicData>
            </a:graphic>
          </wp:inline>
        </w:drawing>
      </w:r>
    </w:p>
    <w:p w:rsidR="006E5C95" w:rsidRDefault="0027762F" w:rsidP="0027762F">
      <w:pPr>
        <w:pStyle w:val="Epgrafe"/>
        <w:jc w:val="center"/>
        <w:rPr>
          <w:color w:val="FF0000"/>
        </w:rPr>
      </w:pPr>
      <w:r w:rsidRPr="0027762F">
        <w:rPr>
          <w:color w:val="FF0000"/>
        </w:rPr>
        <w:t xml:space="preserve">Ilustración </w:t>
      </w:r>
      <w:r w:rsidR="00B81D5B" w:rsidRPr="0027762F">
        <w:rPr>
          <w:color w:val="FF0000"/>
        </w:rPr>
        <w:fldChar w:fldCharType="begin"/>
      </w:r>
      <w:r w:rsidRPr="0027762F">
        <w:rPr>
          <w:color w:val="FF0000"/>
        </w:rPr>
        <w:instrText xml:space="preserve"> SEQ Ilustración \* ARABIC </w:instrText>
      </w:r>
      <w:r w:rsidR="00B81D5B" w:rsidRPr="0027762F">
        <w:rPr>
          <w:color w:val="FF0000"/>
        </w:rPr>
        <w:fldChar w:fldCharType="separate"/>
      </w:r>
      <w:r w:rsidR="001A1EFC">
        <w:rPr>
          <w:noProof/>
          <w:color w:val="FF0000"/>
        </w:rPr>
        <w:t>9</w:t>
      </w:r>
      <w:r w:rsidR="00B81D5B" w:rsidRPr="0027762F">
        <w:rPr>
          <w:color w:val="FF0000"/>
        </w:rPr>
        <w:fldChar w:fldCharType="end"/>
      </w:r>
      <w:r w:rsidRPr="0027762F">
        <w:rPr>
          <w:color w:val="FF0000"/>
        </w:rPr>
        <w:t>: Diagrama de circuito de regulación de velocida</w:t>
      </w:r>
      <w:r>
        <w:rPr>
          <w:color w:val="FF0000"/>
        </w:rPr>
        <w:t>d diseñado</w:t>
      </w:r>
      <w:r w:rsidRPr="0027762F">
        <w:rPr>
          <w:color w:val="FF0000"/>
        </w:rPr>
        <w:t>.</w:t>
      </w:r>
    </w:p>
    <w:p w:rsidR="0027762F" w:rsidRPr="0027762F" w:rsidRDefault="0027762F" w:rsidP="0027762F">
      <w:pPr>
        <w:pStyle w:val="Epgrafe"/>
        <w:jc w:val="center"/>
        <w:rPr>
          <w:rFonts w:ascii="Arial" w:hAnsi="Arial" w:cs="Arial"/>
          <w:b/>
          <w:color w:val="FF0000"/>
        </w:rPr>
      </w:pPr>
    </w:p>
    <w:p w:rsidR="006403DA" w:rsidRPr="006403DA" w:rsidRDefault="00DF0B5F" w:rsidP="00DF0B5F">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doble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E4608B" w:rsidRDefault="00E4608B" w:rsidP="00E4608B">
      <w:pPr>
        <w:pStyle w:val="Sinespaciado"/>
        <w:spacing w:line="360" w:lineRule="auto"/>
        <w:jc w:val="both"/>
        <w:rPr>
          <w:rFonts w:ascii="Arial" w:hAnsi="Arial" w:cs="Arial"/>
          <w:highlight w:val="yellow"/>
        </w:rPr>
      </w:pPr>
    </w:p>
    <w:p w:rsidR="00E4608B" w:rsidRPr="00E4608B" w:rsidRDefault="00E4608B" w:rsidP="00E4608B">
      <w:pPr>
        <w:pStyle w:val="Sinespaciado"/>
        <w:spacing w:line="360" w:lineRule="auto"/>
        <w:ind w:firstLine="708"/>
        <w:jc w:val="both"/>
        <w:rPr>
          <w:rFonts w:ascii="Arial" w:hAnsi="Arial" w:cs="Arial"/>
          <w:b/>
          <w:highlight w:val="yellow"/>
        </w:rPr>
      </w:pPr>
      <w:r w:rsidRPr="00E4608B">
        <w:rPr>
          <w:rFonts w:ascii="Arial" w:hAnsi="Arial" w:cs="Arial"/>
          <w:b/>
          <w:highlight w:val="yellow"/>
        </w:rPr>
        <w:t>Foto del diagrama de la tarjeta doble capa antes de fabricar.</w:t>
      </w:r>
    </w:p>
    <w:p w:rsidR="00E4608B" w:rsidRDefault="00E4608B" w:rsidP="00E4608B">
      <w:pPr>
        <w:pStyle w:val="Sinespaciado"/>
        <w:spacing w:line="360" w:lineRule="auto"/>
        <w:ind w:firstLine="360"/>
        <w:jc w:val="both"/>
        <w:rPr>
          <w:rFonts w:ascii="Arial" w:hAnsi="Arial" w:cs="Arial"/>
          <w:b/>
          <w:highlight w:val="yellow"/>
        </w:rPr>
      </w:pPr>
    </w:p>
    <w:p w:rsidR="00E4608B" w:rsidRDefault="00E4608B" w:rsidP="00E4608B">
      <w:pPr>
        <w:pStyle w:val="Sinespaciado"/>
        <w:spacing w:line="360" w:lineRule="auto"/>
        <w:ind w:firstLine="360"/>
        <w:jc w:val="both"/>
        <w:rPr>
          <w:rFonts w:ascii="Arial" w:hAnsi="Arial" w:cs="Arial"/>
          <w:b/>
          <w:highlight w:val="yellow"/>
        </w:rPr>
      </w:pPr>
    </w:p>
    <w:p w:rsidR="00E4608B" w:rsidRPr="00E4608B" w:rsidRDefault="00E4608B" w:rsidP="00E4608B">
      <w:pPr>
        <w:pStyle w:val="Sinespaciado"/>
        <w:spacing w:line="360" w:lineRule="auto"/>
        <w:ind w:firstLine="708"/>
        <w:jc w:val="both"/>
        <w:rPr>
          <w:rFonts w:ascii="Arial" w:hAnsi="Arial" w:cs="Arial"/>
          <w:b/>
          <w:highlight w:val="yellow"/>
        </w:rPr>
      </w:pPr>
      <w:r>
        <w:rPr>
          <w:rFonts w:ascii="Arial" w:hAnsi="Arial" w:cs="Arial"/>
          <w:b/>
          <w:highlight w:val="yellow"/>
        </w:rPr>
        <w:t xml:space="preserve">Foto del PCB </w:t>
      </w:r>
      <w:r w:rsidRPr="00E4608B">
        <w:rPr>
          <w:rFonts w:ascii="Arial" w:hAnsi="Arial" w:cs="Arial"/>
          <w:b/>
          <w:highlight w:val="yellow"/>
        </w:rPr>
        <w:t>final.</w:t>
      </w:r>
    </w:p>
    <w:p w:rsidR="006E5C95" w:rsidRDefault="006E5C95" w:rsidP="009940E3">
      <w:pPr>
        <w:pStyle w:val="Sinespaciado"/>
        <w:spacing w:line="360" w:lineRule="auto"/>
        <w:ind w:left="720"/>
        <w:jc w:val="both"/>
        <w:rPr>
          <w:rFonts w:ascii="Arial" w:hAnsi="Arial" w:cs="Arial"/>
        </w:rPr>
      </w:pPr>
    </w:p>
    <w:p w:rsidR="00B824AC" w:rsidRDefault="00B824AC" w:rsidP="00B824AC">
      <w:pPr>
        <w:pStyle w:val="Sinespaciado"/>
        <w:spacing w:line="360" w:lineRule="auto"/>
        <w:ind w:left="720" w:firstLine="696"/>
        <w:rPr>
          <w:rFonts w:ascii="Arial" w:hAnsi="Arial" w:cs="Arial"/>
        </w:rPr>
      </w:pPr>
    </w:p>
    <w:p w:rsidR="00BB1E7C" w:rsidRDefault="00BB1E7C" w:rsidP="00B824AC">
      <w:pPr>
        <w:pStyle w:val="Sinespaciado"/>
        <w:spacing w:line="360" w:lineRule="auto"/>
        <w:ind w:left="720" w:firstLine="696"/>
        <w:rPr>
          <w:rFonts w:ascii="Arial" w:hAnsi="Arial" w:cs="Arial"/>
        </w:rPr>
      </w:pPr>
    </w:p>
    <w:p w:rsidR="00BB1E7C" w:rsidRDefault="00BB1E7C" w:rsidP="00B824AC">
      <w:pPr>
        <w:pStyle w:val="Sinespaciado"/>
        <w:spacing w:line="360" w:lineRule="auto"/>
        <w:ind w:left="720" w:firstLine="696"/>
        <w:rPr>
          <w:rFonts w:ascii="Arial" w:hAnsi="Arial" w:cs="Arial"/>
        </w:rPr>
      </w:pPr>
    </w:p>
    <w:p w:rsidR="00BB1E7C" w:rsidRDefault="00BB1E7C" w:rsidP="00B824AC">
      <w:pPr>
        <w:pStyle w:val="Sinespaciado"/>
        <w:spacing w:line="360" w:lineRule="auto"/>
        <w:ind w:left="720" w:firstLine="696"/>
        <w:rPr>
          <w:rFonts w:ascii="Arial" w:hAnsi="Arial" w:cs="Arial"/>
        </w:rPr>
      </w:pPr>
    </w:p>
    <w:p w:rsidR="00BB1E7C" w:rsidRDefault="00BB1E7C" w:rsidP="00B824AC">
      <w:pPr>
        <w:pStyle w:val="Sinespaciado"/>
        <w:spacing w:line="360" w:lineRule="auto"/>
        <w:ind w:left="720" w:firstLine="696"/>
        <w:rPr>
          <w:rFonts w:ascii="Arial" w:hAnsi="Arial" w:cs="Arial"/>
        </w:rPr>
      </w:pPr>
    </w:p>
    <w:p w:rsidR="00BB1E7C" w:rsidRDefault="00BB1E7C" w:rsidP="00B824AC">
      <w:pPr>
        <w:pStyle w:val="Sinespaciado"/>
        <w:spacing w:line="360" w:lineRule="auto"/>
        <w:ind w:left="720" w:firstLine="696"/>
        <w:rPr>
          <w:rFonts w:ascii="Arial" w:hAnsi="Arial" w:cs="Arial"/>
        </w:rPr>
      </w:pPr>
    </w:p>
    <w:p w:rsidR="00BB1E7C" w:rsidRDefault="00BB1E7C" w:rsidP="00B824AC">
      <w:pPr>
        <w:pStyle w:val="Sinespaciado"/>
        <w:spacing w:line="360" w:lineRule="auto"/>
        <w:ind w:left="720" w:firstLine="696"/>
        <w:rPr>
          <w:rFonts w:ascii="Arial" w:hAnsi="Arial" w:cs="Arial"/>
        </w:rPr>
      </w:pPr>
    </w:p>
    <w:p w:rsidR="00BB1E7C" w:rsidRPr="00B824AC" w:rsidRDefault="00BB1E7C" w:rsidP="00B824AC">
      <w:pPr>
        <w:pStyle w:val="Sinespaciado"/>
        <w:spacing w:line="360" w:lineRule="auto"/>
        <w:ind w:left="720" w:firstLine="696"/>
        <w:rPr>
          <w:rFonts w:ascii="Arial" w:hAnsi="Arial" w:cs="Arial"/>
        </w:rPr>
      </w:pPr>
    </w:p>
    <w:p w:rsidR="00835A29" w:rsidRPr="00BA780B" w:rsidRDefault="00D2017D" w:rsidP="00BA780B">
      <w:pPr>
        <w:pStyle w:val="Sinespaciado"/>
        <w:numPr>
          <w:ilvl w:val="0"/>
          <w:numId w:val="5"/>
        </w:numPr>
        <w:spacing w:line="360" w:lineRule="auto"/>
        <w:rPr>
          <w:rFonts w:ascii="Arial" w:hAnsi="Arial" w:cs="Arial"/>
          <w:b/>
          <w:i/>
          <w:highlight w:val="cyan"/>
        </w:rPr>
      </w:pPr>
      <w:r w:rsidRPr="00BB1E7C">
        <w:rPr>
          <w:rFonts w:ascii="Arial" w:hAnsi="Arial" w:cs="Arial"/>
          <w:b/>
          <w:i/>
          <w:highlight w:val="cyan"/>
        </w:rPr>
        <w:lastRenderedPageBreak/>
        <w:t>Módulo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w:t>
      </w:r>
      <w:proofErr w:type="spellStart"/>
      <w:r w:rsidR="00D06A25">
        <w:rPr>
          <w:rFonts w:ascii="Arial" w:hAnsi="Arial" w:cs="Arial"/>
        </w:rPr>
        <w:t>Arduino</w:t>
      </w:r>
      <w:proofErr w:type="spellEnd"/>
      <w:r w:rsidR="00D06A25">
        <w:rPr>
          <w:rFonts w:ascii="Arial" w:hAnsi="Arial" w:cs="Arial"/>
        </w:rPr>
        <w:t xml:space="preserve"> </w:t>
      </w:r>
      <w:r>
        <w:rPr>
          <w:rFonts w:ascii="Arial" w:hAnsi="Arial" w:cs="Arial"/>
        </w:rPr>
        <w:t xml:space="preserve">y la unidad de medición </w:t>
      </w:r>
      <w:proofErr w:type="spellStart"/>
      <w:r>
        <w:rPr>
          <w:rFonts w:ascii="Arial" w:hAnsi="Arial" w:cs="Arial"/>
        </w:rPr>
        <w:t>intercial</w:t>
      </w:r>
      <w:proofErr w:type="spellEnd"/>
      <w:r>
        <w:rPr>
          <w:rFonts w:ascii="Arial" w:hAnsi="Arial" w:cs="Arial"/>
        </w:rPr>
        <w:t xml:space="preserve">,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xml:space="preserve">. La misma sirve de interfaz de comunicación entre la tarjeta </w:t>
      </w:r>
      <w:proofErr w:type="spellStart"/>
      <w:r w:rsidR="00D06A25">
        <w:rPr>
          <w:rFonts w:ascii="Arial" w:hAnsi="Arial" w:cs="Arial"/>
        </w:rPr>
        <w:t>Arduino</w:t>
      </w:r>
      <w:proofErr w:type="spellEnd"/>
      <w:r w:rsidR="00D06A25">
        <w:rPr>
          <w:rFonts w:ascii="Arial" w:hAnsi="Arial" w:cs="Arial"/>
        </w:rPr>
        <w:t xml:space="preserve">, y los demás módulos del </w:t>
      </w:r>
      <w:proofErr w:type="spellStart"/>
      <w:r w:rsidR="00D06A25">
        <w:rPr>
          <w:rFonts w:ascii="Arial" w:hAnsi="Arial" w:cs="Arial"/>
        </w:rPr>
        <w:t>cuadricóptero</w:t>
      </w:r>
      <w:proofErr w:type="spellEnd"/>
      <w:r w:rsidR="00D06A25">
        <w:rPr>
          <w:rFonts w:ascii="Arial" w:hAnsi="Arial" w:cs="Arial"/>
        </w:rPr>
        <w:t xml:space="preserve">. Además, permite la alimentación de todo el circuito haciendo uso de la etapa de regulación de voltaje embebida en la tarjeta </w:t>
      </w:r>
      <w:proofErr w:type="spellStart"/>
      <w:r w:rsidR="00D06A25">
        <w:rPr>
          <w:rFonts w:ascii="Arial" w:hAnsi="Arial" w:cs="Arial"/>
        </w:rPr>
        <w:t>Arduino</w:t>
      </w:r>
      <w:proofErr w:type="spellEnd"/>
      <w:r w:rsidR="00D06A25">
        <w:rPr>
          <w:rFonts w:ascii="Arial" w:hAnsi="Arial" w:cs="Arial"/>
        </w:rPr>
        <w:t>,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tbl>
      <w:tblPr>
        <w:tblStyle w:val="Tablaconcuadrcula"/>
        <w:tblW w:w="0" w:type="auto"/>
        <w:tblInd w:w="720" w:type="dxa"/>
        <w:tblLook w:val="04A0"/>
      </w:tblPr>
      <w:tblGrid>
        <w:gridCol w:w="4186"/>
        <w:gridCol w:w="4148"/>
      </w:tblGrid>
      <w:tr w:rsidR="00244696" w:rsidTr="00893782">
        <w:tc>
          <w:tcPr>
            <w:tcW w:w="4186" w:type="dxa"/>
          </w:tcPr>
          <w:p w:rsidR="00244696" w:rsidRPr="00244696" w:rsidRDefault="00244696" w:rsidP="00244696">
            <w:pPr>
              <w:pStyle w:val="Sinespaciado"/>
              <w:shd w:val="clear" w:color="auto" w:fill="auto"/>
              <w:spacing w:line="360" w:lineRule="auto"/>
              <w:jc w:val="center"/>
              <w:rPr>
                <w:rFonts w:ascii="Arial" w:hAnsi="Arial" w:cs="Arial"/>
                <w:b/>
              </w:rPr>
            </w:pPr>
            <w:r w:rsidRPr="00244696">
              <w:rPr>
                <w:rFonts w:ascii="Arial" w:hAnsi="Arial" w:cs="Arial"/>
                <w:b/>
              </w:rPr>
              <w:t>Componente</w:t>
            </w:r>
          </w:p>
        </w:tc>
        <w:tc>
          <w:tcPr>
            <w:tcW w:w="4148" w:type="dxa"/>
          </w:tcPr>
          <w:p w:rsidR="00244696" w:rsidRPr="00244696" w:rsidRDefault="00244696" w:rsidP="00244696">
            <w:pPr>
              <w:pStyle w:val="Sinespaciado"/>
              <w:shd w:val="clear" w:color="auto" w:fill="auto"/>
              <w:spacing w:line="360" w:lineRule="auto"/>
              <w:jc w:val="center"/>
              <w:rPr>
                <w:rFonts w:ascii="Arial" w:hAnsi="Arial" w:cs="Arial"/>
                <w:b/>
              </w:rPr>
            </w:pPr>
            <w:r w:rsidRPr="00244696">
              <w:rPr>
                <w:rFonts w:ascii="Arial" w:hAnsi="Arial" w:cs="Arial"/>
                <w:b/>
              </w:rPr>
              <w:t>Consumo promedio</w:t>
            </w:r>
          </w:p>
        </w:tc>
      </w:tr>
      <w:tr w:rsidR="00244696" w:rsidTr="00893782">
        <w:tc>
          <w:tcPr>
            <w:tcW w:w="4186" w:type="dxa"/>
          </w:tcPr>
          <w:p w:rsidR="00244696" w:rsidRDefault="00244696" w:rsidP="00244696">
            <w:pPr>
              <w:pStyle w:val="Sinespaciado"/>
              <w:shd w:val="clear" w:color="auto" w:fill="auto"/>
              <w:spacing w:line="360" w:lineRule="auto"/>
              <w:jc w:val="center"/>
              <w:rPr>
                <w:rFonts w:ascii="Arial" w:hAnsi="Arial" w:cs="Arial"/>
              </w:rPr>
            </w:pPr>
            <w:proofErr w:type="spellStart"/>
            <w:r>
              <w:rPr>
                <w:rFonts w:ascii="Arial" w:hAnsi="Arial" w:cs="Arial"/>
              </w:rPr>
              <w:t>Arduino</w:t>
            </w:r>
            <w:proofErr w:type="spellEnd"/>
            <w:r>
              <w:rPr>
                <w:rFonts w:ascii="Arial" w:hAnsi="Arial" w:cs="Arial"/>
              </w:rPr>
              <w:t xml:space="preserve"> Nano</w:t>
            </w:r>
          </w:p>
        </w:tc>
        <w:tc>
          <w:tcPr>
            <w:tcW w:w="4148" w:type="dxa"/>
          </w:tcPr>
          <w:p w:rsidR="00244696" w:rsidRDefault="00244696" w:rsidP="00244696">
            <w:pPr>
              <w:pStyle w:val="Sinespaciado"/>
              <w:shd w:val="clear" w:color="auto" w:fill="auto"/>
              <w:spacing w:line="360" w:lineRule="auto"/>
              <w:jc w:val="center"/>
              <w:rPr>
                <w:rFonts w:ascii="Arial" w:hAnsi="Arial" w:cs="Arial"/>
              </w:rPr>
            </w:pPr>
            <w:r>
              <w:rPr>
                <w:rFonts w:ascii="Arial" w:hAnsi="Arial" w:cs="Arial"/>
              </w:rPr>
              <w:t xml:space="preserve">50 </w:t>
            </w:r>
            <w:proofErr w:type="spellStart"/>
            <w:r>
              <w:rPr>
                <w:rFonts w:ascii="Arial" w:hAnsi="Arial" w:cs="Arial"/>
              </w:rPr>
              <w:t>mA</w:t>
            </w:r>
            <w:proofErr w:type="spellEnd"/>
          </w:p>
        </w:tc>
      </w:tr>
      <w:tr w:rsidR="00244696" w:rsidTr="00893782">
        <w:tc>
          <w:tcPr>
            <w:tcW w:w="4186" w:type="dxa"/>
          </w:tcPr>
          <w:p w:rsidR="00244696" w:rsidRDefault="00893782" w:rsidP="00244696">
            <w:pPr>
              <w:pStyle w:val="Sinespaciado"/>
              <w:shd w:val="clear" w:color="auto" w:fill="auto"/>
              <w:spacing w:line="360" w:lineRule="auto"/>
              <w:jc w:val="center"/>
              <w:rPr>
                <w:rFonts w:ascii="Arial" w:hAnsi="Arial" w:cs="Arial"/>
              </w:rPr>
            </w:pPr>
            <w:proofErr w:type="spellStart"/>
            <w:r>
              <w:rPr>
                <w:rFonts w:ascii="Arial" w:hAnsi="Arial" w:cs="Arial"/>
              </w:rPr>
              <w:t>Pololu</w:t>
            </w:r>
            <w:proofErr w:type="spellEnd"/>
            <w:r>
              <w:rPr>
                <w:rFonts w:ascii="Arial" w:hAnsi="Arial" w:cs="Arial"/>
              </w:rPr>
              <w:t xml:space="preserve"> minIMU-9 V2</w:t>
            </w:r>
          </w:p>
        </w:tc>
        <w:tc>
          <w:tcPr>
            <w:tcW w:w="4148" w:type="dxa"/>
          </w:tcPr>
          <w:p w:rsidR="00244696" w:rsidRDefault="00893782" w:rsidP="00244696">
            <w:pPr>
              <w:pStyle w:val="Sinespaciado"/>
              <w:shd w:val="clear" w:color="auto" w:fill="auto"/>
              <w:spacing w:line="360" w:lineRule="auto"/>
              <w:jc w:val="center"/>
              <w:rPr>
                <w:rFonts w:ascii="Arial" w:hAnsi="Arial" w:cs="Arial"/>
              </w:rPr>
            </w:pPr>
            <w:r>
              <w:rPr>
                <w:rFonts w:ascii="Arial" w:hAnsi="Arial" w:cs="Arial"/>
              </w:rPr>
              <w:t>10mA</w:t>
            </w:r>
          </w:p>
        </w:tc>
      </w:tr>
      <w:tr w:rsidR="00244696" w:rsidRPr="00893782" w:rsidTr="00893782">
        <w:tc>
          <w:tcPr>
            <w:tcW w:w="4186" w:type="dxa"/>
          </w:tcPr>
          <w:p w:rsidR="00244696" w:rsidRPr="00893782" w:rsidRDefault="00893782" w:rsidP="00244696">
            <w:pPr>
              <w:pStyle w:val="Sinespaciado"/>
              <w:shd w:val="clear" w:color="auto" w:fill="auto"/>
              <w:spacing w:line="360" w:lineRule="auto"/>
              <w:jc w:val="center"/>
              <w:rPr>
                <w:rFonts w:ascii="Arial" w:hAnsi="Arial" w:cs="Arial"/>
                <w:lang w:val="en-US"/>
              </w:rPr>
            </w:pPr>
            <w:proofErr w:type="spellStart"/>
            <w:r w:rsidRPr="00893782">
              <w:rPr>
                <w:rFonts w:ascii="Arial" w:hAnsi="Arial" w:cs="Arial"/>
                <w:lang w:val="en-US"/>
              </w:rPr>
              <w:t>XBee</w:t>
            </w:r>
            <w:proofErr w:type="spellEnd"/>
            <w:r w:rsidRPr="00893782">
              <w:rPr>
                <w:rFonts w:ascii="Arial" w:hAnsi="Arial" w:cs="Arial"/>
                <w:lang w:val="en-US"/>
              </w:rPr>
              <w:t xml:space="preserve"> Series 1mW Wire Antenna</w:t>
            </w:r>
            <w:r>
              <w:rPr>
                <w:rFonts w:ascii="Arial" w:hAnsi="Arial" w:cs="Arial"/>
                <w:lang w:val="en-US"/>
              </w:rPr>
              <w:t xml:space="preserve"> – Series 1</w:t>
            </w:r>
          </w:p>
        </w:tc>
        <w:tc>
          <w:tcPr>
            <w:tcW w:w="4148" w:type="dxa"/>
          </w:tcPr>
          <w:p w:rsidR="00244696" w:rsidRPr="00893782" w:rsidRDefault="00893782" w:rsidP="00244696">
            <w:pPr>
              <w:pStyle w:val="Sinespaciado"/>
              <w:shd w:val="clear" w:color="auto" w:fill="auto"/>
              <w:spacing w:line="360" w:lineRule="auto"/>
              <w:jc w:val="center"/>
              <w:rPr>
                <w:rFonts w:ascii="Arial" w:hAnsi="Arial" w:cs="Arial"/>
                <w:lang w:val="en-US"/>
              </w:rPr>
            </w:pPr>
            <w:r>
              <w:rPr>
                <w:rFonts w:ascii="Arial" w:hAnsi="Arial" w:cs="Arial"/>
                <w:lang w:val="en-US"/>
              </w:rPr>
              <w:t>50mA</w:t>
            </w:r>
          </w:p>
        </w:tc>
      </w:tr>
      <w:tr w:rsidR="00244696" w:rsidRPr="00893782" w:rsidTr="00893782">
        <w:tc>
          <w:tcPr>
            <w:tcW w:w="4186" w:type="dxa"/>
          </w:tcPr>
          <w:p w:rsidR="00244696" w:rsidRPr="00893782" w:rsidRDefault="00893782" w:rsidP="00244696">
            <w:pPr>
              <w:pStyle w:val="Sinespaciado"/>
              <w:shd w:val="clear" w:color="auto" w:fill="auto"/>
              <w:spacing w:line="360" w:lineRule="auto"/>
              <w:jc w:val="center"/>
              <w:rPr>
                <w:rFonts w:ascii="Arial" w:hAnsi="Arial" w:cs="Arial"/>
                <w:lang w:val="en-US"/>
              </w:rPr>
            </w:pPr>
            <w:r>
              <w:rPr>
                <w:rFonts w:ascii="Arial" w:hAnsi="Arial" w:cs="Arial"/>
                <w:lang w:val="en-US"/>
              </w:rPr>
              <w:t>Parallax Ping</w:t>
            </w:r>
          </w:p>
        </w:tc>
        <w:tc>
          <w:tcPr>
            <w:tcW w:w="4148" w:type="dxa"/>
          </w:tcPr>
          <w:p w:rsidR="00244696" w:rsidRPr="00893782" w:rsidRDefault="00893782" w:rsidP="00244696">
            <w:pPr>
              <w:pStyle w:val="Sinespaciado"/>
              <w:shd w:val="clear" w:color="auto" w:fill="auto"/>
              <w:spacing w:line="360" w:lineRule="auto"/>
              <w:jc w:val="center"/>
              <w:rPr>
                <w:rFonts w:ascii="Arial" w:hAnsi="Arial" w:cs="Arial"/>
                <w:lang w:val="en-US"/>
              </w:rPr>
            </w:pPr>
            <w:r>
              <w:rPr>
                <w:rFonts w:ascii="Arial" w:hAnsi="Arial" w:cs="Arial"/>
                <w:lang w:val="en-US"/>
              </w:rPr>
              <w:t>30mA</w:t>
            </w:r>
          </w:p>
        </w:tc>
      </w:tr>
      <w:tr w:rsidR="00893782" w:rsidRPr="00893782" w:rsidTr="00893782">
        <w:tc>
          <w:tcPr>
            <w:tcW w:w="4186" w:type="dxa"/>
          </w:tcPr>
          <w:p w:rsidR="00893782" w:rsidRDefault="00893782" w:rsidP="007666D0">
            <w:pPr>
              <w:pStyle w:val="Sinespaciado"/>
              <w:shd w:val="clear" w:color="auto" w:fill="auto"/>
              <w:spacing w:line="360" w:lineRule="auto"/>
              <w:jc w:val="center"/>
              <w:rPr>
                <w:rFonts w:ascii="Arial" w:hAnsi="Arial" w:cs="Arial"/>
              </w:rPr>
            </w:pPr>
            <w:r>
              <w:rPr>
                <w:rFonts w:ascii="Arial" w:hAnsi="Arial" w:cs="Arial"/>
              </w:rPr>
              <w:t xml:space="preserve">4 </w:t>
            </w:r>
            <w:proofErr w:type="spellStart"/>
            <w:r>
              <w:rPr>
                <w:rFonts w:ascii="Arial" w:hAnsi="Arial" w:cs="Arial"/>
              </w:rPr>
              <w:t>Optocouplers</w:t>
            </w:r>
            <w:proofErr w:type="spellEnd"/>
            <w:r>
              <w:rPr>
                <w:rFonts w:ascii="Arial" w:hAnsi="Arial" w:cs="Arial"/>
              </w:rPr>
              <w:t xml:space="preserve"> 4N26 – Módulo de control de motores</w:t>
            </w:r>
          </w:p>
        </w:tc>
        <w:tc>
          <w:tcPr>
            <w:tcW w:w="4148" w:type="dxa"/>
          </w:tcPr>
          <w:p w:rsidR="00893782" w:rsidRDefault="00893782" w:rsidP="007666D0">
            <w:pPr>
              <w:pStyle w:val="Sinespaciado"/>
              <w:shd w:val="clear" w:color="auto" w:fill="auto"/>
              <w:spacing w:line="360" w:lineRule="auto"/>
              <w:jc w:val="center"/>
              <w:rPr>
                <w:rFonts w:ascii="Arial" w:hAnsi="Arial" w:cs="Arial"/>
              </w:rPr>
            </w:pPr>
            <w:r>
              <w:rPr>
                <w:rFonts w:ascii="Arial" w:hAnsi="Arial" w:cs="Arial"/>
              </w:rPr>
              <w:t xml:space="preserve">240 </w:t>
            </w:r>
            <w:proofErr w:type="spellStart"/>
            <w:r>
              <w:rPr>
                <w:rFonts w:ascii="Arial" w:hAnsi="Arial" w:cs="Arial"/>
              </w:rPr>
              <w:t>mA</w:t>
            </w:r>
            <w:proofErr w:type="spellEnd"/>
          </w:p>
        </w:tc>
      </w:tr>
      <w:tr w:rsidR="00893782" w:rsidRPr="00893782" w:rsidTr="00893782">
        <w:tc>
          <w:tcPr>
            <w:tcW w:w="4186" w:type="dxa"/>
          </w:tcPr>
          <w:p w:rsidR="00893782" w:rsidRPr="00893782" w:rsidRDefault="00893782" w:rsidP="007666D0">
            <w:pPr>
              <w:pStyle w:val="Sinespaciado"/>
              <w:shd w:val="clear" w:color="auto" w:fill="auto"/>
              <w:spacing w:line="360" w:lineRule="auto"/>
              <w:jc w:val="center"/>
              <w:rPr>
                <w:rFonts w:ascii="Arial" w:hAnsi="Arial" w:cs="Arial"/>
                <w:b/>
              </w:rPr>
            </w:pPr>
            <w:r w:rsidRPr="00893782">
              <w:rPr>
                <w:rFonts w:ascii="Arial" w:hAnsi="Arial" w:cs="Arial"/>
                <w:b/>
              </w:rPr>
              <w:t>Total</w:t>
            </w:r>
          </w:p>
        </w:tc>
        <w:tc>
          <w:tcPr>
            <w:tcW w:w="4148" w:type="dxa"/>
          </w:tcPr>
          <w:p w:rsidR="00893782" w:rsidRPr="00893782" w:rsidRDefault="00893782" w:rsidP="007666D0">
            <w:pPr>
              <w:pStyle w:val="Sinespaciado"/>
              <w:shd w:val="clear" w:color="auto" w:fill="auto"/>
              <w:spacing w:line="360" w:lineRule="auto"/>
              <w:jc w:val="center"/>
              <w:rPr>
                <w:rFonts w:ascii="Arial" w:hAnsi="Arial" w:cs="Arial"/>
                <w:b/>
              </w:rPr>
            </w:pPr>
            <w:r w:rsidRPr="00893782">
              <w:rPr>
                <w:rFonts w:ascii="Arial" w:hAnsi="Arial" w:cs="Arial"/>
                <w:b/>
              </w:rPr>
              <w:t>380mA</w:t>
            </w:r>
          </w:p>
        </w:tc>
      </w:tr>
    </w:tbl>
    <w:p w:rsidR="00244696" w:rsidRPr="00835A29" w:rsidRDefault="00835A29" w:rsidP="00835A29">
      <w:pPr>
        <w:pStyle w:val="Sinespaciado"/>
        <w:spacing w:line="360" w:lineRule="auto"/>
        <w:ind w:left="720" w:firstLine="696"/>
        <w:jc w:val="center"/>
        <w:rPr>
          <w:rFonts w:ascii="Arial" w:hAnsi="Arial" w:cs="Arial"/>
        </w:rPr>
      </w:pPr>
      <w:r>
        <w:rPr>
          <w:color w:val="FF0000"/>
        </w:rPr>
        <w:t>Tabla</w:t>
      </w:r>
      <w:r w:rsidRPr="00835A29">
        <w:rPr>
          <w:color w:val="FF0000"/>
        </w:rPr>
        <w:t xml:space="preserve"> </w:t>
      </w:r>
      <w:r>
        <w:rPr>
          <w:color w:val="FF0000"/>
        </w:rPr>
        <w:t>1</w:t>
      </w:r>
      <w:r w:rsidRPr="00835A29">
        <w:rPr>
          <w:color w:val="FF0000"/>
        </w:rPr>
        <w:t xml:space="preserve">: </w:t>
      </w:r>
      <w:r>
        <w:rPr>
          <w:color w:val="FF0000"/>
        </w:rPr>
        <w:t>Desglose del consumo promedio por componente, y acumulado, del módulo de lógica, sensores y comunicación.</w:t>
      </w:r>
    </w:p>
    <w:p w:rsidR="00835A29" w:rsidRPr="00835A29" w:rsidRDefault="00835A29" w:rsidP="001D1584">
      <w:pPr>
        <w:pStyle w:val="Sinespaciado"/>
        <w:spacing w:line="360" w:lineRule="auto"/>
        <w:ind w:left="720" w:firstLine="696"/>
        <w:jc w:val="both"/>
        <w:rPr>
          <w:rFonts w:ascii="Arial" w:hAnsi="Arial" w:cs="Arial"/>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w:lastRenderedPageBreak/>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4"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Pr="00835A29" w:rsidRDefault="00835A29" w:rsidP="00835A29">
      <w:pPr>
        <w:pStyle w:val="Epgrafe"/>
        <w:jc w:val="center"/>
        <w:rPr>
          <w:rFonts w:ascii="Arial" w:hAnsi="Arial" w:cs="Arial"/>
          <w:i w:val="0"/>
          <w:color w:val="FF0000"/>
        </w:rPr>
      </w:pPr>
      <w:r w:rsidRPr="00835A29">
        <w:rPr>
          <w:color w:val="FF0000"/>
        </w:rPr>
        <w:t xml:space="preserve">Ilustración </w:t>
      </w:r>
      <w:r w:rsidR="00B81D5B" w:rsidRPr="00835A29">
        <w:rPr>
          <w:color w:val="FF0000"/>
        </w:rPr>
        <w:fldChar w:fldCharType="begin"/>
      </w:r>
      <w:r w:rsidRPr="00835A29">
        <w:rPr>
          <w:color w:val="FF0000"/>
        </w:rPr>
        <w:instrText xml:space="preserve"> SEQ Ilustración \* ARABIC </w:instrText>
      </w:r>
      <w:r w:rsidR="00B81D5B" w:rsidRPr="00835A29">
        <w:rPr>
          <w:color w:val="FF0000"/>
        </w:rPr>
        <w:fldChar w:fldCharType="separate"/>
      </w:r>
      <w:r w:rsidR="001A1EFC">
        <w:rPr>
          <w:noProof/>
          <w:color w:val="FF0000"/>
        </w:rPr>
        <w:t>10</w:t>
      </w:r>
      <w:r w:rsidR="00B81D5B" w:rsidRPr="00835A29">
        <w:rPr>
          <w:color w:val="FF0000"/>
        </w:rPr>
        <w:fldChar w:fldCharType="end"/>
      </w:r>
      <w:r w:rsidR="00863CBA">
        <w:rPr>
          <w:color w:val="FF0000"/>
        </w:rPr>
        <w:t>: Placa de circuito del módulo de lógica, sensores y comunicación</w:t>
      </w:r>
      <w:r w:rsidRPr="00835A29">
        <w:rPr>
          <w:color w:val="FF0000"/>
        </w:rPr>
        <w:t>.</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Euler,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36075B" w:rsidRPr="00203E3F">
        <w:rPr>
          <w:rFonts w:ascii="Arial" w:hAnsi="Arial" w:cs="Arial"/>
        </w:rPr>
        <w:t>Yaw: Ángulo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36075B" w:rsidRPr="00203E3F">
        <w:rPr>
          <w:rFonts w:ascii="Arial" w:hAnsi="Arial" w:cs="Arial"/>
        </w:rPr>
        <w:t>Pitch: Ángulo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Pr="00203E3F">
        <w:rPr>
          <w:rFonts w:ascii="Arial" w:hAnsi="Arial" w:cs="Arial"/>
        </w:rPr>
        <w:t xml:space="preserve">Roll: Ángulo de giro respecto al eje X </w:t>
      </w:r>
      <w:r>
        <w:rPr>
          <w:rFonts w:ascii="Arial" w:hAnsi="Arial" w:cs="Arial"/>
        </w:rPr>
        <w:t>del acelerómetro y giroscopio</w:t>
      </w:r>
      <w:r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Velocidad de Yaw: Velocidad</w:t>
      </w:r>
      <w:r w:rsidRPr="00203E3F">
        <w:rPr>
          <w:rFonts w:ascii="Arial" w:hAnsi="Arial" w:cs="Arial"/>
        </w:rPr>
        <w:t xml:space="preserve"> de giro respecto al eje Z</w:t>
      </w:r>
      <w:r>
        <w:rPr>
          <w:rFonts w:ascii="Arial" w:hAnsi="Arial" w:cs="Arial"/>
        </w:rPr>
        <w:t xml:space="preserve"> del  giroscopio</w:t>
      </w:r>
      <w:r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Pr>
          <w:rFonts w:ascii="Arial" w:hAnsi="Arial" w:cs="Arial"/>
        </w:rPr>
        <w:t>Velocidad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Pr>
          <w:rFonts w:ascii="Arial" w:hAnsi="Arial" w:cs="Arial"/>
        </w:rPr>
        <w:t>Velocidad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Pr="00203E3F" w:rsidRDefault="009F5305" w:rsidP="006E1105">
      <w:pPr>
        <w:pStyle w:val="Sinespaciado"/>
        <w:spacing w:line="360" w:lineRule="auto"/>
        <w:jc w:val="both"/>
        <w:rPr>
          <w:rFonts w:ascii="Arial" w:hAnsi="Arial" w:cs="Arial"/>
        </w:rPr>
      </w:pPr>
    </w:p>
    <w:p w:rsidR="00DB1947" w:rsidRPr="00B13D19" w:rsidRDefault="00DB1947" w:rsidP="00D9022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Pololu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3 ejes L3GD20, y por un acelerómetro de 3 ejes y un compás de 3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36075B"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Pololu MinIMU-9 v2 se utilizaron las librerías diseñadas por el f</w:t>
      </w:r>
      <w:r w:rsidR="00787267">
        <w:rPr>
          <w:rFonts w:ascii="Arial" w:hAnsi="Arial" w:cs="Arial"/>
        </w:rPr>
        <w:t xml:space="preserve">abricante para su manejo desde </w:t>
      </w:r>
      <w:r>
        <w:rPr>
          <w:rFonts w:ascii="Arial" w:hAnsi="Arial" w:cs="Arial"/>
        </w:rPr>
        <w:t>tarjetas Arduino, y se utilizó la configuración por defecto de las mismas en cuanto a tasa de salida de datos, ya que para la obtención de datos del acelerómetro era suficientemente rápida, y  para la obtención de datos del giroscopio, es cercana a la velocidad de ejecución del ciclo de control más rápido del cuadricóptero</w:t>
      </w:r>
      <w:r w:rsidR="001C6813">
        <w:rPr>
          <w:rFonts w:ascii="Arial" w:hAnsi="Arial" w:cs="Arial"/>
        </w:rPr>
        <w:t xml:space="preserve">. En principio, para mejorar la estimación incremental de ángulo y el sistema de control de velocidad angular, se </w:t>
      </w:r>
      <w:r>
        <w:rPr>
          <w:rFonts w:ascii="Arial" w:hAnsi="Arial" w:cs="Arial"/>
        </w:rPr>
        <w:lastRenderedPageBreak/>
        <w:t xml:space="preserve">aumentó la tasa de salida de datos del giroscopio </w:t>
      </w:r>
      <w:r w:rsidR="001C6813">
        <w:rPr>
          <w:rFonts w:ascii="Arial" w:hAnsi="Arial" w:cs="Arial"/>
        </w:rPr>
        <w:t xml:space="preserve">a 380Hz, pero, ante la pérdida de sensibilidad total del sensor, </w:t>
      </w:r>
      <w:r>
        <w:rPr>
          <w:rFonts w:ascii="Arial" w:hAnsi="Arial" w:cs="Arial"/>
        </w:rPr>
        <w:t xml:space="preserve">se </w:t>
      </w:r>
      <w:r w:rsidR="001C6813">
        <w:rPr>
          <w:rFonts w:ascii="Arial" w:hAnsi="Arial" w:cs="Arial"/>
        </w:rPr>
        <w:t>decidió utilizar</w:t>
      </w:r>
      <w:r>
        <w:rPr>
          <w:rFonts w:ascii="Arial" w:hAnsi="Arial" w:cs="Arial"/>
        </w:rPr>
        <w:t xml:space="preserve"> la configuración por defecto </w:t>
      </w:r>
      <w:r w:rsidR="001C6813">
        <w:rPr>
          <w:rFonts w:ascii="Arial" w:hAnsi="Arial" w:cs="Arial"/>
        </w:rPr>
        <w:t>del mismo</w:t>
      </w:r>
      <w:r>
        <w:rPr>
          <w:rFonts w:ascii="Arial" w:hAnsi="Arial" w:cs="Arial"/>
        </w:rPr>
        <w:t>,</w:t>
      </w:r>
      <w:r w:rsidR="001C6813">
        <w:rPr>
          <w:rFonts w:ascii="Arial" w:hAnsi="Arial" w:cs="Arial"/>
        </w:rPr>
        <w:t xml:space="preserve"> con una tasa de salida</w:t>
      </w:r>
      <w:r w:rsidR="0036075B">
        <w:rPr>
          <w:rFonts w:ascii="Arial" w:hAnsi="Arial" w:cs="Arial"/>
        </w:rPr>
        <w:t xml:space="preserve"> de 95Hz.</w:t>
      </w:r>
    </w:p>
    <w:p w:rsidR="006E1105" w:rsidRDefault="006E1105" w:rsidP="00DB216A">
      <w:pPr>
        <w:pStyle w:val="Sinespaciado"/>
        <w:spacing w:line="360" w:lineRule="auto"/>
        <w:ind w:left="708" w:firstLine="708"/>
        <w:jc w:val="both"/>
        <w:rPr>
          <w:rFonts w:ascii="Arial" w:hAnsi="Arial" w:cs="Arial"/>
        </w:rPr>
      </w:pPr>
    </w:p>
    <w:p w:rsidR="00473BA0" w:rsidRDefault="00473BA0" w:rsidP="00473BA0">
      <w:pPr>
        <w:pStyle w:val="Sinespaciado"/>
        <w:spacing w:line="360" w:lineRule="auto"/>
        <w:ind w:left="708" w:firstLine="708"/>
        <w:jc w:val="both"/>
      </w:pPr>
      <w:r>
        <w:rPr>
          <w:noProof/>
          <w:lang w:eastAsia="es-VE" w:bidi="ar-SA"/>
        </w:rPr>
        <w:drawing>
          <wp:inline distT="0" distB="0" distL="0" distR="0">
            <wp:extent cx="4510544" cy="2628900"/>
            <wp:effectExtent l="19050" t="0" r="4306" b="0"/>
            <wp:docPr id="33" name="Imagen 33" descr="http://b.pololu-files.com/picture/0J4036.1200.jpg?9b25bd5ac5d0ef32ced6632390dea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b.pololu-files.com/picture/0J4036.1200.jpg?9b25bd5ac5d0ef32ced6632390dea267"/>
                    <pic:cNvPicPr>
                      <a:picLocks noChangeAspect="1" noChangeArrowheads="1"/>
                    </pic:cNvPicPr>
                  </pic:nvPicPr>
                  <pic:blipFill>
                    <a:blip r:embed="rId15" cstate="print"/>
                    <a:srcRect/>
                    <a:stretch>
                      <a:fillRect/>
                    </a:stretch>
                  </pic:blipFill>
                  <pic:spPr bwMode="auto">
                    <a:xfrm>
                      <a:off x="0" y="0"/>
                      <a:ext cx="4510544" cy="2628900"/>
                    </a:xfrm>
                    <a:prstGeom prst="rect">
                      <a:avLst/>
                    </a:prstGeom>
                    <a:noFill/>
                    <a:ln w="9525">
                      <a:noFill/>
                      <a:miter lim="800000"/>
                      <a:headEnd/>
                      <a:tailEnd/>
                    </a:ln>
                  </pic:spPr>
                </pic:pic>
              </a:graphicData>
            </a:graphic>
          </wp:inline>
        </w:drawing>
      </w:r>
    </w:p>
    <w:p w:rsidR="00473BA0" w:rsidRPr="00473BA0" w:rsidRDefault="00473BA0" w:rsidP="00473BA0">
      <w:pPr>
        <w:pStyle w:val="Epgrafe"/>
        <w:jc w:val="center"/>
        <w:rPr>
          <w:color w:val="FF0000"/>
        </w:rPr>
      </w:pPr>
      <w:r w:rsidRPr="00473BA0">
        <w:rPr>
          <w:color w:val="FF0000"/>
        </w:rPr>
        <w:t xml:space="preserve">Ilustración </w:t>
      </w:r>
      <w:r w:rsidR="00B81D5B" w:rsidRPr="00473BA0">
        <w:rPr>
          <w:color w:val="FF0000"/>
        </w:rPr>
        <w:fldChar w:fldCharType="begin"/>
      </w:r>
      <w:r w:rsidRPr="00473BA0">
        <w:rPr>
          <w:color w:val="FF0000"/>
        </w:rPr>
        <w:instrText xml:space="preserve"> SEQ Ilustración \* ARABIC </w:instrText>
      </w:r>
      <w:r w:rsidR="00B81D5B" w:rsidRPr="00473BA0">
        <w:rPr>
          <w:color w:val="FF0000"/>
        </w:rPr>
        <w:fldChar w:fldCharType="separate"/>
      </w:r>
      <w:r w:rsidR="001A1EFC">
        <w:rPr>
          <w:noProof/>
          <w:color w:val="FF0000"/>
        </w:rPr>
        <w:t>11</w:t>
      </w:r>
      <w:r w:rsidR="00B81D5B" w:rsidRPr="00473BA0">
        <w:rPr>
          <w:color w:val="FF0000"/>
        </w:rPr>
        <w:fldChar w:fldCharType="end"/>
      </w:r>
      <w:r w:rsidRPr="00473BA0">
        <w:rPr>
          <w:color w:val="FF0000"/>
        </w:rPr>
        <w:t xml:space="preserve">: </w:t>
      </w:r>
      <w:proofErr w:type="spellStart"/>
      <w:r w:rsidRPr="00473BA0">
        <w:rPr>
          <w:color w:val="FF0000"/>
        </w:rPr>
        <w:t>Pololu</w:t>
      </w:r>
      <w:proofErr w:type="spellEnd"/>
      <w:r w:rsidRPr="00473BA0">
        <w:rPr>
          <w:color w:val="FF0000"/>
        </w:rPr>
        <w:t xml:space="preserve"> minIMU-9 V2.</w:t>
      </w:r>
    </w:p>
    <w:p w:rsidR="006E1105" w:rsidRPr="00473BA0" w:rsidRDefault="00473BA0" w:rsidP="00473BA0">
      <w:pPr>
        <w:pStyle w:val="Epgrafe"/>
        <w:jc w:val="center"/>
        <w:rPr>
          <w:rFonts w:ascii="Arial" w:hAnsi="Arial" w:cs="Arial"/>
          <w:color w:val="FF0000"/>
        </w:rPr>
      </w:pPr>
      <w:r w:rsidRPr="00473BA0">
        <w:rPr>
          <w:color w:val="FF0000"/>
        </w:rPr>
        <w:t>Tomado de http://www.pololu.com/product/1268</w:t>
      </w: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07394D">
        <w:rPr>
          <w:rFonts w:ascii="Arial" w:hAnsi="Arial" w:cs="Arial"/>
        </w:rPr>
        <w:t xml:space="preserve"> Según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(mdps/digit – en inglés </w:t>
      </w:r>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 per second per digit</w:t>
      </w:r>
      <w:r w:rsidR="00933DE9">
        <w:rPr>
          <w:rFonts w:ascii="Arial" w:hAnsi="Arial" w:cs="Arial"/>
        </w:rPr>
        <w:t>)</w:t>
      </w:r>
      <w:r w:rsidR="003B4F00">
        <w:rPr>
          <w:rFonts w:ascii="Arial" w:hAnsi="Arial" w:cs="Arial"/>
        </w:rPr>
        <w:t xml:space="preserve">, 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(dps – </w:t>
      </w:r>
      <w:r w:rsidR="00933DE9" w:rsidRPr="00933DE9">
        <w:rPr>
          <w:rFonts w:ascii="Arial" w:hAnsi="Arial" w:cs="Arial"/>
        </w:rPr>
        <w:t>en inglés</w:t>
      </w:r>
      <w:r w:rsidR="00933DE9" w:rsidRPr="00933DE9">
        <w:rPr>
          <w:rFonts w:ascii="Arial" w:hAnsi="Arial" w:cs="Arial"/>
          <w:i/>
        </w:rPr>
        <w:t xml:space="preserve"> degree per second</w:t>
      </w:r>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senbilidad del sensor a 8,75 mdps</w:t>
      </w:r>
      <w:r w:rsidR="00FD7E23">
        <w:rPr>
          <w:rFonts w:ascii="Arial" w:hAnsi="Arial" w:cs="Arial"/>
        </w:rPr>
        <w:t>/digit</w:t>
      </w:r>
      <w:r w:rsidR="00933DE9">
        <w:rPr>
          <w:rFonts w:ascii="Arial" w:hAnsi="Arial" w:cs="Arial"/>
        </w:rPr>
        <w:t xml:space="preserve">, por considerarse rango y senbilidad suficientes para medir las velocidades del cuadricóptero realizando movimientos simples en vuelo. En base a esto último se calculó </w:t>
      </w:r>
      <w:r w:rsidR="00933DE9" w:rsidRPr="00203E3F">
        <w:rPr>
          <w:rFonts w:ascii="Arial" w:hAnsi="Arial" w:cs="Arial"/>
        </w:rPr>
        <w:t xml:space="preserve">la ganancia del giroscopio, para convertir todas las mediciones </w:t>
      </w:r>
      <w:r w:rsidR="00FD7E23">
        <w:rPr>
          <w:rFonts w:ascii="Arial" w:hAnsi="Arial" w:cs="Arial"/>
        </w:rPr>
        <w:t>obtenidas 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B81D5B"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B81D5B"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r w:rsidRPr="006403DA">
        <w:rPr>
          <w:rFonts w:ascii="Arial" w:hAnsi="Arial" w:cs="Arial"/>
        </w:rPr>
        <w:t>s</w:t>
      </w:r>
      <w:r w:rsidR="00FD7E23" w:rsidRPr="006403DA">
        <w:rPr>
          <w:rFonts w:ascii="Arial" w:hAnsi="Arial" w:cs="Arial"/>
        </w:rPr>
        <w:t>iendo</w:t>
      </w:r>
      <w:r w:rsidRPr="006403DA">
        <w:rPr>
          <w:rFonts w:ascii="Arial" w:hAnsi="Arial" w:cs="Arial"/>
        </w:rPr>
        <w:t>:</w:t>
      </w:r>
    </w:p>
    <w:p w:rsidR="00FD7E23" w:rsidRPr="00FD7E23" w:rsidRDefault="00B81D5B"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B81D5B"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BB23DF" w:rsidRDefault="00B81D5B"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grado por segundo.</m:t>
          </m:r>
        </m:oMath>
      </m:oMathPara>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a partir de las medici</w:t>
      </w:r>
      <w:r w:rsidR="00A7556D">
        <w:rPr>
          <w:rFonts w:ascii="Arial" w:hAnsi="Arial" w:cs="Arial"/>
        </w:rPr>
        <w:t xml:space="preserve">ones del acelerómero, el cual provee una descomposición de la fuerza de aceleración del cuadricóptero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del sensor, y en consecuencia, del cuadricóptero</w:t>
      </w:r>
      <w:r w:rsidR="00BB56D7">
        <w:rPr>
          <w:rFonts w:ascii="Arial" w:hAnsi="Arial" w:cs="Arial"/>
        </w:rPr>
        <w:t>.</w:t>
      </w:r>
      <w:r w:rsidR="00627342">
        <w:rPr>
          <w:rFonts w:ascii="Arial" w:hAnsi="Arial" w:cs="Arial"/>
        </w:rPr>
        <w:t xml:space="preserve"> La estimación de ángulos se realizó siguiendo el procedimiento expuesto en </w:t>
      </w:r>
      <w:r w:rsidR="00627342" w:rsidRPr="00627342">
        <w:rPr>
          <w:rFonts w:ascii="Arial" w:hAnsi="Arial" w:cs="Arial"/>
          <w:b/>
        </w:rPr>
        <w:t>[STMicroElectronics 2010]</w:t>
      </w:r>
      <w:r w:rsidR="00627342">
        <w:rPr>
          <w:rFonts w:ascii="Arial" w:hAnsi="Arial" w:cs="Arial"/>
        </w:rPr>
        <w:t>,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eastAsia="es-VE" w:bidi="ar-SA"/>
        </w:rPr>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627342" w:rsidRPr="00627342" w:rsidRDefault="00627342" w:rsidP="00627342">
      <w:pPr>
        <w:pStyle w:val="Epgrafe"/>
        <w:jc w:val="center"/>
        <w:rPr>
          <w:b/>
          <w:color w:val="FF0000"/>
        </w:rPr>
      </w:pPr>
      <w:r w:rsidRPr="00627342">
        <w:rPr>
          <w:color w:val="FF0000"/>
        </w:rPr>
        <w:lastRenderedPageBreak/>
        <w:t xml:space="preserve">Ilustración </w:t>
      </w:r>
      <w:r w:rsidR="00B81D5B" w:rsidRPr="00627342">
        <w:rPr>
          <w:color w:val="FF0000"/>
        </w:rPr>
        <w:fldChar w:fldCharType="begin"/>
      </w:r>
      <w:r w:rsidRPr="00627342">
        <w:rPr>
          <w:color w:val="FF0000"/>
        </w:rPr>
        <w:instrText xml:space="preserve"> SEQ Ilustración \* ARABIC </w:instrText>
      </w:r>
      <w:r w:rsidR="00B81D5B" w:rsidRPr="00627342">
        <w:rPr>
          <w:color w:val="FF0000"/>
        </w:rPr>
        <w:fldChar w:fldCharType="separate"/>
      </w:r>
      <w:r w:rsidR="001A1EFC">
        <w:rPr>
          <w:noProof/>
          <w:color w:val="FF0000"/>
        </w:rPr>
        <w:t>12</w:t>
      </w:r>
      <w:r w:rsidR="00B81D5B" w:rsidRPr="00627342">
        <w:rPr>
          <w:color w:val="FF0000"/>
        </w:rPr>
        <w:fldChar w:fldCharType="end"/>
      </w:r>
      <w:r w:rsidRPr="00627342">
        <w:rPr>
          <w:color w:val="FF0000"/>
        </w:rPr>
        <w:t xml:space="preserve"> - Tomada de</w:t>
      </w:r>
      <w:r w:rsidRPr="00627342">
        <w:rPr>
          <w:b/>
          <w:color w:val="FF0000"/>
        </w:rPr>
        <w:t xml:space="preserve"> [STMicroElectronics]</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r>
        <w:rPr>
          <w:rFonts w:ascii="Arial" w:hAnsi="Arial" w:cs="Arial"/>
        </w:rPr>
        <w:t>s</w:t>
      </w:r>
      <w:r w:rsidR="00297D51" w:rsidRPr="00C21C70">
        <w:rPr>
          <w:rFonts w:ascii="Arial" w:hAnsi="Arial" w:cs="Arial"/>
        </w:rPr>
        <w:t>iendo</w:t>
      </w:r>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6E1105" w:rsidRDefault="006E1105" w:rsidP="00C21C70">
      <w:pPr>
        <w:pStyle w:val="Sinespaciado"/>
        <w:spacing w:line="360" w:lineRule="auto"/>
        <w:ind w:left="708" w:firstLine="702"/>
        <w:jc w:val="both"/>
        <w:rPr>
          <w:rFonts w:ascii="Arial" w:hAnsi="Arial" w:cs="Arial"/>
        </w:rPr>
      </w:pPr>
    </w:p>
    <w:p w:rsidR="006E1105" w:rsidRP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t>Demostración del ruido del acelerómetro mediante una gráfica</w:t>
      </w:r>
    </w:p>
    <w:p w:rsidR="006E1105" w:rsidRDefault="006E1105" w:rsidP="00C21C70">
      <w:pPr>
        <w:pStyle w:val="Sinespaciado"/>
        <w:spacing w:line="360" w:lineRule="auto"/>
        <w:ind w:left="708" w:firstLine="702"/>
        <w:jc w:val="both"/>
        <w:rPr>
          <w:rFonts w:ascii="Arial" w:hAnsi="Arial" w:cs="Arial"/>
        </w:rPr>
      </w:pPr>
    </w:p>
    <w:p w:rsid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t>Gráfica del espectro de frecuencias del acelerómetro</w:t>
      </w:r>
    </w:p>
    <w:p w:rsidR="006E1105" w:rsidRDefault="006E1105" w:rsidP="00C21C70">
      <w:pPr>
        <w:pStyle w:val="Sinespaciado"/>
        <w:spacing w:line="360" w:lineRule="auto"/>
        <w:ind w:left="708" w:firstLine="702"/>
        <w:jc w:val="both"/>
        <w:rPr>
          <w:rFonts w:ascii="Arial" w:hAnsi="Arial" w:cs="Arial"/>
          <w:b/>
        </w:rPr>
      </w:pPr>
    </w:p>
    <w:p w:rsidR="006E1105" w:rsidRPr="006E1105" w:rsidRDefault="006E1105" w:rsidP="00C21C70">
      <w:pPr>
        <w:pStyle w:val="Sinespaciado"/>
        <w:spacing w:line="360" w:lineRule="auto"/>
        <w:ind w:left="708" w:firstLine="702"/>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w:t>
      </w:r>
      <w:r w:rsidR="00E113F2">
        <w:rPr>
          <w:rFonts w:ascii="Arial" w:hAnsi="Arial" w:cs="Arial"/>
        </w:rPr>
        <w:t>locidades de rotación de Yaw,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w:lastRenderedPageBreak/>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B81D5B"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BB23DF" w:rsidRPr="0036075B" w:rsidRDefault="00B81D5B"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BB23DF" w:rsidRPr="0036075B" w:rsidRDefault="00B81D5B"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770F39" w:rsidRDefault="00E113F2" w:rsidP="00E113F2">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7D1DBF">
        <w:rPr>
          <w:rFonts w:ascii="Arial" w:hAnsi="Arial" w:cs="Arial"/>
        </w:rPr>
        <w:t xml:space="preserve"> en cada eje puede mantenerse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654800" w:rsidRDefault="00654800" w:rsidP="00E113F2">
      <w:pPr>
        <w:pStyle w:val="Sinespaciado"/>
        <w:spacing w:line="360" w:lineRule="auto"/>
        <w:ind w:left="708" w:firstLine="708"/>
        <w:jc w:val="both"/>
        <w:rPr>
          <w:rFonts w:ascii="Arial" w:hAnsi="Arial" w:cs="Arial"/>
        </w:rPr>
      </w:pPr>
    </w:p>
    <w:p w:rsidR="006E1105" w:rsidRPr="006E1105" w:rsidRDefault="006E1105" w:rsidP="00E113F2">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la derivada en el tiempo del estimado de ángulo mediante integración numérica de datos del giroscopio</w:t>
      </w: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giroscopio para medir los movimientos de rotación alrededor de cada eje</w:t>
      </w:r>
      <w:r w:rsidR="000B2F01">
        <w:rPr>
          <w:rFonts w:ascii="Arial" w:hAnsi="Arial" w:cs="Arial"/>
        </w:rPr>
        <w:t xml:space="preserve"> del sensor</w:t>
      </w:r>
      <w:r>
        <w:rPr>
          <w:rFonts w:ascii="Arial" w:hAnsi="Arial" w:cs="Arial"/>
        </w:rPr>
        <w:t>, puede obtenerse una estimación de ángulo precisa, 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Pr>
          <w:rFonts w:ascii="Arial" w:hAnsi="Arial" w:cs="Arial"/>
          <w:b/>
        </w:rPr>
        <w:t>[Burgard 2005]</w:t>
      </w:r>
      <w:r w:rsidR="00911A38" w:rsidRPr="00170E69">
        <w:rPr>
          <w:rFonts w:ascii="Arial" w:hAnsi="Arial" w:cs="Arial"/>
        </w:rPr>
        <w:t>,</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puede aplicarse la Regla de Bayes para estimar la probabilidad de que el proceso 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lastRenderedPageBreak/>
        <w:t>En base a</w:t>
      </w:r>
      <w:r w:rsidR="00004A2B">
        <w:rPr>
          <w:rFonts w:ascii="Arial" w:hAnsi="Arial" w:cs="Arial"/>
        </w:rPr>
        <w:t xml:space="preserve"> </w:t>
      </w:r>
      <w:r w:rsidR="00004A2B">
        <w:rPr>
          <w:rFonts w:ascii="Arial" w:hAnsi="Arial" w:cs="Arial"/>
          <w:b/>
        </w:rPr>
        <w:t xml:space="preserve">[Sturm 2013] </w:t>
      </w:r>
      <w:r w:rsidR="00004A2B">
        <w:rPr>
          <w:rFonts w:ascii="Arial" w:hAnsi="Arial" w:cs="Arial"/>
        </w:rPr>
        <w:t xml:space="preserve">y </w:t>
      </w:r>
      <w:r w:rsidR="00004A2B" w:rsidRPr="003D4BBC">
        <w:rPr>
          <w:rFonts w:ascii="Arial" w:hAnsi="Arial" w:cs="Arial"/>
          <w:b/>
        </w:rPr>
        <w:t>[Burgard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t>Finalmente, se decidió utilizar una aproximación del ángulo bajo la suposición de que el error de estimación supone una cantidad despreciable</w:t>
      </w:r>
      <w:r w:rsidRPr="002E070D">
        <w:rPr>
          <w:rFonts w:ascii="Arial" w:hAnsi="Arial" w:cs="Arial"/>
          <w:highlight w:val="yellow"/>
        </w:rPr>
        <w:t>?</w:t>
      </w:r>
      <w:r>
        <w:rPr>
          <w:rFonts w:ascii="Arial" w:hAnsi="Arial" w:cs="Arial"/>
        </w:rPr>
        <w:t>:</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w:lastRenderedPageBreak/>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Pr>
          <w:rFonts w:ascii="Arial" w:hAnsi="Arial" w:cs="Arial"/>
          <w:b/>
        </w:rPr>
        <w:t>[Gaydou 2007], [Colton 2007]</w:t>
      </w:r>
      <w:r>
        <w:rPr>
          <w:rFonts w:ascii="Arial" w:hAnsi="Arial" w:cs="Arial"/>
        </w:rPr>
        <w:t>,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Pr>
          <w:rFonts w:ascii="Arial" w:hAnsi="Arial" w:cs="Arial"/>
          <w:b/>
        </w:rPr>
        <w:t>[Gaydou 2007]</w:t>
      </w:r>
      <w:r w:rsidR="00260719">
        <w:rPr>
          <w:rFonts w:ascii="Arial" w:hAnsi="Arial" w:cs="Arial"/>
        </w:rPr>
        <w:t>:</w:t>
      </w:r>
    </w:p>
    <w:p w:rsidR="00260719" w:rsidRDefault="00260719" w:rsidP="00260719">
      <w:pPr>
        <w:pStyle w:val="Sinespaciado"/>
        <w:spacing w:line="360" w:lineRule="auto"/>
        <w:ind w:left="708" w:firstLine="708"/>
        <w:jc w:val="both"/>
      </w:pPr>
      <w:r>
        <w:rPr>
          <w:rFonts w:ascii="Arial" w:hAnsi="Arial" w:cs="Arial"/>
          <w:noProof/>
          <w:lang w:eastAsia="es-VE" w:bidi="ar-SA"/>
        </w:rPr>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260719" w:rsidRDefault="00260719" w:rsidP="00260719">
      <w:pPr>
        <w:pStyle w:val="Epgrafe"/>
        <w:jc w:val="center"/>
        <w:rPr>
          <w:b/>
          <w:color w:val="FF0000"/>
        </w:rPr>
      </w:pPr>
      <w:r w:rsidRPr="00260719">
        <w:rPr>
          <w:color w:val="FF0000"/>
        </w:rPr>
        <w:t xml:space="preserve">Ilustración </w:t>
      </w:r>
      <w:r w:rsidR="00B81D5B" w:rsidRPr="00260719">
        <w:rPr>
          <w:color w:val="FF0000"/>
        </w:rPr>
        <w:fldChar w:fldCharType="begin"/>
      </w:r>
      <w:r w:rsidRPr="00260719">
        <w:rPr>
          <w:color w:val="FF0000"/>
        </w:rPr>
        <w:instrText xml:space="preserve"> SEQ Ilustración \* ARABIC </w:instrText>
      </w:r>
      <w:r w:rsidR="00B81D5B" w:rsidRPr="00260719">
        <w:rPr>
          <w:color w:val="FF0000"/>
        </w:rPr>
        <w:fldChar w:fldCharType="separate"/>
      </w:r>
      <w:r w:rsidR="001A1EFC">
        <w:rPr>
          <w:noProof/>
          <w:color w:val="FF0000"/>
        </w:rPr>
        <w:t>13</w:t>
      </w:r>
      <w:r w:rsidR="00B81D5B" w:rsidRPr="00260719">
        <w:rPr>
          <w:color w:val="FF0000"/>
        </w:rPr>
        <w:fldChar w:fldCharType="end"/>
      </w:r>
      <w:r w:rsidRPr="00260719">
        <w:rPr>
          <w:color w:val="FF0000"/>
        </w:rPr>
        <w:t xml:space="preserve">: Tomada de </w:t>
      </w:r>
      <w:r w:rsidRPr="00260719">
        <w:rPr>
          <w:b/>
          <w:color w:val="FF0000"/>
        </w:rPr>
        <w:t>[</w:t>
      </w:r>
      <w:proofErr w:type="spellStart"/>
      <w:r w:rsidRPr="00260719">
        <w:rPr>
          <w:b/>
          <w:color w:val="FF0000"/>
        </w:rPr>
        <w:t>Gaydou</w:t>
      </w:r>
      <w:proofErr w:type="spellEnd"/>
      <w:r w:rsidRPr="00260719">
        <w:rPr>
          <w:b/>
          <w:color w:val="FF0000"/>
        </w:rPr>
        <w:t xml:space="preserve"> 2007]</w:t>
      </w:r>
    </w:p>
    <w:p w:rsidR="00260719" w:rsidRPr="00260719" w:rsidRDefault="00260719" w:rsidP="00260719">
      <w:pPr>
        <w:pStyle w:val="Epgrafe"/>
        <w:jc w:val="center"/>
        <w:rPr>
          <w:rFonts w:ascii="Arial" w:hAnsi="Arial" w:cs="Arial"/>
          <w:color w:val="FF0000"/>
        </w:rPr>
      </w:pPr>
    </w:p>
    <w:p w:rsidR="00260719" w:rsidRPr="009918F3" w:rsidRDefault="00B81D5B"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B81D5B"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9918F3" w:rsidRDefault="00B81D5B" w:rsidP="00343BA9">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oMath>
      <w:r w:rsidR="009918F3">
        <w:rPr>
          <w:rFonts w:ascii="Arial" w:hAnsi="Arial" w:cs="Arial"/>
        </w:rPr>
        <w:t xml:space="preserve"> Función de transferencia del acelerómetro.</w:t>
      </w:r>
    </w:p>
    <w:p w:rsidR="009918F3" w:rsidRDefault="00B81D5B" w:rsidP="009918F3">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m:t>
        </m:r>
      </m:oMath>
      <w:r w:rsidR="009918F3">
        <w:rPr>
          <w:rFonts w:ascii="Arial" w:hAnsi="Arial" w:cs="Arial"/>
        </w:rPr>
        <w:t xml:space="preserve"> Función de transferencia del giroscopio.</w:t>
      </w:r>
    </w:p>
    <w:p w:rsidR="009918F3" w:rsidRDefault="00B81D5B" w:rsidP="00343BA9">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oMath>
      <w:r w:rsidR="009918F3">
        <w:rPr>
          <w:rFonts w:ascii="Arial" w:hAnsi="Arial" w:cs="Arial"/>
        </w:rPr>
        <w:t xml:space="preserve"> Filtro pasa altos de primer orden.</w:t>
      </w:r>
    </w:p>
    <w:p w:rsidR="009918F3" w:rsidRDefault="009918F3" w:rsidP="00343BA9">
      <w:pPr>
        <w:pStyle w:val="Sinespaciado"/>
        <w:spacing w:line="360" w:lineRule="auto"/>
        <w:ind w:left="708" w:firstLine="708"/>
        <w:jc w:val="both"/>
        <w:rPr>
          <w:rFonts w:ascii="Arial" w:hAnsi="Arial" w:cs="Arial"/>
        </w:rPr>
      </w:pPr>
      <m:oMath>
        <m:r>
          <w:rPr>
            <w:rFonts w:ascii="Cambria Math" w:hAnsi="Cambria Math" w:cs="Arial"/>
          </w:rPr>
          <m:t>α:</m:t>
        </m:r>
      </m:oMath>
      <w:r>
        <w:rPr>
          <w:rFonts w:ascii="Arial" w:hAnsi="Arial" w:cs="Arial"/>
        </w:rPr>
        <w:t xml:space="preserve"> Frecuencia de corte del filtro pasa altos de primer orden.</w:t>
      </w:r>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5961C2" w:rsidP="005961C2">
      <w:pPr>
        <w:pStyle w:val="Sinespaciado"/>
        <w:spacing w:line="360" w:lineRule="auto"/>
        <w:ind w:firstLine="708"/>
        <w:jc w:val="both"/>
        <w:rPr>
          <w:rFonts w:ascii="Arial" w:hAnsi="Arial" w:cs="Arial"/>
        </w:rPr>
      </w:pPr>
      <w:proofErr w:type="gramStart"/>
      <w:r>
        <w:rPr>
          <w:rFonts w:ascii="Arial" w:hAnsi="Arial" w:cs="Arial"/>
        </w:rPr>
        <w:t>donde</w:t>
      </w:r>
      <w:proofErr w:type="gramEnd"/>
      <w:r>
        <w:rPr>
          <w:rFonts w:ascii="Arial" w:hAnsi="Arial" w:cs="Arial"/>
        </w:rPr>
        <w:t>:</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Pr>
          <w:rFonts w:ascii="Arial" w:hAnsi="Arial" w:cs="Arial"/>
        </w:rPr>
        <w:t xml:space="preserve"> Constante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Pr>
          <w:rFonts w:ascii="Arial" w:hAnsi="Arial" w:cs="Arial"/>
        </w:rPr>
        <w:t xml:space="preserve"> Diferencial de tiempo.</w:t>
      </w:r>
    </w:p>
    <w:p w:rsidR="004B2C59" w:rsidRDefault="004B2C59" w:rsidP="004B2C59">
      <w:pPr>
        <w:pStyle w:val="Sinespaciado"/>
        <w:spacing w:line="360" w:lineRule="auto"/>
        <w:ind w:left="708"/>
        <w:jc w:val="both"/>
        <w:rPr>
          <w:rFonts w:ascii="Arial" w:hAnsi="Arial" w:cs="Arial"/>
        </w:rPr>
      </w:pPr>
    </w:p>
    <w:p w:rsidR="004B2C59" w:rsidRDefault="004B2C59" w:rsidP="004B2C59">
      <w:pPr>
        <w:pStyle w:val="Sinespaciado"/>
        <w:spacing w:line="360" w:lineRule="auto"/>
        <w:ind w:left="708" w:firstLine="708"/>
        <w:jc w:val="both"/>
        <w:rPr>
          <w:rFonts w:ascii="Arial" w:hAnsi="Arial" w:cs="Arial"/>
        </w:rPr>
      </w:pPr>
      <w:r>
        <w:rPr>
          <w:rFonts w:ascii="Arial" w:hAnsi="Arial" w:cs="Arial"/>
        </w:rPr>
        <w:t>Así mismo, tanto el modelo probabilístico como el modelo</w:t>
      </w:r>
      <w:r w:rsidR="000F55D1">
        <w:rPr>
          <w:rFonts w:ascii="Arial" w:hAnsi="Arial" w:cs="Arial"/>
        </w:rPr>
        <w:t xml:space="preserve"> basado en el análisis de señales</w:t>
      </w:r>
      <w:r>
        <w:rPr>
          <w:rFonts w:ascii="Arial" w:hAnsi="Arial" w:cs="Arial"/>
        </w:rPr>
        <w:t xml:space="preserve"> del </w:t>
      </w:r>
      <w:r w:rsidR="000F55D1">
        <w:rPr>
          <w:rFonts w:ascii="Arial" w:hAnsi="Arial" w:cs="Arial"/>
        </w:rPr>
        <w:t xml:space="preserve">proceso de estimación de ángulo </w:t>
      </w:r>
      <w:r w:rsidR="005961C2">
        <w:rPr>
          <w:rFonts w:ascii="Arial" w:hAnsi="Arial" w:cs="Arial"/>
        </w:rPr>
        <w:t xml:space="preserve">pueden considerarse como análogos, </w:t>
      </w:r>
      <w:r w:rsidR="005961C2" w:rsidRPr="005961C2">
        <w:rPr>
          <w:rFonts w:ascii="Arial" w:hAnsi="Arial" w:cs="Arial"/>
          <w:highlight w:val="yellow"/>
        </w:rPr>
        <w:t>¿por qué?</w:t>
      </w:r>
      <w:r w:rsidR="005961C2">
        <w:rPr>
          <w:rFonts w:ascii="Arial" w:hAnsi="Arial" w:cs="Arial"/>
        </w:rPr>
        <w:t xml:space="preserve"> por lo cual </w:t>
      </w:r>
      <w:r w:rsidR="000F55D1">
        <w:rPr>
          <w:rFonts w:ascii="Arial" w:hAnsi="Arial" w:cs="Arial"/>
        </w:rPr>
        <w:t>mantienen</w:t>
      </w:r>
      <w:r>
        <w:rPr>
          <w:rFonts w:ascii="Arial" w:hAnsi="Arial" w:cs="Arial"/>
        </w:rPr>
        <w:t xml:space="preserve"> la siguiente relación:</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Se estableció un valor de k=0,03</w:t>
      </w:r>
      <w:r w:rsidR="00A86B59">
        <w:rPr>
          <w:rFonts w:ascii="Arial" w:hAnsi="Arial" w:cs="Arial"/>
        </w:rPr>
        <w:t xml:space="preserve"> para la ganancia, el cual fue utilizado</w:t>
      </w:r>
      <w:r w:rsidR="00DB41C9">
        <w:rPr>
          <w:rFonts w:ascii="Arial" w:hAnsi="Arial" w:cs="Arial"/>
        </w:rPr>
        <w:t xml:space="preserve"> para las pruebas de vuelo del </w:t>
      </w:r>
      <w:proofErr w:type="spellStart"/>
      <w:r w:rsidR="00DB41C9">
        <w:rPr>
          <w:rFonts w:ascii="Arial" w:hAnsi="Arial" w:cs="Arial"/>
        </w:rPr>
        <w:t>cuadricóptero</w:t>
      </w:r>
      <w:proofErr w:type="spellEnd"/>
      <w:r w:rsidR="00DB41C9">
        <w:rPr>
          <w:rFonts w:ascii="Arial" w:hAnsi="Arial" w:cs="Arial"/>
        </w:rPr>
        <w:t>.</w:t>
      </w:r>
    </w:p>
    <w:p w:rsidR="007875BE" w:rsidRDefault="007875BE" w:rsidP="00473BA0">
      <w:pPr>
        <w:pStyle w:val="Sinespaciado"/>
        <w:spacing w:line="360" w:lineRule="auto"/>
        <w:ind w:left="708" w:firstLine="708"/>
        <w:jc w:val="both"/>
        <w:rPr>
          <w:rFonts w:ascii="Arial" w:hAnsi="Arial" w:cs="Arial"/>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p>
    <w:p w:rsidR="007875BE" w:rsidRDefault="007875BE" w:rsidP="00343BA9">
      <w:pPr>
        <w:pStyle w:val="Sinespaciado"/>
        <w:spacing w:line="360" w:lineRule="auto"/>
        <w:ind w:left="708" w:firstLine="708"/>
        <w:jc w:val="both"/>
        <w:rPr>
          <w:rFonts w:ascii="Arial" w:hAnsi="Arial" w:cs="Arial"/>
          <w:b/>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estabilidad del</w:t>
      </w:r>
      <w:r>
        <w:rPr>
          <w:rFonts w:ascii="Arial" w:hAnsi="Arial" w:cs="Arial"/>
          <w:b/>
          <w:highlight w:val="yellow"/>
        </w:rPr>
        <w:t xml:space="preserve"> estimado de</w:t>
      </w:r>
      <w:r w:rsidRPr="006E1105">
        <w:rPr>
          <w:rFonts w:ascii="Arial" w:hAnsi="Arial" w:cs="Arial"/>
          <w:b/>
          <w:highlight w:val="yellow"/>
        </w:rPr>
        <w:t xml:space="preserve"> ángulo ante ruido, por ejemplo, con el </w:t>
      </w:r>
      <w:proofErr w:type="spellStart"/>
      <w:r w:rsidRPr="006E1105">
        <w:rPr>
          <w:rFonts w:ascii="Arial" w:hAnsi="Arial" w:cs="Arial"/>
          <w:b/>
          <w:highlight w:val="yellow"/>
        </w:rPr>
        <w:t>cuadricóptero</w:t>
      </w:r>
      <w:proofErr w:type="spellEnd"/>
      <w:r w:rsidRPr="006E1105">
        <w:rPr>
          <w:rFonts w:ascii="Arial" w:hAnsi="Arial" w:cs="Arial"/>
          <w:b/>
          <w:highlight w:val="yellow"/>
        </w:rPr>
        <w:t xml:space="preserve"> inmovilizado, pero con las hélices girando a alta velocidad.</w:t>
      </w:r>
    </w:p>
    <w:p w:rsidR="002042F3" w:rsidRDefault="002042F3" w:rsidP="00343BA9">
      <w:pPr>
        <w:pStyle w:val="Sinespaciado"/>
        <w:spacing w:line="360" w:lineRule="auto"/>
        <w:ind w:left="708" w:firstLine="708"/>
        <w:jc w:val="both"/>
        <w:rPr>
          <w:rFonts w:ascii="Arial" w:hAnsi="Arial" w:cs="Arial"/>
          <w:b/>
        </w:rPr>
      </w:pPr>
    </w:p>
    <w:p w:rsidR="007875BE" w:rsidRPr="006E1105" w:rsidRDefault="007875BE" w:rsidP="00343BA9">
      <w:pPr>
        <w:pStyle w:val="Sinespaciado"/>
        <w:spacing w:line="360" w:lineRule="auto"/>
        <w:ind w:left="708" w:firstLine="708"/>
        <w:jc w:val="both"/>
        <w:rPr>
          <w:rFonts w:ascii="Arial" w:hAnsi="Arial" w:cs="Arial"/>
          <w:b/>
        </w:rPr>
      </w:pPr>
    </w:p>
    <w:p w:rsidR="00BA780B" w:rsidRDefault="00BA780B">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lastRenderedPageBreak/>
        <w:t>Estimación</w:t>
      </w:r>
      <w:r w:rsidR="000A4882" w:rsidRPr="006A1BA2">
        <w:rPr>
          <w:rFonts w:ascii="Arial" w:hAnsi="Arial" w:cs="Arial"/>
          <w:b/>
          <w:highlight w:val="green"/>
        </w:rPr>
        <w:t xml:space="preserve"> de altura del cuadricóptero</w:t>
      </w:r>
    </w:p>
    <w:p w:rsidR="000A4882" w:rsidRDefault="000A4882" w:rsidP="00357251">
      <w:pPr>
        <w:pStyle w:val="Sinespaciado"/>
        <w:numPr>
          <w:ilvl w:val="1"/>
          <w:numId w:val="5"/>
        </w:numPr>
        <w:spacing w:line="360" w:lineRule="auto"/>
        <w:ind w:left="720"/>
        <w:jc w:val="both"/>
        <w:rPr>
          <w:rFonts w:ascii="Arial" w:hAnsi="Arial" w:cs="Arial"/>
          <w:b/>
          <w:highlight w:val="green"/>
        </w:rPr>
      </w:pPr>
      <w:r w:rsidRPr="006A1BA2">
        <w:rPr>
          <w:rFonts w:ascii="Arial" w:hAnsi="Arial" w:cs="Arial"/>
          <w:b/>
          <w:highlight w:val="green"/>
        </w:rPr>
        <w:t>Descripción del sensor de altura</w:t>
      </w:r>
      <w:r w:rsidR="00614C65" w:rsidRPr="006A1BA2">
        <w:rPr>
          <w:rFonts w:ascii="Arial" w:hAnsi="Arial" w:cs="Arial"/>
          <w:b/>
          <w:highlight w:val="gree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w:t>
      </w:r>
      <w:proofErr w:type="spellStart"/>
      <w:r w:rsidRPr="00C5385C">
        <w:rPr>
          <w:rFonts w:ascii="Arial" w:hAnsi="Arial" w:cs="Arial"/>
        </w:rPr>
        <w:t>cuadricóptero</w:t>
      </w:r>
      <w:proofErr w:type="spellEnd"/>
      <w:r w:rsidRPr="00C5385C">
        <w:rPr>
          <w:rFonts w:ascii="Arial" w:hAnsi="Arial" w:cs="Arial"/>
        </w:rPr>
        <w:t xml:space="preserve">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18"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B93895" w:rsidRDefault="001A1EFC" w:rsidP="001A1EFC">
      <w:pPr>
        <w:pStyle w:val="Epgrafe"/>
        <w:jc w:val="center"/>
        <w:rPr>
          <w:color w:val="FF0000"/>
        </w:rPr>
      </w:pPr>
      <w:r w:rsidRPr="001A1EFC">
        <w:rPr>
          <w:color w:val="FF0000"/>
        </w:rPr>
        <w:t xml:space="preserve">Ilustración </w:t>
      </w:r>
      <w:r w:rsidR="00B81D5B" w:rsidRPr="001A1EFC">
        <w:rPr>
          <w:color w:val="FF0000"/>
        </w:rPr>
        <w:fldChar w:fldCharType="begin"/>
      </w:r>
      <w:r w:rsidRPr="001A1EFC">
        <w:rPr>
          <w:color w:val="FF0000"/>
        </w:rPr>
        <w:instrText xml:space="preserve"> SEQ Ilustración \* ARABIC </w:instrText>
      </w:r>
      <w:r w:rsidR="00B81D5B" w:rsidRPr="001A1EFC">
        <w:rPr>
          <w:color w:val="FF0000"/>
        </w:rPr>
        <w:fldChar w:fldCharType="separate"/>
      </w:r>
      <w:r w:rsidRPr="001A1EFC">
        <w:rPr>
          <w:noProof/>
          <w:color w:val="FF0000"/>
        </w:rPr>
        <w:t>14</w:t>
      </w:r>
      <w:r w:rsidR="00B81D5B" w:rsidRPr="001A1EFC">
        <w:rPr>
          <w:color w:val="FF0000"/>
        </w:rPr>
        <w:fldChar w:fldCharType="end"/>
      </w:r>
      <w:r w:rsidRPr="001A1EFC">
        <w:rPr>
          <w:color w:val="FF0000"/>
        </w:rPr>
        <w:t xml:space="preserve">: Sensor ultrasónico </w:t>
      </w:r>
      <w:proofErr w:type="spellStart"/>
      <w:r w:rsidRPr="001A1EFC">
        <w:rPr>
          <w:color w:val="FF0000"/>
        </w:rPr>
        <w:t>Parallax</w:t>
      </w:r>
      <w:proofErr w:type="spellEnd"/>
      <w:r w:rsidRPr="001A1EFC">
        <w:rPr>
          <w:color w:val="FF0000"/>
        </w:rPr>
        <w:t xml:space="preserve"> Ping.</w:t>
      </w:r>
      <w:r w:rsidR="007875BE">
        <w:rPr>
          <w:color w:val="FF0000"/>
        </w:rPr>
        <w:t xml:space="preserve"> Tomado de: </w:t>
      </w:r>
      <w:hyperlink r:id="rId19"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0A4882" w:rsidRPr="00061AEC" w:rsidRDefault="000A4882" w:rsidP="00357251">
      <w:pPr>
        <w:pStyle w:val="Sinespaciado"/>
        <w:numPr>
          <w:ilvl w:val="1"/>
          <w:numId w:val="5"/>
        </w:numPr>
        <w:spacing w:line="360" w:lineRule="auto"/>
        <w:ind w:left="720"/>
        <w:jc w:val="both"/>
        <w:rPr>
          <w:rFonts w:ascii="Arial" w:hAnsi="Arial" w:cs="Arial"/>
          <w:b/>
          <w:highlight w:val="green"/>
        </w:rPr>
      </w:pPr>
      <w:r w:rsidRPr="006A1BA2">
        <w:rPr>
          <w:rFonts w:ascii="Arial" w:hAnsi="Arial" w:cs="Arial"/>
          <w:b/>
          <w:highlight w:val="green"/>
        </w:rPr>
        <w:t>Obtención de datos y cálculo de altura</w:t>
      </w:r>
      <w:r w:rsidR="00061AEC">
        <w:rPr>
          <w:rFonts w:ascii="Arial" w:hAnsi="Arial" w:cs="Arial"/>
          <w:b/>
          <w:highlight w:val="green"/>
        </w:rPr>
        <w:t>. ¿</w:t>
      </w:r>
      <w:r w:rsidR="00061AEC">
        <w:rPr>
          <w:rFonts w:ascii="Arial" w:hAnsi="Arial" w:cs="Arial"/>
          <w:b/>
          <w:highlight w:val="green"/>
          <w:u w:val="single"/>
        </w:rPr>
        <w:t>Filtrado de</w:t>
      </w:r>
      <w:r w:rsidRPr="00061AEC">
        <w:rPr>
          <w:rFonts w:ascii="Arial" w:hAnsi="Arial" w:cs="Arial"/>
          <w:b/>
          <w:highlight w:val="green"/>
          <w:u w:val="single"/>
        </w:rPr>
        <w:t xml:space="preserve"> datos? Validación de posición angular al calcular la altura en vuelo</w:t>
      </w:r>
      <w:proofErr w:type="gramStart"/>
      <w:r w:rsidRPr="00061AEC">
        <w:rPr>
          <w:rFonts w:ascii="Arial" w:hAnsi="Arial" w:cs="Arial"/>
          <w:b/>
          <w:highlight w:val="green"/>
          <w:u w:val="single"/>
        </w:rPr>
        <w:t>?</w:t>
      </w:r>
      <w:proofErr w:type="gramEnd"/>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Pr="006A1BA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0A4882" w:rsidRPr="006A1BA2" w:rsidRDefault="000A4882"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 xml:space="preserve">Sistema de control de </w:t>
      </w:r>
      <w:r w:rsidR="009E29CE">
        <w:rPr>
          <w:rFonts w:ascii="Arial" w:hAnsi="Arial" w:cs="Arial"/>
          <w:b/>
          <w:i/>
          <w:highlight w:val="green"/>
        </w:rPr>
        <w:t xml:space="preserve">posición y </w:t>
      </w:r>
      <w:r w:rsidRPr="006A1BA2">
        <w:rPr>
          <w:rFonts w:ascii="Arial" w:hAnsi="Arial" w:cs="Arial"/>
          <w:b/>
          <w:i/>
          <w:highlight w:val="green"/>
        </w:rPr>
        <w:t>velocidad angular</w:t>
      </w:r>
    </w:p>
    <w:p w:rsidR="000A4882" w:rsidRDefault="000A4882"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Sistema de control de altura</w:t>
      </w: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9E29CE" w:rsidRPr="006A1BA2" w:rsidRDefault="009E29CE"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Comunicación inalámbrica</w:t>
      </w:r>
    </w:p>
    <w:p w:rsidR="009E29CE" w:rsidRPr="006A1BA2" w:rsidRDefault="009E29CE"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 las características y configuración de los módulos XBEE utilizados</w:t>
      </w:r>
    </w:p>
    <w:p w:rsidR="009E29CE" w:rsidRDefault="009E29CE"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 xml:space="preserve">Descripción del </w:t>
      </w:r>
      <w:r>
        <w:rPr>
          <w:rFonts w:ascii="Arial" w:hAnsi="Arial" w:cs="Arial"/>
          <w:b/>
          <w:i/>
          <w:highlight w:val="green"/>
        </w:rPr>
        <w:t>protocolo de comunicación desarrolla</w:t>
      </w:r>
      <w:r w:rsidRPr="006A1BA2">
        <w:rPr>
          <w:rFonts w:ascii="Arial" w:hAnsi="Arial" w:cs="Arial"/>
          <w:b/>
          <w:i/>
          <w:highlight w:val="green"/>
        </w:rPr>
        <w:t>do</w:t>
      </w: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Pr="006A1BA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Software de telemetría y comandos</w:t>
      </w:r>
    </w:p>
    <w:p w:rsidR="009F5305" w:rsidRDefault="000A4882"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Arquitectura del software</w:t>
      </w:r>
    </w:p>
    <w:p w:rsidR="007666D0" w:rsidRDefault="007666D0" w:rsidP="007666D0">
      <w:pPr>
        <w:pStyle w:val="Sinespaciado"/>
        <w:spacing w:line="360" w:lineRule="auto"/>
        <w:ind w:left="360"/>
        <w:jc w:val="center"/>
      </w:pPr>
      <w:r>
        <w:rPr>
          <w:noProof/>
          <w:lang w:eastAsia="es-VE" w:bidi="ar-SA"/>
        </w:rPr>
        <w:drawing>
          <wp:inline distT="0" distB="0" distL="0" distR="0">
            <wp:extent cx="5505450" cy="3971925"/>
            <wp:effectExtent l="19050" t="0" r="0" b="0"/>
            <wp:docPr id="12" name="11 Imagen" descr="Arquitectura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Software.png"/>
                    <pic:cNvPicPr/>
                  </pic:nvPicPr>
                  <pic:blipFill>
                    <a:blip r:embed="rId20" cstate="print"/>
                    <a:stretch>
                      <a:fillRect/>
                    </a:stretch>
                  </pic:blipFill>
                  <pic:spPr>
                    <a:xfrm>
                      <a:off x="0" y="0"/>
                      <a:ext cx="5505450" cy="3971925"/>
                    </a:xfrm>
                    <a:prstGeom prst="rect">
                      <a:avLst/>
                    </a:prstGeom>
                  </pic:spPr>
                </pic:pic>
              </a:graphicData>
            </a:graphic>
          </wp:inline>
        </w:drawing>
      </w:r>
    </w:p>
    <w:p w:rsidR="007666D0" w:rsidRDefault="007666D0" w:rsidP="007666D0">
      <w:pPr>
        <w:pStyle w:val="Epgrafe"/>
        <w:jc w:val="center"/>
        <w:rPr>
          <w:color w:val="FF0000"/>
        </w:rPr>
      </w:pPr>
      <w:r w:rsidRPr="007666D0">
        <w:rPr>
          <w:color w:val="FF0000"/>
        </w:rPr>
        <w:t xml:space="preserve">Ilustración </w:t>
      </w:r>
      <w:r w:rsidR="00B81D5B" w:rsidRPr="007666D0">
        <w:rPr>
          <w:color w:val="FF0000"/>
        </w:rPr>
        <w:fldChar w:fldCharType="begin"/>
      </w:r>
      <w:r w:rsidRPr="007666D0">
        <w:rPr>
          <w:color w:val="FF0000"/>
        </w:rPr>
        <w:instrText xml:space="preserve"> SEQ Ilustración \* ARABIC </w:instrText>
      </w:r>
      <w:r w:rsidR="00B81D5B" w:rsidRPr="007666D0">
        <w:rPr>
          <w:color w:val="FF0000"/>
        </w:rPr>
        <w:fldChar w:fldCharType="separate"/>
      </w:r>
      <w:r w:rsidR="001A1EFC">
        <w:rPr>
          <w:noProof/>
          <w:color w:val="FF0000"/>
        </w:rPr>
        <w:t>15</w:t>
      </w:r>
      <w:r w:rsidR="00B81D5B" w:rsidRPr="007666D0">
        <w:rPr>
          <w:color w:val="FF0000"/>
        </w:rPr>
        <w:fldChar w:fldCharType="end"/>
      </w:r>
      <w:r w:rsidRPr="007666D0">
        <w:rPr>
          <w:color w:val="FF0000"/>
        </w:rPr>
        <w:t>: Arquitectura de la aplicación desarrollada.</w:t>
      </w:r>
    </w:p>
    <w:p w:rsidR="007666D0" w:rsidRDefault="007666D0" w:rsidP="007666D0">
      <w:pPr>
        <w:pStyle w:val="Epgrafe"/>
        <w:jc w:val="center"/>
        <w:rPr>
          <w:color w:val="FF0000"/>
        </w:rPr>
      </w:pPr>
    </w:p>
    <w:p w:rsidR="007666D0" w:rsidRPr="007666D0" w:rsidRDefault="007666D0" w:rsidP="007666D0">
      <w:pPr>
        <w:pStyle w:val="Epgrafe"/>
        <w:jc w:val="center"/>
        <w:rPr>
          <w:rFonts w:ascii="Arial" w:hAnsi="Arial" w:cs="Arial"/>
          <w:color w:val="FF0000"/>
          <w:highlight w:val="green"/>
        </w:rPr>
      </w:pPr>
    </w:p>
    <w:p w:rsidR="007666D0" w:rsidRPr="00CF48BE" w:rsidRDefault="000A4882" w:rsidP="00CF48BE">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Secuencia de ejecución</w:t>
      </w:r>
    </w:p>
    <w:p w:rsidR="001A7CD6" w:rsidRPr="006A1BA2" w:rsidRDefault="001A7CD6"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Interfaz gráfica</w:t>
      </w:r>
    </w:p>
    <w:p w:rsidR="000A4882" w:rsidRPr="006A1BA2" w:rsidRDefault="000A4882"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w:t>
      </w:r>
      <w:r w:rsidR="00CF48BE">
        <w:rPr>
          <w:rFonts w:ascii="Arial" w:hAnsi="Arial" w:cs="Arial"/>
          <w:b/>
          <w:i/>
          <w:highlight w:val="green"/>
        </w:rPr>
        <w:t>escripción del módulo de lógica</w:t>
      </w:r>
    </w:p>
    <w:p w:rsidR="000A4882" w:rsidRDefault="000A4882"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del módulo de comandos</w:t>
      </w:r>
    </w:p>
    <w:p w:rsidR="007940F8" w:rsidRDefault="007940F8" w:rsidP="007940F8">
      <w:pPr>
        <w:pStyle w:val="Sinespaciado"/>
        <w:spacing w:line="360" w:lineRule="auto"/>
        <w:ind w:left="720" w:firstLine="696"/>
        <w:jc w:val="both"/>
        <w:rPr>
          <w:rFonts w:ascii="Arial" w:hAnsi="Arial" w:cs="Arial"/>
        </w:rPr>
      </w:pPr>
      <w:r>
        <w:rPr>
          <w:rFonts w:ascii="Arial" w:hAnsi="Arial" w:cs="Arial"/>
        </w:rPr>
        <w:t xml:space="preserve">Contiene a la clase </w:t>
      </w:r>
      <w:proofErr w:type="spellStart"/>
      <w:r>
        <w:rPr>
          <w:rFonts w:ascii="Arial" w:hAnsi="Arial" w:cs="Arial"/>
        </w:rPr>
        <w:t>HiloComando</w:t>
      </w:r>
      <w:proofErr w:type="spellEnd"/>
      <w:r>
        <w:rPr>
          <w:rFonts w:ascii="Arial" w:hAnsi="Arial" w:cs="Arial"/>
        </w:rPr>
        <w:t>, que permite que detectar continuamente movimientos en el joystick</w:t>
      </w:r>
      <w:r w:rsidRPr="007940F8">
        <w:rPr>
          <w:rFonts w:ascii="Arial" w:hAnsi="Arial" w:cs="Arial"/>
        </w:rPr>
        <w:t xml:space="preserve"> sin afectar la ejecución de las rutinas de comunicación y </w:t>
      </w:r>
      <w:proofErr w:type="spellStart"/>
      <w:r w:rsidRPr="007940F8">
        <w:rPr>
          <w:rFonts w:ascii="Arial" w:hAnsi="Arial" w:cs="Arial"/>
        </w:rPr>
        <w:t>graficación</w:t>
      </w:r>
      <w:proofErr w:type="spellEnd"/>
      <w:r w:rsidRPr="007940F8">
        <w:rPr>
          <w:rFonts w:ascii="Arial" w:hAnsi="Arial" w:cs="Arial"/>
        </w:rPr>
        <w:t xml:space="preserve"> de datos. </w:t>
      </w:r>
    </w:p>
    <w:p w:rsidR="007940F8" w:rsidRDefault="00D87E39" w:rsidP="007940F8">
      <w:pPr>
        <w:pStyle w:val="Sinespaciado"/>
        <w:spacing w:line="360" w:lineRule="auto"/>
        <w:ind w:left="720" w:firstLine="696"/>
        <w:jc w:val="both"/>
        <w:rPr>
          <w:rFonts w:ascii="Arial" w:hAnsi="Arial" w:cs="Arial"/>
        </w:rPr>
      </w:pPr>
      <w:r>
        <w:rPr>
          <w:rFonts w:ascii="Arial" w:hAnsi="Arial" w:cs="Arial"/>
        </w:rPr>
        <w:t xml:space="preserve">En la clase </w:t>
      </w:r>
      <w:proofErr w:type="spellStart"/>
      <w:r>
        <w:rPr>
          <w:rFonts w:ascii="Arial" w:hAnsi="Arial" w:cs="Arial"/>
        </w:rPr>
        <w:t>VentanaPrincipal</w:t>
      </w:r>
      <w:proofErr w:type="spellEnd"/>
      <w:r>
        <w:rPr>
          <w:rFonts w:ascii="Arial" w:hAnsi="Arial" w:cs="Arial"/>
        </w:rPr>
        <w:t xml:space="preserve"> del módulo de lógica es</w:t>
      </w:r>
      <w:r w:rsidR="007940F8" w:rsidRPr="007940F8">
        <w:rPr>
          <w:rFonts w:ascii="Arial" w:hAnsi="Arial" w:cs="Arial"/>
        </w:rPr>
        <w:t xml:space="preserve"> instanciado e inicializado un objeto de la clase</w:t>
      </w:r>
      <w:r w:rsidR="007940F8">
        <w:rPr>
          <w:rFonts w:ascii="Arial" w:hAnsi="Arial" w:cs="Arial"/>
        </w:rPr>
        <w:t xml:space="preserve"> </w:t>
      </w:r>
      <w:proofErr w:type="spellStart"/>
      <w:r w:rsidR="007940F8">
        <w:rPr>
          <w:rFonts w:ascii="Arial" w:hAnsi="Arial" w:cs="Arial"/>
        </w:rPr>
        <w:t>HiloComando</w:t>
      </w:r>
      <w:proofErr w:type="spellEnd"/>
      <w:r w:rsidR="007940F8" w:rsidRPr="007940F8">
        <w:rPr>
          <w:rFonts w:ascii="Arial" w:hAnsi="Arial" w:cs="Arial"/>
        </w:rPr>
        <w:t xml:space="preserve">, el </w:t>
      </w:r>
      <w:r>
        <w:rPr>
          <w:rFonts w:ascii="Arial" w:hAnsi="Arial" w:cs="Arial"/>
        </w:rPr>
        <w:t xml:space="preserve">cual detecta en su constructor </w:t>
      </w:r>
      <w:r w:rsidR="007940F8" w:rsidRPr="007940F8">
        <w:rPr>
          <w:rFonts w:ascii="Arial" w:hAnsi="Arial" w:cs="Arial"/>
        </w:rPr>
        <w:t xml:space="preserve">la presencia de un Joystick Logitech </w:t>
      </w:r>
      <w:proofErr w:type="spellStart"/>
      <w:r w:rsidR="007940F8" w:rsidRPr="007940F8">
        <w:rPr>
          <w:rFonts w:ascii="Arial" w:hAnsi="Arial" w:cs="Arial"/>
        </w:rPr>
        <w:t>Gamepad</w:t>
      </w:r>
      <w:proofErr w:type="spellEnd"/>
      <w:r w:rsidR="007940F8" w:rsidRPr="007940F8">
        <w:rPr>
          <w:rFonts w:ascii="Arial" w:hAnsi="Arial" w:cs="Arial"/>
        </w:rPr>
        <w:t xml:space="preserve"> II, </w:t>
      </w:r>
      <w:r w:rsidR="007940F8">
        <w:rPr>
          <w:rFonts w:ascii="Arial" w:hAnsi="Arial" w:cs="Arial"/>
        </w:rPr>
        <w:t>y, a partir de un parámetro de su constructor asigna valor a un atributo</w:t>
      </w:r>
      <w:r w:rsidR="007940F8" w:rsidRPr="007940F8">
        <w:rPr>
          <w:rFonts w:ascii="Arial" w:hAnsi="Arial" w:cs="Arial"/>
        </w:rPr>
        <w:t xml:space="preserve"> de tipo </w:t>
      </w:r>
      <w:proofErr w:type="spellStart"/>
      <w:r w:rsidR="007940F8" w:rsidRPr="007940F8">
        <w:rPr>
          <w:rFonts w:ascii="Arial" w:hAnsi="Arial" w:cs="Arial"/>
        </w:rPr>
        <w:lastRenderedPageBreak/>
        <w:t>VentanaPrincipal</w:t>
      </w:r>
      <w:proofErr w:type="spellEnd"/>
      <w:r w:rsidR="007940F8" w:rsidRPr="007940F8">
        <w:rPr>
          <w:rFonts w:ascii="Arial" w:hAnsi="Arial" w:cs="Arial"/>
        </w:rPr>
        <w:t>, para ejecutar llamadas a la clase de</w:t>
      </w:r>
      <w:r w:rsidR="007940F8">
        <w:rPr>
          <w:rFonts w:ascii="Arial" w:hAnsi="Arial" w:cs="Arial"/>
        </w:rPr>
        <w:t xml:space="preserve"> lógica</w:t>
      </w:r>
      <w:r w:rsidR="007940F8" w:rsidRPr="007940F8">
        <w:rPr>
          <w:rFonts w:ascii="Arial" w:hAnsi="Arial" w:cs="Arial"/>
        </w:rPr>
        <w:t xml:space="preserve"> emulando una interfaz RPC</w:t>
      </w:r>
      <w:r w:rsidR="007940F8">
        <w:rPr>
          <w:rFonts w:ascii="Arial" w:hAnsi="Arial" w:cs="Arial"/>
        </w:rPr>
        <w:t xml:space="preserve"> (En inglés </w:t>
      </w:r>
      <w:proofErr w:type="spellStart"/>
      <w:r w:rsidR="007940F8">
        <w:rPr>
          <w:rFonts w:ascii="Arial" w:hAnsi="Arial" w:cs="Arial"/>
        </w:rPr>
        <w:t>Remote</w:t>
      </w:r>
      <w:proofErr w:type="spellEnd"/>
      <w:r w:rsidR="007940F8">
        <w:rPr>
          <w:rFonts w:ascii="Arial" w:hAnsi="Arial" w:cs="Arial"/>
        </w:rPr>
        <w:t xml:space="preserve"> </w:t>
      </w:r>
      <w:proofErr w:type="spellStart"/>
      <w:r w:rsidR="007940F8">
        <w:rPr>
          <w:rFonts w:ascii="Arial" w:hAnsi="Arial" w:cs="Arial"/>
        </w:rPr>
        <w:t>Process</w:t>
      </w:r>
      <w:proofErr w:type="spellEnd"/>
      <w:r w:rsidR="007940F8">
        <w:rPr>
          <w:rFonts w:ascii="Arial" w:hAnsi="Arial" w:cs="Arial"/>
        </w:rPr>
        <w:t xml:space="preserve"> </w:t>
      </w:r>
      <w:proofErr w:type="spellStart"/>
      <w:r w:rsidR="007940F8">
        <w:rPr>
          <w:rFonts w:ascii="Arial" w:hAnsi="Arial" w:cs="Arial"/>
        </w:rPr>
        <w:t>Call</w:t>
      </w:r>
      <w:proofErr w:type="spellEnd"/>
      <w:r w:rsidR="007940F8">
        <w:rPr>
          <w:rFonts w:ascii="Arial" w:hAnsi="Arial" w:cs="Arial"/>
        </w:rPr>
        <w:t xml:space="preserve"> – Llamada remota a procesos)</w:t>
      </w:r>
      <w:r w:rsidR="007940F8" w:rsidRPr="007940F8">
        <w:rPr>
          <w:rFonts w:ascii="Arial" w:hAnsi="Arial" w:cs="Arial"/>
        </w:rPr>
        <w:t xml:space="preserve">. </w:t>
      </w:r>
    </w:p>
    <w:p w:rsidR="007940F8" w:rsidRDefault="007940F8" w:rsidP="007940F8">
      <w:pPr>
        <w:pStyle w:val="Sinespaciado"/>
        <w:spacing w:line="360" w:lineRule="auto"/>
        <w:ind w:left="720" w:firstLine="696"/>
        <w:jc w:val="both"/>
        <w:rPr>
          <w:rFonts w:ascii="Arial" w:hAnsi="Arial" w:cs="Arial"/>
        </w:rPr>
      </w:pPr>
      <w:r>
        <w:rPr>
          <w:rFonts w:ascii="Arial" w:hAnsi="Arial" w:cs="Arial"/>
        </w:rPr>
        <w:t xml:space="preserve">Al </w:t>
      </w:r>
      <w:r w:rsidR="00EB0E18">
        <w:rPr>
          <w:rFonts w:ascii="Arial" w:hAnsi="Arial" w:cs="Arial"/>
        </w:rPr>
        <w:t xml:space="preserve">ejecutarse el método </w:t>
      </w:r>
      <w:proofErr w:type="spellStart"/>
      <w:r w:rsidR="00EB0E18">
        <w:rPr>
          <w:rFonts w:ascii="Arial" w:hAnsi="Arial" w:cs="Arial"/>
        </w:rPr>
        <w:t>Start</w:t>
      </w:r>
      <w:proofErr w:type="spellEnd"/>
      <w:r w:rsidR="00EB0E18">
        <w:rPr>
          <w:rFonts w:ascii="Arial" w:hAnsi="Arial" w:cs="Arial"/>
        </w:rPr>
        <w:t xml:space="preserve"> del objeto de tipo</w:t>
      </w:r>
      <w:r>
        <w:rPr>
          <w:rFonts w:ascii="Arial" w:hAnsi="Arial" w:cs="Arial"/>
        </w:rPr>
        <w:t xml:space="preserve"> </w:t>
      </w:r>
      <w:proofErr w:type="spellStart"/>
      <w:r>
        <w:rPr>
          <w:rFonts w:ascii="Arial" w:hAnsi="Arial" w:cs="Arial"/>
        </w:rPr>
        <w:t>HiloComando</w:t>
      </w:r>
      <w:proofErr w:type="spellEnd"/>
      <w:r w:rsidR="00EB0E18">
        <w:rPr>
          <w:rFonts w:ascii="Arial" w:hAnsi="Arial" w:cs="Arial"/>
        </w:rPr>
        <w:t xml:space="preserve"> contenido en la clase de la ventana principal</w:t>
      </w:r>
      <w:r>
        <w:rPr>
          <w:rFonts w:ascii="Arial" w:hAnsi="Arial" w:cs="Arial"/>
        </w:rPr>
        <w:t xml:space="preserve">, se inicia la ejecución de un ciclo que detecta eventos provocados por accionamiento del Joystick, calcula comandos a partir de ellos, y los retransmite mediante llamadas a procesos de la clase </w:t>
      </w:r>
      <w:proofErr w:type="spellStart"/>
      <w:r>
        <w:rPr>
          <w:rFonts w:ascii="Arial" w:hAnsi="Arial" w:cs="Arial"/>
        </w:rPr>
        <w:t>VentanaPrincipal</w:t>
      </w:r>
      <w:proofErr w:type="spellEnd"/>
      <w:r>
        <w:rPr>
          <w:rFonts w:ascii="Arial" w:hAnsi="Arial" w:cs="Arial"/>
        </w:rPr>
        <w:t xml:space="preserve"> para que sean enviados al </w:t>
      </w:r>
      <w:proofErr w:type="spellStart"/>
      <w:r>
        <w:rPr>
          <w:rFonts w:ascii="Arial" w:hAnsi="Arial" w:cs="Arial"/>
        </w:rPr>
        <w:t>cuadricóptero</w:t>
      </w:r>
      <w:proofErr w:type="spellEnd"/>
      <w:r>
        <w:rPr>
          <w:rFonts w:ascii="Arial" w:hAnsi="Arial" w:cs="Arial"/>
        </w:rPr>
        <w:t xml:space="preserve"> por el hilo de comunicación.</w:t>
      </w:r>
    </w:p>
    <w:p w:rsidR="00B30B75" w:rsidRPr="007940F8" w:rsidRDefault="00B30B75" w:rsidP="007940F8">
      <w:pPr>
        <w:pStyle w:val="Sinespaciado"/>
        <w:spacing w:line="360" w:lineRule="auto"/>
        <w:ind w:left="720" w:firstLine="696"/>
        <w:jc w:val="both"/>
        <w:rPr>
          <w:rFonts w:ascii="Arial" w:hAnsi="Arial" w:cs="Arial"/>
        </w:rPr>
      </w:pPr>
    </w:p>
    <w:p w:rsidR="000A4882" w:rsidRDefault="000A4882"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del módulo de comunicación serial</w:t>
      </w:r>
    </w:p>
    <w:p w:rsidR="007940F8" w:rsidRDefault="00D87E39" w:rsidP="00D87E39">
      <w:pPr>
        <w:pStyle w:val="Sinespaciado"/>
        <w:spacing w:line="360" w:lineRule="auto"/>
        <w:ind w:left="708" w:firstLine="708"/>
        <w:jc w:val="both"/>
        <w:rPr>
          <w:rFonts w:ascii="Arial" w:hAnsi="Arial" w:cs="Arial"/>
          <w:highlight w:val="green"/>
        </w:rPr>
      </w:pPr>
      <w:r w:rsidRPr="00EB0E18">
        <w:rPr>
          <w:rFonts w:ascii="Arial" w:hAnsi="Arial" w:cs="Arial"/>
        </w:rPr>
        <w:t xml:space="preserve">Contiene a la clase </w:t>
      </w:r>
      <w:proofErr w:type="spellStart"/>
      <w:r w:rsidRPr="00EB0E18">
        <w:rPr>
          <w:rFonts w:ascii="Arial" w:hAnsi="Arial" w:cs="Arial"/>
        </w:rPr>
        <w:t>HiloSerial</w:t>
      </w:r>
      <w:proofErr w:type="spellEnd"/>
      <w:r w:rsidRPr="00EB0E18">
        <w:rPr>
          <w:rFonts w:ascii="Arial" w:hAnsi="Arial" w:cs="Arial"/>
        </w:rPr>
        <w:t xml:space="preserve">, la cual permite a la aplicación mantener un hilo de ejecución como gestor de la comunicación con el </w:t>
      </w:r>
      <w:proofErr w:type="spellStart"/>
      <w:r w:rsidRPr="00EB0E18">
        <w:rPr>
          <w:rFonts w:ascii="Arial" w:hAnsi="Arial" w:cs="Arial"/>
        </w:rPr>
        <w:t>cuadricóptero</w:t>
      </w:r>
      <w:proofErr w:type="spellEnd"/>
      <w:r w:rsidRPr="00EB0E18">
        <w:rPr>
          <w:rFonts w:ascii="Arial" w:hAnsi="Arial" w:cs="Arial"/>
        </w:rPr>
        <w:t xml:space="preserve">, sin interrumpir la ejecución de los hilos de </w:t>
      </w:r>
      <w:proofErr w:type="spellStart"/>
      <w:r w:rsidRPr="00EB0E18">
        <w:rPr>
          <w:rFonts w:ascii="Arial" w:hAnsi="Arial" w:cs="Arial"/>
        </w:rPr>
        <w:t>graficación</w:t>
      </w:r>
      <w:proofErr w:type="spellEnd"/>
      <w:r w:rsidRPr="00EB0E18">
        <w:rPr>
          <w:rFonts w:ascii="Arial" w:hAnsi="Arial" w:cs="Arial"/>
        </w:rPr>
        <w:t xml:space="preserve"> y detección de comandos del Joystick.</w:t>
      </w:r>
    </w:p>
    <w:p w:rsidR="00EB0E18" w:rsidRDefault="00D87E39" w:rsidP="00EB0E18">
      <w:pPr>
        <w:pStyle w:val="Sinespaciado"/>
        <w:spacing w:line="360" w:lineRule="auto"/>
        <w:ind w:left="708" w:firstLine="708"/>
        <w:jc w:val="both"/>
        <w:rPr>
          <w:rFonts w:ascii="Arial" w:hAnsi="Arial" w:cs="Arial"/>
        </w:rPr>
      </w:pPr>
      <w:r>
        <w:rPr>
          <w:rFonts w:ascii="Arial" w:hAnsi="Arial" w:cs="Arial"/>
        </w:rPr>
        <w:t xml:space="preserve">En la clase </w:t>
      </w:r>
      <w:proofErr w:type="spellStart"/>
      <w:r>
        <w:rPr>
          <w:rFonts w:ascii="Arial" w:hAnsi="Arial" w:cs="Arial"/>
        </w:rPr>
        <w:t>VentanaPrincipal</w:t>
      </w:r>
      <w:proofErr w:type="spellEnd"/>
      <w:r>
        <w:rPr>
          <w:rFonts w:ascii="Arial" w:hAnsi="Arial" w:cs="Arial"/>
        </w:rPr>
        <w:t xml:space="preserve"> del módulo de lógica es</w:t>
      </w:r>
      <w:r w:rsidRPr="007940F8">
        <w:rPr>
          <w:rFonts w:ascii="Arial" w:hAnsi="Arial" w:cs="Arial"/>
        </w:rPr>
        <w:t xml:space="preserve"> instanciado e inicializado un objeto de la clase</w:t>
      </w:r>
      <w:r>
        <w:rPr>
          <w:rFonts w:ascii="Arial" w:hAnsi="Arial" w:cs="Arial"/>
        </w:rPr>
        <w:t xml:space="preserve"> </w:t>
      </w:r>
      <w:proofErr w:type="spellStart"/>
      <w:r>
        <w:rPr>
          <w:rFonts w:ascii="Arial" w:hAnsi="Arial" w:cs="Arial"/>
        </w:rPr>
        <w:t>HiloSerial</w:t>
      </w:r>
      <w:proofErr w:type="spellEnd"/>
      <w:r w:rsidR="00EB0E18">
        <w:rPr>
          <w:rFonts w:ascii="Arial" w:hAnsi="Arial" w:cs="Arial"/>
        </w:rPr>
        <w:t>, el cual, en su constructor se encarga de inicializar y almacenar como atributo un manejador del puerto serial, inicializa variables para el manejo de datos recibidos a través del puerto serial, y declara una variable de control para detener la ejecución del hilo en tiempo real.</w:t>
      </w:r>
    </w:p>
    <w:p w:rsidR="00EB0E18" w:rsidRDefault="00EB0E18" w:rsidP="00EB0E18">
      <w:pPr>
        <w:pStyle w:val="Sinespaciado"/>
        <w:spacing w:line="360" w:lineRule="auto"/>
        <w:ind w:left="708" w:firstLine="708"/>
        <w:jc w:val="both"/>
        <w:rPr>
          <w:rFonts w:ascii="Arial" w:hAnsi="Arial" w:cs="Arial"/>
        </w:rPr>
      </w:pPr>
      <w:r>
        <w:rPr>
          <w:rFonts w:ascii="Arial" w:hAnsi="Arial" w:cs="Arial"/>
        </w:rPr>
        <w:t xml:space="preserve">Al ejecutarse el método </w:t>
      </w:r>
      <w:proofErr w:type="spellStart"/>
      <w:r>
        <w:rPr>
          <w:rFonts w:ascii="Arial" w:hAnsi="Arial" w:cs="Arial"/>
        </w:rPr>
        <w:t>Start</w:t>
      </w:r>
      <w:proofErr w:type="spellEnd"/>
      <w:r>
        <w:rPr>
          <w:rFonts w:ascii="Arial" w:hAnsi="Arial" w:cs="Arial"/>
        </w:rPr>
        <w:t xml:space="preserve"> del objeto de tipo </w:t>
      </w:r>
      <w:proofErr w:type="spellStart"/>
      <w:r>
        <w:rPr>
          <w:rFonts w:ascii="Arial" w:hAnsi="Arial" w:cs="Arial"/>
        </w:rPr>
        <w:t>HiloSerial</w:t>
      </w:r>
      <w:proofErr w:type="spellEnd"/>
      <w:r>
        <w:rPr>
          <w:rFonts w:ascii="Arial" w:hAnsi="Arial" w:cs="Arial"/>
        </w:rPr>
        <w:t xml:space="preserve"> contenido en la clase de la ventana principal, se inicia la ejecución de un ciclo que:</w:t>
      </w:r>
    </w:p>
    <w:p w:rsidR="00EB0E18" w:rsidRDefault="00EB0E18" w:rsidP="00EB0E18">
      <w:pPr>
        <w:pStyle w:val="Sinespaciado"/>
        <w:numPr>
          <w:ilvl w:val="0"/>
          <w:numId w:val="11"/>
        </w:numPr>
        <w:spacing w:line="360" w:lineRule="auto"/>
        <w:jc w:val="both"/>
        <w:rPr>
          <w:rFonts w:ascii="Arial" w:hAnsi="Arial" w:cs="Arial"/>
        </w:rPr>
      </w:pPr>
      <w:r>
        <w:rPr>
          <w:rFonts w:ascii="Arial" w:hAnsi="Arial" w:cs="Arial"/>
        </w:rPr>
        <w:t>Verifica la presencia de datos en el puerto serial, y que en caso de detectar la presencia de los mismos, los recupera del búfer del puerto serial, los decodifica, y valida la presencia de errores en los mismos. En caso de ser recibidos datos válidos, los inserta en una variable para el manejo de datos recibidos hasta que alcanzan una cantidad predefinida, y son enviados a la ventana principal para ser graficados.</w:t>
      </w:r>
    </w:p>
    <w:p w:rsidR="00EB0E18" w:rsidRDefault="00EB0E18" w:rsidP="00EB0E18">
      <w:pPr>
        <w:pStyle w:val="Sinespaciado"/>
        <w:numPr>
          <w:ilvl w:val="0"/>
          <w:numId w:val="11"/>
        </w:numPr>
        <w:spacing w:line="360" w:lineRule="auto"/>
        <w:jc w:val="both"/>
        <w:rPr>
          <w:rFonts w:ascii="Arial" w:hAnsi="Arial" w:cs="Arial"/>
        </w:rPr>
      </w:pPr>
      <w:r>
        <w:rPr>
          <w:rFonts w:ascii="Arial" w:hAnsi="Arial" w:cs="Arial"/>
        </w:rPr>
        <w:t xml:space="preserve">Envía al </w:t>
      </w:r>
      <w:proofErr w:type="spellStart"/>
      <w:r>
        <w:rPr>
          <w:rFonts w:ascii="Arial" w:hAnsi="Arial" w:cs="Arial"/>
        </w:rPr>
        <w:t>cuadricóptero</w:t>
      </w:r>
      <w:proofErr w:type="spellEnd"/>
      <w:r>
        <w:rPr>
          <w:rFonts w:ascii="Arial" w:hAnsi="Arial" w:cs="Arial"/>
        </w:rPr>
        <w:t xml:space="preserve"> comandos que </w:t>
      </w:r>
      <w:r w:rsidR="00B30B75">
        <w:rPr>
          <w:rFonts w:ascii="Arial" w:hAnsi="Arial" w:cs="Arial"/>
        </w:rPr>
        <w:t xml:space="preserve">retransmitidos </w:t>
      </w:r>
      <w:r>
        <w:rPr>
          <w:rFonts w:ascii="Arial" w:hAnsi="Arial" w:cs="Arial"/>
        </w:rPr>
        <w:t xml:space="preserve">por el </w:t>
      </w:r>
      <w:r>
        <w:rPr>
          <w:rFonts w:ascii="Arial" w:hAnsi="Arial" w:cs="Arial"/>
        </w:rPr>
        <w:lastRenderedPageBreak/>
        <w:t xml:space="preserve">objeto </w:t>
      </w:r>
      <w:proofErr w:type="spellStart"/>
      <w:r>
        <w:rPr>
          <w:rFonts w:ascii="Arial" w:hAnsi="Arial" w:cs="Arial"/>
        </w:rPr>
        <w:t>VentanaPrincipal</w:t>
      </w:r>
      <w:proofErr w:type="spellEnd"/>
      <w:r>
        <w:rPr>
          <w:rFonts w:ascii="Arial" w:hAnsi="Arial" w:cs="Arial"/>
        </w:rPr>
        <w:t>, al recibir esta la llamada del hilo de detección de eventos en el joystick.</w:t>
      </w:r>
    </w:p>
    <w:p w:rsidR="00B30B75" w:rsidRPr="00EB0E18" w:rsidRDefault="00B30B75" w:rsidP="00B30B75">
      <w:pPr>
        <w:pStyle w:val="Sinespaciado"/>
        <w:spacing w:line="360" w:lineRule="auto"/>
        <w:ind w:left="2136"/>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Pr="006A1BA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Plataforma de pruebas</w:t>
      </w:r>
    </w:p>
    <w:p w:rsidR="000A4882" w:rsidRPr="006A1BA2" w:rsidRDefault="007E1B13" w:rsidP="00357251">
      <w:pPr>
        <w:pStyle w:val="Sinespaciado"/>
        <w:numPr>
          <w:ilvl w:val="1"/>
          <w:numId w:val="5"/>
        </w:numPr>
        <w:spacing w:line="360" w:lineRule="auto"/>
        <w:ind w:left="720"/>
        <w:jc w:val="both"/>
        <w:rPr>
          <w:rFonts w:ascii="Arial" w:hAnsi="Arial" w:cs="Arial"/>
          <w:b/>
          <w:i/>
          <w:highlight w:val="green"/>
          <w:u w:val="single"/>
        </w:rPr>
      </w:pPr>
      <w:r w:rsidRPr="006A1BA2">
        <w:rPr>
          <w:rFonts w:ascii="Arial" w:hAnsi="Arial" w:cs="Arial"/>
          <w:b/>
          <w:i/>
          <w:highlight w:val="green"/>
        </w:rPr>
        <w:t>Montaje para la ejecución de pruebas en un solo eje del cuadricóptero</w:t>
      </w:r>
    </w:p>
    <w:p w:rsidR="006B1F63" w:rsidRPr="006A1BA2" w:rsidRDefault="007E1B13" w:rsidP="00357251">
      <w:pPr>
        <w:pStyle w:val="Sinespaciado"/>
        <w:numPr>
          <w:ilvl w:val="1"/>
          <w:numId w:val="5"/>
        </w:numPr>
        <w:spacing w:line="360" w:lineRule="auto"/>
        <w:ind w:left="720"/>
        <w:jc w:val="both"/>
        <w:rPr>
          <w:rFonts w:ascii="Arial" w:hAnsi="Arial" w:cs="Arial"/>
          <w:b/>
          <w:i/>
          <w:highlight w:val="green"/>
          <w:u w:val="single"/>
        </w:rPr>
      </w:pPr>
      <w:r w:rsidRPr="006A1BA2">
        <w:rPr>
          <w:rFonts w:ascii="Arial" w:hAnsi="Arial" w:cs="Arial"/>
          <w:b/>
          <w:i/>
          <w:highlight w:val="green"/>
          <w:u w:val="single"/>
        </w:rPr>
        <w:t>Montaje para la ejecución</w:t>
      </w:r>
      <w:r w:rsidR="007F1E28" w:rsidRPr="006A1BA2">
        <w:rPr>
          <w:rFonts w:ascii="Arial" w:hAnsi="Arial" w:cs="Arial"/>
          <w:b/>
          <w:i/>
          <w:highlight w:val="green"/>
          <w:u w:val="single"/>
        </w:rPr>
        <w:t xml:space="preserve"> de pruebas en vuelo restringido</w:t>
      </w:r>
      <w:r w:rsidR="00F83F6E" w:rsidRPr="006A1BA2">
        <w:rPr>
          <w:rFonts w:ascii="Arial" w:hAnsi="Arial" w:cs="Arial"/>
          <w:b/>
          <w:i/>
          <w:highlight w:val="green"/>
          <w:u w:val="single"/>
        </w:rPr>
        <w:t>?</w:t>
      </w:r>
    </w:p>
    <w:p w:rsidR="006B1F63" w:rsidRPr="006A1BA2" w:rsidRDefault="007E1B13" w:rsidP="00357251">
      <w:pPr>
        <w:pStyle w:val="Sinespaciado"/>
        <w:numPr>
          <w:ilvl w:val="1"/>
          <w:numId w:val="5"/>
        </w:numPr>
        <w:spacing w:line="360" w:lineRule="auto"/>
        <w:ind w:left="720"/>
        <w:jc w:val="both"/>
        <w:rPr>
          <w:rFonts w:ascii="Arial" w:hAnsi="Arial" w:cs="Arial"/>
          <w:b/>
          <w:i/>
          <w:highlight w:val="green"/>
          <w:u w:val="single"/>
        </w:rPr>
      </w:pPr>
      <w:r w:rsidRPr="006A1BA2">
        <w:rPr>
          <w:rFonts w:ascii="Arial" w:hAnsi="Arial" w:cs="Arial"/>
          <w:b/>
          <w:i/>
          <w:highlight w:val="green"/>
          <w:u w:val="single"/>
        </w:rPr>
        <w:t>Montaje para la ejecución</w:t>
      </w:r>
      <w:r w:rsidR="007F1E28" w:rsidRPr="006A1BA2">
        <w:rPr>
          <w:rFonts w:ascii="Arial" w:hAnsi="Arial" w:cs="Arial"/>
          <w:b/>
          <w:i/>
          <w:highlight w:val="green"/>
          <w:u w:val="single"/>
        </w:rPr>
        <w:t xml:space="preserve"> de pruebas en vuelo</w:t>
      </w:r>
      <w:r w:rsidR="00F83F6E" w:rsidRPr="006A1BA2">
        <w:rPr>
          <w:rFonts w:ascii="Arial" w:hAnsi="Arial" w:cs="Arial"/>
          <w:b/>
          <w:i/>
          <w:highlight w:val="green"/>
          <w:u w:val="single"/>
        </w:rPr>
        <w:t xml:space="preserve"> libre?</w:t>
      </w:r>
    </w:p>
    <w:sectPr w:rsidR="006B1F63" w:rsidRPr="006A1BA2" w:rsidSect="005967D6">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1">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8390355"/>
    <w:multiLevelType w:val="hybridMultilevel"/>
    <w:tmpl w:val="F8CC390A"/>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4">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5">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6">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7">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10">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num w:numId="1">
    <w:abstractNumId w:val="8"/>
  </w:num>
  <w:num w:numId="2">
    <w:abstractNumId w:val="7"/>
  </w:num>
  <w:num w:numId="3">
    <w:abstractNumId w:val="6"/>
  </w:num>
  <w:num w:numId="4">
    <w:abstractNumId w:val="3"/>
  </w:num>
  <w:num w:numId="5">
    <w:abstractNumId w:val="2"/>
  </w:num>
  <w:num w:numId="6">
    <w:abstractNumId w:val="5"/>
  </w:num>
  <w:num w:numId="7">
    <w:abstractNumId w:val="10"/>
  </w:num>
  <w:num w:numId="8">
    <w:abstractNumId w:val="0"/>
  </w:num>
  <w:num w:numId="9">
    <w:abstractNumId w:val="4"/>
  </w:num>
  <w:num w:numId="10">
    <w:abstractNumId w:val="1"/>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1"/>
  <w:proofState w:spelling="clean" w:grammar="clean"/>
  <w:defaultTabStop w:val="708"/>
  <w:hyphenationZone w:val="425"/>
  <w:characterSpacingControl w:val="doNotCompress"/>
  <w:compat/>
  <w:rsids>
    <w:rsidRoot w:val="0020500A"/>
    <w:rsid w:val="00004A2B"/>
    <w:rsid w:val="00012305"/>
    <w:rsid w:val="0006025E"/>
    <w:rsid w:val="00061AEC"/>
    <w:rsid w:val="0007394D"/>
    <w:rsid w:val="000875AB"/>
    <w:rsid w:val="000920E2"/>
    <w:rsid w:val="000A4882"/>
    <w:rsid w:val="000B1E36"/>
    <w:rsid w:val="000B2F01"/>
    <w:rsid w:val="000B3028"/>
    <w:rsid w:val="000C1EE0"/>
    <w:rsid w:val="000C7C9D"/>
    <w:rsid w:val="000D473F"/>
    <w:rsid w:val="000F55D1"/>
    <w:rsid w:val="00111231"/>
    <w:rsid w:val="00123325"/>
    <w:rsid w:val="001500A0"/>
    <w:rsid w:val="00151EFF"/>
    <w:rsid w:val="00170E69"/>
    <w:rsid w:val="00174968"/>
    <w:rsid w:val="001A1EFC"/>
    <w:rsid w:val="001A7CD6"/>
    <w:rsid w:val="001B4D08"/>
    <w:rsid w:val="001C6813"/>
    <w:rsid w:val="001D1584"/>
    <w:rsid w:val="001E0DF4"/>
    <w:rsid w:val="00203E3F"/>
    <w:rsid w:val="002042F3"/>
    <w:rsid w:val="00204C45"/>
    <w:rsid w:val="0020500A"/>
    <w:rsid w:val="002134CA"/>
    <w:rsid w:val="0021772E"/>
    <w:rsid w:val="00237812"/>
    <w:rsid w:val="00237D52"/>
    <w:rsid w:val="00244696"/>
    <w:rsid w:val="00260719"/>
    <w:rsid w:val="00272BB2"/>
    <w:rsid w:val="0027762F"/>
    <w:rsid w:val="0028701E"/>
    <w:rsid w:val="00297D51"/>
    <w:rsid w:val="002C6BAF"/>
    <w:rsid w:val="002E070D"/>
    <w:rsid w:val="003310D8"/>
    <w:rsid w:val="0033639A"/>
    <w:rsid w:val="00343614"/>
    <w:rsid w:val="00343BA9"/>
    <w:rsid w:val="00357251"/>
    <w:rsid w:val="0036075B"/>
    <w:rsid w:val="00383A1D"/>
    <w:rsid w:val="00385130"/>
    <w:rsid w:val="00393E4C"/>
    <w:rsid w:val="003977F0"/>
    <w:rsid w:val="003A19DD"/>
    <w:rsid w:val="003A7004"/>
    <w:rsid w:val="003B4F00"/>
    <w:rsid w:val="003C5FA1"/>
    <w:rsid w:val="003D0B3C"/>
    <w:rsid w:val="003D4BBC"/>
    <w:rsid w:val="003E1223"/>
    <w:rsid w:val="003E3C8D"/>
    <w:rsid w:val="003F28B2"/>
    <w:rsid w:val="003F58B7"/>
    <w:rsid w:val="004130B9"/>
    <w:rsid w:val="00413D29"/>
    <w:rsid w:val="00416E1E"/>
    <w:rsid w:val="00451FAA"/>
    <w:rsid w:val="004543CA"/>
    <w:rsid w:val="00461A20"/>
    <w:rsid w:val="00473BA0"/>
    <w:rsid w:val="004B2C59"/>
    <w:rsid w:val="004B503C"/>
    <w:rsid w:val="004C20C9"/>
    <w:rsid w:val="004F0DC5"/>
    <w:rsid w:val="00500965"/>
    <w:rsid w:val="005961C2"/>
    <w:rsid w:val="005967D6"/>
    <w:rsid w:val="005C30F0"/>
    <w:rsid w:val="00614C65"/>
    <w:rsid w:val="00627342"/>
    <w:rsid w:val="00627B6B"/>
    <w:rsid w:val="006403DA"/>
    <w:rsid w:val="00654800"/>
    <w:rsid w:val="00655BC9"/>
    <w:rsid w:val="00661D83"/>
    <w:rsid w:val="00672BF4"/>
    <w:rsid w:val="006738B5"/>
    <w:rsid w:val="00697537"/>
    <w:rsid w:val="006A1BA2"/>
    <w:rsid w:val="006B1F63"/>
    <w:rsid w:val="006D198C"/>
    <w:rsid w:val="006D21A2"/>
    <w:rsid w:val="006E1105"/>
    <w:rsid w:val="006E5C95"/>
    <w:rsid w:val="00703CED"/>
    <w:rsid w:val="0074761D"/>
    <w:rsid w:val="007635FD"/>
    <w:rsid w:val="007666D0"/>
    <w:rsid w:val="00770F39"/>
    <w:rsid w:val="00772AAA"/>
    <w:rsid w:val="00777F36"/>
    <w:rsid w:val="00781565"/>
    <w:rsid w:val="00787267"/>
    <w:rsid w:val="007875BE"/>
    <w:rsid w:val="007940F8"/>
    <w:rsid w:val="007D1DBF"/>
    <w:rsid w:val="007E1B13"/>
    <w:rsid w:val="007F1014"/>
    <w:rsid w:val="007F1E28"/>
    <w:rsid w:val="00806CD4"/>
    <w:rsid w:val="00810774"/>
    <w:rsid w:val="00821C4F"/>
    <w:rsid w:val="00835A29"/>
    <w:rsid w:val="00843420"/>
    <w:rsid w:val="0084392A"/>
    <w:rsid w:val="00863CBA"/>
    <w:rsid w:val="00893782"/>
    <w:rsid w:val="008B2C10"/>
    <w:rsid w:val="008C1644"/>
    <w:rsid w:val="008C2100"/>
    <w:rsid w:val="008C4E66"/>
    <w:rsid w:val="008F5C6B"/>
    <w:rsid w:val="00911A38"/>
    <w:rsid w:val="00933DE9"/>
    <w:rsid w:val="00934477"/>
    <w:rsid w:val="009523CE"/>
    <w:rsid w:val="00953AF6"/>
    <w:rsid w:val="0096319E"/>
    <w:rsid w:val="009753DF"/>
    <w:rsid w:val="009918F3"/>
    <w:rsid w:val="009940E3"/>
    <w:rsid w:val="009D6FCB"/>
    <w:rsid w:val="009E29CE"/>
    <w:rsid w:val="009E4EC6"/>
    <w:rsid w:val="009F5305"/>
    <w:rsid w:val="00A027D0"/>
    <w:rsid w:val="00A12AF9"/>
    <w:rsid w:val="00A4082B"/>
    <w:rsid w:val="00A50EB6"/>
    <w:rsid w:val="00A7556D"/>
    <w:rsid w:val="00A80305"/>
    <w:rsid w:val="00A80790"/>
    <w:rsid w:val="00A86B59"/>
    <w:rsid w:val="00A86D4F"/>
    <w:rsid w:val="00AA69D8"/>
    <w:rsid w:val="00AD5753"/>
    <w:rsid w:val="00AE683B"/>
    <w:rsid w:val="00B05D73"/>
    <w:rsid w:val="00B13D19"/>
    <w:rsid w:val="00B210BA"/>
    <w:rsid w:val="00B30B75"/>
    <w:rsid w:val="00B35E81"/>
    <w:rsid w:val="00B50B28"/>
    <w:rsid w:val="00B5606D"/>
    <w:rsid w:val="00B81D5B"/>
    <w:rsid w:val="00B824AC"/>
    <w:rsid w:val="00B93895"/>
    <w:rsid w:val="00BA780B"/>
    <w:rsid w:val="00BB1E7C"/>
    <w:rsid w:val="00BB20FC"/>
    <w:rsid w:val="00BB23DF"/>
    <w:rsid w:val="00BB5005"/>
    <w:rsid w:val="00BB56D7"/>
    <w:rsid w:val="00BE52F4"/>
    <w:rsid w:val="00BF55E8"/>
    <w:rsid w:val="00C20705"/>
    <w:rsid w:val="00C21358"/>
    <w:rsid w:val="00C21C70"/>
    <w:rsid w:val="00C435BD"/>
    <w:rsid w:val="00C50C36"/>
    <w:rsid w:val="00C5385C"/>
    <w:rsid w:val="00C65937"/>
    <w:rsid w:val="00C67F58"/>
    <w:rsid w:val="00CA03D6"/>
    <w:rsid w:val="00CB5ED6"/>
    <w:rsid w:val="00CC5EB6"/>
    <w:rsid w:val="00CC6EA8"/>
    <w:rsid w:val="00CE0B27"/>
    <w:rsid w:val="00CE6C10"/>
    <w:rsid w:val="00CF48BE"/>
    <w:rsid w:val="00D06A25"/>
    <w:rsid w:val="00D2017D"/>
    <w:rsid w:val="00D2481B"/>
    <w:rsid w:val="00D44B22"/>
    <w:rsid w:val="00D46BC8"/>
    <w:rsid w:val="00D506BD"/>
    <w:rsid w:val="00D87E39"/>
    <w:rsid w:val="00D90229"/>
    <w:rsid w:val="00D95657"/>
    <w:rsid w:val="00DA462B"/>
    <w:rsid w:val="00DB1947"/>
    <w:rsid w:val="00DB216A"/>
    <w:rsid w:val="00DB41C9"/>
    <w:rsid w:val="00DD43F4"/>
    <w:rsid w:val="00DF0B5F"/>
    <w:rsid w:val="00DF6F92"/>
    <w:rsid w:val="00DF78CF"/>
    <w:rsid w:val="00E113F2"/>
    <w:rsid w:val="00E26471"/>
    <w:rsid w:val="00E415E6"/>
    <w:rsid w:val="00E4608B"/>
    <w:rsid w:val="00E5438D"/>
    <w:rsid w:val="00E65131"/>
    <w:rsid w:val="00E85C47"/>
    <w:rsid w:val="00E92B17"/>
    <w:rsid w:val="00EA2E46"/>
    <w:rsid w:val="00EB0E18"/>
    <w:rsid w:val="00EB552E"/>
    <w:rsid w:val="00ED4BB3"/>
    <w:rsid w:val="00EF31BF"/>
    <w:rsid w:val="00F4698B"/>
    <w:rsid w:val="00F52525"/>
    <w:rsid w:val="00F67900"/>
    <w:rsid w:val="00F83F6E"/>
    <w:rsid w:val="00FA4B0D"/>
    <w:rsid w:val="00FC6FA3"/>
    <w:rsid w:val="00FD7E23"/>
    <w:rsid w:val="00FE1418"/>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5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5" Type="http://schemas.openxmlformats.org/officeDocument/2006/relationships/image" Target="media/image1.png"/><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yperlink" Target="http://www.parallax.com/product/28015" TargetMode="Externa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8.jpe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1.7000000000000017</c:v>
                </c:pt>
                <c:pt idx="6">
                  <c:v>3.64</c:v>
                </c:pt>
                <c:pt idx="7">
                  <c:v>3.56</c:v>
                </c:pt>
                <c:pt idx="8">
                  <c:v>3.51</c:v>
                </c:pt>
                <c:pt idx="9">
                  <c:v>3.46</c:v>
                </c:pt>
                <c:pt idx="10">
                  <c:v>3.4299999999999997</c:v>
                </c:pt>
                <c:pt idx="11">
                  <c:v>3.4099999999999997</c:v>
                </c:pt>
                <c:pt idx="12">
                  <c:v>3.34</c:v>
                </c:pt>
              </c:numCache>
            </c:numRef>
          </c:yVal>
          <c:smooth val="1"/>
        </c:ser>
        <c:axId val="75974528"/>
        <c:axId val="75998720"/>
      </c:scatterChart>
      <c:valAx>
        <c:axId val="75974528"/>
        <c:scaling>
          <c:orientation val="minMax"/>
        </c:scaling>
        <c:axPos val="b"/>
        <c:title>
          <c:tx>
            <c:rich>
              <a:bodyPr/>
              <a:lstStyle/>
              <a:p>
                <a:pPr>
                  <a:defRPr/>
                </a:pPr>
                <a:r>
                  <a:rPr lang="es-VE"/>
                  <a:t>Vgs (V)</a:t>
                </a:r>
              </a:p>
            </c:rich>
          </c:tx>
        </c:title>
        <c:numFmt formatCode="General" sourceLinked="1"/>
        <c:majorTickMark val="none"/>
        <c:tickLblPos val="nextTo"/>
        <c:crossAx val="75998720"/>
        <c:crosses val="autoZero"/>
        <c:crossBetween val="midCat"/>
      </c:valAx>
      <c:valAx>
        <c:axId val="75998720"/>
        <c:scaling>
          <c:orientation val="minMax"/>
        </c:scaling>
        <c:axPos val="l"/>
        <c:majorGridlines/>
        <c:title>
          <c:tx>
            <c:rich>
              <a:bodyPr/>
              <a:lstStyle/>
              <a:p>
                <a:pPr>
                  <a:defRPr/>
                </a:pPr>
                <a:r>
                  <a:rPr lang="es-VE"/>
                  <a:t>Ids (A)</a:t>
                </a:r>
              </a:p>
            </c:rich>
          </c:tx>
        </c:title>
        <c:numFmt formatCode="General" sourceLinked="1"/>
        <c:majorTickMark val="none"/>
        <c:tickLblPos val="nextTo"/>
        <c:crossAx val="75974528"/>
        <c:crosses val="autoZero"/>
        <c:crossBetween val="midCat"/>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3.4285714285714373</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17.142857142857206</c:v>
                </c:pt>
                <c:pt idx="1">
                  <c:v>8</c:v>
                </c:pt>
                <c:pt idx="2">
                  <c:v>3.4285714285714373</c:v>
                </c:pt>
                <c:pt idx="3">
                  <c:v>3.4285714285714373</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83270656"/>
        <c:axId val="59634048"/>
      </c:scatterChart>
      <c:valAx>
        <c:axId val="83270656"/>
        <c:scaling>
          <c:orientation val="minMax"/>
        </c:scaling>
        <c:axPos val="b"/>
        <c:title>
          <c:tx>
            <c:rich>
              <a:bodyPr/>
              <a:lstStyle/>
              <a:p>
                <a:pPr>
                  <a:defRPr/>
                </a:pPr>
                <a:r>
                  <a:rPr lang="es-VE"/>
                  <a:t>Vgs (V)</a:t>
                </a:r>
              </a:p>
            </c:rich>
          </c:tx>
        </c:title>
        <c:numFmt formatCode="General" sourceLinked="1"/>
        <c:majorTickMark val="none"/>
        <c:tickLblPos val="nextTo"/>
        <c:crossAx val="59634048"/>
        <c:crosses val="autoZero"/>
        <c:crossBetween val="midCat"/>
      </c:valAx>
      <c:valAx>
        <c:axId val="59634048"/>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83270656"/>
        <c:crosses val="autoZero"/>
        <c:crossBetween val="midCat"/>
      </c:valAx>
    </c:plotArea>
    <c:legend>
      <c:legendPos val="r"/>
    </c:legend>
    <c:plotVisOnly val="1"/>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1495</TotalTime>
  <Pages>25</Pages>
  <Words>3694</Words>
  <Characters>20321</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Yoshua Nava</cp:lastModifiedBy>
  <cp:revision>114</cp:revision>
  <dcterms:created xsi:type="dcterms:W3CDTF">2014-08-19T03:31:00Z</dcterms:created>
  <dcterms:modified xsi:type="dcterms:W3CDTF">2014-09-06T05:10:00Z</dcterms:modified>
</cp:coreProperties>
</file>