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alimentación y control de motores de corriente conti</w:t>
      </w:r>
      <w:r>
        <w:rPr>
          <w:rFonts w:ascii="Arial" w:hAnsi="Arial" w:cs="Arial"/>
        </w:rPr>
        <w:t>nua.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Módulo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altura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dimensiones.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Demostración de controlabilidad y observabilidad del cuadricóptero a partir del modelo desarrollado en </w:t>
      </w:r>
      <w:r w:rsidRPr="00141601">
        <w:rPr>
          <w:rFonts w:ascii="Arial" w:hAnsi="Arial" w:cs="Arial"/>
          <w:highlight w:val="yellow"/>
        </w:rPr>
        <w:t>[  ].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Simulink del modelo físico del cuadricóptero.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y simulación en Simulink de los algoritmos de control </w:t>
      </w:r>
      <w:r>
        <w:rPr>
          <w:rFonts w:ascii="Arial" w:hAnsi="Arial" w:cs="Arial"/>
        </w:rPr>
        <w:lastRenderedPageBreak/>
        <w:t>PID de posición angular, velocidad angular y altura del cuadricóptero.</w:t>
      </w:r>
    </w:p>
    <w:p w:rsidR="00141601" w:rsidRP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6D3E3E" w:rsidRDefault="006D3E3E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Plataforma de madera para la realización de pruebas de estabilización en los ejes de Pitch y Roll, por separado.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 la Unidad de Medición Inercial.</w:t>
      </w:r>
    </w:p>
    <w:p w:rsidR="006D3E3E" w:rsidRPr="006D3E3E" w:rsidRDefault="00141601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</w:t>
      </w:r>
      <w:r w:rsidR="004352DD">
        <w:rPr>
          <w:rFonts w:ascii="Arial" w:hAnsi="Arial" w:cs="Arial"/>
        </w:rPr>
        <w:t>OS</w:t>
      </w:r>
      <w:r>
        <w:rPr>
          <w:rFonts w:ascii="Arial" w:hAnsi="Arial" w:cs="Arial"/>
        </w:rPr>
        <w:t>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6D3E3E">
        <w:rPr>
          <w:rFonts w:ascii="Arial" w:hAnsi="Arial" w:cs="Arial"/>
        </w:rPr>
        <w:t>manejo de un control Logitech Rumblepad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cuadricóptero</w:t>
      </w:r>
      <w:r w:rsidR="006D3E3E"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 w:rsidR="004352DD">
        <w:rPr>
          <w:rFonts w:ascii="Arial" w:hAnsi="Arial" w:cs="Arial"/>
        </w:rPr>
        <w:t>recepción de mensajes de estado</w:t>
      </w:r>
      <w:r w:rsidR="006D3E3E">
        <w:rPr>
          <w:rFonts w:ascii="Arial" w:hAnsi="Arial" w:cs="Arial"/>
        </w:rPr>
        <w:t>;</w:t>
      </w:r>
      <w:r w:rsidR="004352DD">
        <w:rPr>
          <w:rFonts w:ascii="Arial" w:hAnsi="Arial" w:cs="Arial"/>
        </w:rPr>
        <w:t xml:space="preserve"> y exportación de mensajes de estado a formato CSV</w:t>
      </w:r>
      <w:r w:rsidR="006D3E3E">
        <w:rPr>
          <w:rFonts w:ascii="Arial" w:hAnsi="Arial" w:cs="Arial"/>
        </w:rPr>
        <w:t>.</w:t>
      </w: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41601"/>
    <w:rsid w:val="00187716"/>
    <w:rsid w:val="001A7CD6"/>
    <w:rsid w:val="001E0DF4"/>
    <w:rsid w:val="0020500A"/>
    <w:rsid w:val="00266035"/>
    <w:rsid w:val="002D7843"/>
    <w:rsid w:val="003310D8"/>
    <w:rsid w:val="0033639A"/>
    <w:rsid w:val="00407E8D"/>
    <w:rsid w:val="004352DD"/>
    <w:rsid w:val="0046615A"/>
    <w:rsid w:val="004807BF"/>
    <w:rsid w:val="004F56BE"/>
    <w:rsid w:val="00500965"/>
    <w:rsid w:val="005967D6"/>
    <w:rsid w:val="00614C65"/>
    <w:rsid w:val="006D3E3E"/>
    <w:rsid w:val="007046C3"/>
    <w:rsid w:val="00772AAA"/>
    <w:rsid w:val="007D6E9B"/>
    <w:rsid w:val="009523CE"/>
    <w:rsid w:val="009D6FCB"/>
    <w:rsid w:val="009E6880"/>
    <w:rsid w:val="00A176C3"/>
    <w:rsid w:val="00A80790"/>
    <w:rsid w:val="00AE683B"/>
    <w:rsid w:val="00C36CE0"/>
    <w:rsid w:val="00D84273"/>
    <w:rsid w:val="00DB1947"/>
    <w:rsid w:val="00DF6F92"/>
    <w:rsid w:val="00E02783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12</cp:revision>
  <dcterms:created xsi:type="dcterms:W3CDTF">2014-08-19T04:02:00Z</dcterms:created>
  <dcterms:modified xsi:type="dcterms:W3CDTF">2014-10-11T06:19:00Z</dcterms:modified>
</cp:coreProperties>
</file>