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Алгоритм решения прямой задачи: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Парсинг (препроцессинг) входного файла с помощью скрипта на python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Проверка на ошибки, на соответствие формату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Запись считанных значений в поток вывода в жестко закодированном формате и порядке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Перенаправление выходного потока python скрипта во входной поток программы написанной на c++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Решение прямой задачи стандартным методом прогонки c помощью высоко оптимизированного cи кода: inplace вычислений, отсутствия лишнего копирования и аллокаций.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Расчет ошибки между полученной температурой и истинной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Алгоритм для решения обратной задачи (модифицированный Монте-Карло)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Значения температуропроводности генерируются случайным образом в диапазоне от 0 до 1.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Решается прямая задача для полученного набора и вычисляется невязка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Если текущий набор выдал меньшую невязку, чем была получена когда либо ранее - результат сохраняется, иначе генерируется следующий случайный набор значений температуропроводности и действия повторяются.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Если наблюдается медленное схождение невязки - диапазон генерируемых значений уменьшается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Если метод расходится - диапазон генерируемых значений увеличивается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Путем массового распараллеливания вычисления прямой задачи удается получить приемлемую скорость схождения метода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ab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