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B3DD" w14:textId="0CCC092A" w:rsidR="00D930A7" w:rsidRDefault="008E7881">
      <w:r>
        <w:rPr>
          <w:rFonts w:hint="eastAsia"/>
        </w:rPr>
        <w:t>Hello</w:t>
      </w:r>
      <w:r>
        <w:t>, world!</w:t>
      </w:r>
    </w:p>
    <w:sectPr w:rsidR="00D9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E9"/>
    <w:rsid w:val="008E7881"/>
    <w:rsid w:val="00A362E9"/>
    <w:rsid w:val="00D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9C4C"/>
  <w15:chartTrackingRefBased/>
  <w15:docId w15:val="{EF3DF88D-365E-41DF-8434-2D2A6BA3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zhiyuan</dc:creator>
  <cp:keywords/>
  <dc:description/>
  <cp:lastModifiedBy>liu zhiyuan</cp:lastModifiedBy>
  <cp:revision>2</cp:revision>
  <dcterms:created xsi:type="dcterms:W3CDTF">2021-02-16T10:57:00Z</dcterms:created>
  <dcterms:modified xsi:type="dcterms:W3CDTF">2021-02-16T10:57:00Z</dcterms:modified>
</cp:coreProperties>
</file>