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6317C">
      <w:pPr>
        <w:spacing w:before="360" w:after="240" w:line="360" w:lineRule="auto"/>
        <w:jc w:val="center"/>
      </w:pPr>
      <w:r>
        <w:rPr>
          <w:rFonts w:ascii="Times New Roman" w:hAnsi="Times New Roman"/>
          <w:b/>
          <w:color w:val="002A5C"/>
          <w:sz w:val="32"/>
        </w:rPr>
        <w:t>Chapter 3</w:t>
      </w:r>
    </w:p>
    <w:p w14:paraId="2387D7E5">
      <w:pPr>
        <w:spacing w:before="360" w:after="240" w:line="360" w:lineRule="auto"/>
        <w:jc w:val="center"/>
      </w:pPr>
      <w:r>
        <w:rPr>
          <w:rFonts w:ascii="Times New Roman" w:hAnsi="Times New Roman"/>
          <w:b/>
          <w:color w:val="002A5C"/>
          <w:sz w:val="32"/>
        </w:rPr>
        <w:t>Analysis and Requirements Engineering</w:t>
      </w:r>
    </w:p>
    <w:p w14:paraId="64968CC0">
      <w:pPr>
        <w:spacing w:before="0" w:after="120" w:line="360" w:lineRule="auto"/>
      </w:pPr>
      <w:r>
        <w:rPr>
          <w:rFonts w:ascii="Times New Roman" w:hAnsi="Times New Roman"/>
          <w:b w:val="0"/>
          <w:sz w:val="24"/>
        </w:rPr>
        <w:t>This chapter consolidates the analysis and requirements engineering of the two AI subsystems that constitute the graduation project: Part A — the Retrieval-Augmented Generation (RAG) Tutor, and Part B — the Quiz Generation Subsystem. It defines stakeholders, functional and non-functional requirements, data requirements, user stories, use cases, business requirements, system constraints, assumptions, traceability, and UML specifications for both subsystems, derived from their respective architecture references. The chapter documents what the systems must do and why, rather than how they are internally implemented.</w:t>
      </w:r>
    </w:p>
    <w:p w14:paraId="153EE881">
      <w:pPr>
        <w:spacing w:before="280" w:after="160" w:line="360" w:lineRule="auto"/>
      </w:pPr>
      <w:r>
        <w:rPr>
          <w:rFonts w:ascii="Times New Roman" w:hAnsi="Times New Roman"/>
          <w:b/>
          <w:color w:val="00468C"/>
          <w:sz w:val="28"/>
        </w:rPr>
        <w:t>3.1 Stakeholder Analysis</w:t>
      </w:r>
    </w:p>
    <w:p w14:paraId="52F1A75F">
      <w:pPr>
        <w:spacing w:before="200" w:after="120" w:line="360" w:lineRule="auto"/>
      </w:pPr>
      <w:r>
        <w:rPr>
          <w:rFonts w:ascii="Times New Roman" w:hAnsi="Times New Roman"/>
          <w:b/>
          <w:color w:val="002A5C"/>
          <w:sz w:val="24"/>
        </w:rPr>
        <w:t>3.1.1 Part A — RAG Tutor Stakeholders</w:t>
      </w:r>
    </w:p>
    <w:tbl>
      <w:tblPr>
        <w:tblStyle w:val="12"/>
        <w:tblW w:w="0" w:type="auto"/>
        <w:tblInd w:w="0" w:type="dxa"/>
        <w:tblLayout w:type="fixed"/>
        <w:tblCellMar>
          <w:top w:w="0" w:type="dxa"/>
          <w:left w:w="108" w:type="dxa"/>
          <w:bottom w:w="0" w:type="dxa"/>
          <w:right w:w="108" w:type="dxa"/>
        </w:tblCellMar>
      </w:tblPr>
      <w:tblGrid>
        <w:gridCol w:w="2197"/>
        <w:gridCol w:w="2197"/>
        <w:gridCol w:w="2197"/>
        <w:gridCol w:w="2197"/>
      </w:tblGrid>
      <w:tr w14:paraId="17B817CE">
        <w:tblPrEx>
          <w:tblCellMar>
            <w:top w:w="0" w:type="dxa"/>
            <w:left w:w="108" w:type="dxa"/>
            <w:bottom w:w="0" w:type="dxa"/>
            <w:right w:w="108" w:type="dxa"/>
          </w:tblCellMar>
        </w:tblPrEx>
        <w:tc>
          <w:tcPr>
            <w:tcW w:w="1701" w:type="dxa"/>
            <w:tcBorders>
              <w:top w:val="single" w:color="000000" w:sz="12" w:space="0"/>
              <w:left w:val="nil"/>
              <w:bottom w:val="single" w:color="000000" w:sz="4" w:space="0"/>
              <w:right w:val="nil"/>
            </w:tcBorders>
            <w:shd w:val="clear" w:color="auto" w:fill="00468C"/>
          </w:tcPr>
          <w:p w14:paraId="04E1ADDD">
            <w:pPr>
              <w:ind w:firstLine="0"/>
            </w:pPr>
            <w:r>
              <w:rPr>
                <w:rFonts w:ascii="Arial" w:hAnsi="Arial"/>
                <w:b/>
                <w:color w:val="FFFFFF"/>
                <w:sz w:val="20"/>
              </w:rPr>
              <w:t>Stakeholder</w:t>
            </w:r>
          </w:p>
        </w:tc>
        <w:tc>
          <w:tcPr>
            <w:tcW w:w="2268" w:type="dxa"/>
            <w:tcBorders>
              <w:top w:val="single" w:color="000000" w:sz="12" w:space="0"/>
              <w:left w:val="nil"/>
              <w:bottom w:val="single" w:color="000000" w:sz="4" w:space="0"/>
              <w:right w:val="nil"/>
            </w:tcBorders>
            <w:shd w:val="clear" w:color="auto" w:fill="00468C"/>
          </w:tcPr>
          <w:p w14:paraId="27DEAE3A">
            <w:pPr>
              <w:ind w:firstLine="0"/>
            </w:pPr>
            <w:r>
              <w:rPr>
                <w:rFonts w:ascii="Arial" w:hAnsi="Arial"/>
                <w:b/>
                <w:color w:val="FFFFFF"/>
                <w:sz w:val="20"/>
              </w:rPr>
              <w:t>Goals</w:t>
            </w:r>
          </w:p>
        </w:tc>
        <w:tc>
          <w:tcPr>
            <w:tcW w:w="2268" w:type="dxa"/>
            <w:tcBorders>
              <w:top w:val="single" w:color="000000" w:sz="12" w:space="0"/>
              <w:left w:val="nil"/>
              <w:bottom w:val="single" w:color="000000" w:sz="4" w:space="0"/>
              <w:right w:val="nil"/>
            </w:tcBorders>
            <w:shd w:val="clear" w:color="auto" w:fill="00468C"/>
          </w:tcPr>
          <w:p w14:paraId="35ACBBA2">
            <w:pPr>
              <w:ind w:firstLine="0"/>
            </w:pPr>
            <w:r>
              <w:rPr>
                <w:rFonts w:ascii="Arial" w:hAnsi="Arial"/>
                <w:b/>
                <w:color w:val="FFFFFF"/>
                <w:sz w:val="20"/>
              </w:rPr>
              <w:t>Pain Points</w:t>
            </w:r>
          </w:p>
        </w:tc>
        <w:tc>
          <w:tcPr>
            <w:tcW w:w="2835" w:type="dxa"/>
            <w:tcBorders>
              <w:top w:val="single" w:color="000000" w:sz="12" w:space="0"/>
              <w:left w:val="nil"/>
              <w:bottom w:val="single" w:color="000000" w:sz="4" w:space="0"/>
              <w:right w:val="nil"/>
            </w:tcBorders>
            <w:shd w:val="clear" w:color="auto" w:fill="00468C"/>
          </w:tcPr>
          <w:p w14:paraId="3BE781FF">
            <w:pPr>
              <w:ind w:firstLine="0"/>
            </w:pPr>
            <w:r>
              <w:rPr>
                <w:rFonts w:ascii="Arial" w:hAnsi="Arial"/>
                <w:b/>
                <w:color w:val="FFFFFF"/>
                <w:sz w:val="20"/>
              </w:rPr>
              <w:t>Expectations / Benefits</w:t>
            </w:r>
          </w:p>
        </w:tc>
      </w:tr>
      <w:tr w14:paraId="6B484F7D">
        <w:tblPrEx>
          <w:tblCellMar>
            <w:top w:w="0" w:type="dxa"/>
            <w:left w:w="108" w:type="dxa"/>
            <w:bottom w:w="0" w:type="dxa"/>
            <w:right w:w="108" w:type="dxa"/>
          </w:tblCellMar>
        </w:tblPrEx>
        <w:tc>
          <w:tcPr>
            <w:tcW w:w="1701" w:type="dxa"/>
            <w:tcBorders>
              <w:top w:val="nil"/>
              <w:left w:val="nil"/>
              <w:bottom w:val="nil"/>
              <w:right w:val="nil"/>
            </w:tcBorders>
          </w:tcPr>
          <w:p w14:paraId="5D237506">
            <w:pPr>
              <w:ind w:firstLine="0"/>
            </w:pPr>
            <w:r>
              <w:rPr>
                <w:rFonts w:ascii="Times New Roman" w:hAnsi="Times New Roman"/>
                <w:sz w:val="22"/>
              </w:rPr>
              <w:t>Student</w:t>
            </w:r>
          </w:p>
        </w:tc>
        <w:tc>
          <w:tcPr>
            <w:tcW w:w="2268" w:type="dxa"/>
            <w:tcBorders>
              <w:top w:val="nil"/>
              <w:left w:val="nil"/>
              <w:bottom w:val="nil"/>
              <w:right w:val="nil"/>
            </w:tcBorders>
          </w:tcPr>
          <w:p w14:paraId="7B8C527D">
            <w:pPr>
              <w:ind w:firstLine="0"/>
            </w:pPr>
            <w:r>
              <w:rPr>
                <w:rFonts w:ascii="Times New Roman" w:hAnsi="Times New Roman"/>
                <w:sz w:val="22"/>
              </w:rPr>
              <w:t>Accurate, evidence-grounded answers and tutoring over uploaded materials.</w:t>
            </w:r>
          </w:p>
        </w:tc>
        <w:tc>
          <w:tcPr>
            <w:tcW w:w="2268" w:type="dxa"/>
            <w:tcBorders>
              <w:top w:val="nil"/>
              <w:left w:val="nil"/>
              <w:bottom w:val="nil"/>
              <w:right w:val="nil"/>
            </w:tcBorders>
          </w:tcPr>
          <w:p w14:paraId="4EB307FD">
            <w:pPr>
              <w:ind w:firstLine="0"/>
            </w:pPr>
            <w:r>
              <w:rPr>
                <w:rFonts w:ascii="Times New Roman" w:hAnsi="Times New Roman"/>
                <w:sz w:val="22"/>
              </w:rPr>
              <w:t>Hallucinated content; difficulty locating information in long documents.</w:t>
            </w:r>
          </w:p>
        </w:tc>
        <w:tc>
          <w:tcPr>
            <w:tcW w:w="2835" w:type="dxa"/>
            <w:tcBorders>
              <w:top w:val="nil"/>
              <w:left w:val="nil"/>
              <w:bottom w:val="nil"/>
              <w:right w:val="nil"/>
            </w:tcBorders>
          </w:tcPr>
          <w:p w14:paraId="4CED16CB">
            <w:pPr>
              <w:ind w:firstLine="0"/>
            </w:pPr>
            <w:r>
              <w:rPr>
                <w:rFonts w:ascii="Times New Roman" w:hAnsi="Times New Roman"/>
                <w:sz w:val="22"/>
              </w:rPr>
              <w:t>Citation-backed answers, voice/text interaction, cross-document concept linking.</w:t>
            </w:r>
          </w:p>
        </w:tc>
      </w:tr>
      <w:tr w14:paraId="40372FF2">
        <w:tblPrEx>
          <w:tblCellMar>
            <w:top w:w="0" w:type="dxa"/>
            <w:left w:w="108" w:type="dxa"/>
            <w:bottom w:w="0" w:type="dxa"/>
            <w:right w:w="108" w:type="dxa"/>
          </w:tblCellMar>
        </w:tblPrEx>
        <w:tc>
          <w:tcPr>
            <w:tcW w:w="1701" w:type="dxa"/>
            <w:tcBorders>
              <w:top w:val="nil"/>
              <w:left w:val="nil"/>
              <w:bottom w:val="nil"/>
              <w:right w:val="nil"/>
            </w:tcBorders>
          </w:tcPr>
          <w:p w14:paraId="65D36187">
            <w:pPr>
              <w:ind w:firstLine="0"/>
            </w:pPr>
            <w:r>
              <w:rPr>
                <w:rFonts w:ascii="Times New Roman" w:hAnsi="Times New Roman"/>
                <w:sz w:val="22"/>
              </w:rPr>
              <w:t>Educator / Instructor</w:t>
            </w:r>
          </w:p>
        </w:tc>
        <w:tc>
          <w:tcPr>
            <w:tcW w:w="2268" w:type="dxa"/>
            <w:tcBorders>
              <w:top w:val="nil"/>
              <w:left w:val="nil"/>
              <w:bottom w:val="nil"/>
              <w:right w:val="nil"/>
            </w:tcBorders>
          </w:tcPr>
          <w:p w14:paraId="0F10890D">
            <w:pPr>
              <w:ind w:firstLine="0"/>
            </w:pPr>
            <w:r>
              <w:rPr>
                <w:rFonts w:ascii="Times New Roman" w:hAnsi="Times New Roman"/>
                <w:sz w:val="22"/>
              </w:rPr>
              <w:t>Ensure answers align with curated course content.</w:t>
            </w:r>
          </w:p>
        </w:tc>
        <w:tc>
          <w:tcPr>
            <w:tcW w:w="2268" w:type="dxa"/>
            <w:tcBorders>
              <w:top w:val="nil"/>
              <w:left w:val="nil"/>
              <w:bottom w:val="nil"/>
              <w:right w:val="nil"/>
            </w:tcBorders>
          </w:tcPr>
          <w:p w14:paraId="5DA598E0">
            <w:pPr>
              <w:ind w:firstLine="0"/>
            </w:pPr>
            <w:r>
              <w:rPr>
                <w:rFonts w:ascii="Times New Roman" w:hAnsi="Times New Roman"/>
                <w:sz w:val="22"/>
              </w:rPr>
              <w:t>Lack of control over AI output; fabricated content risk.</w:t>
            </w:r>
          </w:p>
        </w:tc>
        <w:tc>
          <w:tcPr>
            <w:tcW w:w="2835" w:type="dxa"/>
            <w:tcBorders>
              <w:top w:val="nil"/>
              <w:left w:val="nil"/>
              <w:bottom w:val="nil"/>
              <w:right w:val="nil"/>
            </w:tcBorders>
          </w:tcPr>
          <w:p w14:paraId="795CB0BE">
            <w:pPr>
              <w:ind w:firstLine="0"/>
            </w:pPr>
            <w:r>
              <w:rPr>
                <w:rFonts w:ascii="Times New Roman" w:hAnsi="Times New Roman"/>
                <w:sz w:val="22"/>
              </w:rPr>
              <w:t>Faithful grounding, prerequisite-aware reasoning, transparent source attribution.</w:t>
            </w:r>
          </w:p>
        </w:tc>
      </w:tr>
      <w:tr w14:paraId="6EB9AA47">
        <w:tblPrEx>
          <w:tblCellMar>
            <w:top w:w="0" w:type="dxa"/>
            <w:left w:w="108" w:type="dxa"/>
            <w:bottom w:w="0" w:type="dxa"/>
            <w:right w:w="108" w:type="dxa"/>
          </w:tblCellMar>
        </w:tblPrEx>
        <w:tc>
          <w:tcPr>
            <w:tcW w:w="1701" w:type="dxa"/>
            <w:tcBorders>
              <w:top w:val="nil"/>
              <w:left w:val="nil"/>
              <w:bottom w:val="nil"/>
              <w:right w:val="nil"/>
            </w:tcBorders>
          </w:tcPr>
          <w:p w14:paraId="5ED97804">
            <w:pPr>
              <w:ind w:firstLine="0"/>
            </w:pPr>
            <w:r>
              <w:rPr>
                <w:rFonts w:ascii="Times New Roman" w:hAnsi="Times New Roman"/>
                <w:sz w:val="22"/>
              </w:rPr>
              <w:t>Administrator</w:t>
            </w:r>
          </w:p>
        </w:tc>
        <w:tc>
          <w:tcPr>
            <w:tcW w:w="2268" w:type="dxa"/>
            <w:tcBorders>
              <w:top w:val="nil"/>
              <w:left w:val="nil"/>
              <w:bottom w:val="nil"/>
              <w:right w:val="nil"/>
            </w:tcBorders>
          </w:tcPr>
          <w:p w14:paraId="3604A548">
            <w:pPr>
              <w:ind w:firstLine="0"/>
            </w:pPr>
            <w:r>
              <w:rPr>
                <w:rFonts w:ascii="Times New Roman" w:hAnsi="Times New Roman"/>
                <w:sz w:val="22"/>
              </w:rPr>
              <w:t>Manage users, subjects, and operational health.</w:t>
            </w:r>
          </w:p>
        </w:tc>
        <w:tc>
          <w:tcPr>
            <w:tcW w:w="2268" w:type="dxa"/>
            <w:tcBorders>
              <w:top w:val="nil"/>
              <w:left w:val="nil"/>
              <w:bottom w:val="nil"/>
              <w:right w:val="nil"/>
            </w:tcBorders>
          </w:tcPr>
          <w:p w14:paraId="002EDCFB">
            <w:pPr>
              <w:ind w:firstLine="0"/>
            </w:pPr>
            <w:r>
              <w:rPr>
                <w:rFonts w:ascii="Times New Roman" w:hAnsi="Times New Roman"/>
                <w:sz w:val="22"/>
              </w:rPr>
              <w:t>Multi-tenant leakage risk; operational complexity.</w:t>
            </w:r>
          </w:p>
        </w:tc>
        <w:tc>
          <w:tcPr>
            <w:tcW w:w="2835" w:type="dxa"/>
            <w:tcBorders>
              <w:top w:val="nil"/>
              <w:left w:val="nil"/>
              <w:bottom w:val="nil"/>
              <w:right w:val="nil"/>
            </w:tcBorders>
          </w:tcPr>
          <w:p w14:paraId="201D3482">
            <w:pPr>
              <w:ind w:firstLine="0"/>
            </w:pPr>
            <w:r>
              <w:rPr>
                <w:rFonts w:ascii="Times New Roman" w:hAnsi="Times New Roman"/>
                <w:sz w:val="22"/>
              </w:rPr>
              <w:t>Per-user isolation, lifecycle visibility, graceful failure modes.</w:t>
            </w:r>
          </w:p>
        </w:tc>
      </w:tr>
      <w:tr w14:paraId="204DC9DB">
        <w:tblPrEx>
          <w:tblCellMar>
            <w:top w:w="0" w:type="dxa"/>
            <w:left w:w="108" w:type="dxa"/>
            <w:bottom w:w="0" w:type="dxa"/>
            <w:right w:w="108" w:type="dxa"/>
          </w:tblCellMar>
        </w:tblPrEx>
        <w:tc>
          <w:tcPr>
            <w:tcW w:w="1701" w:type="dxa"/>
            <w:tcBorders>
              <w:top w:val="nil"/>
              <w:left w:val="nil"/>
              <w:bottom w:val="nil"/>
              <w:right w:val="nil"/>
            </w:tcBorders>
          </w:tcPr>
          <w:p w14:paraId="7E0C7986">
            <w:pPr>
              <w:ind w:firstLine="0"/>
            </w:pPr>
            <w:r>
              <w:rPr>
                <w:rFonts w:ascii="Times New Roman" w:hAnsi="Times New Roman"/>
                <w:sz w:val="22"/>
              </w:rPr>
              <w:t>AI Engineer / Developer</w:t>
            </w:r>
          </w:p>
        </w:tc>
        <w:tc>
          <w:tcPr>
            <w:tcW w:w="2268" w:type="dxa"/>
            <w:tcBorders>
              <w:top w:val="nil"/>
              <w:left w:val="nil"/>
              <w:bottom w:val="nil"/>
              <w:right w:val="nil"/>
            </w:tcBorders>
          </w:tcPr>
          <w:p w14:paraId="7D2A16B4">
            <w:pPr>
              <w:ind w:firstLine="0"/>
            </w:pPr>
            <w:r>
              <w:rPr>
                <w:rFonts w:ascii="Times New Roman" w:hAnsi="Times New Roman"/>
                <w:sz w:val="22"/>
              </w:rPr>
              <w:t>Extend retrieval, embedding, and LLM components.</w:t>
            </w:r>
          </w:p>
        </w:tc>
        <w:tc>
          <w:tcPr>
            <w:tcW w:w="2268" w:type="dxa"/>
            <w:tcBorders>
              <w:top w:val="nil"/>
              <w:left w:val="nil"/>
              <w:bottom w:val="nil"/>
              <w:right w:val="nil"/>
            </w:tcBorders>
          </w:tcPr>
          <w:p w14:paraId="0EFDC72D">
            <w:pPr>
              <w:ind w:firstLine="0"/>
            </w:pPr>
            <w:r>
              <w:rPr>
                <w:rFonts w:ascii="Times New Roman" w:hAnsi="Times New Roman"/>
                <w:sz w:val="22"/>
              </w:rPr>
              <w:t>Tightly coupled, opaque pipelines.</w:t>
            </w:r>
          </w:p>
        </w:tc>
        <w:tc>
          <w:tcPr>
            <w:tcW w:w="2835" w:type="dxa"/>
            <w:tcBorders>
              <w:top w:val="nil"/>
              <w:left w:val="nil"/>
              <w:bottom w:val="nil"/>
              <w:right w:val="nil"/>
            </w:tcBorders>
          </w:tcPr>
          <w:p w14:paraId="64DD1424">
            <w:pPr>
              <w:ind w:firstLine="0"/>
            </w:pPr>
            <w:r>
              <w:rPr>
                <w:rFonts w:ascii="Times New Roman" w:hAnsi="Times New Roman"/>
                <w:sz w:val="22"/>
              </w:rPr>
              <w:t>Modular layered architecture with independent components.</w:t>
            </w:r>
          </w:p>
        </w:tc>
      </w:tr>
      <w:tr w14:paraId="74EBD65B">
        <w:tblPrEx>
          <w:tblCellMar>
            <w:top w:w="0" w:type="dxa"/>
            <w:left w:w="108" w:type="dxa"/>
            <w:bottom w:w="0" w:type="dxa"/>
            <w:right w:w="108" w:type="dxa"/>
          </w:tblCellMar>
        </w:tblPrEx>
        <w:tc>
          <w:tcPr>
            <w:tcW w:w="1701" w:type="dxa"/>
            <w:tcBorders>
              <w:top w:val="nil"/>
              <w:left w:val="nil"/>
              <w:bottom w:val="single" w:color="000000" w:sz="12" w:space="0"/>
              <w:right w:val="nil"/>
            </w:tcBorders>
          </w:tcPr>
          <w:p w14:paraId="4166A48C">
            <w:pPr>
              <w:ind w:firstLine="0"/>
            </w:pPr>
            <w:r>
              <w:rPr>
                <w:rFonts w:ascii="Times New Roman" w:hAnsi="Times New Roman"/>
                <w:sz w:val="22"/>
              </w:rPr>
              <w:t>Educational Institution</w:t>
            </w:r>
          </w:p>
        </w:tc>
        <w:tc>
          <w:tcPr>
            <w:tcW w:w="2268" w:type="dxa"/>
            <w:tcBorders>
              <w:top w:val="nil"/>
              <w:left w:val="nil"/>
              <w:bottom w:val="single" w:color="000000" w:sz="12" w:space="0"/>
              <w:right w:val="nil"/>
            </w:tcBorders>
          </w:tcPr>
          <w:p w14:paraId="7BB9B555">
            <w:pPr>
              <w:ind w:firstLine="0"/>
            </w:pPr>
            <w:r>
              <w:rPr>
                <w:rFonts w:ascii="Times New Roman" w:hAnsi="Times New Roman"/>
                <w:sz w:val="22"/>
              </w:rPr>
              <w:t>Uphold academic integrity and data-protection policy.</w:t>
            </w:r>
          </w:p>
        </w:tc>
        <w:tc>
          <w:tcPr>
            <w:tcW w:w="2268" w:type="dxa"/>
            <w:tcBorders>
              <w:top w:val="nil"/>
              <w:left w:val="nil"/>
              <w:bottom w:val="single" w:color="000000" w:sz="12" w:space="0"/>
              <w:right w:val="nil"/>
            </w:tcBorders>
          </w:tcPr>
          <w:p w14:paraId="450B3C18">
            <w:pPr>
              <w:ind w:firstLine="0"/>
            </w:pPr>
            <w:r>
              <w:rPr>
                <w:rFonts w:ascii="Times New Roman" w:hAnsi="Times New Roman"/>
                <w:sz w:val="22"/>
              </w:rPr>
              <w:t>Hallucination undermines credibility; opaque AI threatens governance.</w:t>
            </w:r>
          </w:p>
        </w:tc>
        <w:tc>
          <w:tcPr>
            <w:tcW w:w="2835" w:type="dxa"/>
            <w:tcBorders>
              <w:top w:val="nil"/>
              <w:left w:val="nil"/>
              <w:bottom w:val="single" w:color="000000" w:sz="12" w:space="0"/>
              <w:right w:val="nil"/>
            </w:tcBorders>
          </w:tcPr>
          <w:p w14:paraId="4DD85072">
            <w:pPr>
              <w:ind w:firstLine="0"/>
            </w:pPr>
            <w:r>
              <w:rPr>
                <w:rFonts w:ascii="Times New Roman" w:hAnsi="Times New Roman"/>
                <w:sz w:val="22"/>
              </w:rPr>
              <w:t>Evidence-based answering, explainability, auditability.</w:t>
            </w:r>
          </w:p>
        </w:tc>
      </w:tr>
    </w:tbl>
    <w:p w14:paraId="3DCBBFD1"/>
    <w:p w14:paraId="266BB622">
      <w:pPr>
        <w:spacing w:before="0" w:after="200" w:line="360" w:lineRule="auto"/>
        <w:jc w:val="center"/>
      </w:pPr>
      <w:r>
        <w:rPr>
          <w:rFonts w:ascii="Arial" w:hAnsi="Arial"/>
          <w:b/>
          <w:sz w:val="20"/>
        </w:rPr>
        <w:t>Table 3.1 — RAG Tutor stakeholder analysis.</w:t>
      </w:r>
    </w:p>
    <w:p w14:paraId="17798361">
      <w:pPr>
        <w:spacing w:before="200" w:after="120" w:line="360" w:lineRule="auto"/>
      </w:pPr>
      <w:r>
        <w:rPr>
          <w:rFonts w:ascii="Times New Roman" w:hAnsi="Times New Roman"/>
          <w:b/>
          <w:color w:val="002A5C"/>
          <w:sz w:val="24"/>
        </w:rPr>
        <w:t>3.1.2 Part B — Quiz Generation Subsystem Stakeholders</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66CB2743">
        <w:tblPrEx>
          <w:tblCellMar>
            <w:top w:w="0" w:type="dxa"/>
            <w:left w:w="108" w:type="dxa"/>
            <w:bottom w:w="0" w:type="dxa"/>
            <w:right w:w="108" w:type="dxa"/>
          </w:tblCellMar>
        </w:tblPrEx>
        <w:tc>
          <w:tcPr>
            <w:tcW w:w="1984" w:type="dxa"/>
            <w:tcBorders>
              <w:top w:val="single" w:color="000000" w:sz="12" w:space="0"/>
              <w:left w:val="nil"/>
              <w:bottom w:val="single" w:color="000000" w:sz="4" w:space="0"/>
              <w:right w:val="nil"/>
            </w:tcBorders>
            <w:shd w:val="clear" w:color="auto" w:fill="00468C"/>
          </w:tcPr>
          <w:p w14:paraId="78B0EB09">
            <w:pPr>
              <w:ind w:firstLine="0"/>
            </w:pPr>
            <w:r>
              <w:rPr>
                <w:rFonts w:ascii="Arial" w:hAnsi="Arial"/>
                <w:b/>
                <w:color w:val="FFFFFF"/>
                <w:sz w:val="20"/>
              </w:rPr>
              <w:t>Stakeholder</w:t>
            </w:r>
          </w:p>
        </w:tc>
        <w:tc>
          <w:tcPr>
            <w:tcW w:w="2835" w:type="dxa"/>
            <w:tcBorders>
              <w:top w:val="single" w:color="000000" w:sz="12" w:space="0"/>
              <w:left w:val="nil"/>
              <w:bottom w:val="single" w:color="000000" w:sz="4" w:space="0"/>
              <w:right w:val="nil"/>
            </w:tcBorders>
            <w:shd w:val="clear" w:color="auto" w:fill="00468C"/>
          </w:tcPr>
          <w:p w14:paraId="5B5A1DD7">
            <w:pPr>
              <w:ind w:firstLine="0"/>
            </w:pPr>
            <w:r>
              <w:rPr>
                <w:rFonts w:ascii="Arial" w:hAnsi="Arial"/>
                <w:b/>
                <w:color w:val="FFFFFF"/>
                <w:sz w:val="20"/>
              </w:rPr>
              <w:t>Goals</w:t>
            </w:r>
          </w:p>
        </w:tc>
        <w:tc>
          <w:tcPr>
            <w:tcW w:w="3969" w:type="dxa"/>
            <w:tcBorders>
              <w:top w:val="single" w:color="000000" w:sz="12" w:space="0"/>
              <w:left w:val="nil"/>
              <w:bottom w:val="single" w:color="000000" w:sz="4" w:space="0"/>
              <w:right w:val="nil"/>
            </w:tcBorders>
            <w:shd w:val="clear" w:color="auto" w:fill="00468C"/>
          </w:tcPr>
          <w:p w14:paraId="4A68EC2F">
            <w:pPr>
              <w:ind w:firstLine="0"/>
            </w:pPr>
            <w:r>
              <w:rPr>
                <w:rFonts w:ascii="Arial" w:hAnsi="Arial"/>
                <w:b/>
                <w:color w:val="FFFFFF"/>
                <w:sz w:val="20"/>
              </w:rPr>
              <w:t>Expectations</w:t>
            </w:r>
          </w:p>
        </w:tc>
      </w:tr>
      <w:tr w14:paraId="1425BA90">
        <w:tblPrEx>
          <w:tblCellMar>
            <w:top w:w="0" w:type="dxa"/>
            <w:left w:w="108" w:type="dxa"/>
            <w:bottom w:w="0" w:type="dxa"/>
            <w:right w:w="108" w:type="dxa"/>
          </w:tblCellMar>
        </w:tblPrEx>
        <w:tc>
          <w:tcPr>
            <w:tcW w:w="1984" w:type="dxa"/>
            <w:tcBorders>
              <w:top w:val="nil"/>
              <w:left w:val="nil"/>
              <w:bottom w:val="nil"/>
              <w:right w:val="nil"/>
            </w:tcBorders>
          </w:tcPr>
          <w:p w14:paraId="4CF324F9">
            <w:pPr>
              <w:ind w:firstLine="0"/>
            </w:pPr>
            <w:r>
              <w:rPr>
                <w:rFonts w:ascii="Times New Roman" w:hAnsi="Times New Roman"/>
                <w:sz w:val="22"/>
              </w:rPr>
              <w:t>Students</w:t>
            </w:r>
          </w:p>
        </w:tc>
        <w:tc>
          <w:tcPr>
            <w:tcW w:w="2835" w:type="dxa"/>
            <w:tcBorders>
              <w:top w:val="nil"/>
              <w:left w:val="nil"/>
              <w:bottom w:val="nil"/>
              <w:right w:val="nil"/>
            </w:tcBorders>
          </w:tcPr>
          <w:p w14:paraId="54C65F42">
            <w:pPr>
              <w:ind w:firstLine="0"/>
            </w:pPr>
            <w:r>
              <w:rPr>
                <w:rFonts w:ascii="Times New Roman" w:hAnsi="Times New Roman"/>
                <w:sz w:val="22"/>
              </w:rPr>
              <w:t>Practice with quizzes generated from their study material.</w:t>
            </w:r>
          </w:p>
        </w:tc>
        <w:tc>
          <w:tcPr>
            <w:tcW w:w="3969" w:type="dxa"/>
            <w:tcBorders>
              <w:top w:val="nil"/>
              <w:left w:val="nil"/>
              <w:bottom w:val="nil"/>
              <w:right w:val="nil"/>
            </w:tcBorders>
          </w:tcPr>
          <w:p w14:paraId="0CC724B6">
            <w:pPr>
              <w:ind w:firstLine="0"/>
            </w:pPr>
            <w:r>
              <w:rPr>
                <w:rFonts w:ascii="Times New Roman" w:hAnsi="Times New Roman"/>
                <w:sz w:val="22"/>
              </w:rPr>
              <w:t>Accurate, well-formed MCQs aligned with content and cognitive level.</w:t>
            </w:r>
          </w:p>
        </w:tc>
      </w:tr>
      <w:tr w14:paraId="61E1E47A">
        <w:tblPrEx>
          <w:tblCellMar>
            <w:top w:w="0" w:type="dxa"/>
            <w:left w:w="108" w:type="dxa"/>
            <w:bottom w:w="0" w:type="dxa"/>
            <w:right w:w="108" w:type="dxa"/>
          </w:tblCellMar>
        </w:tblPrEx>
        <w:tc>
          <w:tcPr>
            <w:tcW w:w="1984" w:type="dxa"/>
            <w:tcBorders>
              <w:top w:val="nil"/>
              <w:left w:val="nil"/>
              <w:bottom w:val="nil"/>
              <w:right w:val="nil"/>
            </w:tcBorders>
          </w:tcPr>
          <w:p w14:paraId="4ADF6B49">
            <w:pPr>
              <w:ind w:firstLine="0"/>
            </w:pPr>
            <w:r>
              <w:rPr>
                <w:rFonts w:ascii="Times New Roman" w:hAnsi="Times New Roman"/>
                <w:sz w:val="22"/>
              </w:rPr>
              <w:t>Educators / Instructors</w:t>
            </w:r>
          </w:p>
        </w:tc>
        <w:tc>
          <w:tcPr>
            <w:tcW w:w="2835" w:type="dxa"/>
            <w:tcBorders>
              <w:top w:val="nil"/>
              <w:left w:val="nil"/>
              <w:bottom w:val="nil"/>
              <w:right w:val="nil"/>
            </w:tcBorders>
          </w:tcPr>
          <w:p w14:paraId="47BCB06F">
            <w:pPr>
              <w:ind w:firstLine="0"/>
            </w:pPr>
            <w:r>
              <w:rPr>
                <w:rFonts w:ascii="Times New Roman" w:hAnsi="Times New Roman"/>
                <w:sz w:val="22"/>
              </w:rPr>
              <w:t>Automate assessment creation from course documents.</w:t>
            </w:r>
          </w:p>
        </w:tc>
        <w:tc>
          <w:tcPr>
            <w:tcW w:w="3969" w:type="dxa"/>
            <w:tcBorders>
              <w:top w:val="nil"/>
              <w:left w:val="nil"/>
              <w:bottom w:val="nil"/>
              <w:right w:val="nil"/>
            </w:tcBorders>
          </w:tcPr>
          <w:p w14:paraId="0FC8C475">
            <w:pPr>
              <w:ind w:firstLine="0"/>
            </w:pPr>
            <w:r>
              <w:rPr>
                <w:rFonts w:ascii="Times New Roman" w:hAnsi="Times New Roman"/>
                <w:sz w:val="22"/>
              </w:rPr>
              <w:t>Pedagogically valid questions covering Bloom's Taxonomy levels.</w:t>
            </w:r>
          </w:p>
        </w:tc>
      </w:tr>
      <w:tr w14:paraId="4FB348D4">
        <w:tblPrEx>
          <w:tblCellMar>
            <w:top w:w="0" w:type="dxa"/>
            <w:left w:w="108" w:type="dxa"/>
            <w:bottom w:w="0" w:type="dxa"/>
            <w:right w:w="108" w:type="dxa"/>
          </w:tblCellMar>
        </w:tblPrEx>
        <w:tc>
          <w:tcPr>
            <w:tcW w:w="1984" w:type="dxa"/>
            <w:tcBorders>
              <w:top w:val="nil"/>
              <w:left w:val="nil"/>
              <w:bottom w:val="nil"/>
              <w:right w:val="nil"/>
            </w:tcBorders>
          </w:tcPr>
          <w:p w14:paraId="782E97AC">
            <w:pPr>
              <w:ind w:firstLine="0"/>
            </w:pPr>
            <w:r>
              <w:rPr>
                <w:rFonts w:ascii="Times New Roman" w:hAnsi="Times New Roman"/>
                <w:sz w:val="22"/>
              </w:rPr>
              <w:t>System Administrators</w:t>
            </w:r>
          </w:p>
        </w:tc>
        <w:tc>
          <w:tcPr>
            <w:tcW w:w="2835" w:type="dxa"/>
            <w:tcBorders>
              <w:top w:val="nil"/>
              <w:left w:val="nil"/>
              <w:bottom w:val="nil"/>
              <w:right w:val="nil"/>
            </w:tcBorders>
          </w:tcPr>
          <w:p w14:paraId="0E091F4C">
            <w:pPr>
              <w:ind w:firstLine="0"/>
            </w:pPr>
            <w:r>
              <w:rPr>
                <w:rFonts w:ascii="Times New Roman" w:hAnsi="Times New Roman"/>
                <w:sz w:val="22"/>
              </w:rPr>
              <w:t>Operate the platform reliably.</w:t>
            </w:r>
          </w:p>
        </w:tc>
        <w:tc>
          <w:tcPr>
            <w:tcW w:w="3969" w:type="dxa"/>
            <w:tcBorders>
              <w:top w:val="nil"/>
              <w:left w:val="nil"/>
              <w:bottom w:val="nil"/>
              <w:right w:val="nil"/>
            </w:tcBorders>
          </w:tcPr>
          <w:p w14:paraId="193EADB6">
            <w:pPr>
              <w:ind w:firstLine="0"/>
            </w:pPr>
            <w:r>
              <w:rPr>
                <w:rFonts w:ascii="Times New Roman" w:hAnsi="Times New Roman"/>
                <w:sz w:val="22"/>
              </w:rPr>
              <w:t>Stable, observable, scalable services with controlled costs.</w:t>
            </w:r>
          </w:p>
        </w:tc>
      </w:tr>
      <w:tr w14:paraId="6A96DA9E">
        <w:tblPrEx>
          <w:tblCellMar>
            <w:top w:w="0" w:type="dxa"/>
            <w:left w:w="108" w:type="dxa"/>
            <w:bottom w:w="0" w:type="dxa"/>
            <w:right w:w="108" w:type="dxa"/>
          </w:tblCellMar>
        </w:tblPrEx>
        <w:tc>
          <w:tcPr>
            <w:tcW w:w="1984" w:type="dxa"/>
            <w:tcBorders>
              <w:top w:val="nil"/>
              <w:left w:val="nil"/>
              <w:bottom w:val="nil"/>
              <w:right w:val="nil"/>
            </w:tcBorders>
          </w:tcPr>
          <w:p w14:paraId="01294B52">
            <w:pPr>
              <w:ind w:firstLine="0"/>
            </w:pPr>
            <w:r>
              <w:rPr>
                <w:rFonts w:ascii="Times New Roman" w:hAnsi="Times New Roman"/>
                <w:sz w:val="22"/>
              </w:rPr>
              <w:t>AI Engineers</w:t>
            </w:r>
          </w:p>
        </w:tc>
        <w:tc>
          <w:tcPr>
            <w:tcW w:w="2835" w:type="dxa"/>
            <w:tcBorders>
              <w:top w:val="nil"/>
              <w:left w:val="nil"/>
              <w:bottom w:val="nil"/>
              <w:right w:val="nil"/>
            </w:tcBorders>
          </w:tcPr>
          <w:p w14:paraId="7830D88C">
            <w:pPr>
              <w:ind w:firstLine="0"/>
            </w:pPr>
            <w:r>
              <w:rPr>
                <w:rFonts w:ascii="Times New Roman" w:hAnsi="Times New Roman"/>
                <w:sz w:val="22"/>
              </w:rPr>
              <w:t>Maintain and improve the generation and validation pipeline.</w:t>
            </w:r>
          </w:p>
        </w:tc>
        <w:tc>
          <w:tcPr>
            <w:tcW w:w="3969" w:type="dxa"/>
            <w:tcBorders>
              <w:top w:val="nil"/>
              <w:left w:val="nil"/>
              <w:bottom w:val="nil"/>
              <w:right w:val="nil"/>
            </w:tcBorders>
          </w:tcPr>
          <w:p w14:paraId="78054AD6">
            <w:pPr>
              <w:ind w:firstLine="0"/>
            </w:pPr>
            <w:r>
              <w:rPr>
                <w:rFonts w:ascii="Times New Roman" w:hAnsi="Times New Roman"/>
                <w:sz w:val="22"/>
              </w:rPr>
              <w:t>Modular architecture, reproducible inference.</w:t>
            </w:r>
          </w:p>
        </w:tc>
      </w:tr>
      <w:tr w14:paraId="132773CA">
        <w:tblPrEx>
          <w:tblCellMar>
            <w:top w:w="0" w:type="dxa"/>
            <w:left w:w="108" w:type="dxa"/>
            <w:bottom w:w="0" w:type="dxa"/>
            <w:right w:w="108" w:type="dxa"/>
          </w:tblCellMar>
        </w:tblPrEx>
        <w:tc>
          <w:tcPr>
            <w:tcW w:w="1984" w:type="dxa"/>
            <w:tcBorders>
              <w:top w:val="nil"/>
              <w:left w:val="nil"/>
              <w:bottom w:val="single" w:color="000000" w:sz="12" w:space="0"/>
              <w:right w:val="nil"/>
            </w:tcBorders>
          </w:tcPr>
          <w:p w14:paraId="3264DE40">
            <w:pPr>
              <w:ind w:firstLine="0"/>
            </w:pPr>
            <w:r>
              <w:rPr>
                <w:rFonts w:ascii="Times New Roman" w:hAnsi="Times New Roman"/>
                <w:sz w:val="22"/>
              </w:rPr>
              <w:t>Educational Institution</w:t>
            </w:r>
          </w:p>
        </w:tc>
        <w:tc>
          <w:tcPr>
            <w:tcW w:w="2835" w:type="dxa"/>
            <w:tcBorders>
              <w:top w:val="nil"/>
              <w:left w:val="nil"/>
              <w:bottom w:val="single" w:color="000000" w:sz="12" w:space="0"/>
              <w:right w:val="nil"/>
            </w:tcBorders>
          </w:tcPr>
          <w:p w14:paraId="36FF0280">
            <w:pPr>
              <w:ind w:firstLine="0"/>
            </w:pPr>
            <w:r>
              <w:rPr>
                <w:rFonts w:ascii="Times New Roman" w:hAnsi="Times New Roman"/>
                <w:sz w:val="22"/>
              </w:rPr>
              <w:t>Adopt AI-assisted assessment at scale.</w:t>
            </w:r>
          </w:p>
        </w:tc>
        <w:tc>
          <w:tcPr>
            <w:tcW w:w="3969" w:type="dxa"/>
            <w:tcBorders>
              <w:top w:val="nil"/>
              <w:left w:val="nil"/>
              <w:bottom w:val="single" w:color="000000" w:sz="12" w:space="0"/>
              <w:right w:val="nil"/>
            </w:tcBorders>
          </w:tcPr>
          <w:p w14:paraId="21636EE2">
            <w:pPr>
              <w:ind w:firstLine="0"/>
            </w:pPr>
            <w:r>
              <w:rPr>
                <w:rFonts w:ascii="Times New Roman" w:hAnsi="Times New Roman"/>
                <w:sz w:val="22"/>
              </w:rPr>
              <w:t>Compliance, content quality, cost-effective deployment.</w:t>
            </w:r>
          </w:p>
        </w:tc>
      </w:tr>
    </w:tbl>
    <w:p w14:paraId="4B0BAE7C"/>
    <w:p w14:paraId="36224E69">
      <w:pPr>
        <w:spacing w:before="0" w:after="200" w:line="360" w:lineRule="auto"/>
        <w:jc w:val="center"/>
      </w:pPr>
      <w:r>
        <w:rPr>
          <w:rFonts w:ascii="Arial" w:hAnsi="Arial"/>
          <w:b/>
          <w:sz w:val="20"/>
        </w:rPr>
        <w:t>Table 3.2 — Quiz Generation stakeholder analysis.</w:t>
      </w:r>
    </w:p>
    <w:p w14:paraId="01AEC9EA">
      <w:pPr>
        <w:spacing w:before="280" w:after="160" w:line="360" w:lineRule="auto"/>
      </w:pPr>
      <w:r>
        <w:rPr>
          <w:rFonts w:ascii="Times New Roman" w:hAnsi="Times New Roman"/>
          <w:b/>
          <w:color w:val="00468C"/>
          <w:sz w:val="28"/>
        </w:rPr>
        <w:t>3.2 Functional Requirements (Use Case Modelling)</w:t>
      </w:r>
    </w:p>
    <w:p w14:paraId="3FD9053D">
      <w:pPr>
        <w:spacing w:before="200" w:after="120" w:line="360" w:lineRule="auto"/>
      </w:pPr>
      <w:r>
        <w:rPr>
          <w:rFonts w:ascii="Times New Roman" w:hAnsi="Times New Roman"/>
          <w:b/>
          <w:color w:val="002A5C"/>
          <w:sz w:val="24"/>
        </w:rPr>
        <w:t>3.2.1 Part A — RAG Tutor Functional Requirements</w:t>
      </w:r>
    </w:p>
    <w:tbl>
      <w:tblPr>
        <w:tblStyle w:val="12"/>
        <w:tblW w:w="0" w:type="auto"/>
        <w:tblInd w:w="0" w:type="dxa"/>
        <w:tblLayout w:type="fixed"/>
        <w:tblCellMar>
          <w:top w:w="0" w:type="dxa"/>
          <w:left w:w="108" w:type="dxa"/>
          <w:bottom w:w="0" w:type="dxa"/>
          <w:right w:w="108" w:type="dxa"/>
        </w:tblCellMar>
      </w:tblPr>
      <w:tblGrid>
        <w:gridCol w:w="2197"/>
        <w:gridCol w:w="2197"/>
        <w:gridCol w:w="2197"/>
        <w:gridCol w:w="2197"/>
      </w:tblGrid>
      <w:tr w14:paraId="5E2201B0">
        <w:tblPrEx>
          <w:tblCellMar>
            <w:top w:w="0" w:type="dxa"/>
            <w:left w:w="108" w:type="dxa"/>
            <w:bottom w:w="0" w:type="dxa"/>
            <w:right w:w="108" w:type="dxa"/>
          </w:tblCellMar>
        </w:tblPrEx>
        <w:tc>
          <w:tcPr>
            <w:tcW w:w="1134" w:type="dxa"/>
            <w:tcBorders>
              <w:top w:val="single" w:color="000000" w:sz="12" w:space="0"/>
              <w:left w:val="nil"/>
              <w:bottom w:val="single" w:color="000000" w:sz="4" w:space="0"/>
              <w:right w:val="nil"/>
            </w:tcBorders>
            <w:shd w:val="clear" w:color="auto" w:fill="00468C"/>
          </w:tcPr>
          <w:p w14:paraId="54BF47E7">
            <w:pPr>
              <w:ind w:firstLine="0"/>
            </w:pPr>
            <w:r>
              <w:rPr>
                <w:rFonts w:ascii="Arial" w:hAnsi="Arial"/>
                <w:b/>
                <w:color w:val="FFFFFF"/>
                <w:sz w:val="20"/>
              </w:rPr>
              <w:t>ID</w:t>
            </w:r>
          </w:p>
        </w:tc>
        <w:tc>
          <w:tcPr>
            <w:tcW w:w="4535" w:type="dxa"/>
            <w:tcBorders>
              <w:top w:val="single" w:color="000000" w:sz="12" w:space="0"/>
              <w:left w:val="nil"/>
              <w:bottom w:val="single" w:color="000000" w:sz="4" w:space="0"/>
              <w:right w:val="nil"/>
            </w:tcBorders>
            <w:shd w:val="clear" w:color="auto" w:fill="00468C"/>
          </w:tcPr>
          <w:p w14:paraId="7C8C952D">
            <w:pPr>
              <w:ind w:firstLine="0"/>
            </w:pPr>
            <w:r>
              <w:rPr>
                <w:rFonts w:ascii="Arial" w:hAnsi="Arial"/>
                <w:b/>
                <w:color w:val="FFFFFF"/>
                <w:sz w:val="20"/>
              </w:rPr>
              <w:t>Description</w:t>
            </w:r>
          </w:p>
        </w:tc>
        <w:tc>
          <w:tcPr>
            <w:tcW w:w="1134" w:type="dxa"/>
            <w:tcBorders>
              <w:top w:val="single" w:color="000000" w:sz="12" w:space="0"/>
              <w:left w:val="nil"/>
              <w:bottom w:val="single" w:color="000000" w:sz="4" w:space="0"/>
              <w:right w:val="nil"/>
            </w:tcBorders>
            <w:shd w:val="clear" w:color="auto" w:fill="00468C"/>
          </w:tcPr>
          <w:p w14:paraId="742E5221">
            <w:pPr>
              <w:ind w:firstLine="0"/>
            </w:pPr>
            <w:r>
              <w:rPr>
                <w:rFonts w:ascii="Arial" w:hAnsi="Arial"/>
                <w:b/>
                <w:color w:val="FFFFFF"/>
                <w:sz w:val="20"/>
              </w:rPr>
              <w:t>Priority</w:t>
            </w:r>
          </w:p>
        </w:tc>
        <w:tc>
          <w:tcPr>
            <w:tcW w:w="1984" w:type="dxa"/>
            <w:tcBorders>
              <w:top w:val="single" w:color="000000" w:sz="12" w:space="0"/>
              <w:left w:val="nil"/>
              <w:bottom w:val="single" w:color="000000" w:sz="4" w:space="0"/>
              <w:right w:val="nil"/>
            </w:tcBorders>
            <w:shd w:val="clear" w:color="auto" w:fill="00468C"/>
          </w:tcPr>
          <w:p w14:paraId="04328C58">
            <w:pPr>
              <w:ind w:firstLine="0"/>
            </w:pPr>
            <w:r>
              <w:rPr>
                <w:rFonts w:ascii="Arial" w:hAnsi="Arial"/>
                <w:b/>
                <w:color w:val="FFFFFF"/>
                <w:sz w:val="20"/>
              </w:rPr>
              <w:t>Stakeholder</w:t>
            </w:r>
          </w:p>
        </w:tc>
      </w:tr>
      <w:tr w14:paraId="1F47C617">
        <w:tblPrEx>
          <w:tblCellMar>
            <w:top w:w="0" w:type="dxa"/>
            <w:left w:w="108" w:type="dxa"/>
            <w:bottom w:w="0" w:type="dxa"/>
            <w:right w:w="108" w:type="dxa"/>
          </w:tblCellMar>
        </w:tblPrEx>
        <w:tc>
          <w:tcPr>
            <w:tcW w:w="1134" w:type="dxa"/>
            <w:tcBorders>
              <w:top w:val="nil"/>
              <w:left w:val="nil"/>
              <w:bottom w:val="nil"/>
              <w:right w:val="nil"/>
            </w:tcBorders>
          </w:tcPr>
          <w:p w14:paraId="272B6E93">
            <w:pPr>
              <w:ind w:firstLine="0"/>
            </w:pPr>
            <w:r>
              <w:rPr>
                <w:rFonts w:ascii="Times New Roman" w:hAnsi="Times New Roman"/>
                <w:sz w:val="22"/>
              </w:rPr>
              <w:t>FR-A-001</w:t>
            </w:r>
          </w:p>
        </w:tc>
        <w:tc>
          <w:tcPr>
            <w:tcW w:w="4535" w:type="dxa"/>
            <w:tcBorders>
              <w:top w:val="nil"/>
              <w:left w:val="nil"/>
              <w:bottom w:val="nil"/>
              <w:right w:val="nil"/>
            </w:tcBorders>
          </w:tcPr>
          <w:p w14:paraId="40CB5146">
            <w:pPr>
              <w:ind w:firstLine="0"/>
            </w:pPr>
            <w:r>
              <w:rPr>
                <w:rFonts w:ascii="Times New Roman" w:hAnsi="Times New Roman"/>
                <w:sz w:val="22"/>
              </w:rPr>
              <w:t>Allow authenticated users to upload educational documents into per-user, per-subject libraries.</w:t>
            </w:r>
          </w:p>
        </w:tc>
        <w:tc>
          <w:tcPr>
            <w:tcW w:w="1134" w:type="dxa"/>
            <w:tcBorders>
              <w:top w:val="nil"/>
              <w:left w:val="nil"/>
              <w:bottom w:val="nil"/>
              <w:right w:val="nil"/>
            </w:tcBorders>
          </w:tcPr>
          <w:p w14:paraId="49C64744">
            <w:pPr>
              <w:ind w:firstLine="0"/>
            </w:pPr>
            <w:r>
              <w:rPr>
                <w:rFonts w:ascii="Times New Roman" w:hAnsi="Times New Roman"/>
                <w:sz w:val="22"/>
              </w:rPr>
              <w:t>High</w:t>
            </w:r>
          </w:p>
        </w:tc>
        <w:tc>
          <w:tcPr>
            <w:tcW w:w="1984" w:type="dxa"/>
            <w:tcBorders>
              <w:top w:val="nil"/>
              <w:left w:val="nil"/>
              <w:bottom w:val="nil"/>
              <w:right w:val="nil"/>
            </w:tcBorders>
          </w:tcPr>
          <w:p w14:paraId="7B945F77">
            <w:pPr>
              <w:ind w:firstLine="0"/>
            </w:pPr>
            <w:r>
              <w:rPr>
                <w:rFonts w:ascii="Times New Roman" w:hAnsi="Times New Roman"/>
                <w:sz w:val="22"/>
              </w:rPr>
              <w:t>Student, Educator</w:t>
            </w:r>
          </w:p>
        </w:tc>
      </w:tr>
      <w:tr w14:paraId="2ABDFE26">
        <w:tblPrEx>
          <w:tblCellMar>
            <w:top w:w="0" w:type="dxa"/>
            <w:left w:w="108" w:type="dxa"/>
            <w:bottom w:w="0" w:type="dxa"/>
            <w:right w:w="108" w:type="dxa"/>
          </w:tblCellMar>
        </w:tblPrEx>
        <w:tc>
          <w:tcPr>
            <w:tcW w:w="1134" w:type="dxa"/>
            <w:tcBorders>
              <w:top w:val="nil"/>
              <w:left w:val="nil"/>
              <w:bottom w:val="nil"/>
              <w:right w:val="nil"/>
            </w:tcBorders>
          </w:tcPr>
          <w:p w14:paraId="265C8105">
            <w:pPr>
              <w:ind w:firstLine="0"/>
            </w:pPr>
            <w:r>
              <w:rPr>
                <w:rFonts w:ascii="Times New Roman" w:hAnsi="Times New Roman"/>
                <w:sz w:val="22"/>
              </w:rPr>
              <w:t>FR-A-002</w:t>
            </w:r>
          </w:p>
        </w:tc>
        <w:tc>
          <w:tcPr>
            <w:tcW w:w="4535" w:type="dxa"/>
            <w:tcBorders>
              <w:top w:val="nil"/>
              <w:left w:val="nil"/>
              <w:bottom w:val="nil"/>
              <w:right w:val="nil"/>
            </w:tcBorders>
          </w:tcPr>
          <w:p w14:paraId="5B618DC1">
            <w:pPr>
              <w:ind w:firstLine="0"/>
            </w:pPr>
            <w:r>
              <w:rPr>
                <w:rFonts w:ascii="Times New Roman" w:hAnsi="Times New Roman"/>
                <w:sz w:val="22"/>
              </w:rPr>
              <w:t>Accept PDF, DOCX, PPTX, TXT, and CSV documents and route them to the correct parser.</w:t>
            </w:r>
          </w:p>
        </w:tc>
        <w:tc>
          <w:tcPr>
            <w:tcW w:w="1134" w:type="dxa"/>
            <w:tcBorders>
              <w:top w:val="nil"/>
              <w:left w:val="nil"/>
              <w:bottom w:val="nil"/>
              <w:right w:val="nil"/>
            </w:tcBorders>
          </w:tcPr>
          <w:p w14:paraId="6C5FD440">
            <w:pPr>
              <w:ind w:firstLine="0"/>
            </w:pPr>
            <w:r>
              <w:rPr>
                <w:rFonts w:ascii="Times New Roman" w:hAnsi="Times New Roman"/>
                <w:sz w:val="22"/>
              </w:rPr>
              <w:t>High</w:t>
            </w:r>
          </w:p>
        </w:tc>
        <w:tc>
          <w:tcPr>
            <w:tcW w:w="1984" w:type="dxa"/>
            <w:tcBorders>
              <w:top w:val="nil"/>
              <w:left w:val="nil"/>
              <w:bottom w:val="nil"/>
              <w:right w:val="nil"/>
            </w:tcBorders>
          </w:tcPr>
          <w:p w14:paraId="5E015B86">
            <w:pPr>
              <w:ind w:firstLine="0"/>
            </w:pPr>
            <w:r>
              <w:rPr>
                <w:rFonts w:ascii="Times New Roman" w:hAnsi="Times New Roman"/>
                <w:sz w:val="22"/>
              </w:rPr>
              <w:t>Student, Educator</w:t>
            </w:r>
          </w:p>
        </w:tc>
      </w:tr>
      <w:tr w14:paraId="22D6631D">
        <w:tblPrEx>
          <w:tblCellMar>
            <w:top w:w="0" w:type="dxa"/>
            <w:left w:w="108" w:type="dxa"/>
            <w:bottom w:w="0" w:type="dxa"/>
            <w:right w:w="108" w:type="dxa"/>
          </w:tblCellMar>
        </w:tblPrEx>
        <w:tc>
          <w:tcPr>
            <w:tcW w:w="1134" w:type="dxa"/>
            <w:tcBorders>
              <w:top w:val="nil"/>
              <w:left w:val="nil"/>
              <w:bottom w:val="nil"/>
              <w:right w:val="nil"/>
            </w:tcBorders>
          </w:tcPr>
          <w:p w14:paraId="5B83E2A1">
            <w:pPr>
              <w:ind w:firstLine="0"/>
            </w:pPr>
            <w:r>
              <w:rPr>
                <w:rFonts w:ascii="Times New Roman" w:hAnsi="Times New Roman"/>
                <w:sz w:val="22"/>
              </w:rPr>
              <w:t>FR-A-003</w:t>
            </w:r>
          </w:p>
        </w:tc>
        <w:tc>
          <w:tcPr>
            <w:tcW w:w="4535" w:type="dxa"/>
            <w:tcBorders>
              <w:top w:val="nil"/>
              <w:left w:val="nil"/>
              <w:bottom w:val="nil"/>
              <w:right w:val="nil"/>
            </w:tcBorders>
          </w:tcPr>
          <w:p w14:paraId="4BD5407B">
            <w:pPr>
              <w:ind w:firstLine="0"/>
            </w:pPr>
            <w:r>
              <w:rPr>
                <w:rFonts w:ascii="Times New Roman" w:hAnsi="Times New Roman"/>
                <w:sz w:val="22"/>
              </w:rPr>
              <w:t>Validate file existence, type, and parser compatibility before processing.</w:t>
            </w:r>
          </w:p>
        </w:tc>
        <w:tc>
          <w:tcPr>
            <w:tcW w:w="1134" w:type="dxa"/>
            <w:tcBorders>
              <w:top w:val="nil"/>
              <w:left w:val="nil"/>
              <w:bottom w:val="nil"/>
              <w:right w:val="nil"/>
            </w:tcBorders>
          </w:tcPr>
          <w:p w14:paraId="0CB40A4A">
            <w:pPr>
              <w:ind w:firstLine="0"/>
            </w:pPr>
            <w:r>
              <w:rPr>
                <w:rFonts w:ascii="Times New Roman" w:hAnsi="Times New Roman"/>
                <w:sz w:val="22"/>
              </w:rPr>
              <w:t>High</w:t>
            </w:r>
          </w:p>
        </w:tc>
        <w:tc>
          <w:tcPr>
            <w:tcW w:w="1984" w:type="dxa"/>
            <w:tcBorders>
              <w:top w:val="nil"/>
              <w:left w:val="nil"/>
              <w:bottom w:val="nil"/>
              <w:right w:val="nil"/>
            </w:tcBorders>
          </w:tcPr>
          <w:p w14:paraId="5373AD67">
            <w:pPr>
              <w:ind w:firstLine="0"/>
            </w:pPr>
            <w:r>
              <w:rPr>
                <w:rFonts w:ascii="Times New Roman" w:hAnsi="Times New Roman"/>
                <w:sz w:val="22"/>
              </w:rPr>
              <w:t>Administrator</w:t>
            </w:r>
          </w:p>
        </w:tc>
      </w:tr>
      <w:tr w14:paraId="097A906B">
        <w:tblPrEx>
          <w:tblCellMar>
            <w:top w:w="0" w:type="dxa"/>
            <w:left w:w="108" w:type="dxa"/>
            <w:bottom w:w="0" w:type="dxa"/>
            <w:right w:w="108" w:type="dxa"/>
          </w:tblCellMar>
        </w:tblPrEx>
        <w:tc>
          <w:tcPr>
            <w:tcW w:w="1134" w:type="dxa"/>
            <w:tcBorders>
              <w:top w:val="nil"/>
              <w:left w:val="nil"/>
              <w:bottom w:val="nil"/>
              <w:right w:val="nil"/>
            </w:tcBorders>
          </w:tcPr>
          <w:p w14:paraId="5F9E3CDE">
            <w:pPr>
              <w:ind w:firstLine="0"/>
            </w:pPr>
            <w:r>
              <w:rPr>
                <w:rFonts w:ascii="Times New Roman" w:hAnsi="Times New Roman"/>
                <w:sz w:val="22"/>
              </w:rPr>
              <w:t>FR-A-004</w:t>
            </w:r>
          </w:p>
        </w:tc>
        <w:tc>
          <w:tcPr>
            <w:tcW w:w="4535" w:type="dxa"/>
            <w:tcBorders>
              <w:top w:val="nil"/>
              <w:left w:val="nil"/>
              <w:bottom w:val="nil"/>
              <w:right w:val="nil"/>
            </w:tcBorders>
          </w:tcPr>
          <w:p w14:paraId="7DCF541B">
            <w:pPr>
              <w:ind w:firstLine="0"/>
            </w:pPr>
            <w:r>
              <w:rPr>
                <w:rFonts w:ascii="Times New Roman" w:hAnsi="Times New Roman"/>
                <w:sz w:val="22"/>
              </w:rPr>
              <w:t>Apply OCR to scanned pages and to images embedded in PDF, DOCX, and PPTX files.</w:t>
            </w:r>
          </w:p>
        </w:tc>
        <w:tc>
          <w:tcPr>
            <w:tcW w:w="1134" w:type="dxa"/>
            <w:tcBorders>
              <w:top w:val="nil"/>
              <w:left w:val="nil"/>
              <w:bottom w:val="nil"/>
              <w:right w:val="nil"/>
            </w:tcBorders>
          </w:tcPr>
          <w:p w14:paraId="0DE79588">
            <w:pPr>
              <w:ind w:firstLine="0"/>
            </w:pPr>
            <w:r>
              <w:rPr>
                <w:rFonts w:ascii="Times New Roman" w:hAnsi="Times New Roman"/>
                <w:sz w:val="22"/>
              </w:rPr>
              <w:t>High</w:t>
            </w:r>
          </w:p>
        </w:tc>
        <w:tc>
          <w:tcPr>
            <w:tcW w:w="1984" w:type="dxa"/>
            <w:tcBorders>
              <w:top w:val="nil"/>
              <w:left w:val="nil"/>
              <w:bottom w:val="nil"/>
              <w:right w:val="nil"/>
            </w:tcBorders>
          </w:tcPr>
          <w:p w14:paraId="59514A7C">
            <w:pPr>
              <w:ind w:firstLine="0"/>
            </w:pPr>
            <w:r>
              <w:rPr>
                <w:rFonts w:ascii="Times New Roman" w:hAnsi="Times New Roman"/>
                <w:sz w:val="22"/>
              </w:rPr>
              <w:t>Student, Educator</w:t>
            </w:r>
          </w:p>
        </w:tc>
      </w:tr>
      <w:tr w14:paraId="66EF8E50">
        <w:tblPrEx>
          <w:tblCellMar>
            <w:top w:w="0" w:type="dxa"/>
            <w:left w:w="108" w:type="dxa"/>
            <w:bottom w:w="0" w:type="dxa"/>
            <w:right w:w="108" w:type="dxa"/>
          </w:tblCellMar>
        </w:tblPrEx>
        <w:tc>
          <w:tcPr>
            <w:tcW w:w="1134" w:type="dxa"/>
            <w:tcBorders>
              <w:top w:val="nil"/>
              <w:left w:val="nil"/>
              <w:bottom w:val="nil"/>
              <w:right w:val="nil"/>
            </w:tcBorders>
          </w:tcPr>
          <w:p w14:paraId="1C76062A">
            <w:pPr>
              <w:ind w:firstLine="0"/>
            </w:pPr>
            <w:r>
              <w:rPr>
                <w:rFonts w:ascii="Times New Roman" w:hAnsi="Times New Roman"/>
                <w:sz w:val="22"/>
              </w:rPr>
              <w:t>FR-A-005</w:t>
            </w:r>
          </w:p>
        </w:tc>
        <w:tc>
          <w:tcPr>
            <w:tcW w:w="4535" w:type="dxa"/>
            <w:tcBorders>
              <w:top w:val="nil"/>
              <w:left w:val="nil"/>
              <w:bottom w:val="nil"/>
              <w:right w:val="nil"/>
            </w:tcBorders>
          </w:tcPr>
          <w:p w14:paraId="29F2C11D">
            <w:pPr>
              <w:ind w:firstLine="0"/>
            </w:pPr>
            <w:r>
              <w:rPr>
                <w:rFonts w:ascii="Times New Roman" w:hAnsi="Times New Roman"/>
                <w:sz w:val="22"/>
              </w:rPr>
              <w:t>Apply multi-stage text cleaning (Unicode, ligatures, OCR artefacts, hyphenation, boilerplate, headers/footers, garbage lines, math, bullets, whitespace) to normalise extracted content.</w:t>
            </w:r>
          </w:p>
        </w:tc>
        <w:tc>
          <w:tcPr>
            <w:tcW w:w="1134" w:type="dxa"/>
            <w:tcBorders>
              <w:top w:val="nil"/>
              <w:left w:val="nil"/>
              <w:bottom w:val="nil"/>
              <w:right w:val="nil"/>
            </w:tcBorders>
          </w:tcPr>
          <w:p w14:paraId="1D3A5F17">
            <w:pPr>
              <w:ind w:firstLine="0"/>
            </w:pPr>
            <w:r>
              <w:rPr>
                <w:rFonts w:ascii="Times New Roman" w:hAnsi="Times New Roman"/>
                <w:sz w:val="22"/>
              </w:rPr>
              <w:t>High</w:t>
            </w:r>
          </w:p>
        </w:tc>
        <w:tc>
          <w:tcPr>
            <w:tcW w:w="1984" w:type="dxa"/>
            <w:tcBorders>
              <w:top w:val="nil"/>
              <w:left w:val="nil"/>
              <w:bottom w:val="nil"/>
              <w:right w:val="nil"/>
            </w:tcBorders>
          </w:tcPr>
          <w:p w14:paraId="37B74F80">
            <w:pPr>
              <w:ind w:firstLine="0"/>
            </w:pPr>
            <w:r>
              <w:rPr>
                <w:rFonts w:ascii="Times New Roman" w:hAnsi="Times New Roman"/>
                <w:sz w:val="22"/>
              </w:rPr>
              <w:t>AI Engineer</w:t>
            </w:r>
          </w:p>
        </w:tc>
      </w:tr>
      <w:tr w14:paraId="086FCA41">
        <w:tblPrEx>
          <w:tblCellMar>
            <w:top w:w="0" w:type="dxa"/>
            <w:left w:w="108" w:type="dxa"/>
            <w:bottom w:w="0" w:type="dxa"/>
            <w:right w:w="108" w:type="dxa"/>
          </w:tblCellMar>
        </w:tblPrEx>
        <w:tc>
          <w:tcPr>
            <w:tcW w:w="1134" w:type="dxa"/>
            <w:tcBorders>
              <w:top w:val="nil"/>
              <w:left w:val="nil"/>
              <w:bottom w:val="nil"/>
              <w:right w:val="nil"/>
            </w:tcBorders>
          </w:tcPr>
          <w:p w14:paraId="3627BA2F">
            <w:pPr>
              <w:ind w:firstLine="0"/>
            </w:pPr>
            <w:r>
              <w:rPr>
                <w:rFonts w:ascii="Times New Roman" w:hAnsi="Times New Roman"/>
                <w:sz w:val="22"/>
              </w:rPr>
              <w:t>FR-A-006</w:t>
            </w:r>
          </w:p>
        </w:tc>
        <w:tc>
          <w:tcPr>
            <w:tcW w:w="4535" w:type="dxa"/>
            <w:tcBorders>
              <w:top w:val="nil"/>
              <w:left w:val="nil"/>
              <w:bottom w:val="nil"/>
              <w:right w:val="nil"/>
            </w:tcBorders>
          </w:tcPr>
          <w:p w14:paraId="160BBFBA">
            <w:pPr>
              <w:ind w:firstLine="0"/>
            </w:pPr>
            <w:r>
              <w:rPr>
                <w:rFonts w:ascii="Times New Roman" w:hAnsi="Times New Roman"/>
                <w:sz w:val="22"/>
              </w:rPr>
              <w:t>Partition cleaned text into semantically coherent chunks using sentence-embedding boundary detection, and generate structured chunk metadata.</w:t>
            </w:r>
          </w:p>
        </w:tc>
        <w:tc>
          <w:tcPr>
            <w:tcW w:w="1134" w:type="dxa"/>
            <w:tcBorders>
              <w:top w:val="nil"/>
              <w:left w:val="nil"/>
              <w:bottom w:val="nil"/>
              <w:right w:val="nil"/>
            </w:tcBorders>
          </w:tcPr>
          <w:p w14:paraId="49CA4153">
            <w:pPr>
              <w:ind w:firstLine="0"/>
            </w:pPr>
            <w:r>
              <w:rPr>
                <w:rFonts w:ascii="Times New Roman" w:hAnsi="Times New Roman"/>
                <w:sz w:val="22"/>
              </w:rPr>
              <w:t>High</w:t>
            </w:r>
          </w:p>
        </w:tc>
        <w:tc>
          <w:tcPr>
            <w:tcW w:w="1984" w:type="dxa"/>
            <w:tcBorders>
              <w:top w:val="nil"/>
              <w:left w:val="nil"/>
              <w:bottom w:val="nil"/>
              <w:right w:val="nil"/>
            </w:tcBorders>
          </w:tcPr>
          <w:p w14:paraId="617F296B">
            <w:pPr>
              <w:ind w:firstLine="0"/>
            </w:pPr>
            <w:r>
              <w:rPr>
                <w:rFonts w:ascii="Times New Roman" w:hAnsi="Times New Roman"/>
                <w:sz w:val="22"/>
              </w:rPr>
              <w:t>AI Engineer</w:t>
            </w:r>
          </w:p>
        </w:tc>
      </w:tr>
      <w:tr w14:paraId="3D508995">
        <w:tblPrEx>
          <w:tblCellMar>
            <w:top w:w="0" w:type="dxa"/>
            <w:left w:w="108" w:type="dxa"/>
            <w:bottom w:w="0" w:type="dxa"/>
            <w:right w:w="108" w:type="dxa"/>
          </w:tblCellMar>
        </w:tblPrEx>
        <w:tc>
          <w:tcPr>
            <w:tcW w:w="1134" w:type="dxa"/>
            <w:tcBorders>
              <w:top w:val="nil"/>
              <w:left w:val="nil"/>
              <w:bottom w:val="nil"/>
              <w:right w:val="nil"/>
            </w:tcBorders>
          </w:tcPr>
          <w:p w14:paraId="6614ED93">
            <w:pPr>
              <w:ind w:firstLine="0"/>
            </w:pPr>
            <w:r>
              <w:rPr>
                <w:rFonts w:ascii="Times New Roman" w:hAnsi="Times New Roman"/>
                <w:sz w:val="22"/>
              </w:rPr>
              <w:t>FR-A-007</w:t>
            </w:r>
          </w:p>
        </w:tc>
        <w:tc>
          <w:tcPr>
            <w:tcW w:w="4535" w:type="dxa"/>
            <w:tcBorders>
              <w:top w:val="nil"/>
              <w:left w:val="nil"/>
              <w:bottom w:val="nil"/>
              <w:right w:val="nil"/>
            </w:tcBorders>
          </w:tcPr>
          <w:p w14:paraId="6EF693B7">
            <w:pPr>
              <w:ind w:firstLine="0"/>
            </w:pPr>
            <w:r>
              <w:rPr>
                <w:rFonts w:ascii="Times New Roman" w:hAnsi="Times New Roman"/>
                <w:sz w:val="22"/>
              </w:rPr>
              <w:t>Extract entities and relationships and persist them in a property graph scoped by user, subject, and document.</w:t>
            </w:r>
          </w:p>
        </w:tc>
        <w:tc>
          <w:tcPr>
            <w:tcW w:w="1134" w:type="dxa"/>
            <w:tcBorders>
              <w:top w:val="nil"/>
              <w:left w:val="nil"/>
              <w:bottom w:val="nil"/>
              <w:right w:val="nil"/>
            </w:tcBorders>
          </w:tcPr>
          <w:p w14:paraId="460C42E5">
            <w:pPr>
              <w:ind w:firstLine="0"/>
            </w:pPr>
            <w:r>
              <w:rPr>
                <w:rFonts w:ascii="Times New Roman" w:hAnsi="Times New Roman"/>
                <w:sz w:val="22"/>
              </w:rPr>
              <w:t>High</w:t>
            </w:r>
          </w:p>
        </w:tc>
        <w:tc>
          <w:tcPr>
            <w:tcW w:w="1984" w:type="dxa"/>
            <w:tcBorders>
              <w:top w:val="nil"/>
              <w:left w:val="nil"/>
              <w:bottom w:val="nil"/>
              <w:right w:val="nil"/>
            </w:tcBorders>
          </w:tcPr>
          <w:p w14:paraId="18C47AC8">
            <w:pPr>
              <w:ind w:firstLine="0"/>
            </w:pPr>
            <w:r>
              <w:rPr>
                <w:rFonts w:ascii="Times New Roman" w:hAnsi="Times New Roman"/>
                <w:sz w:val="22"/>
              </w:rPr>
              <w:t>Student</w:t>
            </w:r>
          </w:p>
        </w:tc>
      </w:tr>
      <w:tr w14:paraId="2FCF1D40">
        <w:tblPrEx>
          <w:tblCellMar>
            <w:top w:w="0" w:type="dxa"/>
            <w:left w:w="108" w:type="dxa"/>
            <w:bottom w:w="0" w:type="dxa"/>
            <w:right w:w="108" w:type="dxa"/>
          </w:tblCellMar>
        </w:tblPrEx>
        <w:tc>
          <w:tcPr>
            <w:tcW w:w="1134" w:type="dxa"/>
            <w:tcBorders>
              <w:top w:val="nil"/>
              <w:left w:val="nil"/>
              <w:bottom w:val="nil"/>
              <w:right w:val="nil"/>
            </w:tcBorders>
          </w:tcPr>
          <w:p w14:paraId="6137207F">
            <w:pPr>
              <w:ind w:firstLine="0"/>
            </w:pPr>
            <w:r>
              <w:rPr>
                <w:rFonts w:ascii="Times New Roman" w:hAnsi="Times New Roman"/>
                <w:sz w:val="22"/>
              </w:rPr>
              <w:t>FR-A-008</w:t>
            </w:r>
          </w:p>
        </w:tc>
        <w:tc>
          <w:tcPr>
            <w:tcW w:w="4535" w:type="dxa"/>
            <w:tcBorders>
              <w:top w:val="nil"/>
              <w:left w:val="nil"/>
              <w:bottom w:val="nil"/>
              <w:right w:val="nil"/>
            </w:tcBorders>
          </w:tcPr>
          <w:p w14:paraId="1DA978C8">
            <w:pPr>
              <w:ind w:firstLine="0"/>
            </w:pPr>
            <w:r>
              <w:rPr>
                <w:rFonts w:ascii="Times New Roman" w:hAnsi="Times New Roman"/>
                <w:sz w:val="22"/>
              </w:rPr>
              <w:t>Construct cross-document relationships within each subject through a second-pass graph augmentation.</w:t>
            </w:r>
          </w:p>
        </w:tc>
        <w:tc>
          <w:tcPr>
            <w:tcW w:w="1134" w:type="dxa"/>
            <w:tcBorders>
              <w:top w:val="nil"/>
              <w:left w:val="nil"/>
              <w:bottom w:val="nil"/>
              <w:right w:val="nil"/>
            </w:tcBorders>
          </w:tcPr>
          <w:p w14:paraId="6D61B671">
            <w:pPr>
              <w:ind w:firstLine="0"/>
            </w:pPr>
            <w:r>
              <w:rPr>
                <w:rFonts w:ascii="Times New Roman" w:hAnsi="Times New Roman"/>
                <w:sz w:val="22"/>
              </w:rPr>
              <w:t>High</w:t>
            </w:r>
          </w:p>
        </w:tc>
        <w:tc>
          <w:tcPr>
            <w:tcW w:w="1984" w:type="dxa"/>
            <w:tcBorders>
              <w:top w:val="nil"/>
              <w:left w:val="nil"/>
              <w:bottom w:val="nil"/>
              <w:right w:val="nil"/>
            </w:tcBorders>
          </w:tcPr>
          <w:p w14:paraId="08F8BE5B">
            <w:pPr>
              <w:ind w:firstLine="0"/>
            </w:pPr>
            <w:r>
              <w:rPr>
                <w:rFonts w:ascii="Times New Roman" w:hAnsi="Times New Roman"/>
                <w:sz w:val="22"/>
              </w:rPr>
              <w:t>Student, Educator</w:t>
            </w:r>
          </w:p>
        </w:tc>
      </w:tr>
      <w:tr w14:paraId="4C662FF4">
        <w:tblPrEx>
          <w:tblCellMar>
            <w:top w:w="0" w:type="dxa"/>
            <w:left w:w="108" w:type="dxa"/>
            <w:bottom w:w="0" w:type="dxa"/>
            <w:right w:w="108" w:type="dxa"/>
          </w:tblCellMar>
        </w:tblPrEx>
        <w:tc>
          <w:tcPr>
            <w:tcW w:w="1134" w:type="dxa"/>
            <w:tcBorders>
              <w:top w:val="nil"/>
              <w:left w:val="nil"/>
              <w:bottom w:val="nil"/>
              <w:right w:val="nil"/>
            </w:tcBorders>
          </w:tcPr>
          <w:p w14:paraId="30E79A53">
            <w:pPr>
              <w:ind w:firstLine="0"/>
            </w:pPr>
            <w:r>
              <w:rPr>
                <w:rFonts w:ascii="Times New Roman" w:hAnsi="Times New Roman"/>
                <w:sz w:val="22"/>
              </w:rPr>
              <w:t>FR-A-009</w:t>
            </w:r>
          </w:p>
        </w:tc>
        <w:tc>
          <w:tcPr>
            <w:tcW w:w="4535" w:type="dxa"/>
            <w:tcBorders>
              <w:top w:val="nil"/>
              <w:left w:val="nil"/>
              <w:bottom w:val="nil"/>
              <w:right w:val="nil"/>
            </w:tcBorders>
          </w:tcPr>
          <w:p w14:paraId="46196836">
            <w:pPr>
              <w:ind w:firstLine="0"/>
            </w:pPr>
            <w:r>
              <w:rPr>
                <w:rFonts w:ascii="Times New Roman" w:hAnsi="Times New Roman"/>
                <w:sz w:val="22"/>
              </w:rPr>
              <w:t>Expose lifecycle status (PROCESSING, COMPLETED, FAILED) for every knowledge-graph build.</w:t>
            </w:r>
          </w:p>
        </w:tc>
        <w:tc>
          <w:tcPr>
            <w:tcW w:w="1134" w:type="dxa"/>
            <w:tcBorders>
              <w:top w:val="nil"/>
              <w:left w:val="nil"/>
              <w:bottom w:val="nil"/>
              <w:right w:val="nil"/>
            </w:tcBorders>
          </w:tcPr>
          <w:p w14:paraId="4F2ED15A">
            <w:pPr>
              <w:ind w:firstLine="0"/>
            </w:pPr>
            <w:r>
              <w:rPr>
                <w:rFonts w:ascii="Times New Roman" w:hAnsi="Times New Roman"/>
                <w:sz w:val="22"/>
              </w:rPr>
              <w:t>High</w:t>
            </w:r>
          </w:p>
        </w:tc>
        <w:tc>
          <w:tcPr>
            <w:tcW w:w="1984" w:type="dxa"/>
            <w:tcBorders>
              <w:top w:val="nil"/>
              <w:left w:val="nil"/>
              <w:bottom w:val="nil"/>
              <w:right w:val="nil"/>
            </w:tcBorders>
          </w:tcPr>
          <w:p w14:paraId="685E3460">
            <w:pPr>
              <w:ind w:firstLine="0"/>
            </w:pPr>
            <w:r>
              <w:rPr>
                <w:rFonts w:ascii="Times New Roman" w:hAnsi="Times New Roman"/>
                <w:sz w:val="22"/>
              </w:rPr>
              <w:t>Administrator</w:t>
            </w:r>
          </w:p>
        </w:tc>
      </w:tr>
      <w:tr w14:paraId="701A8E69">
        <w:tblPrEx>
          <w:tblCellMar>
            <w:top w:w="0" w:type="dxa"/>
            <w:left w:w="108" w:type="dxa"/>
            <w:bottom w:w="0" w:type="dxa"/>
            <w:right w:w="108" w:type="dxa"/>
          </w:tblCellMar>
        </w:tblPrEx>
        <w:tc>
          <w:tcPr>
            <w:tcW w:w="1134" w:type="dxa"/>
            <w:tcBorders>
              <w:top w:val="nil"/>
              <w:left w:val="nil"/>
              <w:bottom w:val="nil"/>
              <w:right w:val="nil"/>
            </w:tcBorders>
          </w:tcPr>
          <w:p w14:paraId="78AC5B19">
            <w:pPr>
              <w:ind w:firstLine="0"/>
            </w:pPr>
            <w:r>
              <w:rPr>
                <w:rFonts w:ascii="Times New Roman" w:hAnsi="Times New Roman"/>
                <w:sz w:val="22"/>
              </w:rPr>
              <w:t>FR-A-010</w:t>
            </w:r>
          </w:p>
        </w:tc>
        <w:tc>
          <w:tcPr>
            <w:tcW w:w="4535" w:type="dxa"/>
            <w:tcBorders>
              <w:top w:val="nil"/>
              <w:left w:val="nil"/>
              <w:bottom w:val="nil"/>
              <w:right w:val="nil"/>
            </w:tcBorders>
          </w:tcPr>
          <w:p w14:paraId="3EA5A27A">
            <w:pPr>
              <w:ind w:firstLine="0"/>
            </w:pPr>
            <w:r>
              <w:rPr>
                <w:rFonts w:ascii="Times New Roman" w:hAnsi="Times New Roman"/>
                <w:sz w:val="22"/>
              </w:rPr>
              <w:t>Perform dense vector retrieval and sparse lexical retrieval over the chunk corpus.</w:t>
            </w:r>
          </w:p>
        </w:tc>
        <w:tc>
          <w:tcPr>
            <w:tcW w:w="1134" w:type="dxa"/>
            <w:tcBorders>
              <w:top w:val="nil"/>
              <w:left w:val="nil"/>
              <w:bottom w:val="nil"/>
              <w:right w:val="nil"/>
            </w:tcBorders>
          </w:tcPr>
          <w:p w14:paraId="0A5C0B18">
            <w:pPr>
              <w:ind w:firstLine="0"/>
            </w:pPr>
            <w:r>
              <w:rPr>
                <w:rFonts w:ascii="Times New Roman" w:hAnsi="Times New Roman"/>
                <w:sz w:val="22"/>
              </w:rPr>
              <w:t>High</w:t>
            </w:r>
          </w:p>
        </w:tc>
        <w:tc>
          <w:tcPr>
            <w:tcW w:w="1984" w:type="dxa"/>
            <w:tcBorders>
              <w:top w:val="nil"/>
              <w:left w:val="nil"/>
              <w:bottom w:val="nil"/>
              <w:right w:val="nil"/>
            </w:tcBorders>
          </w:tcPr>
          <w:p w14:paraId="2689F541">
            <w:pPr>
              <w:ind w:firstLine="0"/>
            </w:pPr>
            <w:r>
              <w:rPr>
                <w:rFonts w:ascii="Times New Roman" w:hAnsi="Times New Roman"/>
                <w:sz w:val="22"/>
              </w:rPr>
              <w:t>Student</w:t>
            </w:r>
          </w:p>
        </w:tc>
      </w:tr>
      <w:tr w14:paraId="56AF0D92">
        <w:tblPrEx>
          <w:tblCellMar>
            <w:top w:w="0" w:type="dxa"/>
            <w:left w:w="108" w:type="dxa"/>
            <w:bottom w:w="0" w:type="dxa"/>
            <w:right w:w="108" w:type="dxa"/>
          </w:tblCellMar>
        </w:tblPrEx>
        <w:tc>
          <w:tcPr>
            <w:tcW w:w="1134" w:type="dxa"/>
            <w:tcBorders>
              <w:top w:val="nil"/>
              <w:left w:val="nil"/>
              <w:bottom w:val="nil"/>
              <w:right w:val="nil"/>
            </w:tcBorders>
          </w:tcPr>
          <w:p w14:paraId="2305349D">
            <w:pPr>
              <w:ind w:firstLine="0"/>
            </w:pPr>
            <w:r>
              <w:rPr>
                <w:rFonts w:ascii="Times New Roman" w:hAnsi="Times New Roman"/>
                <w:sz w:val="22"/>
              </w:rPr>
              <w:t>FR-A-011</w:t>
            </w:r>
          </w:p>
        </w:tc>
        <w:tc>
          <w:tcPr>
            <w:tcW w:w="4535" w:type="dxa"/>
            <w:tcBorders>
              <w:top w:val="nil"/>
              <w:left w:val="nil"/>
              <w:bottom w:val="nil"/>
              <w:right w:val="nil"/>
            </w:tcBorders>
          </w:tcPr>
          <w:p w14:paraId="1AEDC458">
            <w:pPr>
              <w:ind w:firstLine="0"/>
            </w:pPr>
            <w:r>
              <w:rPr>
                <w:rFonts w:ascii="Times New Roman" w:hAnsi="Times New Roman"/>
                <w:sz w:val="22"/>
              </w:rPr>
              <w:t>Fuse dense and sparse rankings with a scale-invariant rank-fusion mechanism and apply cross-encoder reranking.</w:t>
            </w:r>
          </w:p>
        </w:tc>
        <w:tc>
          <w:tcPr>
            <w:tcW w:w="1134" w:type="dxa"/>
            <w:tcBorders>
              <w:top w:val="nil"/>
              <w:left w:val="nil"/>
              <w:bottom w:val="nil"/>
              <w:right w:val="nil"/>
            </w:tcBorders>
          </w:tcPr>
          <w:p w14:paraId="290BDD5D">
            <w:pPr>
              <w:ind w:firstLine="0"/>
            </w:pPr>
            <w:r>
              <w:rPr>
                <w:rFonts w:ascii="Times New Roman" w:hAnsi="Times New Roman"/>
                <w:sz w:val="22"/>
              </w:rPr>
              <w:t>High</w:t>
            </w:r>
          </w:p>
        </w:tc>
        <w:tc>
          <w:tcPr>
            <w:tcW w:w="1984" w:type="dxa"/>
            <w:tcBorders>
              <w:top w:val="nil"/>
              <w:left w:val="nil"/>
              <w:bottom w:val="nil"/>
              <w:right w:val="nil"/>
            </w:tcBorders>
          </w:tcPr>
          <w:p w14:paraId="33169CBC">
            <w:pPr>
              <w:ind w:firstLine="0"/>
            </w:pPr>
            <w:r>
              <w:rPr>
                <w:rFonts w:ascii="Times New Roman" w:hAnsi="Times New Roman"/>
                <w:sz w:val="22"/>
              </w:rPr>
              <w:t>Student</w:t>
            </w:r>
          </w:p>
        </w:tc>
      </w:tr>
      <w:tr w14:paraId="0BDB7978">
        <w:tblPrEx>
          <w:tblCellMar>
            <w:top w:w="0" w:type="dxa"/>
            <w:left w:w="108" w:type="dxa"/>
            <w:bottom w:w="0" w:type="dxa"/>
            <w:right w:w="108" w:type="dxa"/>
          </w:tblCellMar>
        </w:tblPrEx>
        <w:tc>
          <w:tcPr>
            <w:tcW w:w="1134" w:type="dxa"/>
            <w:tcBorders>
              <w:top w:val="nil"/>
              <w:left w:val="nil"/>
              <w:bottom w:val="nil"/>
              <w:right w:val="nil"/>
            </w:tcBorders>
          </w:tcPr>
          <w:p w14:paraId="207722CF">
            <w:pPr>
              <w:ind w:firstLine="0"/>
            </w:pPr>
            <w:r>
              <w:rPr>
                <w:rFonts w:ascii="Times New Roman" w:hAnsi="Times New Roman"/>
                <w:sz w:val="22"/>
              </w:rPr>
              <w:t>FR-A-012</w:t>
            </w:r>
          </w:p>
        </w:tc>
        <w:tc>
          <w:tcPr>
            <w:tcW w:w="4535" w:type="dxa"/>
            <w:tcBorders>
              <w:top w:val="nil"/>
              <w:left w:val="nil"/>
              <w:bottom w:val="nil"/>
              <w:right w:val="nil"/>
            </w:tcBorders>
          </w:tcPr>
          <w:p w14:paraId="7ED199C3">
            <w:pPr>
              <w:ind w:firstLine="0"/>
            </w:pPr>
            <w:r>
              <w:rPr>
                <w:rFonts w:ascii="Times New Roman" w:hAnsi="Times New Roman"/>
                <w:sz w:val="22"/>
              </w:rPr>
              <w:t>Translate questions into focused subgraphs through entity recognition, multi-level seed matching (exact, substring, highest degree, first available), and hop-bounded multi-hop traversal.</w:t>
            </w:r>
          </w:p>
        </w:tc>
        <w:tc>
          <w:tcPr>
            <w:tcW w:w="1134" w:type="dxa"/>
            <w:tcBorders>
              <w:top w:val="nil"/>
              <w:left w:val="nil"/>
              <w:bottom w:val="nil"/>
              <w:right w:val="nil"/>
            </w:tcBorders>
          </w:tcPr>
          <w:p w14:paraId="57B63D15">
            <w:pPr>
              <w:ind w:firstLine="0"/>
            </w:pPr>
            <w:r>
              <w:rPr>
                <w:rFonts w:ascii="Times New Roman" w:hAnsi="Times New Roman"/>
                <w:sz w:val="22"/>
              </w:rPr>
              <w:t>High</w:t>
            </w:r>
          </w:p>
        </w:tc>
        <w:tc>
          <w:tcPr>
            <w:tcW w:w="1984" w:type="dxa"/>
            <w:tcBorders>
              <w:top w:val="nil"/>
              <w:left w:val="nil"/>
              <w:bottom w:val="nil"/>
              <w:right w:val="nil"/>
            </w:tcBorders>
          </w:tcPr>
          <w:p w14:paraId="48E1FD76">
            <w:pPr>
              <w:ind w:firstLine="0"/>
            </w:pPr>
            <w:r>
              <w:rPr>
                <w:rFonts w:ascii="Times New Roman" w:hAnsi="Times New Roman"/>
                <w:sz w:val="22"/>
              </w:rPr>
              <w:t>Student</w:t>
            </w:r>
          </w:p>
        </w:tc>
      </w:tr>
      <w:tr w14:paraId="5CDD6FEF">
        <w:tblPrEx>
          <w:tblCellMar>
            <w:top w:w="0" w:type="dxa"/>
            <w:left w:w="108" w:type="dxa"/>
            <w:bottom w:w="0" w:type="dxa"/>
            <w:right w:w="108" w:type="dxa"/>
          </w:tblCellMar>
        </w:tblPrEx>
        <w:tc>
          <w:tcPr>
            <w:tcW w:w="1134" w:type="dxa"/>
            <w:tcBorders>
              <w:top w:val="nil"/>
              <w:left w:val="nil"/>
              <w:bottom w:val="nil"/>
              <w:right w:val="nil"/>
            </w:tcBorders>
          </w:tcPr>
          <w:p w14:paraId="6D2D8439">
            <w:pPr>
              <w:ind w:firstLine="0"/>
            </w:pPr>
            <w:r>
              <w:rPr>
                <w:rFonts w:ascii="Times New Roman" w:hAnsi="Times New Roman"/>
                <w:sz w:val="22"/>
              </w:rPr>
              <w:t>FR-A-013</w:t>
            </w:r>
          </w:p>
        </w:tc>
        <w:tc>
          <w:tcPr>
            <w:tcW w:w="4535" w:type="dxa"/>
            <w:tcBorders>
              <w:top w:val="nil"/>
              <w:left w:val="nil"/>
              <w:bottom w:val="nil"/>
              <w:right w:val="nil"/>
            </w:tcBorders>
          </w:tcPr>
          <w:p w14:paraId="4A48E901">
            <w:pPr>
              <w:ind w:firstLine="0"/>
            </w:pPr>
            <w:r>
              <w:rPr>
                <w:rFonts w:ascii="Times New Roman" w:hAnsi="Times New Roman"/>
                <w:sz w:val="22"/>
              </w:rPr>
              <w:t>Scope every retrieval operation to the subject of the active user session.</w:t>
            </w:r>
          </w:p>
        </w:tc>
        <w:tc>
          <w:tcPr>
            <w:tcW w:w="1134" w:type="dxa"/>
            <w:tcBorders>
              <w:top w:val="nil"/>
              <w:left w:val="nil"/>
              <w:bottom w:val="nil"/>
              <w:right w:val="nil"/>
            </w:tcBorders>
          </w:tcPr>
          <w:p w14:paraId="4165B055">
            <w:pPr>
              <w:ind w:firstLine="0"/>
            </w:pPr>
            <w:r>
              <w:rPr>
                <w:rFonts w:ascii="Times New Roman" w:hAnsi="Times New Roman"/>
                <w:sz w:val="22"/>
              </w:rPr>
              <w:t>High</w:t>
            </w:r>
          </w:p>
        </w:tc>
        <w:tc>
          <w:tcPr>
            <w:tcW w:w="1984" w:type="dxa"/>
            <w:tcBorders>
              <w:top w:val="nil"/>
              <w:left w:val="nil"/>
              <w:bottom w:val="nil"/>
              <w:right w:val="nil"/>
            </w:tcBorders>
          </w:tcPr>
          <w:p w14:paraId="394B6A2B">
            <w:pPr>
              <w:ind w:firstLine="0"/>
            </w:pPr>
            <w:r>
              <w:rPr>
                <w:rFonts w:ascii="Times New Roman" w:hAnsi="Times New Roman"/>
                <w:sz w:val="22"/>
              </w:rPr>
              <w:t>Administrator</w:t>
            </w:r>
          </w:p>
        </w:tc>
      </w:tr>
      <w:tr w14:paraId="2DB7B6B0">
        <w:tblPrEx>
          <w:tblCellMar>
            <w:top w:w="0" w:type="dxa"/>
            <w:left w:w="108" w:type="dxa"/>
            <w:bottom w:w="0" w:type="dxa"/>
            <w:right w:w="108" w:type="dxa"/>
          </w:tblCellMar>
        </w:tblPrEx>
        <w:tc>
          <w:tcPr>
            <w:tcW w:w="1134" w:type="dxa"/>
            <w:tcBorders>
              <w:top w:val="nil"/>
              <w:left w:val="nil"/>
              <w:bottom w:val="nil"/>
              <w:right w:val="nil"/>
            </w:tcBorders>
          </w:tcPr>
          <w:p w14:paraId="36A3368D">
            <w:pPr>
              <w:ind w:firstLine="0"/>
            </w:pPr>
            <w:r>
              <w:rPr>
                <w:rFonts w:ascii="Times New Roman" w:hAnsi="Times New Roman"/>
                <w:sz w:val="22"/>
              </w:rPr>
              <w:t>FR-A-014</w:t>
            </w:r>
          </w:p>
        </w:tc>
        <w:tc>
          <w:tcPr>
            <w:tcW w:w="4535" w:type="dxa"/>
            <w:tcBorders>
              <w:top w:val="nil"/>
              <w:left w:val="nil"/>
              <w:bottom w:val="nil"/>
              <w:right w:val="nil"/>
            </w:tcBorders>
          </w:tcPr>
          <w:p w14:paraId="3F6334D7">
            <w:pPr>
              <w:ind w:firstLine="0"/>
            </w:pPr>
            <w:r>
              <w:rPr>
                <w:rFonts w:ascii="Times New Roman" w:hAnsi="Times New Roman"/>
                <w:sz w:val="22"/>
              </w:rPr>
              <w:t>Construct a unified evidence context that combines retrieved chunks and graph relationships into a single LLM prompt.</w:t>
            </w:r>
          </w:p>
        </w:tc>
        <w:tc>
          <w:tcPr>
            <w:tcW w:w="1134" w:type="dxa"/>
            <w:tcBorders>
              <w:top w:val="nil"/>
              <w:left w:val="nil"/>
              <w:bottom w:val="nil"/>
              <w:right w:val="nil"/>
            </w:tcBorders>
          </w:tcPr>
          <w:p w14:paraId="6DB68ED9">
            <w:pPr>
              <w:ind w:firstLine="0"/>
            </w:pPr>
            <w:r>
              <w:rPr>
                <w:rFonts w:ascii="Times New Roman" w:hAnsi="Times New Roman"/>
                <w:sz w:val="22"/>
              </w:rPr>
              <w:t>High</w:t>
            </w:r>
          </w:p>
        </w:tc>
        <w:tc>
          <w:tcPr>
            <w:tcW w:w="1984" w:type="dxa"/>
            <w:tcBorders>
              <w:top w:val="nil"/>
              <w:left w:val="nil"/>
              <w:bottom w:val="nil"/>
              <w:right w:val="nil"/>
            </w:tcBorders>
          </w:tcPr>
          <w:p w14:paraId="5A9B4112">
            <w:pPr>
              <w:ind w:firstLine="0"/>
            </w:pPr>
            <w:r>
              <w:rPr>
                <w:rFonts w:ascii="Times New Roman" w:hAnsi="Times New Roman"/>
                <w:sz w:val="22"/>
              </w:rPr>
              <w:t>Student</w:t>
            </w:r>
          </w:p>
        </w:tc>
      </w:tr>
      <w:tr w14:paraId="157FB045">
        <w:tblPrEx>
          <w:tblCellMar>
            <w:top w:w="0" w:type="dxa"/>
            <w:left w:w="108" w:type="dxa"/>
            <w:bottom w:w="0" w:type="dxa"/>
            <w:right w:w="108" w:type="dxa"/>
          </w:tblCellMar>
        </w:tblPrEx>
        <w:tc>
          <w:tcPr>
            <w:tcW w:w="1134" w:type="dxa"/>
            <w:tcBorders>
              <w:top w:val="nil"/>
              <w:left w:val="nil"/>
              <w:bottom w:val="nil"/>
              <w:right w:val="nil"/>
            </w:tcBorders>
          </w:tcPr>
          <w:p w14:paraId="02A4A28E">
            <w:pPr>
              <w:ind w:firstLine="0"/>
            </w:pPr>
            <w:r>
              <w:rPr>
                <w:rFonts w:ascii="Times New Roman" w:hAnsi="Times New Roman"/>
                <w:sz w:val="22"/>
              </w:rPr>
              <w:t>FR-A-015</w:t>
            </w:r>
          </w:p>
        </w:tc>
        <w:tc>
          <w:tcPr>
            <w:tcW w:w="4535" w:type="dxa"/>
            <w:tcBorders>
              <w:top w:val="nil"/>
              <w:left w:val="nil"/>
              <w:bottom w:val="nil"/>
              <w:right w:val="nil"/>
            </w:tcBorders>
          </w:tcPr>
          <w:p w14:paraId="335E4811">
            <w:pPr>
              <w:ind w:firstLine="0"/>
            </w:pPr>
            <w:r>
              <w:rPr>
                <w:rFonts w:ascii="Times New Roman" w:hAnsi="Times New Roman"/>
                <w:sz w:val="22"/>
              </w:rPr>
              <w:t>Maintain conversational sessions with ordered chat history bound to a user and subject.</w:t>
            </w:r>
          </w:p>
        </w:tc>
        <w:tc>
          <w:tcPr>
            <w:tcW w:w="1134" w:type="dxa"/>
            <w:tcBorders>
              <w:top w:val="nil"/>
              <w:left w:val="nil"/>
              <w:bottom w:val="nil"/>
              <w:right w:val="nil"/>
            </w:tcBorders>
          </w:tcPr>
          <w:p w14:paraId="458033D6">
            <w:pPr>
              <w:ind w:firstLine="0"/>
            </w:pPr>
            <w:r>
              <w:rPr>
                <w:rFonts w:ascii="Times New Roman" w:hAnsi="Times New Roman"/>
                <w:sz w:val="22"/>
              </w:rPr>
              <w:t>High</w:t>
            </w:r>
          </w:p>
        </w:tc>
        <w:tc>
          <w:tcPr>
            <w:tcW w:w="1984" w:type="dxa"/>
            <w:tcBorders>
              <w:top w:val="nil"/>
              <w:left w:val="nil"/>
              <w:bottom w:val="nil"/>
              <w:right w:val="nil"/>
            </w:tcBorders>
          </w:tcPr>
          <w:p w14:paraId="55A93055">
            <w:pPr>
              <w:ind w:firstLine="0"/>
            </w:pPr>
            <w:r>
              <w:rPr>
                <w:rFonts w:ascii="Times New Roman" w:hAnsi="Times New Roman"/>
                <w:sz w:val="22"/>
              </w:rPr>
              <w:t>Student</w:t>
            </w:r>
          </w:p>
        </w:tc>
      </w:tr>
      <w:tr w14:paraId="2E4531EC">
        <w:tblPrEx>
          <w:tblCellMar>
            <w:top w:w="0" w:type="dxa"/>
            <w:left w:w="108" w:type="dxa"/>
            <w:bottom w:w="0" w:type="dxa"/>
            <w:right w:w="108" w:type="dxa"/>
          </w:tblCellMar>
        </w:tblPrEx>
        <w:tc>
          <w:tcPr>
            <w:tcW w:w="1134" w:type="dxa"/>
            <w:tcBorders>
              <w:top w:val="nil"/>
              <w:left w:val="nil"/>
              <w:bottom w:val="nil"/>
              <w:right w:val="nil"/>
            </w:tcBorders>
          </w:tcPr>
          <w:p w14:paraId="6DBFD7EF">
            <w:pPr>
              <w:ind w:firstLine="0"/>
            </w:pPr>
            <w:r>
              <w:rPr>
                <w:rFonts w:ascii="Times New Roman" w:hAnsi="Times New Roman"/>
                <w:sz w:val="22"/>
              </w:rPr>
              <w:t>FR-A-016</w:t>
            </w:r>
          </w:p>
        </w:tc>
        <w:tc>
          <w:tcPr>
            <w:tcW w:w="4535" w:type="dxa"/>
            <w:tcBorders>
              <w:top w:val="nil"/>
              <w:left w:val="nil"/>
              <w:bottom w:val="nil"/>
              <w:right w:val="nil"/>
            </w:tcBorders>
          </w:tcPr>
          <w:p w14:paraId="58F762C0">
            <w:pPr>
              <w:ind w:firstLine="0"/>
            </w:pPr>
            <w:r>
              <w:rPr>
                <w:rFonts w:ascii="Times New Roman" w:hAnsi="Times New Roman"/>
                <w:sz w:val="22"/>
              </w:rPr>
              <w:t>Classify queries as DEPENDENT or INDEPENDENT and rewrite dependent queries into self-contained form (pronoun resolution, entity recovery, context injection).</w:t>
            </w:r>
          </w:p>
        </w:tc>
        <w:tc>
          <w:tcPr>
            <w:tcW w:w="1134" w:type="dxa"/>
            <w:tcBorders>
              <w:top w:val="nil"/>
              <w:left w:val="nil"/>
              <w:bottom w:val="nil"/>
              <w:right w:val="nil"/>
            </w:tcBorders>
          </w:tcPr>
          <w:p w14:paraId="0DCC48B4">
            <w:pPr>
              <w:ind w:firstLine="0"/>
            </w:pPr>
            <w:r>
              <w:rPr>
                <w:rFonts w:ascii="Times New Roman" w:hAnsi="Times New Roman"/>
                <w:sz w:val="22"/>
              </w:rPr>
              <w:t>High</w:t>
            </w:r>
          </w:p>
        </w:tc>
        <w:tc>
          <w:tcPr>
            <w:tcW w:w="1984" w:type="dxa"/>
            <w:tcBorders>
              <w:top w:val="nil"/>
              <w:left w:val="nil"/>
              <w:bottom w:val="nil"/>
              <w:right w:val="nil"/>
            </w:tcBorders>
          </w:tcPr>
          <w:p w14:paraId="00D729E1">
            <w:pPr>
              <w:ind w:firstLine="0"/>
            </w:pPr>
            <w:r>
              <w:rPr>
                <w:rFonts w:ascii="Times New Roman" w:hAnsi="Times New Roman"/>
                <w:sz w:val="22"/>
              </w:rPr>
              <w:t>Student</w:t>
            </w:r>
          </w:p>
        </w:tc>
      </w:tr>
      <w:tr w14:paraId="394835F3">
        <w:tblPrEx>
          <w:tblCellMar>
            <w:top w:w="0" w:type="dxa"/>
            <w:left w:w="108" w:type="dxa"/>
            <w:bottom w:w="0" w:type="dxa"/>
            <w:right w:w="108" w:type="dxa"/>
          </w:tblCellMar>
        </w:tblPrEx>
        <w:tc>
          <w:tcPr>
            <w:tcW w:w="1134" w:type="dxa"/>
            <w:tcBorders>
              <w:top w:val="nil"/>
              <w:left w:val="nil"/>
              <w:bottom w:val="nil"/>
              <w:right w:val="nil"/>
            </w:tcBorders>
          </w:tcPr>
          <w:p w14:paraId="1E7217B7">
            <w:pPr>
              <w:ind w:firstLine="0"/>
            </w:pPr>
            <w:r>
              <w:rPr>
                <w:rFonts w:ascii="Times New Roman" w:hAnsi="Times New Roman"/>
                <w:sz w:val="22"/>
              </w:rPr>
              <w:t>FR-A-017</w:t>
            </w:r>
          </w:p>
        </w:tc>
        <w:tc>
          <w:tcPr>
            <w:tcW w:w="4535" w:type="dxa"/>
            <w:tcBorders>
              <w:top w:val="nil"/>
              <w:left w:val="nil"/>
              <w:bottom w:val="nil"/>
              <w:right w:val="nil"/>
            </w:tcBorders>
          </w:tcPr>
          <w:p w14:paraId="530CB50D">
            <w:pPr>
              <w:ind w:firstLine="0"/>
            </w:pPr>
            <w:r>
              <w:rPr>
                <w:rFonts w:ascii="Times New Roman" w:hAnsi="Times New Roman"/>
                <w:sz w:val="22"/>
              </w:rPr>
              <w:t>Detect greetings, classify question complexity, and decompose complex questions into atomic sub-questions.</w:t>
            </w:r>
          </w:p>
        </w:tc>
        <w:tc>
          <w:tcPr>
            <w:tcW w:w="1134" w:type="dxa"/>
            <w:tcBorders>
              <w:top w:val="nil"/>
              <w:left w:val="nil"/>
              <w:bottom w:val="nil"/>
              <w:right w:val="nil"/>
            </w:tcBorders>
          </w:tcPr>
          <w:p w14:paraId="0BF919F1">
            <w:pPr>
              <w:ind w:firstLine="0"/>
            </w:pPr>
            <w:r>
              <w:rPr>
                <w:rFonts w:ascii="Times New Roman" w:hAnsi="Times New Roman"/>
                <w:sz w:val="22"/>
              </w:rPr>
              <w:t>High</w:t>
            </w:r>
          </w:p>
        </w:tc>
        <w:tc>
          <w:tcPr>
            <w:tcW w:w="1984" w:type="dxa"/>
            <w:tcBorders>
              <w:top w:val="nil"/>
              <w:left w:val="nil"/>
              <w:bottom w:val="nil"/>
              <w:right w:val="nil"/>
            </w:tcBorders>
          </w:tcPr>
          <w:p w14:paraId="6371E6EA">
            <w:pPr>
              <w:ind w:firstLine="0"/>
            </w:pPr>
            <w:r>
              <w:rPr>
                <w:rFonts w:ascii="Times New Roman" w:hAnsi="Times New Roman"/>
                <w:sz w:val="22"/>
              </w:rPr>
              <w:t>Student</w:t>
            </w:r>
          </w:p>
        </w:tc>
      </w:tr>
      <w:tr w14:paraId="31666E99">
        <w:tblPrEx>
          <w:tblCellMar>
            <w:top w:w="0" w:type="dxa"/>
            <w:left w:w="108" w:type="dxa"/>
            <w:bottom w:w="0" w:type="dxa"/>
            <w:right w:w="108" w:type="dxa"/>
          </w:tblCellMar>
        </w:tblPrEx>
        <w:tc>
          <w:tcPr>
            <w:tcW w:w="1134" w:type="dxa"/>
            <w:tcBorders>
              <w:top w:val="nil"/>
              <w:left w:val="nil"/>
              <w:bottom w:val="nil"/>
              <w:right w:val="nil"/>
            </w:tcBorders>
          </w:tcPr>
          <w:p w14:paraId="5C0F8033">
            <w:pPr>
              <w:ind w:firstLine="0"/>
            </w:pPr>
            <w:r>
              <w:rPr>
                <w:rFonts w:ascii="Times New Roman" w:hAnsi="Times New Roman"/>
                <w:sz w:val="22"/>
              </w:rPr>
              <w:t>FR-A-018</w:t>
            </w:r>
          </w:p>
        </w:tc>
        <w:tc>
          <w:tcPr>
            <w:tcW w:w="4535" w:type="dxa"/>
            <w:tcBorders>
              <w:top w:val="nil"/>
              <w:left w:val="nil"/>
              <w:bottom w:val="nil"/>
              <w:right w:val="nil"/>
            </w:tcBorders>
          </w:tcPr>
          <w:p w14:paraId="676F7507">
            <w:pPr>
              <w:ind w:firstLine="0"/>
            </w:pPr>
            <w:r>
              <w:rPr>
                <w:rFonts w:ascii="Times New Roman" w:hAnsi="Times New Roman"/>
                <w:sz w:val="22"/>
              </w:rPr>
              <w:t>Generate citation-backed responses identifying source documents, chunk indices, and page references.</w:t>
            </w:r>
          </w:p>
        </w:tc>
        <w:tc>
          <w:tcPr>
            <w:tcW w:w="1134" w:type="dxa"/>
            <w:tcBorders>
              <w:top w:val="nil"/>
              <w:left w:val="nil"/>
              <w:bottom w:val="nil"/>
              <w:right w:val="nil"/>
            </w:tcBorders>
          </w:tcPr>
          <w:p w14:paraId="00A01F85">
            <w:pPr>
              <w:ind w:firstLine="0"/>
            </w:pPr>
            <w:r>
              <w:rPr>
                <w:rFonts w:ascii="Times New Roman" w:hAnsi="Times New Roman"/>
                <w:sz w:val="22"/>
              </w:rPr>
              <w:t>High</w:t>
            </w:r>
          </w:p>
        </w:tc>
        <w:tc>
          <w:tcPr>
            <w:tcW w:w="1984" w:type="dxa"/>
            <w:tcBorders>
              <w:top w:val="nil"/>
              <w:left w:val="nil"/>
              <w:bottom w:val="nil"/>
              <w:right w:val="nil"/>
            </w:tcBorders>
          </w:tcPr>
          <w:p w14:paraId="5B5A2011">
            <w:pPr>
              <w:ind w:firstLine="0"/>
            </w:pPr>
            <w:r>
              <w:rPr>
                <w:rFonts w:ascii="Times New Roman" w:hAnsi="Times New Roman"/>
                <w:sz w:val="22"/>
              </w:rPr>
              <w:t>Student, Educator, Institution</w:t>
            </w:r>
          </w:p>
        </w:tc>
      </w:tr>
      <w:tr w14:paraId="27FE154B">
        <w:tblPrEx>
          <w:tblCellMar>
            <w:top w:w="0" w:type="dxa"/>
            <w:left w:w="108" w:type="dxa"/>
            <w:bottom w:w="0" w:type="dxa"/>
            <w:right w:w="108" w:type="dxa"/>
          </w:tblCellMar>
        </w:tblPrEx>
        <w:tc>
          <w:tcPr>
            <w:tcW w:w="1134" w:type="dxa"/>
            <w:tcBorders>
              <w:top w:val="nil"/>
              <w:left w:val="nil"/>
              <w:bottom w:val="nil"/>
              <w:right w:val="nil"/>
            </w:tcBorders>
          </w:tcPr>
          <w:p w14:paraId="48305E04">
            <w:pPr>
              <w:ind w:firstLine="0"/>
            </w:pPr>
            <w:r>
              <w:rPr>
                <w:rFonts w:ascii="Times New Roman" w:hAnsi="Times New Roman"/>
                <w:sz w:val="22"/>
              </w:rPr>
              <w:t>FR-A-019</w:t>
            </w:r>
          </w:p>
        </w:tc>
        <w:tc>
          <w:tcPr>
            <w:tcW w:w="4535" w:type="dxa"/>
            <w:tcBorders>
              <w:top w:val="nil"/>
              <w:left w:val="nil"/>
              <w:bottom w:val="nil"/>
              <w:right w:val="nil"/>
            </w:tcBorders>
          </w:tcPr>
          <w:p w14:paraId="22017B04">
            <w:pPr>
              <w:ind w:firstLine="0"/>
            </w:pPr>
            <w:r>
              <w:rPr>
                <w:rFonts w:ascii="Times New Roman" w:hAnsi="Times New Roman"/>
                <w:sz w:val="22"/>
              </w:rPr>
              <w:t>Provide a composite confidence indicator with each generated answer.</w:t>
            </w:r>
          </w:p>
        </w:tc>
        <w:tc>
          <w:tcPr>
            <w:tcW w:w="1134" w:type="dxa"/>
            <w:tcBorders>
              <w:top w:val="nil"/>
              <w:left w:val="nil"/>
              <w:bottom w:val="nil"/>
              <w:right w:val="nil"/>
            </w:tcBorders>
          </w:tcPr>
          <w:p w14:paraId="4E293AD2">
            <w:pPr>
              <w:ind w:firstLine="0"/>
            </w:pPr>
            <w:r>
              <w:rPr>
                <w:rFonts w:ascii="Times New Roman" w:hAnsi="Times New Roman"/>
                <w:sz w:val="22"/>
              </w:rPr>
              <w:t>High</w:t>
            </w:r>
          </w:p>
        </w:tc>
        <w:tc>
          <w:tcPr>
            <w:tcW w:w="1984" w:type="dxa"/>
            <w:tcBorders>
              <w:top w:val="nil"/>
              <w:left w:val="nil"/>
              <w:bottom w:val="nil"/>
              <w:right w:val="nil"/>
            </w:tcBorders>
          </w:tcPr>
          <w:p w14:paraId="7EF44D96">
            <w:pPr>
              <w:ind w:firstLine="0"/>
            </w:pPr>
            <w:r>
              <w:rPr>
                <w:rFonts w:ascii="Times New Roman" w:hAnsi="Times New Roman"/>
                <w:sz w:val="22"/>
              </w:rPr>
              <w:t>Student</w:t>
            </w:r>
          </w:p>
        </w:tc>
      </w:tr>
      <w:tr w14:paraId="11C9D69A">
        <w:tblPrEx>
          <w:tblCellMar>
            <w:top w:w="0" w:type="dxa"/>
            <w:left w:w="108" w:type="dxa"/>
            <w:bottom w:w="0" w:type="dxa"/>
            <w:right w:w="108" w:type="dxa"/>
          </w:tblCellMar>
        </w:tblPrEx>
        <w:tc>
          <w:tcPr>
            <w:tcW w:w="1134" w:type="dxa"/>
            <w:tcBorders>
              <w:top w:val="nil"/>
              <w:left w:val="nil"/>
              <w:bottom w:val="nil"/>
              <w:right w:val="nil"/>
            </w:tcBorders>
          </w:tcPr>
          <w:p w14:paraId="1232C2A5">
            <w:pPr>
              <w:ind w:firstLine="0"/>
            </w:pPr>
            <w:r>
              <w:rPr>
                <w:rFonts w:ascii="Times New Roman" w:hAnsi="Times New Roman"/>
                <w:sz w:val="22"/>
              </w:rPr>
              <w:t>FR-A-020</w:t>
            </w:r>
          </w:p>
        </w:tc>
        <w:tc>
          <w:tcPr>
            <w:tcW w:w="4535" w:type="dxa"/>
            <w:tcBorders>
              <w:top w:val="nil"/>
              <w:left w:val="nil"/>
              <w:bottom w:val="nil"/>
              <w:right w:val="nil"/>
            </w:tcBorders>
          </w:tcPr>
          <w:p w14:paraId="7AC1E405">
            <w:pPr>
              <w:ind w:firstLine="0"/>
            </w:pPr>
            <w:r>
              <w:rPr>
                <w:rFonts w:ascii="Times New Roman" w:hAnsi="Times New Roman"/>
                <w:sz w:val="22"/>
              </w:rPr>
              <w:t>Constrain generation to retrieved evidence and prevent hallucinated content.</w:t>
            </w:r>
          </w:p>
        </w:tc>
        <w:tc>
          <w:tcPr>
            <w:tcW w:w="1134" w:type="dxa"/>
            <w:tcBorders>
              <w:top w:val="nil"/>
              <w:left w:val="nil"/>
              <w:bottom w:val="nil"/>
              <w:right w:val="nil"/>
            </w:tcBorders>
          </w:tcPr>
          <w:p w14:paraId="06B51EEA">
            <w:pPr>
              <w:ind w:firstLine="0"/>
            </w:pPr>
            <w:r>
              <w:rPr>
                <w:rFonts w:ascii="Times New Roman" w:hAnsi="Times New Roman"/>
                <w:sz w:val="22"/>
              </w:rPr>
              <w:t>High</w:t>
            </w:r>
          </w:p>
        </w:tc>
        <w:tc>
          <w:tcPr>
            <w:tcW w:w="1984" w:type="dxa"/>
            <w:tcBorders>
              <w:top w:val="nil"/>
              <w:left w:val="nil"/>
              <w:bottom w:val="nil"/>
              <w:right w:val="nil"/>
            </w:tcBorders>
          </w:tcPr>
          <w:p w14:paraId="3FF69CB1">
            <w:pPr>
              <w:ind w:firstLine="0"/>
            </w:pPr>
            <w:r>
              <w:rPr>
                <w:rFonts w:ascii="Times New Roman" w:hAnsi="Times New Roman"/>
                <w:sz w:val="22"/>
              </w:rPr>
              <w:t>Student, Institution</w:t>
            </w:r>
          </w:p>
        </w:tc>
      </w:tr>
      <w:tr w14:paraId="667A7B38">
        <w:tblPrEx>
          <w:tblCellMar>
            <w:top w:w="0" w:type="dxa"/>
            <w:left w:w="108" w:type="dxa"/>
            <w:bottom w:w="0" w:type="dxa"/>
            <w:right w:w="108" w:type="dxa"/>
          </w:tblCellMar>
        </w:tblPrEx>
        <w:tc>
          <w:tcPr>
            <w:tcW w:w="1134" w:type="dxa"/>
            <w:tcBorders>
              <w:top w:val="nil"/>
              <w:left w:val="nil"/>
              <w:bottom w:val="nil"/>
              <w:right w:val="nil"/>
            </w:tcBorders>
          </w:tcPr>
          <w:p w14:paraId="63422526">
            <w:pPr>
              <w:ind w:firstLine="0"/>
            </w:pPr>
            <w:r>
              <w:rPr>
                <w:rFonts w:ascii="Times New Roman" w:hAnsi="Times New Roman"/>
                <w:sz w:val="22"/>
              </w:rPr>
              <w:t>FR-A-021</w:t>
            </w:r>
          </w:p>
        </w:tc>
        <w:tc>
          <w:tcPr>
            <w:tcW w:w="4535" w:type="dxa"/>
            <w:tcBorders>
              <w:top w:val="nil"/>
              <w:left w:val="nil"/>
              <w:bottom w:val="nil"/>
              <w:right w:val="nil"/>
            </w:tcBorders>
          </w:tcPr>
          <w:p w14:paraId="222D1A8D">
            <w:pPr>
              <w:ind w:firstLine="0"/>
            </w:pPr>
            <w:r>
              <w:rPr>
                <w:rFonts w:ascii="Times New Roman" w:hAnsi="Times New Roman"/>
                <w:sz w:val="22"/>
              </w:rPr>
              <w:t>Detect insufficient evidence and return an explicit uncertainty response ("I don't know").</w:t>
            </w:r>
          </w:p>
        </w:tc>
        <w:tc>
          <w:tcPr>
            <w:tcW w:w="1134" w:type="dxa"/>
            <w:tcBorders>
              <w:top w:val="nil"/>
              <w:left w:val="nil"/>
              <w:bottom w:val="nil"/>
              <w:right w:val="nil"/>
            </w:tcBorders>
          </w:tcPr>
          <w:p w14:paraId="707DCAB5">
            <w:pPr>
              <w:ind w:firstLine="0"/>
            </w:pPr>
            <w:r>
              <w:rPr>
                <w:rFonts w:ascii="Times New Roman" w:hAnsi="Times New Roman"/>
                <w:sz w:val="22"/>
              </w:rPr>
              <w:t>High</w:t>
            </w:r>
          </w:p>
        </w:tc>
        <w:tc>
          <w:tcPr>
            <w:tcW w:w="1984" w:type="dxa"/>
            <w:tcBorders>
              <w:top w:val="nil"/>
              <w:left w:val="nil"/>
              <w:bottom w:val="nil"/>
              <w:right w:val="nil"/>
            </w:tcBorders>
          </w:tcPr>
          <w:p w14:paraId="40BE3399">
            <w:pPr>
              <w:ind w:firstLine="0"/>
            </w:pPr>
            <w:r>
              <w:rPr>
                <w:rFonts w:ascii="Times New Roman" w:hAnsi="Times New Roman"/>
                <w:sz w:val="22"/>
              </w:rPr>
              <w:t>Student, Institution</w:t>
            </w:r>
          </w:p>
        </w:tc>
      </w:tr>
      <w:tr w14:paraId="5F05FACE">
        <w:tblPrEx>
          <w:tblCellMar>
            <w:top w:w="0" w:type="dxa"/>
            <w:left w:w="108" w:type="dxa"/>
            <w:bottom w:w="0" w:type="dxa"/>
            <w:right w:w="108" w:type="dxa"/>
          </w:tblCellMar>
        </w:tblPrEx>
        <w:tc>
          <w:tcPr>
            <w:tcW w:w="1134" w:type="dxa"/>
            <w:tcBorders>
              <w:top w:val="nil"/>
              <w:left w:val="nil"/>
              <w:bottom w:val="nil"/>
              <w:right w:val="nil"/>
            </w:tcBorders>
          </w:tcPr>
          <w:p w14:paraId="6B1D1B24">
            <w:pPr>
              <w:ind w:firstLine="0"/>
            </w:pPr>
            <w:r>
              <w:rPr>
                <w:rFonts w:ascii="Times New Roman" w:hAnsi="Times New Roman"/>
                <w:sz w:val="22"/>
              </w:rPr>
              <w:t>FR-A-022</w:t>
            </w:r>
          </w:p>
        </w:tc>
        <w:tc>
          <w:tcPr>
            <w:tcW w:w="4535" w:type="dxa"/>
            <w:tcBorders>
              <w:top w:val="nil"/>
              <w:left w:val="nil"/>
              <w:bottom w:val="nil"/>
              <w:right w:val="nil"/>
            </w:tcBorders>
          </w:tcPr>
          <w:p w14:paraId="3898E311">
            <w:pPr>
              <w:ind w:firstLine="0"/>
            </w:pPr>
            <w:r>
              <w:rPr>
                <w:rFonts w:ascii="Times New Roman" w:hAnsi="Times New Roman"/>
                <w:sz w:val="22"/>
              </w:rPr>
              <w:t>Support an answer-orchestration mode that selects, agrees, or fuses RAG and KG answers using a defined decision tree.</w:t>
            </w:r>
          </w:p>
        </w:tc>
        <w:tc>
          <w:tcPr>
            <w:tcW w:w="1134" w:type="dxa"/>
            <w:tcBorders>
              <w:top w:val="nil"/>
              <w:left w:val="nil"/>
              <w:bottom w:val="nil"/>
              <w:right w:val="nil"/>
            </w:tcBorders>
          </w:tcPr>
          <w:p w14:paraId="1C8A411A">
            <w:pPr>
              <w:ind w:firstLine="0"/>
            </w:pPr>
            <w:r>
              <w:rPr>
                <w:rFonts w:ascii="Times New Roman" w:hAnsi="Times New Roman"/>
                <w:sz w:val="22"/>
              </w:rPr>
              <w:t>Medium</w:t>
            </w:r>
          </w:p>
        </w:tc>
        <w:tc>
          <w:tcPr>
            <w:tcW w:w="1984" w:type="dxa"/>
            <w:tcBorders>
              <w:top w:val="nil"/>
              <w:left w:val="nil"/>
              <w:bottom w:val="nil"/>
              <w:right w:val="nil"/>
            </w:tcBorders>
          </w:tcPr>
          <w:p w14:paraId="259B6C84">
            <w:pPr>
              <w:ind w:firstLine="0"/>
            </w:pPr>
            <w:r>
              <w:rPr>
                <w:rFonts w:ascii="Times New Roman" w:hAnsi="Times New Roman"/>
                <w:sz w:val="22"/>
              </w:rPr>
              <w:t>AI Engineer</w:t>
            </w:r>
          </w:p>
        </w:tc>
      </w:tr>
      <w:tr w14:paraId="56232648">
        <w:tblPrEx>
          <w:tblCellMar>
            <w:top w:w="0" w:type="dxa"/>
            <w:left w:w="108" w:type="dxa"/>
            <w:bottom w:w="0" w:type="dxa"/>
            <w:right w:w="108" w:type="dxa"/>
          </w:tblCellMar>
        </w:tblPrEx>
        <w:tc>
          <w:tcPr>
            <w:tcW w:w="1134" w:type="dxa"/>
            <w:tcBorders>
              <w:top w:val="nil"/>
              <w:left w:val="nil"/>
              <w:bottom w:val="nil"/>
              <w:right w:val="nil"/>
            </w:tcBorders>
          </w:tcPr>
          <w:p w14:paraId="45793A50">
            <w:pPr>
              <w:ind w:firstLine="0"/>
            </w:pPr>
            <w:r>
              <w:rPr>
                <w:rFonts w:ascii="Times New Roman" w:hAnsi="Times New Roman"/>
                <w:sz w:val="22"/>
              </w:rPr>
              <w:t>FR-A-023</w:t>
            </w:r>
          </w:p>
        </w:tc>
        <w:tc>
          <w:tcPr>
            <w:tcW w:w="4535" w:type="dxa"/>
            <w:tcBorders>
              <w:top w:val="nil"/>
              <w:left w:val="nil"/>
              <w:bottom w:val="nil"/>
              <w:right w:val="nil"/>
            </w:tcBorders>
          </w:tcPr>
          <w:p w14:paraId="3679B8E0">
            <w:pPr>
              <w:ind w:firstLine="0"/>
            </w:pPr>
            <w:r>
              <w:rPr>
                <w:rFonts w:ascii="Times New Roman" w:hAnsi="Times New Roman"/>
                <w:sz w:val="22"/>
              </w:rPr>
              <w:t>Return a structured response containing answer, confidence, citations, focused subgraph, and entity/relation counts.</w:t>
            </w:r>
          </w:p>
        </w:tc>
        <w:tc>
          <w:tcPr>
            <w:tcW w:w="1134" w:type="dxa"/>
            <w:tcBorders>
              <w:top w:val="nil"/>
              <w:left w:val="nil"/>
              <w:bottom w:val="nil"/>
              <w:right w:val="nil"/>
            </w:tcBorders>
          </w:tcPr>
          <w:p w14:paraId="25A3F493">
            <w:pPr>
              <w:ind w:firstLine="0"/>
            </w:pPr>
            <w:r>
              <w:rPr>
                <w:rFonts w:ascii="Times New Roman" w:hAnsi="Times New Roman"/>
                <w:sz w:val="22"/>
              </w:rPr>
              <w:t>High</w:t>
            </w:r>
          </w:p>
        </w:tc>
        <w:tc>
          <w:tcPr>
            <w:tcW w:w="1984" w:type="dxa"/>
            <w:tcBorders>
              <w:top w:val="nil"/>
              <w:left w:val="nil"/>
              <w:bottom w:val="nil"/>
              <w:right w:val="nil"/>
            </w:tcBorders>
          </w:tcPr>
          <w:p w14:paraId="37AA3510">
            <w:pPr>
              <w:ind w:firstLine="0"/>
            </w:pPr>
            <w:r>
              <w:rPr>
                <w:rFonts w:ascii="Times New Roman" w:hAnsi="Times New Roman"/>
                <w:sz w:val="22"/>
              </w:rPr>
              <w:t>Student, AI Engineer</w:t>
            </w:r>
          </w:p>
        </w:tc>
      </w:tr>
      <w:tr w14:paraId="2482F08F">
        <w:tblPrEx>
          <w:tblCellMar>
            <w:top w:w="0" w:type="dxa"/>
            <w:left w:w="108" w:type="dxa"/>
            <w:bottom w:w="0" w:type="dxa"/>
            <w:right w:w="108" w:type="dxa"/>
          </w:tblCellMar>
        </w:tblPrEx>
        <w:tc>
          <w:tcPr>
            <w:tcW w:w="1134" w:type="dxa"/>
            <w:tcBorders>
              <w:top w:val="nil"/>
              <w:left w:val="nil"/>
              <w:bottom w:val="nil"/>
              <w:right w:val="nil"/>
            </w:tcBorders>
          </w:tcPr>
          <w:p w14:paraId="15F6C672">
            <w:pPr>
              <w:ind w:firstLine="0"/>
            </w:pPr>
            <w:r>
              <w:rPr>
                <w:rFonts w:ascii="Times New Roman" w:hAnsi="Times New Roman"/>
                <w:sz w:val="22"/>
              </w:rPr>
              <w:t>FR-A-024</w:t>
            </w:r>
          </w:p>
        </w:tc>
        <w:tc>
          <w:tcPr>
            <w:tcW w:w="4535" w:type="dxa"/>
            <w:tcBorders>
              <w:top w:val="nil"/>
              <w:left w:val="nil"/>
              <w:bottom w:val="nil"/>
              <w:right w:val="nil"/>
            </w:tcBorders>
          </w:tcPr>
          <w:p w14:paraId="71D9E7AF">
            <w:pPr>
              <w:ind w:firstLine="0"/>
            </w:pPr>
            <w:r>
              <w:rPr>
                <w:rFonts w:ascii="Times New Roman" w:hAnsi="Times New Roman"/>
                <w:sz w:val="22"/>
              </w:rPr>
              <w:t>Provide context-aware tutoring grounded in the subject corpus, surfacing prerequisite chains and concept dependencies.</w:t>
            </w:r>
          </w:p>
        </w:tc>
        <w:tc>
          <w:tcPr>
            <w:tcW w:w="1134" w:type="dxa"/>
            <w:tcBorders>
              <w:top w:val="nil"/>
              <w:left w:val="nil"/>
              <w:bottom w:val="nil"/>
              <w:right w:val="nil"/>
            </w:tcBorders>
          </w:tcPr>
          <w:p w14:paraId="24FECCA0">
            <w:pPr>
              <w:ind w:firstLine="0"/>
            </w:pPr>
            <w:r>
              <w:rPr>
                <w:rFonts w:ascii="Times New Roman" w:hAnsi="Times New Roman"/>
                <w:sz w:val="22"/>
              </w:rPr>
              <w:t>High</w:t>
            </w:r>
          </w:p>
        </w:tc>
        <w:tc>
          <w:tcPr>
            <w:tcW w:w="1984" w:type="dxa"/>
            <w:tcBorders>
              <w:top w:val="nil"/>
              <w:left w:val="nil"/>
              <w:bottom w:val="nil"/>
              <w:right w:val="nil"/>
            </w:tcBorders>
          </w:tcPr>
          <w:p w14:paraId="3908F310">
            <w:pPr>
              <w:ind w:firstLine="0"/>
            </w:pPr>
            <w:r>
              <w:rPr>
                <w:rFonts w:ascii="Times New Roman" w:hAnsi="Times New Roman"/>
                <w:sz w:val="22"/>
              </w:rPr>
              <w:t>Student, Educator</w:t>
            </w:r>
          </w:p>
        </w:tc>
      </w:tr>
      <w:tr w14:paraId="1A595BEF">
        <w:tblPrEx>
          <w:tblCellMar>
            <w:top w:w="0" w:type="dxa"/>
            <w:left w:w="108" w:type="dxa"/>
            <w:bottom w:w="0" w:type="dxa"/>
            <w:right w:w="108" w:type="dxa"/>
          </w:tblCellMar>
        </w:tblPrEx>
        <w:tc>
          <w:tcPr>
            <w:tcW w:w="1134" w:type="dxa"/>
            <w:tcBorders>
              <w:top w:val="nil"/>
              <w:left w:val="nil"/>
              <w:bottom w:val="nil"/>
              <w:right w:val="nil"/>
            </w:tcBorders>
          </w:tcPr>
          <w:p w14:paraId="705A3990">
            <w:pPr>
              <w:ind w:firstLine="0"/>
            </w:pPr>
            <w:r>
              <w:rPr>
                <w:rFonts w:ascii="Times New Roman" w:hAnsi="Times New Roman"/>
                <w:sz w:val="22"/>
              </w:rPr>
              <w:t>FR-A-025</w:t>
            </w:r>
          </w:p>
        </w:tc>
        <w:tc>
          <w:tcPr>
            <w:tcW w:w="4535" w:type="dxa"/>
            <w:tcBorders>
              <w:top w:val="nil"/>
              <w:left w:val="nil"/>
              <w:bottom w:val="nil"/>
              <w:right w:val="nil"/>
            </w:tcBorders>
          </w:tcPr>
          <w:p w14:paraId="1631B5DE">
            <w:pPr>
              <w:ind w:firstLine="0"/>
            </w:pPr>
            <w:r>
              <w:rPr>
                <w:rFonts w:ascii="Times New Roman" w:hAnsi="Times New Roman"/>
                <w:sz w:val="22"/>
              </w:rPr>
              <w:t>Accept text queries through a chat interface and audio queries via speech-to-text, optionally returning text-to-speech responses.</w:t>
            </w:r>
          </w:p>
        </w:tc>
        <w:tc>
          <w:tcPr>
            <w:tcW w:w="1134" w:type="dxa"/>
            <w:tcBorders>
              <w:top w:val="nil"/>
              <w:left w:val="nil"/>
              <w:bottom w:val="nil"/>
              <w:right w:val="nil"/>
            </w:tcBorders>
          </w:tcPr>
          <w:p w14:paraId="16C19147">
            <w:pPr>
              <w:ind w:firstLine="0"/>
            </w:pPr>
            <w:r>
              <w:rPr>
                <w:rFonts w:ascii="Times New Roman" w:hAnsi="Times New Roman"/>
                <w:sz w:val="22"/>
              </w:rPr>
              <w:t>High</w:t>
            </w:r>
          </w:p>
        </w:tc>
        <w:tc>
          <w:tcPr>
            <w:tcW w:w="1984" w:type="dxa"/>
            <w:tcBorders>
              <w:top w:val="nil"/>
              <w:left w:val="nil"/>
              <w:bottom w:val="nil"/>
              <w:right w:val="nil"/>
            </w:tcBorders>
          </w:tcPr>
          <w:p w14:paraId="01FF70A7">
            <w:pPr>
              <w:ind w:firstLine="0"/>
            </w:pPr>
            <w:r>
              <w:rPr>
                <w:rFonts w:ascii="Times New Roman" w:hAnsi="Times New Roman"/>
                <w:sz w:val="22"/>
              </w:rPr>
              <w:t>Student</w:t>
            </w:r>
          </w:p>
        </w:tc>
      </w:tr>
      <w:tr w14:paraId="74634000">
        <w:tblPrEx>
          <w:tblCellMar>
            <w:top w:w="0" w:type="dxa"/>
            <w:left w:w="108" w:type="dxa"/>
            <w:bottom w:w="0" w:type="dxa"/>
            <w:right w:w="108" w:type="dxa"/>
          </w:tblCellMar>
        </w:tblPrEx>
        <w:tc>
          <w:tcPr>
            <w:tcW w:w="1134" w:type="dxa"/>
            <w:tcBorders>
              <w:top w:val="nil"/>
              <w:left w:val="nil"/>
              <w:bottom w:val="nil"/>
              <w:right w:val="nil"/>
            </w:tcBorders>
          </w:tcPr>
          <w:p w14:paraId="0E955083">
            <w:pPr>
              <w:ind w:firstLine="0"/>
            </w:pPr>
            <w:r>
              <w:rPr>
                <w:rFonts w:ascii="Times New Roman" w:hAnsi="Times New Roman"/>
                <w:sz w:val="22"/>
              </w:rPr>
              <w:t>FR-A-026</w:t>
            </w:r>
          </w:p>
        </w:tc>
        <w:tc>
          <w:tcPr>
            <w:tcW w:w="4535" w:type="dxa"/>
            <w:tcBorders>
              <w:top w:val="nil"/>
              <w:left w:val="nil"/>
              <w:bottom w:val="nil"/>
              <w:right w:val="nil"/>
            </w:tcBorders>
          </w:tcPr>
          <w:p w14:paraId="1ADB6B21">
            <w:pPr>
              <w:ind w:firstLine="0"/>
            </w:pPr>
            <w:r>
              <w:rPr>
                <w:rFonts w:ascii="Times New Roman" w:hAnsi="Times New Roman"/>
                <w:sz w:val="22"/>
              </w:rPr>
              <w:t>Generate answers in the user's language (multilingual support).</w:t>
            </w:r>
          </w:p>
        </w:tc>
        <w:tc>
          <w:tcPr>
            <w:tcW w:w="1134" w:type="dxa"/>
            <w:tcBorders>
              <w:top w:val="nil"/>
              <w:left w:val="nil"/>
              <w:bottom w:val="nil"/>
              <w:right w:val="nil"/>
            </w:tcBorders>
          </w:tcPr>
          <w:p w14:paraId="61DBEBCC">
            <w:pPr>
              <w:ind w:firstLine="0"/>
            </w:pPr>
            <w:r>
              <w:rPr>
                <w:rFonts w:ascii="Times New Roman" w:hAnsi="Times New Roman"/>
                <w:sz w:val="22"/>
              </w:rPr>
              <w:t>High</w:t>
            </w:r>
          </w:p>
        </w:tc>
        <w:tc>
          <w:tcPr>
            <w:tcW w:w="1984" w:type="dxa"/>
            <w:tcBorders>
              <w:top w:val="nil"/>
              <w:left w:val="nil"/>
              <w:bottom w:val="nil"/>
              <w:right w:val="nil"/>
            </w:tcBorders>
          </w:tcPr>
          <w:p w14:paraId="5C817AE2">
            <w:pPr>
              <w:ind w:firstLine="0"/>
            </w:pPr>
            <w:r>
              <w:rPr>
                <w:rFonts w:ascii="Times New Roman" w:hAnsi="Times New Roman"/>
                <w:sz w:val="22"/>
              </w:rPr>
              <w:t>Student</w:t>
            </w:r>
          </w:p>
        </w:tc>
      </w:tr>
      <w:tr w14:paraId="46A2AC32">
        <w:tblPrEx>
          <w:tblCellMar>
            <w:top w:w="0" w:type="dxa"/>
            <w:left w:w="108" w:type="dxa"/>
            <w:bottom w:w="0" w:type="dxa"/>
            <w:right w:w="108" w:type="dxa"/>
          </w:tblCellMar>
        </w:tblPrEx>
        <w:tc>
          <w:tcPr>
            <w:tcW w:w="1134" w:type="dxa"/>
            <w:tcBorders>
              <w:top w:val="nil"/>
              <w:left w:val="nil"/>
              <w:bottom w:val="nil"/>
              <w:right w:val="nil"/>
            </w:tcBorders>
          </w:tcPr>
          <w:p w14:paraId="575B0A3D">
            <w:pPr>
              <w:ind w:firstLine="0"/>
            </w:pPr>
            <w:r>
              <w:rPr>
                <w:rFonts w:ascii="Times New Roman" w:hAnsi="Times New Roman"/>
                <w:sz w:val="22"/>
              </w:rPr>
              <w:t>FR-A-027</w:t>
            </w:r>
          </w:p>
        </w:tc>
        <w:tc>
          <w:tcPr>
            <w:tcW w:w="4535" w:type="dxa"/>
            <w:tcBorders>
              <w:top w:val="nil"/>
              <w:left w:val="nil"/>
              <w:bottom w:val="nil"/>
              <w:right w:val="nil"/>
            </w:tcBorders>
          </w:tcPr>
          <w:p w14:paraId="4EF8747A">
            <w:pPr>
              <w:ind w:firstLine="0"/>
            </w:pPr>
            <w:r>
              <w:rPr>
                <w:rFonts w:ascii="Times New Roman" w:hAnsi="Times New Roman"/>
                <w:sz w:val="22"/>
              </w:rPr>
              <w:t>Integrate with an external web-search service to augment local knowledge when evidence is insufficient.</w:t>
            </w:r>
          </w:p>
        </w:tc>
        <w:tc>
          <w:tcPr>
            <w:tcW w:w="1134" w:type="dxa"/>
            <w:tcBorders>
              <w:top w:val="nil"/>
              <w:left w:val="nil"/>
              <w:bottom w:val="nil"/>
              <w:right w:val="nil"/>
            </w:tcBorders>
          </w:tcPr>
          <w:p w14:paraId="3433F3A2">
            <w:pPr>
              <w:ind w:firstLine="0"/>
            </w:pPr>
            <w:r>
              <w:rPr>
                <w:rFonts w:ascii="Times New Roman" w:hAnsi="Times New Roman"/>
                <w:sz w:val="22"/>
              </w:rPr>
              <w:t>Medium</w:t>
            </w:r>
          </w:p>
        </w:tc>
        <w:tc>
          <w:tcPr>
            <w:tcW w:w="1984" w:type="dxa"/>
            <w:tcBorders>
              <w:top w:val="nil"/>
              <w:left w:val="nil"/>
              <w:bottom w:val="nil"/>
              <w:right w:val="nil"/>
            </w:tcBorders>
          </w:tcPr>
          <w:p w14:paraId="7269E6F0">
            <w:pPr>
              <w:ind w:firstLine="0"/>
            </w:pPr>
            <w:r>
              <w:rPr>
                <w:rFonts w:ascii="Times New Roman" w:hAnsi="Times New Roman"/>
                <w:sz w:val="22"/>
              </w:rPr>
              <w:t>Student</w:t>
            </w:r>
          </w:p>
        </w:tc>
      </w:tr>
      <w:tr w14:paraId="56AE8E02">
        <w:tblPrEx>
          <w:tblCellMar>
            <w:top w:w="0" w:type="dxa"/>
            <w:left w:w="108" w:type="dxa"/>
            <w:bottom w:w="0" w:type="dxa"/>
            <w:right w:w="108" w:type="dxa"/>
          </w:tblCellMar>
        </w:tblPrEx>
        <w:tc>
          <w:tcPr>
            <w:tcW w:w="1134" w:type="dxa"/>
            <w:tcBorders>
              <w:top w:val="nil"/>
              <w:left w:val="nil"/>
              <w:bottom w:val="single" w:color="000000" w:sz="12" w:space="0"/>
              <w:right w:val="nil"/>
            </w:tcBorders>
          </w:tcPr>
          <w:p w14:paraId="31B2D364">
            <w:pPr>
              <w:ind w:firstLine="0"/>
            </w:pPr>
            <w:r>
              <w:rPr>
                <w:rFonts w:ascii="Times New Roman" w:hAnsi="Times New Roman"/>
                <w:sz w:val="22"/>
              </w:rPr>
              <w:t>FR-A-028</w:t>
            </w:r>
          </w:p>
        </w:tc>
        <w:tc>
          <w:tcPr>
            <w:tcW w:w="4535" w:type="dxa"/>
            <w:tcBorders>
              <w:top w:val="nil"/>
              <w:left w:val="nil"/>
              <w:bottom w:val="single" w:color="000000" w:sz="12" w:space="0"/>
              <w:right w:val="nil"/>
            </w:tcBorders>
          </w:tcPr>
          <w:p w14:paraId="4EB2ED5B">
            <w:pPr>
              <w:ind w:firstLine="0"/>
            </w:pPr>
            <w:r>
              <w:rPr>
                <w:rFonts w:ascii="Times New Roman" w:hAnsi="Times New Roman"/>
                <w:sz w:val="22"/>
              </w:rPr>
              <w:t>Apply documented fallback strategies at every pipeline stage and log per-stage diagnostics without surfacing errors to the user.</w:t>
            </w:r>
          </w:p>
        </w:tc>
        <w:tc>
          <w:tcPr>
            <w:tcW w:w="1134" w:type="dxa"/>
            <w:tcBorders>
              <w:top w:val="nil"/>
              <w:left w:val="nil"/>
              <w:bottom w:val="single" w:color="000000" w:sz="12" w:space="0"/>
              <w:right w:val="nil"/>
            </w:tcBorders>
          </w:tcPr>
          <w:p w14:paraId="7016CC26">
            <w:pPr>
              <w:ind w:firstLine="0"/>
            </w:pPr>
            <w:r>
              <w:rPr>
                <w:rFonts w:ascii="Times New Roman" w:hAnsi="Times New Roman"/>
                <w:sz w:val="22"/>
              </w:rPr>
              <w:t>High</w:t>
            </w:r>
          </w:p>
        </w:tc>
        <w:tc>
          <w:tcPr>
            <w:tcW w:w="1984" w:type="dxa"/>
            <w:tcBorders>
              <w:top w:val="nil"/>
              <w:left w:val="nil"/>
              <w:bottom w:val="single" w:color="000000" w:sz="12" w:space="0"/>
              <w:right w:val="nil"/>
            </w:tcBorders>
          </w:tcPr>
          <w:p w14:paraId="62E1719A">
            <w:pPr>
              <w:ind w:firstLine="0"/>
            </w:pPr>
            <w:r>
              <w:rPr>
                <w:rFonts w:ascii="Times New Roman" w:hAnsi="Times New Roman"/>
                <w:sz w:val="22"/>
              </w:rPr>
              <w:t>Administrator, AI Engineer</w:t>
            </w:r>
          </w:p>
        </w:tc>
      </w:tr>
    </w:tbl>
    <w:p w14:paraId="24BA4D6A"/>
    <w:p w14:paraId="7EDF5826">
      <w:pPr>
        <w:spacing w:before="0" w:after="200" w:line="360" w:lineRule="auto"/>
        <w:jc w:val="center"/>
      </w:pPr>
      <w:r>
        <w:rPr>
          <w:rFonts w:ascii="Arial" w:hAnsi="Arial"/>
          <w:b/>
          <w:sz w:val="20"/>
        </w:rPr>
        <w:t>Table 3.3 — RAG Tutor functional requirements (FR-A-001 to FR-A-028).</w:t>
      </w:r>
    </w:p>
    <w:p w14:paraId="0874D27A">
      <w:pPr>
        <w:spacing w:before="200" w:after="120" w:line="360" w:lineRule="auto"/>
      </w:pPr>
      <w:r>
        <w:rPr>
          <w:rFonts w:ascii="Times New Roman" w:hAnsi="Times New Roman"/>
          <w:b/>
          <w:color w:val="002A5C"/>
          <w:sz w:val="24"/>
        </w:rPr>
        <w:t>3.2.2 Part B — Quiz Generation Functional Requirements</w:t>
      </w:r>
    </w:p>
    <w:tbl>
      <w:tblPr>
        <w:tblStyle w:val="12"/>
        <w:tblW w:w="0" w:type="auto"/>
        <w:tblInd w:w="0" w:type="dxa"/>
        <w:tblLayout w:type="fixed"/>
        <w:tblCellMar>
          <w:top w:w="0" w:type="dxa"/>
          <w:left w:w="108" w:type="dxa"/>
          <w:bottom w:w="0" w:type="dxa"/>
          <w:right w:w="108" w:type="dxa"/>
        </w:tblCellMar>
      </w:tblPr>
      <w:tblGrid>
        <w:gridCol w:w="2197"/>
        <w:gridCol w:w="2197"/>
        <w:gridCol w:w="2197"/>
        <w:gridCol w:w="2197"/>
      </w:tblGrid>
      <w:tr w14:paraId="0D82AFE9">
        <w:tblPrEx>
          <w:tblCellMar>
            <w:top w:w="0" w:type="dxa"/>
            <w:left w:w="108" w:type="dxa"/>
            <w:bottom w:w="0" w:type="dxa"/>
            <w:right w:w="108" w:type="dxa"/>
          </w:tblCellMar>
        </w:tblPrEx>
        <w:tc>
          <w:tcPr>
            <w:tcW w:w="1134" w:type="dxa"/>
            <w:tcBorders>
              <w:top w:val="single" w:color="000000" w:sz="12" w:space="0"/>
              <w:left w:val="nil"/>
              <w:bottom w:val="single" w:color="000000" w:sz="4" w:space="0"/>
              <w:right w:val="nil"/>
            </w:tcBorders>
            <w:shd w:val="clear" w:color="auto" w:fill="00468C"/>
          </w:tcPr>
          <w:p w14:paraId="4C1765B4">
            <w:pPr>
              <w:ind w:firstLine="0"/>
            </w:pPr>
            <w:r>
              <w:rPr>
                <w:rFonts w:ascii="Arial" w:hAnsi="Arial"/>
                <w:b/>
                <w:color w:val="FFFFFF"/>
                <w:sz w:val="20"/>
              </w:rPr>
              <w:t>ID</w:t>
            </w:r>
          </w:p>
        </w:tc>
        <w:tc>
          <w:tcPr>
            <w:tcW w:w="4535" w:type="dxa"/>
            <w:tcBorders>
              <w:top w:val="single" w:color="000000" w:sz="12" w:space="0"/>
              <w:left w:val="nil"/>
              <w:bottom w:val="single" w:color="000000" w:sz="4" w:space="0"/>
              <w:right w:val="nil"/>
            </w:tcBorders>
            <w:shd w:val="clear" w:color="auto" w:fill="00468C"/>
          </w:tcPr>
          <w:p w14:paraId="040E03FA">
            <w:pPr>
              <w:ind w:firstLine="0"/>
            </w:pPr>
            <w:r>
              <w:rPr>
                <w:rFonts w:ascii="Arial" w:hAnsi="Arial"/>
                <w:b/>
                <w:color w:val="FFFFFF"/>
                <w:sz w:val="20"/>
              </w:rPr>
              <w:t>Description</w:t>
            </w:r>
          </w:p>
        </w:tc>
        <w:tc>
          <w:tcPr>
            <w:tcW w:w="1134" w:type="dxa"/>
            <w:tcBorders>
              <w:top w:val="single" w:color="000000" w:sz="12" w:space="0"/>
              <w:left w:val="nil"/>
              <w:bottom w:val="single" w:color="000000" w:sz="4" w:space="0"/>
              <w:right w:val="nil"/>
            </w:tcBorders>
            <w:shd w:val="clear" w:color="auto" w:fill="00468C"/>
          </w:tcPr>
          <w:p w14:paraId="19B4B631">
            <w:pPr>
              <w:ind w:firstLine="0"/>
            </w:pPr>
            <w:r>
              <w:rPr>
                <w:rFonts w:ascii="Arial" w:hAnsi="Arial"/>
                <w:b/>
                <w:color w:val="FFFFFF"/>
                <w:sz w:val="20"/>
              </w:rPr>
              <w:t>Priority</w:t>
            </w:r>
          </w:p>
        </w:tc>
        <w:tc>
          <w:tcPr>
            <w:tcW w:w="1984" w:type="dxa"/>
            <w:tcBorders>
              <w:top w:val="single" w:color="000000" w:sz="12" w:space="0"/>
              <w:left w:val="nil"/>
              <w:bottom w:val="single" w:color="000000" w:sz="4" w:space="0"/>
              <w:right w:val="nil"/>
            </w:tcBorders>
            <w:shd w:val="clear" w:color="auto" w:fill="00468C"/>
          </w:tcPr>
          <w:p w14:paraId="11431921">
            <w:pPr>
              <w:ind w:firstLine="0"/>
            </w:pPr>
            <w:r>
              <w:rPr>
                <w:rFonts w:ascii="Arial" w:hAnsi="Arial"/>
                <w:b/>
                <w:color w:val="FFFFFF"/>
                <w:sz w:val="20"/>
              </w:rPr>
              <w:t>Source</w:t>
            </w:r>
          </w:p>
        </w:tc>
      </w:tr>
      <w:tr w14:paraId="778D0351">
        <w:tblPrEx>
          <w:tblCellMar>
            <w:top w:w="0" w:type="dxa"/>
            <w:left w:w="108" w:type="dxa"/>
            <w:bottom w:w="0" w:type="dxa"/>
            <w:right w:w="108" w:type="dxa"/>
          </w:tblCellMar>
        </w:tblPrEx>
        <w:tc>
          <w:tcPr>
            <w:tcW w:w="1134" w:type="dxa"/>
            <w:tcBorders>
              <w:top w:val="nil"/>
              <w:left w:val="nil"/>
              <w:bottom w:val="nil"/>
              <w:right w:val="nil"/>
            </w:tcBorders>
          </w:tcPr>
          <w:p w14:paraId="320C3486">
            <w:pPr>
              <w:ind w:firstLine="0"/>
            </w:pPr>
            <w:r>
              <w:rPr>
                <w:rFonts w:ascii="Times New Roman" w:hAnsi="Times New Roman"/>
                <w:sz w:val="22"/>
              </w:rPr>
              <w:t>FR-B-001</w:t>
            </w:r>
          </w:p>
        </w:tc>
        <w:tc>
          <w:tcPr>
            <w:tcW w:w="4535" w:type="dxa"/>
            <w:tcBorders>
              <w:top w:val="nil"/>
              <w:left w:val="nil"/>
              <w:bottom w:val="nil"/>
              <w:right w:val="nil"/>
            </w:tcBorders>
          </w:tcPr>
          <w:p w14:paraId="498D4010">
            <w:pPr>
              <w:ind w:firstLine="0"/>
            </w:pPr>
            <w:r>
              <w:rPr>
                <w:rFonts w:ascii="Times New Roman" w:hAnsi="Times New Roman"/>
                <w:sz w:val="22"/>
              </w:rPr>
              <w:t>Accept document uploads in PDF, DOCX, PPTX, TXT and CSV formats.</w:t>
            </w:r>
          </w:p>
        </w:tc>
        <w:tc>
          <w:tcPr>
            <w:tcW w:w="1134" w:type="dxa"/>
            <w:tcBorders>
              <w:top w:val="nil"/>
              <w:left w:val="nil"/>
              <w:bottom w:val="nil"/>
              <w:right w:val="nil"/>
            </w:tcBorders>
          </w:tcPr>
          <w:p w14:paraId="07DD6967">
            <w:pPr>
              <w:ind w:firstLine="0"/>
            </w:pPr>
            <w:r>
              <w:rPr>
                <w:rFonts w:ascii="Times New Roman" w:hAnsi="Times New Roman"/>
                <w:sz w:val="22"/>
              </w:rPr>
              <w:t>High</w:t>
            </w:r>
          </w:p>
        </w:tc>
        <w:tc>
          <w:tcPr>
            <w:tcW w:w="1984" w:type="dxa"/>
            <w:tcBorders>
              <w:top w:val="nil"/>
              <w:left w:val="nil"/>
              <w:bottom w:val="nil"/>
              <w:right w:val="nil"/>
            </w:tcBorders>
          </w:tcPr>
          <w:p w14:paraId="47A1EF41">
            <w:pPr>
              <w:ind w:firstLine="0"/>
            </w:pPr>
            <w:r>
              <w:rPr>
                <w:rFonts w:ascii="Times New Roman" w:hAnsi="Times New Roman"/>
                <w:sz w:val="22"/>
              </w:rPr>
              <w:t>Students, Educators</w:t>
            </w:r>
          </w:p>
        </w:tc>
      </w:tr>
      <w:tr w14:paraId="43D3A910">
        <w:tblPrEx>
          <w:tblCellMar>
            <w:top w:w="0" w:type="dxa"/>
            <w:left w:w="108" w:type="dxa"/>
            <w:bottom w:w="0" w:type="dxa"/>
            <w:right w:w="108" w:type="dxa"/>
          </w:tblCellMar>
        </w:tblPrEx>
        <w:tc>
          <w:tcPr>
            <w:tcW w:w="1134" w:type="dxa"/>
            <w:tcBorders>
              <w:top w:val="nil"/>
              <w:left w:val="nil"/>
              <w:bottom w:val="nil"/>
              <w:right w:val="nil"/>
            </w:tcBorders>
          </w:tcPr>
          <w:p w14:paraId="3DAC60F6">
            <w:pPr>
              <w:ind w:firstLine="0"/>
            </w:pPr>
            <w:r>
              <w:rPr>
                <w:rFonts w:ascii="Times New Roman" w:hAnsi="Times New Roman"/>
                <w:sz w:val="22"/>
              </w:rPr>
              <w:t>FR-B-002</w:t>
            </w:r>
          </w:p>
        </w:tc>
        <w:tc>
          <w:tcPr>
            <w:tcW w:w="4535" w:type="dxa"/>
            <w:tcBorders>
              <w:top w:val="nil"/>
              <w:left w:val="nil"/>
              <w:bottom w:val="nil"/>
              <w:right w:val="nil"/>
            </w:tcBorders>
          </w:tcPr>
          <w:p w14:paraId="36F60B1A">
            <w:pPr>
              <w:ind w:firstLine="0"/>
            </w:pPr>
            <w:r>
              <w:rPr>
                <w:rFonts w:ascii="Times New Roman" w:hAnsi="Times New Roman"/>
                <w:sz w:val="22"/>
              </w:rPr>
              <w:t>Extract textual content using format-specific parsers.</w:t>
            </w:r>
          </w:p>
        </w:tc>
        <w:tc>
          <w:tcPr>
            <w:tcW w:w="1134" w:type="dxa"/>
            <w:tcBorders>
              <w:top w:val="nil"/>
              <w:left w:val="nil"/>
              <w:bottom w:val="nil"/>
              <w:right w:val="nil"/>
            </w:tcBorders>
          </w:tcPr>
          <w:p w14:paraId="75DEC42F">
            <w:pPr>
              <w:ind w:firstLine="0"/>
            </w:pPr>
            <w:r>
              <w:rPr>
                <w:rFonts w:ascii="Times New Roman" w:hAnsi="Times New Roman"/>
                <w:sz w:val="22"/>
              </w:rPr>
              <w:t>High</w:t>
            </w:r>
          </w:p>
        </w:tc>
        <w:tc>
          <w:tcPr>
            <w:tcW w:w="1984" w:type="dxa"/>
            <w:tcBorders>
              <w:top w:val="nil"/>
              <w:left w:val="nil"/>
              <w:bottom w:val="nil"/>
              <w:right w:val="nil"/>
            </w:tcBorders>
          </w:tcPr>
          <w:p w14:paraId="060E1B8F">
            <w:pPr>
              <w:ind w:firstLine="0"/>
            </w:pPr>
            <w:r>
              <w:rPr>
                <w:rFonts w:ascii="Times New Roman" w:hAnsi="Times New Roman"/>
                <w:sz w:val="22"/>
              </w:rPr>
              <w:t>AI Engineers</w:t>
            </w:r>
          </w:p>
        </w:tc>
      </w:tr>
      <w:tr w14:paraId="0BED48B7">
        <w:tblPrEx>
          <w:tblCellMar>
            <w:top w:w="0" w:type="dxa"/>
            <w:left w:w="108" w:type="dxa"/>
            <w:bottom w:w="0" w:type="dxa"/>
            <w:right w:w="108" w:type="dxa"/>
          </w:tblCellMar>
        </w:tblPrEx>
        <w:tc>
          <w:tcPr>
            <w:tcW w:w="1134" w:type="dxa"/>
            <w:tcBorders>
              <w:top w:val="nil"/>
              <w:left w:val="nil"/>
              <w:bottom w:val="nil"/>
              <w:right w:val="nil"/>
            </w:tcBorders>
          </w:tcPr>
          <w:p w14:paraId="550DECA4">
            <w:pPr>
              <w:ind w:firstLine="0"/>
            </w:pPr>
            <w:r>
              <w:rPr>
                <w:rFonts w:ascii="Times New Roman" w:hAnsi="Times New Roman"/>
                <w:sz w:val="22"/>
              </w:rPr>
              <w:t>FR-B-003</w:t>
            </w:r>
          </w:p>
        </w:tc>
        <w:tc>
          <w:tcPr>
            <w:tcW w:w="4535" w:type="dxa"/>
            <w:tcBorders>
              <w:top w:val="nil"/>
              <w:left w:val="nil"/>
              <w:bottom w:val="nil"/>
              <w:right w:val="nil"/>
            </w:tcBorders>
          </w:tcPr>
          <w:p w14:paraId="438450DC">
            <w:pPr>
              <w:ind w:firstLine="0"/>
            </w:pPr>
            <w:r>
              <w:rPr>
                <w:rFonts w:ascii="Times New Roman" w:hAnsi="Times New Roman"/>
                <w:sz w:val="22"/>
              </w:rPr>
              <w:t>Apply OCR to image-based or scanned content.</w:t>
            </w:r>
          </w:p>
        </w:tc>
        <w:tc>
          <w:tcPr>
            <w:tcW w:w="1134" w:type="dxa"/>
            <w:tcBorders>
              <w:top w:val="nil"/>
              <w:left w:val="nil"/>
              <w:bottom w:val="nil"/>
              <w:right w:val="nil"/>
            </w:tcBorders>
          </w:tcPr>
          <w:p w14:paraId="39B38143">
            <w:pPr>
              <w:ind w:firstLine="0"/>
            </w:pPr>
            <w:r>
              <w:rPr>
                <w:rFonts w:ascii="Times New Roman" w:hAnsi="Times New Roman"/>
                <w:sz w:val="22"/>
              </w:rPr>
              <w:t>High</w:t>
            </w:r>
          </w:p>
        </w:tc>
        <w:tc>
          <w:tcPr>
            <w:tcW w:w="1984" w:type="dxa"/>
            <w:tcBorders>
              <w:top w:val="nil"/>
              <w:left w:val="nil"/>
              <w:bottom w:val="nil"/>
              <w:right w:val="nil"/>
            </w:tcBorders>
          </w:tcPr>
          <w:p w14:paraId="35A0EF1C">
            <w:pPr>
              <w:ind w:firstLine="0"/>
            </w:pPr>
            <w:r>
              <w:rPr>
                <w:rFonts w:ascii="Times New Roman" w:hAnsi="Times New Roman"/>
                <w:sz w:val="22"/>
              </w:rPr>
              <w:t>Educators</w:t>
            </w:r>
          </w:p>
        </w:tc>
      </w:tr>
      <w:tr w14:paraId="4A362126">
        <w:tblPrEx>
          <w:tblCellMar>
            <w:top w:w="0" w:type="dxa"/>
            <w:left w:w="108" w:type="dxa"/>
            <w:bottom w:w="0" w:type="dxa"/>
            <w:right w:w="108" w:type="dxa"/>
          </w:tblCellMar>
        </w:tblPrEx>
        <w:tc>
          <w:tcPr>
            <w:tcW w:w="1134" w:type="dxa"/>
            <w:tcBorders>
              <w:top w:val="nil"/>
              <w:left w:val="nil"/>
              <w:bottom w:val="nil"/>
              <w:right w:val="nil"/>
            </w:tcBorders>
          </w:tcPr>
          <w:p w14:paraId="3ECA0CCB">
            <w:pPr>
              <w:ind w:firstLine="0"/>
            </w:pPr>
            <w:r>
              <w:rPr>
                <w:rFonts w:ascii="Times New Roman" w:hAnsi="Times New Roman"/>
                <w:sz w:val="22"/>
              </w:rPr>
              <w:t>FR-B-004</w:t>
            </w:r>
          </w:p>
        </w:tc>
        <w:tc>
          <w:tcPr>
            <w:tcW w:w="4535" w:type="dxa"/>
            <w:tcBorders>
              <w:top w:val="nil"/>
              <w:left w:val="nil"/>
              <w:bottom w:val="nil"/>
              <w:right w:val="nil"/>
            </w:tcBorders>
          </w:tcPr>
          <w:p w14:paraId="0A555DE6">
            <w:pPr>
              <w:ind w:firstLine="0"/>
            </w:pPr>
            <w:r>
              <w:rPr>
                <w:rFonts w:ascii="Times New Roman" w:hAnsi="Times New Roman"/>
                <w:sz w:val="22"/>
              </w:rPr>
              <w:t>Clean and normalise extracted text.</w:t>
            </w:r>
          </w:p>
        </w:tc>
        <w:tc>
          <w:tcPr>
            <w:tcW w:w="1134" w:type="dxa"/>
            <w:tcBorders>
              <w:top w:val="nil"/>
              <w:left w:val="nil"/>
              <w:bottom w:val="nil"/>
              <w:right w:val="nil"/>
            </w:tcBorders>
          </w:tcPr>
          <w:p w14:paraId="681109CD">
            <w:pPr>
              <w:ind w:firstLine="0"/>
            </w:pPr>
            <w:r>
              <w:rPr>
                <w:rFonts w:ascii="Times New Roman" w:hAnsi="Times New Roman"/>
                <w:sz w:val="22"/>
              </w:rPr>
              <w:t>High</w:t>
            </w:r>
          </w:p>
        </w:tc>
        <w:tc>
          <w:tcPr>
            <w:tcW w:w="1984" w:type="dxa"/>
            <w:tcBorders>
              <w:top w:val="nil"/>
              <w:left w:val="nil"/>
              <w:bottom w:val="nil"/>
              <w:right w:val="nil"/>
            </w:tcBorders>
          </w:tcPr>
          <w:p w14:paraId="65872C50">
            <w:pPr>
              <w:ind w:firstLine="0"/>
            </w:pPr>
            <w:r>
              <w:rPr>
                <w:rFonts w:ascii="Times New Roman" w:hAnsi="Times New Roman"/>
                <w:sz w:val="22"/>
              </w:rPr>
              <w:t>AI Engineers</w:t>
            </w:r>
          </w:p>
        </w:tc>
      </w:tr>
      <w:tr w14:paraId="3E8833EF">
        <w:tblPrEx>
          <w:tblCellMar>
            <w:top w:w="0" w:type="dxa"/>
            <w:left w:w="108" w:type="dxa"/>
            <w:bottom w:w="0" w:type="dxa"/>
            <w:right w:w="108" w:type="dxa"/>
          </w:tblCellMar>
        </w:tblPrEx>
        <w:tc>
          <w:tcPr>
            <w:tcW w:w="1134" w:type="dxa"/>
            <w:tcBorders>
              <w:top w:val="nil"/>
              <w:left w:val="nil"/>
              <w:bottom w:val="nil"/>
              <w:right w:val="nil"/>
            </w:tcBorders>
          </w:tcPr>
          <w:p w14:paraId="7DC9A7E6">
            <w:pPr>
              <w:ind w:firstLine="0"/>
            </w:pPr>
            <w:r>
              <w:rPr>
                <w:rFonts w:ascii="Times New Roman" w:hAnsi="Times New Roman"/>
                <w:sz w:val="22"/>
              </w:rPr>
              <w:t>FR-B-005</w:t>
            </w:r>
          </w:p>
        </w:tc>
        <w:tc>
          <w:tcPr>
            <w:tcW w:w="4535" w:type="dxa"/>
            <w:tcBorders>
              <w:top w:val="nil"/>
              <w:left w:val="nil"/>
              <w:bottom w:val="nil"/>
              <w:right w:val="nil"/>
            </w:tcBorders>
          </w:tcPr>
          <w:p w14:paraId="26A8CD04">
            <w:pPr>
              <w:ind w:firstLine="0"/>
            </w:pPr>
            <w:r>
              <w:rPr>
                <w:rFonts w:ascii="Times New Roman" w:hAnsi="Times New Roman"/>
                <w:sz w:val="22"/>
              </w:rPr>
              <w:t>Segment content into semantic chunks within defined size bounds.</w:t>
            </w:r>
          </w:p>
        </w:tc>
        <w:tc>
          <w:tcPr>
            <w:tcW w:w="1134" w:type="dxa"/>
            <w:tcBorders>
              <w:top w:val="nil"/>
              <w:left w:val="nil"/>
              <w:bottom w:val="nil"/>
              <w:right w:val="nil"/>
            </w:tcBorders>
          </w:tcPr>
          <w:p w14:paraId="5C03A8EC">
            <w:pPr>
              <w:ind w:firstLine="0"/>
            </w:pPr>
            <w:r>
              <w:rPr>
                <w:rFonts w:ascii="Times New Roman" w:hAnsi="Times New Roman"/>
                <w:sz w:val="22"/>
              </w:rPr>
              <w:t>High</w:t>
            </w:r>
          </w:p>
        </w:tc>
        <w:tc>
          <w:tcPr>
            <w:tcW w:w="1984" w:type="dxa"/>
            <w:tcBorders>
              <w:top w:val="nil"/>
              <w:left w:val="nil"/>
              <w:bottom w:val="nil"/>
              <w:right w:val="nil"/>
            </w:tcBorders>
          </w:tcPr>
          <w:p w14:paraId="261E6B9A">
            <w:pPr>
              <w:ind w:firstLine="0"/>
            </w:pPr>
            <w:r>
              <w:rPr>
                <w:rFonts w:ascii="Times New Roman" w:hAnsi="Times New Roman"/>
                <w:sz w:val="22"/>
              </w:rPr>
              <w:t>AI Engineers</w:t>
            </w:r>
          </w:p>
        </w:tc>
      </w:tr>
      <w:tr w14:paraId="451A7AFE">
        <w:tblPrEx>
          <w:tblCellMar>
            <w:top w:w="0" w:type="dxa"/>
            <w:left w:w="108" w:type="dxa"/>
            <w:bottom w:w="0" w:type="dxa"/>
            <w:right w:w="108" w:type="dxa"/>
          </w:tblCellMar>
        </w:tblPrEx>
        <w:tc>
          <w:tcPr>
            <w:tcW w:w="1134" w:type="dxa"/>
            <w:tcBorders>
              <w:top w:val="nil"/>
              <w:left w:val="nil"/>
              <w:bottom w:val="nil"/>
              <w:right w:val="nil"/>
            </w:tcBorders>
          </w:tcPr>
          <w:p w14:paraId="067DEB03">
            <w:pPr>
              <w:ind w:firstLine="0"/>
            </w:pPr>
            <w:r>
              <w:rPr>
                <w:rFonts w:ascii="Times New Roman" w:hAnsi="Times New Roman"/>
                <w:sz w:val="22"/>
              </w:rPr>
              <w:t>FR-B-006</w:t>
            </w:r>
          </w:p>
        </w:tc>
        <w:tc>
          <w:tcPr>
            <w:tcW w:w="4535" w:type="dxa"/>
            <w:tcBorders>
              <w:top w:val="nil"/>
              <w:left w:val="nil"/>
              <w:bottom w:val="nil"/>
              <w:right w:val="nil"/>
            </w:tcBorders>
          </w:tcPr>
          <w:p w14:paraId="3F017C62">
            <w:pPr>
              <w:ind w:firstLine="0"/>
            </w:pPr>
            <w:r>
              <w:rPr>
                <w:rFonts w:ascii="Times New Roman" w:hAnsi="Times New Roman"/>
                <w:sz w:val="22"/>
              </w:rPr>
              <w:t>Extract metadata for each chunk.</w:t>
            </w:r>
          </w:p>
        </w:tc>
        <w:tc>
          <w:tcPr>
            <w:tcW w:w="1134" w:type="dxa"/>
            <w:tcBorders>
              <w:top w:val="nil"/>
              <w:left w:val="nil"/>
              <w:bottom w:val="nil"/>
              <w:right w:val="nil"/>
            </w:tcBorders>
          </w:tcPr>
          <w:p w14:paraId="2175C9C3">
            <w:pPr>
              <w:ind w:firstLine="0"/>
            </w:pPr>
            <w:r>
              <w:rPr>
                <w:rFonts w:ascii="Times New Roman" w:hAnsi="Times New Roman"/>
                <w:sz w:val="22"/>
              </w:rPr>
              <w:t>High</w:t>
            </w:r>
          </w:p>
        </w:tc>
        <w:tc>
          <w:tcPr>
            <w:tcW w:w="1984" w:type="dxa"/>
            <w:tcBorders>
              <w:top w:val="nil"/>
              <w:left w:val="nil"/>
              <w:bottom w:val="nil"/>
              <w:right w:val="nil"/>
            </w:tcBorders>
          </w:tcPr>
          <w:p w14:paraId="6B55B132">
            <w:pPr>
              <w:ind w:firstLine="0"/>
            </w:pPr>
            <w:r>
              <w:rPr>
                <w:rFonts w:ascii="Times New Roman" w:hAnsi="Times New Roman"/>
                <w:sz w:val="22"/>
              </w:rPr>
              <w:t>Educators</w:t>
            </w:r>
          </w:p>
        </w:tc>
      </w:tr>
      <w:tr w14:paraId="712857F3">
        <w:tblPrEx>
          <w:tblCellMar>
            <w:top w:w="0" w:type="dxa"/>
            <w:left w:w="108" w:type="dxa"/>
            <w:bottom w:w="0" w:type="dxa"/>
            <w:right w:w="108" w:type="dxa"/>
          </w:tblCellMar>
        </w:tblPrEx>
        <w:tc>
          <w:tcPr>
            <w:tcW w:w="1134" w:type="dxa"/>
            <w:tcBorders>
              <w:top w:val="nil"/>
              <w:left w:val="nil"/>
              <w:bottom w:val="nil"/>
              <w:right w:val="nil"/>
            </w:tcBorders>
          </w:tcPr>
          <w:p w14:paraId="39AFE7A6">
            <w:pPr>
              <w:ind w:firstLine="0"/>
            </w:pPr>
            <w:r>
              <w:rPr>
                <w:rFonts w:ascii="Times New Roman" w:hAnsi="Times New Roman"/>
                <w:sz w:val="22"/>
              </w:rPr>
              <w:t>FR-B-007</w:t>
            </w:r>
          </w:p>
        </w:tc>
        <w:tc>
          <w:tcPr>
            <w:tcW w:w="4535" w:type="dxa"/>
            <w:tcBorders>
              <w:top w:val="nil"/>
              <w:left w:val="nil"/>
              <w:bottom w:val="nil"/>
              <w:right w:val="nil"/>
            </w:tcBorders>
          </w:tcPr>
          <w:p w14:paraId="6FA5608B">
            <w:pPr>
              <w:ind w:firstLine="0"/>
            </w:pPr>
            <w:r>
              <w:rPr>
                <w:rFonts w:ascii="Times New Roman" w:hAnsi="Times New Roman"/>
                <w:sz w:val="22"/>
              </w:rPr>
              <w:t>Classify each chunk against Bloom's Taxonomy cognitive level.</w:t>
            </w:r>
          </w:p>
        </w:tc>
        <w:tc>
          <w:tcPr>
            <w:tcW w:w="1134" w:type="dxa"/>
            <w:tcBorders>
              <w:top w:val="nil"/>
              <w:left w:val="nil"/>
              <w:bottom w:val="nil"/>
              <w:right w:val="nil"/>
            </w:tcBorders>
          </w:tcPr>
          <w:p w14:paraId="03E09888">
            <w:pPr>
              <w:ind w:firstLine="0"/>
            </w:pPr>
            <w:r>
              <w:rPr>
                <w:rFonts w:ascii="Times New Roman" w:hAnsi="Times New Roman"/>
                <w:sz w:val="22"/>
              </w:rPr>
              <w:t>High</w:t>
            </w:r>
          </w:p>
        </w:tc>
        <w:tc>
          <w:tcPr>
            <w:tcW w:w="1984" w:type="dxa"/>
            <w:tcBorders>
              <w:top w:val="nil"/>
              <w:left w:val="nil"/>
              <w:bottom w:val="nil"/>
              <w:right w:val="nil"/>
            </w:tcBorders>
          </w:tcPr>
          <w:p w14:paraId="27423361">
            <w:pPr>
              <w:ind w:firstLine="0"/>
            </w:pPr>
            <w:r>
              <w:rPr>
                <w:rFonts w:ascii="Times New Roman" w:hAnsi="Times New Roman"/>
                <w:sz w:val="22"/>
              </w:rPr>
              <w:t>Educators</w:t>
            </w:r>
          </w:p>
        </w:tc>
      </w:tr>
      <w:tr w14:paraId="4C594D0F">
        <w:tblPrEx>
          <w:tblCellMar>
            <w:top w:w="0" w:type="dxa"/>
            <w:left w:w="108" w:type="dxa"/>
            <w:bottom w:w="0" w:type="dxa"/>
            <w:right w:w="108" w:type="dxa"/>
          </w:tblCellMar>
        </w:tblPrEx>
        <w:tc>
          <w:tcPr>
            <w:tcW w:w="1134" w:type="dxa"/>
            <w:tcBorders>
              <w:top w:val="nil"/>
              <w:left w:val="nil"/>
              <w:bottom w:val="nil"/>
              <w:right w:val="nil"/>
            </w:tcBorders>
          </w:tcPr>
          <w:p w14:paraId="0E1903DB">
            <w:pPr>
              <w:ind w:firstLine="0"/>
            </w:pPr>
            <w:r>
              <w:rPr>
                <w:rFonts w:ascii="Times New Roman" w:hAnsi="Times New Roman"/>
                <w:sz w:val="22"/>
              </w:rPr>
              <w:t>FR-B-008</w:t>
            </w:r>
          </w:p>
        </w:tc>
        <w:tc>
          <w:tcPr>
            <w:tcW w:w="4535" w:type="dxa"/>
            <w:tcBorders>
              <w:top w:val="nil"/>
              <w:left w:val="nil"/>
              <w:bottom w:val="nil"/>
              <w:right w:val="nil"/>
            </w:tcBorders>
          </w:tcPr>
          <w:p w14:paraId="27433CE4">
            <w:pPr>
              <w:ind w:firstLine="0"/>
            </w:pPr>
            <w:r>
              <w:rPr>
                <w:rFonts w:ascii="Times New Roman" w:hAnsi="Times New Roman"/>
                <w:sz w:val="22"/>
              </w:rPr>
              <w:t>Generate MCQs using a slot-based prompting strategy.</w:t>
            </w:r>
          </w:p>
        </w:tc>
        <w:tc>
          <w:tcPr>
            <w:tcW w:w="1134" w:type="dxa"/>
            <w:tcBorders>
              <w:top w:val="nil"/>
              <w:left w:val="nil"/>
              <w:bottom w:val="nil"/>
              <w:right w:val="nil"/>
            </w:tcBorders>
          </w:tcPr>
          <w:p w14:paraId="5FE9A135">
            <w:pPr>
              <w:ind w:firstLine="0"/>
            </w:pPr>
            <w:r>
              <w:rPr>
                <w:rFonts w:ascii="Times New Roman" w:hAnsi="Times New Roman"/>
                <w:sz w:val="22"/>
              </w:rPr>
              <w:t>High</w:t>
            </w:r>
          </w:p>
        </w:tc>
        <w:tc>
          <w:tcPr>
            <w:tcW w:w="1984" w:type="dxa"/>
            <w:tcBorders>
              <w:top w:val="nil"/>
              <w:left w:val="nil"/>
              <w:bottom w:val="nil"/>
              <w:right w:val="nil"/>
            </w:tcBorders>
          </w:tcPr>
          <w:p w14:paraId="491CB97A">
            <w:pPr>
              <w:ind w:firstLine="0"/>
            </w:pPr>
            <w:r>
              <w:rPr>
                <w:rFonts w:ascii="Times New Roman" w:hAnsi="Times New Roman"/>
                <w:sz w:val="22"/>
              </w:rPr>
              <w:t>Students, Educators</w:t>
            </w:r>
          </w:p>
        </w:tc>
      </w:tr>
      <w:tr w14:paraId="24AB1CD7">
        <w:tblPrEx>
          <w:tblCellMar>
            <w:top w:w="0" w:type="dxa"/>
            <w:left w:w="108" w:type="dxa"/>
            <w:bottom w:w="0" w:type="dxa"/>
            <w:right w:w="108" w:type="dxa"/>
          </w:tblCellMar>
        </w:tblPrEx>
        <w:tc>
          <w:tcPr>
            <w:tcW w:w="1134" w:type="dxa"/>
            <w:tcBorders>
              <w:top w:val="nil"/>
              <w:left w:val="nil"/>
              <w:bottom w:val="nil"/>
              <w:right w:val="nil"/>
            </w:tcBorders>
          </w:tcPr>
          <w:p w14:paraId="015313A5">
            <w:pPr>
              <w:ind w:firstLine="0"/>
            </w:pPr>
            <w:r>
              <w:rPr>
                <w:rFonts w:ascii="Times New Roman" w:hAnsi="Times New Roman"/>
                <w:sz w:val="22"/>
              </w:rPr>
              <w:t>FR-B-009</w:t>
            </w:r>
          </w:p>
        </w:tc>
        <w:tc>
          <w:tcPr>
            <w:tcW w:w="4535" w:type="dxa"/>
            <w:tcBorders>
              <w:top w:val="nil"/>
              <w:left w:val="nil"/>
              <w:bottom w:val="nil"/>
              <w:right w:val="nil"/>
            </w:tcBorders>
          </w:tcPr>
          <w:p w14:paraId="59389379">
            <w:pPr>
              <w:ind w:firstLine="0"/>
            </w:pPr>
            <w:r>
              <w:rPr>
                <w:rFonts w:ascii="Times New Roman" w:hAnsi="Times New Roman"/>
                <w:sz w:val="22"/>
              </w:rPr>
              <w:t>Produce one correct answer and plausible distractors per question.</w:t>
            </w:r>
          </w:p>
        </w:tc>
        <w:tc>
          <w:tcPr>
            <w:tcW w:w="1134" w:type="dxa"/>
            <w:tcBorders>
              <w:top w:val="nil"/>
              <w:left w:val="nil"/>
              <w:bottom w:val="nil"/>
              <w:right w:val="nil"/>
            </w:tcBorders>
          </w:tcPr>
          <w:p w14:paraId="5CED8A34">
            <w:pPr>
              <w:ind w:firstLine="0"/>
            </w:pPr>
            <w:r>
              <w:rPr>
                <w:rFonts w:ascii="Times New Roman" w:hAnsi="Times New Roman"/>
                <w:sz w:val="22"/>
              </w:rPr>
              <w:t>High</w:t>
            </w:r>
          </w:p>
        </w:tc>
        <w:tc>
          <w:tcPr>
            <w:tcW w:w="1984" w:type="dxa"/>
            <w:tcBorders>
              <w:top w:val="nil"/>
              <w:left w:val="nil"/>
              <w:bottom w:val="nil"/>
              <w:right w:val="nil"/>
            </w:tcBorders>
          </w:tcPr>
          <w:p w14:paraId="4E9D43A0">
            <w:pPr>
              <w:ind w:firstLine="0"/>
            </w:pPr>
            <w:r>
              <w:rPr>
                <w:rFonts w:ascii="Times New Roman" w:hAnsi="Times New Roman"/>
                <w:sz w:val="22"/>
              </w:rPr>
              <w:t>Students</w:t>
            </w:r>
          </w:p>
        </w:tc>
      </w:tr>
      <w:tr w14:paraId="5860A633">
        <w:tblPrEx>
          <w:tblCellMar>
            <w:top w:w="0" w:type="dxa"/>
            <w:left w:w="108" w:type="dxa"/>
            <w:bottom w:w="0" w:type="dxa"/>
            <w:right w:w="108" w:type="dxa"/>
          </w:tblCellMar>
        </w:tblPrEx>
        <w:tc>
          <w:tcPr>
            <w:tcW w:w="1134" w:type="dxa"/>
            <w:tcBorders>
              <w:top w:val="nil"/>
              <w:left w:val="nil"/>
              <w:bottom w:val="nil"/>
              <w:right w:val="nil"/>
            </w:tcBorders>
          </w:tcPr>
          <w:p w14:paraId="5A70EAE8">
            <w:pPr>
              <w:ind w:firstLine="0"/>
            </w:pPr>
            <w:r>
              <w:rPr>
                <w:rFonts w:ascii="Times New Roman" w:hAnsi="Times New Roman"/>
                <w:sz w:val="22"/>
              </w:rPr>
              <w:t>FR-B-010</w:t>
            </w:r>
          </w:p>
        </w:tc>
        <w:tc>
          <w:tcPr>
            <w:tcW w:w="4535" w:type="dxa"/>
            <w:tcBorders>
              <w:top w:val="nil"/>
              <w:left w:val="nil"/>
              <w:bottom w:val="nil"/>
              <w:right w:val="nil"/>
            </w:tcBorders>
          </w:tcPr>
          <w:p w14:paraId="1614B79D">
            <w:pPr>
              <w:ind w:firstLine="0"/>
            </w:pPr>
            <w:r>
              <w:rPr>
                <w:rFonts w:ascii="Times New Roman" w:hAnsi="Times New Roman"/>
                <w:sz w:val="22"/>
              </w:rPr>
              <w:t>Validate generated MCQs through a multi-stage validation pipeline.</w:t>
            </w:r>
          </w:p>
        </w:tc>
        <w:tc>
          <w:tcPr>
            <w:tcW w:w="1134" w:type="dxa"/>
            <w:tcBorders>
              <w:top w:val="nil"/>
              <w:left w:val="nil"/>
              <w:bottom w:val="nil"/>
              <w:right w:val="nil"/>
            </w:tcBorders>
          </w:tcPr>
          <w:p w14:paraId="73B5F990">
            <w:pPr>
              <w:ind w:firstLine="0"/>
            </w:pPr>
            <w:r>
              <w:rPr>
                <w:rFonts w:ascii="Times New Roman" w:hAnsi="Times New Roman"/>
                <w:sz w:val="22"/>
              </w:rPr>
              <w:t>High</w:t>
            </w:r>
          </w:p>
        </w:tc>
        <w:tc>
          <w:tcPr>
            <w:tcW w:w="1984" w:type="dxa"/>
            <w:tcBorders>
              <w:top w:val="nil"/>
              <w:left w:val="nil"/>
              <w:bottom w:val="nil"/>
              <w:right w:val="nil"/>
            </w:tcBorders>
          </w:tcPr>
          <w:p w14:paraId="795F9645">
            <w:pPr>
              <w:ind w:firstLine="0"/>
            </w:pPr>
            <w:r>
              <w:rPr>
                <w:rFonts w:ascii="Times New Roman" w:hAnsi="Times New Roman"/>
                <w:sz w:val="22"/>
              </w:rPr>
              <w:t>Educators, AI Engineers</w:t>
            </w:r>
          </w:p>
        </w:tc>
      </w:tr>
      <w:tr w14:paraId="4712D180">
        <w:tblPrEx>
          <w:tblCellMar>
            <w:top w:w="0" w:type="dxa"/>
            <w:left w:w="108" w:type="dxa"/>
            <w:bottom w:w="0" w:type="dxa"/>
            <w:right w:w="108" w:type="dxa"/>
          </w:tblCellMar>
        </w:tblPrEx>
        <w:tc>
          <w:tcPr>
            <w:tcW w:w="1134" w:type="dxa"/>
            <w:tcBorders>
              <w:top w:val="nil"/>
              <w:left w:val="nil"/>
              <w:bottom w:val="nil"/>
              <w:right w:val="nil"/>
            </w:tcBorders>
          </w:tcPr>
          <w:p w14:paraId="4DE3859C">
            <w:pPr>
              <w:ind w:firstLine="0"/>
            </w:pPr>
            <w:r>
              <w:rPr>
                <w:rFonts w:ascii="Times New Roman" w:hAnsi="Times New Roman"/>
                <w:sz w:val="22"/>
              </w:rPr>
              <w:t>FR-B-011</w:t>
            </w:r>
          </w:p>
        </w:tc>
        <w:tc>
          <w:tcPr>
            <w:tcW w:w="4535" w:type="dxa"/>
            <w:tcBorders>
              <w:top w:val="nil"/>
              <w:left w:val="nil"/>
              <w:bottom w:val="nil"/>
              <w:right w:val="nil"/>
            </w:tcBorders>
          </w:tcPr>
          <w:p w14:paraId="46749167">
            <w:pPr>
              <w:ind w:firstLine="0"/>
            </w:pPr>
            <w:r>
              <w:rPr>
                <w:rFonts w:ascii="Times New Roman" w:hAnsi="Times New Roman"/>
                <w:sz w:val="22"/>
              </w:rPr>
              <w:t>Exclude questions that fail validation.</w:t>
            </w:r>
          </w:p>
        </w:tc>
        <w:tc>
          <w:tcPr>
            <w:tcW w:w="1134" w:type="dxa"/>
            <w:tcBorders>
              <w:top w:val="nil"/>
              <w:left w:val="nil"/>
              <w:bottom w:val="nil"/>
              <w:right w:val="nil"/>
            </w:tcBorders>
          </w:tcPr>
          <w:p w14:paraId="14FB46CB">
            <w:pPr>
              <w:ind w:firstLine="0"/>
            </w:pPr>
            <w:r>
              <w:rPr>
                <w:rFonts w:ascii="Times New Roman" w:hAnsi="Times New Roman"/>
                <w:sz w:val="22"/>
              </w:rPr>
              <w:t>High</w:t>
            </w:r>
          </w:p>
        </w:tc>
        <w:tc>
          <w:tcPr>
            <w:tcW w:w="1984" w:type="dxa"/>
            <w:tcBorders>
              <w:top w:val="nil"/>
              <w:left w:val="nil"/>
              <w:bottom w:val="nil"/>
              <w:right w:val="nil"/>
            </w:tcBorders>
          </w:tcPr>
          <w:p w14:paraId="3E623DC5">
            <w:pPr>
              <w:ind w:firstLine="0"/>
            </w:pPr>
            <w:r>
              <w:rPr>
                <w:rFonts w:ascii="Times New Roman" w:hAnsi="Times New Roman"/>
                <w:sz w:val="22"/>
              </w:rPr>
              <w:t>AI Engineers</w:t>
            </w:r>
          </w:p>
        </w:tc>
      </w:tr>
      <w:tr w14:paraId="08AC43C1">
        <w:tblPrEx>
          <w:tblCellMar>
            <w:top w:w="0" w:type="dxa"/>
            <w:left w:w="108" w:type="dxa"/>
            <w:bottom w:w="0" w:type="dxa"/>
            <w:right w:w="108" w:type="dxa"/>
          </w:tblCellMar>
        </w:tblPrEx>
        <w:tc>
          <w:tcPr>
            <w:tcW w:w="1134" w:type="dxa"/>
            <w:tcBorders>
              <w:top w:val="nil"/>
              <w:left w:val="nil"/>
              <w:bottom w:val="nil"/>
              <w:right w:val="nil"/>
            </w:tcBorders>
          </w:tcPr>
          <w:p w14:paraId="2B13E1C1">
            <w:pPr>
              <w:ind w:firstLine="0"/>
            </w:pPr>
            <w:r>
              <w:rPr>
                <w:rFonts w:ascii="Times New Roman" w:hAnsi="Times New Roman"/>
                <w:sz w:val="22"/>
              </w:rPr>
              <w:t>FR-B-012</w:t>
            </w:r>
          </w:p>
        </w:tc>
        <w:tc>
          <w:tcPr>
            <w:tcW w:w="4535" w:type="dxa"/>
            <w:tcBorders>
              <w:top w:val="nil"/>
              <w:left w:val="nil"/>
              <w:bottom w:val="nil"/>
              <w:right w:val="nil"/>
            </w:tcBorders>
          </w:tcPr>
          <w:p w14:paraId="63ABE1B3">
            <w:pPr>
              <w:ind w:firstLine="0"/>
            </w:pPr>
            <w:r>
              <w:rPr>
                <w:rFonts w:ascii="Times New Roman" w:hAnsi="Times New Roman"/>
                <w:sz w:val="22"/>
              </w:rPr>
              <w:t>Deduplicate semantically similar questions.</w:t>
            </w:r>
          </w:p>
        </w:tc>
        <w:tc>
          <w:tcPr>
            <w:tcW w:w="1134" w:type="dxa"/>
            <w:tcBorders>
              <w:top w:val="nil"/>
              <w:left w:val="nil"/>
              <w:bottom w:val="nil"/>
              <w:right w:val="nil"/>
            </w:tcBorders>
          </w:tcPr>
          <w:p w14:paraId="64352A55">
            <w:pPr>
              <w:ind w:firstLine="0"/>
            </w:pPr>
            <w:r>
              <w:rPr>
                <w:rFonts w:ascii="Times New Roman" w:hAnsi="Times New Roman"/>
                <w:sz w:val="22"/>
              </w:rPr>
              <w:t>Medium</w:t>
            </w:r>
          </w:p>
        </w:tc>
        <w:tc>
          <w:tcPr>
            <w:tcW w:w="1984" w:type="dxa"/>
            <w:tcBorders>
              <w:top w:val="nil"/>
              <w:left w:val="nil"/>
              <w:bottom w:val="nil"/>
              <w:right w:val="nil"/>
            </w:tcBorders>
          </w:tcPr>
          <w:p w14:paraId="5E6C6317">
            <w:pPr>
              <w:ind w:firstLine="0"/>
            </w:pPr>
            <w:r>
              <w:rPr>
                <w:rFonts w:ascii="Times New Roman" w:hAnsi="Times New Roman"/>
                <w:sz w:val="22"/>
              </w:rPr>
              <w:t>Educators</w:t>
            </w:r>
          </w:p>
        </w:tc>
      </w:tr>
      <w:tr w14:paraId="416F2A19">
        <w:tblPrEx>
          <w:tblCellMar>
            <w:top w:w="0" w:type="dxa"/>
            <w:left w:w="108" w:type="dxa"/>
            <w:bottom w:w="0" w:type="dxa"/>
            <w:right w:w="108" w:type="dxa"/>
          </w:tblCellMar>
        </w:tblPrEx>
        <w:tc>
          <w:tcPr>
            <w:tcW w:w="1134" w:type="dxa"/>
            <w:tcBorders>
              <w:top w:val="nil"/>
              <w:left w:val="nil"/>
              <w:bottom w:val="nil"/>
              <w:right w:val="nil"/>
            </w:tcBorders>
          </w:tcPr>
          <w:p w14:paraId="19B251B3">
            <w:pPr>
              <w:ind w:firstLine="0"/>
            </w:pPr>
            <w:r>
              <w:rPr>
                <w:rFonts w:ascii="Times New Roman" w:hAnsi="Times New Roman"/>
                <w:sz w:val="22"/>
              </w:rPr>
              <w:t>FR-B-013</w:t>
            </w:r>
          </w:p>
        </w:tc>
        <w:tc>
          <w:tcPr>
            <w:tcW w:w="4535" w:type="dxa"/>
            <w:tcBorders>
              <w:top w:val="nil"/>
              <w:left w:val="nil"/>
              <w:bottom w:val="nil"/>
              <w:right w:val="nil"/>
            </w:tcBorders>
          </w:tcPr>
          <w:p w14:paraId="7FA9FA1A">
            <w:pPr>
              <w:ind w:firstLine="0"/>
            </w:pPr>
            <w:r>
              <w:rPr>
                <w:rFonts w:ascii="Times New Roman" w:hAnsi="Times New Roman"/>
                <w:sz w:val="22"/>
              </w:rPr>
              <w:t>Construct a supervised fine-tuning dataset from validated MCQs.</w:t>
            </w:r>
          </w:p>
        </w:tc>
        <w:tc>
          <w:tcPr>
            <w:tcW w:w="1134" w:type="dxa"/>
            <w:tcBorders>
              <w:top w:val="nil"/>
              <w:left w:val="nil"/>
              <w:bottom w:val="nil"/>
              <w:right w:val="nil"/>
            </w:tcBorders>
          </w:tcPr>
          <w:p w14:paraId="1C610E51">
            <w:pPr>
              <w:ind w:firstLine="0"/>
            </w:pPr>
            <w:r>
              <w:rPr>
                <w:rFonts w:ascii="Times New Roman" w:hAnsi="Times New Roman"/>
                <w:sz w:val="22"/>
              </w:rPr>
              <w:t>Medium</w:t>
            </w:r>
          </w:p>
        </w:tc>
        <w:tc>
          <w:tcPr>
            <w:tcW w:w="1984" w:type="dxa"/>
            <w:tcBorders>
              <w:top w:val="nil"/>
              <w:left w:val="nil"/>
              <w:bottom w:val="nil"/>
              <w:right w:val="nil"/>
            </w:tcBorders>
          </w:tcPr>
          <w:p w14:paraId="4AA16047">
            <w:pPr>
              <w:ind w:firstLine="0"/>
            </w:pPr>
            <w:r>
              <w:rPr>
                <w:rFonts w:ascii="Times New Roman" w:hAnsi="Times New Roman"/>
                <w:sz w:val="22"/>
              </w:rPr>
              <w:t>AI Engineers</w:t>
            </w:r>
          </w:p>
        </w:tc>
      </w:tr>
      <w:tr w14:paraId="55A8F421">
        <w:tblPrEx>
          <w:tblCellMar>
            <w:top w:w="0" w:type="dxa"/>
            <w:left w:w="108" w:type="dxa"/>
            <w:bottom w:w="0" w:type="dxa"/>
            <w:right w:w="108" w:type="dxa"/>
          </w:tblCellMar>
        </w:tblPrEx>
        <w:tc>
          <w:tcPr>
            <w:tcW w:w="1134" w:type="dxa"/>
            <w:tcBorders>
              <w:top w:val="nil"/>
              <w:left w:val="nil"/>
              <w:bottom w:val="nil"/>
              <w:right w:val="nil"/>
            </w:tcBorders>
          </w:tcPr>
          <w:p w14:paraId="79C357E9">
            <w:pPr>
              <w:ind w:firstLine="0"/>
            </w:pPr>
            <w:r>
              <w:rPr>
                <w:rFonts w:ascii="Times New Roman" w:hAnsi="Times New Roman"/>
                <w:sz w:val="22"/>
              </w:rPr>
              <w:t>FR-B-014</w:t>
            </w:r>
          </w:p>
        </w:tc>
        <w:tc>
          <w:tcPr>
            <w:tcW w:w="4535" w:type="dxa"/>
            <w:tcBorders>
              <w:top w:val="nil"/>
              <w:left w:val="nil"/>
              <w:bottom w:val="nil"/>
              <w:right w:val="nil"/>
            </w:tcBorders>
          </w:tcPr>
          <w:p w14:paraId="147C803E">
            <w:pPr>
              <w:ind w:firstLine="0"/>
            </w:pPr>
            <w:r>
              <w:rPr>
                <w:rFonts w:ascii="Times New Roman" w:hAnsi="Times New Roman"/>
                <w:sz w:val="22"/>
              </w:rPr>
              <w:t>Serve MCQs through a fine-tuned student model at runtime.</w:t>
            </w:r>
          </w:p>
        </w:tc>
        <w:tc>
          <w:tcPr>
            <w:tcW w:w="1134" w:type="dxa"/>
            <w:tcBorders>
              <w:top w:val="nil"/>
              <w:left w:val="nil"/>
              <w:bottom w:val="nil"/>
              <w:right w:val="nil"/>
            </w:tcBorders>
          </w:tcPr>
          <w:p w14:paraId="4316202F">
            <w:pPr>
              <w:ind w:firstLine="0"/>
            </w:pPr>
            <w:r>
              <w:rPr>
                <w:rFonts w:ascii="Times New Roman" w:hAnsi="Times New Roman"/>
                <w:sz w:val="22"/>
              </w:rPr>
              <w:t>High</w:t>
            </w:r>
          </w:p>
        </w:tc>
        <w:tc>
          <w:tcPr>
            <w:tcW w:w="1984" w:type="dxa"/>
            <w:tcBorders>
              <w:top w:val="nil"/>
              <w:left w:val="nil"/>
              <w:bottom w:val="nil"/>
              <w:right w:val="nil"/>
            </w:tcBorders>
          </w:tcPr>
          <w:p w14:paraId="5964CA04">
            <w:pPr>
              <w:ind w:firstLine="0"/>
            </w:pPr>
            <w:r>
              <w:rPr>
                <w:rFonts w:ascii="Times New Roman" w:hAnsi="Times New Roman"/>
                <w:sz w:val="22"/>
              </w:rPr>
              <w:t>Students</w:t>
            </w:r>
          </w:p>
        </w:tc>
      </w:tr>
      <w:tr w14:paraId="67BE7A80">
        <w:tblPrEx>
          <w:tblCellMar>
            <w:top w:w="0" w:type="dxa"/>
            <w:left w:w="108" w:type="dxa"/>
            <w:bottom w:w="0" w:type="dxa"/>
            <w:right w:w="108" w:type="dxa"/>
          </w:tblCellMar>
        </w:tblPrEx>
        <w:tc>
          <w:tcPr>
            <w:tcW w:w="1134" w:type="dxa"/>
            <w:tcBorders>
              <w:top w:val="nil"/>
              <w:left w:val="nil"/>
              <w:bottom w:val="nil"/>
              <w:right w:val="nil"/>
            </w:tcBorders>
          </w:tcPr>
          <w:p w14:paraId="4F60C1D1">
            <w:pPr>
              <w:ind w:firstLine="0"/>
            </w:pPr>
            <w:r>
              <w:rPr>
                <w:rFonts w:ascii="Times New Roman" w:hAnsi="Times New Roman"/>
                <w:sz w:val="22"/>
              </w:rPr>
              <w:t>FR-B-015</w:t>
            </w:r>
          </w:p>
        </w:tc>
        <w:tc>
          <w:tcPr>
            <w:tcW w:w="4535" w:type="dxa"/>
            <w:tcBorders>
              <w:top w:val="nil"/>
              <w:left w:val="nil"/>
              <w:bottom w:val="nil"/>
              <w:right w:val="nil"/>
            </w:tcBorders>
          </w:tcPr>
          <w:p w14:paraId="47478128">
            <w:pPr>
              <w:ind w:firstLine="0"/>
            </w:pPr>
            <w:r>
              <w:rPr>
                <w:rFonts w:ascii="Times New Roman" w:hAnsi="Times New Roman"/>
                <w:sz w:val="22"/>
              </w:rPr>
              <w:t>Expose generation and retrieval endpoints to the application backend.</w:t>
            </w:r>
          </w:p>
        </w:tc>
        <w:tc>
          <w:tcPr>
            <w:tcW w:w="1134" w:type="dxa"/>
            <w:tcBorders>
              <w:top w:val="nil"/>
              <w:left w:val="nil"/>
              <w:bottom w:val="nil"/>
              <w:right w:val="nil"/>
            </w:tcBorders>
          </w:tcPr>
          <w:p w14:paraId="71F8C204">
            <w:pPr>
              <w:ind w:firstLine="0"/>
            </w:pPr>
            <w:r>
              <w:rPr>
                <w:rFonts w:ascii="Times New Roman" w:hAnsi="Times New Roman"/>
                <w:sz w:val="22"/>
              </w:rPr>
              <w:t>High</w:t>
            </w:r>
          </w:p>
        </w:tc>
        <w:tc>
          <w:tcPr>
            <w:tcW w:w="1984" w:type="dxa"/>
            <w:tcBorders>
              <w:top w:val="nil"/>
              <w:left w:val="nil"/>
              <w:bottom w:val="nil"/>
              <w:right w:val="nil"/>
            </w:tcBorders>
          </w:tcPr>
          <w:p w14:paraId="17DE3250">
            <w:pPr>
              <w:ind w:firstLine="0"/>
            </w:pPr>
            <w:r>
              <w:rPr>
                <w:rFonts w:ascii="Times New Roman" w:hAnsi="Times New Roman"/>
                <w:sz w:val="22"/>
              </w:rPr>
              <w:t>Administrators, AI Engineers</w:t>
            </w:r>
          </w:p>
        </w:tc>
      </w:tr>
      <w:tr w14:paraId="43CEBE3C">
        <w:tblPrEx>
          <w:tblCellMar>
            <w:top w:w="0" w:type="dxa"/>
            <w:left w:w="108" w:type="dxa"/>
            <w:bottom w:w="0" w:type="dxa"/>
            <w:right w:w="108" w:type="dxa"/>
          </w:tblCellMar>
        </w:tblPrEx>
        <w:tc>
          <w:tcPr>
            <w:tcW w:w="1134" w:type="dxa"/>
            <w:tcBorders>
              <w:top w:val="nil"/>
              <w:left w:val="nil"/>
              <w:bottom w:val="nil"/>
              <w:right w:val="nil"/>
            </w:tcBorders>
          </w:tcPr>
          <w:p w14:paraId="53702D45">
            <w:pPr>
              <w:ind w:firstLine="0"/>
            </w:pPr>
            <w:r>
              <w:rPr>
                <w:rFonts w:ascii="Times New Roman" w:hAnsi="Times New Roman"/>
                <w:sz w:val="22"/>
              </w:rPr>
              <w:t>FR-B-016</w:t>
            </w:r>
          </w:p>
        </w:tc>
        <w:tc>
          <w:tcPr>
            <w:tcW w:w="4535" w:type="dxa"/>
            <w:tcBorders>
              <w:top w:val="nil"/>
              <w:left w:val="nil"/>
              <w:bottom w:val="nil"/>
              <w:right w:val="nil"/>
            </w:tcBorders>
          </w:tcPr>
          <w:p w14:paraId="6C026256">
            <w:pPr>
              <w:ind w:firstLine="0"/>
            </w:pPr>
            <w:r>
              <w:rPr>
                <w:rFonts w:ascii="Times New Roman" w:hAnsi="Times New Roman"/>
                <w:sz w:val="22"/>
              </w:rPr>
              <w:t>Persist generated quizzes and metadata for later retrieval.</w:t>
            </w:r>
          </w:p>
        </w:tc>
        <w:tc>
          <w:tcPr>
            <w:tcW w:w="1134" w:type="dxa"/>
            <w:tcBorders>
              <w:top w:val="nil"/>
              <w:left w:val="nil"/>
              <w:bottom w:val="nil"/>
              <w:right w:val="nil"/>
            </w:tcBorders>
          </w:tcPr>
          <w:p w14:paraId="5444D7FC">
            <w:pPr>
              <w:ind w:firstLine="0"/>
            </w:pPr>
            <w:r>
              <w:rPr>
                <w:rFonts w:ascii="Times New Roman" w:hAnsi="Times New Roman"/>
                <w:sz w:val="22"/>
              </w:rPr>
              <w:t>High</w:t>
            </w:r>
          </w:p>
        </w:tc>
        <w:tc>
          <w:tcPr>
            <w:tcW w:w="1984" w:type="dxa"/>
            <w:tcBorders>
              <w:top w:val="nil"/>
              <w:left w:val="nil"/>
              <w:bottom w:val="nil"/>
              <w:right w:val="nil"/>
            </w:tcBorders>
          </w:tcPr>
          <w:p w14:paraId="5EB30796">
            <w:pPr>
              <w:ind w:firstLine="0"/>
            </w:pPr>
            <w:r>
              <w:rPr>
                <w:rFonts w:ascii="Times New Roman" w:hAnsi="Times New Roman"/>
                <w:sz w:val="22"/>
              </w:rPr>
              <w:t>Students, Educators</w:t>
            </w:r>
          </w:p>
        </w:tc>
      </w:tr>
      <w:tr w14:paraId="565C5CED">
        <w:tblPrEx>
          <w:tblCellMar>
            <w:top w:w="0" w:type="dxa"/>
            <w:left w:w="108" w:type="dxa"/>
            <w:bottom w:w="0" w:type="dxa"/>
            <w:right w:w="108" w:type="dxa"/>
          </w:tblCellMar>
        </w:tblPrEx>
        <w:tc>
          <w:tcPr>
            <w:tcW w:w="1134" w:type="dxa"/>
            <w:tcBorders>
              <w:top w:val="nil"/>
              <w:left w:val="nil"/>
              <w:bottom w:val="single" w:color="000000" w:sz="12" w:space="0"/>
              <w:right w:val="nil"/>
            </w:tcBorders>
          </w:tcPr>
          <w:p w14:paraId="1961310E">
            <w:pPr>
              <w:ind w:firstLine="0"/>
            </w:pPr>
            <w:r>
              <w:rPr>
                <w:rFonts w:ascii="Times New Roman" w:hAnsi="Times New Roman"/>
                <w:sz w:val="22"/>
              </w:rPr>
              <w:t>FR-B-017</w:t>
            </w:r>
          </w:p>
        </w:tc>
        <w:tc>
          <w:tcPr>
            <w:tcW w:w="4535" w:type="dxa"/>
            <w:tcBorders>
              <w:top w:val="nil"/>
              <w:left w:val="nil"/>
              <w:bottom w:val="single" w:color="000000" w:sz="12" w:space="0"/>
              <w:right w:val="nil"/>
            </w:tcBorders>
          </w:tcPr>
          <w:p w14:paraId="721D2D54">
            <w:pPr>
              <w:ind w:firstLine="0"/>
            </w:pPr>
            <w:r>
              <w:rPr>
                <w:rFonts w:ascii="Times New Roman" w:hAnsi="Times New Roman"/>
                <w:sz w:val="22"/>
              </w:rPr>
              <w:t>Report and log errors across the pipeline.</w:t>
            </w:r>
          </w:p>
        </w:tc>
        <w:tc>
          <w:tcPr>
            <w:tcW w:w="1134" w:type="dxa"/>
            <w:tcBorders>
              <w:top w:val="nil"/>
              <w:left w:val="nil"/>
              <w:bottom w:val="single" w:color="000000" w:sz="12" w:space="0"/>
              <w:right w:val="nil"/>
            </w:tcBorders>
          </w:tcPr>
          <w:p w14:paraId="6F4CCE3D">
            <w:pPr>
              <w:ind w:firstLine="0"/>
            </w:pPr>
            <w:r>
              <w:rPr>
                <w:rFonts w:ascii="Times New Roman" w:hAnsi="Times New Roman"/>
                <w:sz w:val="22"/>
              </w:rPr>
              <w:t>High</w:t>
            </w:r>
          </w:p>
        </w:tc>
        <w:tc>
          <w:tcPr>
            <w:tcW w:w="1984" w:type="dxa"/>
            <w:tcBorders>
              <w:top w:val="nil"/>
              <w:left w:val="nil"/>
              <w:bottom w:val="single" w:color="000000" w:sz="12" w:space="0"/>
              <w:right w:val="nil"/>
            </w:tcBorders>
          </w:tcPr>
          <w:p w14:paraId="25BEF27E">
            <w:pPr>
              <w:ind w:firstLine="0"/>
            </w:pPr>
            <w:r>
              <w:rPr>
                <w:rFonts w:ascii="Times New Roman" w:hAnsi="Times New Roman"/>
                <w:sz w:val="22"/>
              </w:rPr>
              <w:t>Administrators</w:t>
            </w:r>
          </w:p>
        </w:tc>
      </w:tr>
    </w:tbl>
    <w:p w14:paraId="568FF3AD"/>
    <w:p w14:paraId="0555C7BB">
      <w:pPr>
        <w:spacing w:before="0" w:after="200" w:line="360" w:lineRule="auto"/>
        <w:jc w:val="center"/>
      </w:pPr>
      <w:r>
        <w:rPr>
          <w:rFonts w:ascii="Arial" w:hAnsi="Arial"/>
          <w:b/>
          <w:sz w:val="20"/>
        </w:rPr>
        <w:t>Table 3.4 — Quiz Generation functional requirements (FR-B-001 to FR-B-017).</w:t>
      </w:r>
    </w:p>
    <w:p w14:paraId="51EF682E">
      <w:pPr>
        <w:spacing w:before="280" w:after="160" w:line="360" w:lineRule="auto"/>
      </w:pPr>
      <w:r>
        <w:rPr>
          <w:rFonts w:ascii="Times New Roman" w:hAnsi="Times New Roman"/>
          <w:b/>
          <w:color w:val="00468C"/>
          <w:sz w:val="28"/>
        </w:rPr>
        <w:t>3.3 Non-Functional Requirements</w:t>
      </w:r>
    </w:p>
    <w:p w14:paraId="51271C8B">
      <w:pPr>
        <w:spacing w:before="200" w:after="120" w:line="360" w:lineRule="auto"/>
      </w:pPr>
      <w:r>
        <w:rPr>
          <w:rFonts w:ascii="Times New Roman" w:hAnsi="Times New Roman"/>
          <w:b/>
          <w:color w:val="002A5C"/>
          <w:sz w:val="24"/>
        </w:rPr>
        <w:t>3.3.1 Part A — RAG Tutor Non-Functional Requirements</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650F1044">
        <w:tblPrEx>
          <w:tblCellMar>
            <w:top w:w="0" w:type="dxa"/>
            <w:left w:w="108" w:type="dxa"/>
            <w:bottom w:w="0" w:type="dxa"/>
            <w:right w:w="108" w:type="dxa"/>
          </w:tblCellMar>
        </w:tblPrEx>
        <w:tc>
          <w:tcPr>
            <w:tcW w:w="1417" w:type="dxa"/>
            <w:tcBorders>
              <w:top w:val="single" w:color="000000" w:sz="12" w:space="0"/>
              <w:left w:val="nil"/>
              <w:bottom w:val="single" w:color="000000" w:sz="4" w:space="0"/>
              <w:right w:val="nil"/>
            </w:tcBorders>
            <w:shd w:val="clear" w:color="auto" w:fill="00468C"/>
          </w:tcPr>
          <w:p w14:paraId="3E89ECD9">
            <w:pPr>
              <w:ind w:firstLine="0"/>
            </w:pPr>
            <w:r>
              <w:rPr>
                <w:rFonts w:ascii="Arial" w:hAnsi="Arial"/>
                <w:b/>
                <w:color w:val="FFFFFF"/>
                <w:sz w:val="20"/>
              </w:rPr>
              <w:t>ID</w:t>
            </w:r>
          </w:p>
        </w:tc>
        <w:tc>
          <w:tcPr>
            <w:tcW w:w="1984" w:type="dxa"/>
            <w:tcBorders>
              <w:top w:val="single" w:color="000000" w:sz="12" w:space="0"/>
              <w:left w:val="nil"/>
              <w:bottom w:val="single" w:color="000000" w:sz="4" w:space="0"/>
              <w:right w:val="nil"/>
            </w:tcBorders>
            <w:shd w:val="clear" w:color="auto" w:fill="00468C"/>
          </w:tcPr>
          <w:p w14:paraId="222BF032">
            <w:pPr>
              <w:ind w:firstLine="0"/>
            </w:pPr>
            <w:r>
              <w:rPr>
                <w:rFonts w:ascii="Arial" w:hAnsi="Arial"/>
                <w:b/>
                <w:color w:val="FFFFFF"/>
                <w:sz w:val="20"/>
              </w:rPr>
              <w:t>Dimension</w:t>
            </w:r>
          </w:p>
        </w:tc>
        <w:tc>
          <w:tcPr>
            <w:tcW w:w="5386" w:type="dxa"/>
            <w:tcBorders>
              <w:top w:val="single" w:color="000000" w:sz="12" w:space="0"/>
              <w:left w:val="nil"/>
              <w:bottom w:val="single" w:color="000000" w:sz="4" w:space="0"/>
              <w:right w:val="nil"/>
            </w:tcBorders>
            <w:shd w:val="clear" w:color="auto" w:fill="00468C"/>
          </w:tcPr>
          <w:p w14:paraId="2070EDCF">
            <w:pPr>
              <w:ind w:firstLine="0"/>
            </w:pPr>
            <w:r>
              <w:rPr>
                <w:rFonts w:ascii="Arial" w:hAnsi="Arial"/>
                <w:b/>
                <w:color w:val="FFFFFF"/>
                <w:sz w:val="20"/>
              </w:rPr>
              <w:t>Statement</w:t>
            </w:r>
          </w:p>
        </w:tc>
      </w:tr>
      <w:tr w14:paraId="580802BC">
        <w:tblPrEx>
          <w:tblCellMar>
            <w:top w:w="0" w:type="dxa"/>
            <w:left w:w="108" w:type="dxa"/>
            <w:bottom w:w="0" w:type="dxa"/>
            <w:right w:w="108" w:type="dxa"/>
          </w:tblCellMar>
        </w:tblPrEx>
        <w:tc>
          <w:tcPr>
            <w:tcW w:w="1417" w:type="dxa"/>
            <w:tcBorders>
              <w:top w:val="nil"/>
              <w:left w:val="nil"/>
              <w:bottom w:val="nil"/>
              <w:right w:val="nil"/>
            </w:tcBorders>
          </w:tcPr>
          <w:p w14:paraId="722EF9B3">
            <w:pPr>
              <w:ind w:firstLine="0"/>
            </w:pPr>
            <w:r>
              <w:rPr>
                <w:rFonts w:ascii="Times New Roman" w:hAnsi="Times New Roman"/>
                <w:sz w:val="22"/>
              </w:rPr>
              <w:t>NFR-A-001</w:t>
            </w:r>
          </w:p>
        </w:tc>
        <w:tc>
          <w:tcPr>
            <w:tcW w:w="1984" w:type="dxa"/>
            <w:tcBorders>
              <w:top w:val="nil"/>
              <w:left w:val="nil"/>
              <w:bottom w:val="nil"/>
              <w:right w:val="nil"/>
            </w:tcBorders>
          </w:tcPr>
          <w:p w14:paraId="17E8D372">
            <w:pPr>
              <w:ind w:firstLine="0"/>
            </w:pPr>
            <w:r>
              <w:rPr>
                <w:rFonts w:ascii="Times New Roman" w:hAnsi="Times New Roman"/>
                <w:sz w:val="22"/>
              </w:rPr>
              <w:t>Performance</w:t>
            </w:r>
          </w:p>
        </w:tc>
        <w:tc>
          <w:tcPr>
            <w:tcW w:w="5386" w:type="dxa"/>
            <w:tcBorders>
              <w:top w:val="nil"/>
              <w:left w:val="nil"/>
              <w:bottom w:val="nil"/>
              <w:right w:val="nil"/>
            </w:tcBorders>
          </w:tcPr>
          <w:p w14:paraId="4A2D93C7">
            <w:pPr>
              <w:ind w:firstLine="0"/>
            </w:pPr>
            <w:r>
              <w:rPr>
                <w:rFonts w:ascii="Times New Roman" w:hAnsi="Times New Roman"/>
                <w:sz w:val="22"/>
              </w:rPr>
              <w:t>Reranking operates only on a bounded candidate pool produced by rank fusion to keep cost proportional to pool size.</w:t>
            </w:r>
          </w:p>
        </w:tc>
      </w:tr>
      <w:tr w14:paraId="74BBED1A">
        <w:tblPrEx>
          <w:tblCellMar>
            <w:top w:w="0" w:type="dxa"/>
            <w:left w:w="108" w:type="dxa"/>
            <w:bottom w:w="0" w:type="dxa"/>
            <w:right w:w="108" w:type="dxa"/>
          </w:tblCellMar>
        </w:tblPrEx>
        <w:tc>
          <w:tcPr>
            <w:tcW w:w="1417" w:type="dxa"/>
            <w:tcBorders>
              <w:top w:val="nil"/>
              <w:left w:val="nil"/>
              <w:bottom w:val="nil"/>
              <w:right w:val="nil"/>
            </w:tcBorders>
          </w:tcPr>
          <w:p w14:paraId="79DB14EB">
            <w:pPr>
              <w:ind w:firstLine="0"/>
            </w:pPr>
            <w:r>
              <w:rPr>
                <w:rFonts w:ascii="Times New Roman" w:hAnsi="Times New Roman"/>
                <w:sz w:val="22"/>
              </w:rPr>
              <w:t>NFR-A-002</w:t>
            </w:r>
          </w:p>
        </w:tc>
        <w:tc>
          <w:tcPr>
            <w:tcW w:w="1984" w:type="dxa"/>
            <w:tcBorders>
              <w:top w:val="nil"/>
              <w:left w:val="nil"/>
              <w:bottom w:val="nil"/>
              <w:right w:val="nil"/>
            </w:tcBorders>
          </w:tcPr>
          <w:p w14:paraId="088D4BFC">
            <w:pPr>
              <w:ind w:firstLine="0"/>
            </w:pPr>
            <w:r>
              <w:rPr>
                <w:rFonts w:ascii="Times New Roman" w:hAnsi="Times New Roman"/>
                <w:sz w:val="22"/>
              </w:rPr>
              <w:t>Performance</w:t>
            </w:r>
          </w:p>
        </w:tc>
        <w:tc>
          <w:tcPr>
            <w:tcW w:w="5386" w:type="dxa"/>
            <w:tcBorders>
              <w:top w:val="nil"/>
              <w:left w:val="nil"/>
              <w:bottom w:val="nil"/>
              <w:right w:val="nil"/>
            </w:tcBorders>
          </w:tcPr>
          <w:p w14:paraId="50BED7C2">
            <w:pPr>
              <w:ind w:firstLine="0"/>
            </w:pPr>
            <w:r>
              <w:rPr>
                <w:rFonts w:ascii="Times New Roman" w:hAnsi="Times New Roman"/>
                <w:sz w:val="22"/>
              </w:rPr>
              <w:t>Graph retrieval is hop-bounded to prevent exponential expansion in densely connected subjects.</w:t>
            </w:r>
          </w:p>
        </w:tc>
      </w:tr>
      <w:tr w14:paraId="7DC2E9D0">
        <w:tblPrEx>
          <w:tblCellMar>
            <w:top w:w="0" w:type="dxa"/>
            <w:left w:w="108" w:type="dxa"/>
            <w:bottom w:w="0" w:type="dxa"/>
            <w:right w:w="108" w:type="dxa"/>
          </w:tblCellMar>
        </w:tblPrEx>
        <w:tc>
          <w:tcPr>
            <w:tcW w:w="1417" w:type="dxa"/>
            <w:tcBorders>
              <w:top w:val="nil"/>
              <w:left w:val="nil"/>
              <w:bottom w:val="nil"/>
              <w:right w:val="nil"/>
            </w:tcBorders>
          </w:tcPr>
          <w:p w14:paraId="68A70BF1">
            <w:pPr>
              <w:ind w:firstLine="0"/>
            </w:pPr>
            <w:r>
              <w:rPr>
                <w:rFonts w:ascii="Times New Roman" w:hAnsi="Times New Roman"/>
                <w:sz w:val="22"/>
              </w:rPr>
              <w:t>NFR-A-003</w:t>
            </w:r>
          </w:p>
        </w:tc>
        <w:tc>
          <w:tcPr>
            <w:tcW w:w="1984" w:type="dxa"/>
            <w:tcBorders>
              <w:top w:val="nil"/>
              <w:left w:val="nil"/>
              <w:bottom w:val="nil"/>
              <w:right w:val="nil"/>
            </w:tcBorders>
          </w:tcPr>
          <w:p w14:paraId="79C24547">
            <w:pPr>
              <w:ind w:firstLine="0"/>
            </w:pPr>
            <w:r>
              <w:rPr>
                <w:rFonts w:ascii="Times New Roman" w:hAnsi="Times New Roman"/>
                <w:sz w:val="22"/>
              </w:rPr>
              <w:t>Accuracy</w:t>
            </w:r>
          </w:p>
        </w:tc>
        <w:tc>
          <w:tcPr>
            <w:tcW w:w="5386" w:type="dxa"/>
            <w:tcBorders>
              <w:top w:val="nil"/>
              <w:left w:val="nil"/>
              <w:bottom w:val="nil"/>
              <w:right w:val="nil"/>
            </w:tcBorders>
          </w:tcPr>
          <w:p w14:paraId="6287598E">
            <w:pPr>
              <w:ind w:firstLine="0"/>
            </w:pPr>
            <w:r>
              <w:rPr>
                <w:rFonts w:ascii="Times New Roman" w:hAnsi="Times New Roman"/>
                <w:sz w:val="22"/>
              </w:rPr>
              <w:t>Every answer is grounded in retrieved textual or graph evidence; hallucination-prevention rules are enforced in the prompt.</w:t>
            </w:r>
          </w:p>
        </w:tc>
      </w:tr>
      <w:tr w14:paraId="412A4305">
        <w:tblPrEx>
          <w:tblCellMar>
            <w:top w:w="0" w:type="dxa"/>
            <w:left w:w="108" w:type="dxa"/>
            <w:bottom w:w="0" w:type="dxa"/>
            <w:right w:w="108" w:type="dxa"/>
          </w:tblCellMar>
        </w:tblPrEx>
        <w:tc>
          <w:tcPr>
            <w:tcW w:w="1417" w:type="dxa"/>
            <w:tcBorders>
              <w:top w:val="nil"/>
              <w:left w:val="nil"/>
              <w:bottom w:val="nil"/>
              <w:right w:val="nil"/>
            </w:tcBorders>
          </w:tcPr>
          <w:p w14:paraId="4E909D74">
            <w:pPr>
              <w:ind w:firstLine="0"/>
            </w:pPr>
            <w:r>
              <w:rPr>
                <w:rFonts w:ascii="Times New Roman" w:hAnsi="Times New Roman"/>
                <w:sz w:val="22"/>
              </w:rPr>
              <w:t>NFR-A-004</w:t>
            </w:r>
          </w:p>
        </w:tc>
        <w:tc>
          <w:tcPr>
            <w:tcW w:w="1984" w:type="dxa"/>
            <w:tcBorders>
              <w:top w:val="nil"/>
              <w:left w:val="nil"/>
              <w:bottom w:val="nil"/>
              <w:right w:val="nil"/>
            </w:tcBorders>
          </w:tcPr>
          <w:p w14:paraId="15B03F3D">
            <w:pPr>
              <w:ind w:firstLine="0"/>
            </w:pPr>
            <w:r>
              <w:rPr>
                <w:rFonts w:ascii="Times New Roman" w:hAnsi="Times New Roman"/>
                <w:sz w:val="22"/>
              </w:rPr>
              <w:t>Accuracy</w:t>
            </w:r>
          </w:p>
        </w:tc>
        <w:tc>
          <w:tcPr>
            <w:tcW w:w="5386" w:type="dxa"/>
            <w:tcBorders>
              <w:top w:val="nil"/>
              <w:left w:val="nil"/>
              <w:bottom w:val="nil"/>
              <w:right w:val="nil"/>
            </w:tcBorders>
          </w:tcPr>
          <w:p w14:paraId="0DE74E7D">
            <w:pPr>
              <w:ind w:firstLine="0"/>
            </w:pPr>
            <w:r>
              <w:rPr>
                <w:rFonts w:ascii="Times New Roman" w:hAnsi="Times New Roman"/>
                <w:sz w:val="22"/>
              </w:rPr>
              <w:t>Semantic chunking with adaptive breakpoints preserves topical coherence within each chunk.</w:t>
            </w:r>
          </w:p>
        </w:tc>
      </w:tr>
      <w:tr w14:paraId="3D7D7382">
        <w:tblPrEx>
          <w:tblCellMar>
            <w:top w:w="0" w:type="dxa"/>
            <w:left w:w="108" w:type="dxa"/>
            <w:bottom w:w="0" w:type="dxa"/>
            <w:right w:w="108" w:type="dxa"/>
          </w:tblCellMar>
        </w:tblPrEx>
        <w:tc>
          <w:tcPr>
            <w:tcW w:w="1417" w:type="dxa"/>
            <w:tcBorders>
              <w:top w:val="nil"/>
              <w:left w:val="nil"/>
              <w:bottom w:val="nil"/>
              <w:right w:val="nil"/>
            </w:tcBorders>
          </w:tcPr>
          <w:p w14:paraId="68D31640">
            <w:pPr>
              <w:ind w:firstLine="0"/>
            </w:pPr>
            <w:r>
              <w:rPr>
                <w:rFonts w:ascii="Times New Roman" w:hAnsi="Times New Roman"/>
                <w:sz w:val="22"/>
              </w:rPr>
              <w:t>NFR-A-005</w:t>
            </w:r>
          </w:p>
        </w:tc>
        <w:tc>
          <w:tcPr>
            <w:tcW w:w="1984" w:type="dxa"/>
            <w:tcBorders>
              <w:top w:val="nil"/>
              <w:left w:val="nil"/>
              <w:bottom w:val="nil"/>
              <w:right w:val="nil"/>
            </w:tcBorders>
          </w:tcPr>
          <w:p w14:paraId="1D2F9A7A">
            <w:pPr>
              <w:ind w:firstLine="0"/>
            </w:pPr>
            <w:r>
              <w:rPr>
                <w:rFonts w:ascii="Times New Roman" w:hAnsi="Times New Roman"/>
                <w:sz w:val="22"/>
              </w:rPr>
              <w:t>Accuracy</w:t>
            </w:r>
          </w:p>
        </w:tc>
        <w:tc>
          <w:tcPr>
            <w:tcW w:w="5386" w:type="dxa"/>
            <w:tcBorders>
              <w:top w:val="nil"/>
              <w:left w:val="nil"/>
              <w:bottom w:val="nil"/>
              <w:right w:val="nil"/>
            </w:tcBorders>
          </w:tcPr>
          <w:p w14:paraId="2E576216">
            <w:pPr>
              <w:ind w:firstLine="0"/>
            </w:pPr>
            <w:r>
              <w:rPr>
                <w:rFonts w:ascii="Times New Roman" w:hAnsi="Times New Roman"/>
                <w:sz w:val="22"/>
              </w:rPr>
              <w:t>Cross-document concept linking is performed for multi-document subjects to support cross-lecture reasoning.</w:t>
            </w:r>
          </w:p>
        </w:tc>
      </w:tr>
      <w:tr w14:paraId="688EFF97">
        <w:tblPrEx>
          <w:tblCellMar>
            <w:top w:w="0" w:type="dxa"/>
            <w:left w:w="108" w:type="dxa"/>
            <w:bottom w:w="0" w:type="dxa"/>
            <w:right w:w="108" w:type="dxa"/>
          </w:tblCellMar>
        </w:tblPrEx>
        <w:tc>
          <w:tcPr>
            <w:tcW w:w="1417" w:type="dxa"/>
            <w:tcBorders>
              <w:top w:val="nil"/>
              <w:left w:val="nil"/>
              <w:bottom w:val="nil"/>
              <w:right w:val="nil"/>
            </w:tcBorders>
          </w:tcPr>
          <w:p w14:paraId="1E0C698D">
            <w:pPr>
              <w:ind w:firstLine="0"/>
            </w:pPr>
            <w:r>
              <w:rPr>
                <w:rFonts w:ascii="Times New Roman" w:hAnsi="Times New Roman"/>
                <w:sz w:val="22"/>
              </w:rPr>
              <w:t>NFR-A-006</w:t>
            </w:r>
          </w:p>
        </w:tc>
        <w:tc>
          <w:tcPr>
            <w:tcW w:w="1984" w:type="dxa"/>
            <w:tcBorders>
              <w:top w:val="nil"/>
              <w:left w:val="nil"/>
              <w:bottom w:val="nil"/>
              <w:right w:val="nil"/>
            </w:tcBorders>
          </w:tcPr>
          <w:p w14:paraId="2FE32676">
            <w:pPr>
              <w:ind w:firstLine="0"/>
            </w:pPr>
            <w:r>
              <w:rPr>
                <w:rFonts w:ascii="Times New Roman" w:hAnsi="Times New Roman"/>
                <w:sz w:val="22"/>
              </w:rPr>
              <w:t>Reliability</w:t>
            </w:r>
          </w:p>
        </w:tc>
        <w:tc>
          <w:tcPr>
            <w:tcW w:w="5386" w:type="dxa"/>
            <w:tcBorders>
              <w:top w:val="nil"/>
              <w:left w:val="nil"/>
              <w:bottom w:val="nil"/>
              <w:right w:val="nil"/>
            </w:tcBorders>
          </w:tcPr>
          <w:p w14:paraId="3B3A4D4D">
            <w:pPr>
              <w:ind w:firstLine="0"/>
            </w:pPr>
            <w:r>
              <w:rPr>
                <w:rFonts w:ascii="Times New Roman" w:hAnsi="Times New Roman"/>
                <w:sz w:val="22"/>
              </w:rPr>
              <w:t>Every pipeline stage implements a documented failure-handling strategy and either degrades gracefully or terminates with a descriptive status.</w:t>
            </w:r>
          </w:p>
        </w:tc>
      </w:tr>
      <w:tr w14:paraId="5D4BBE6D">
        <w:tblPrEx>
          <w:tblCellMar>
            <w:top w:w="0" w:type="dxa"/>
            <w:left w:w="108" w:type="dxa"/>
            <w:bottom w:w="0" w:type="dxa"/>
            <w:right w:w="108" w:type="dxa"/>
          </w:tblCellMar>
        </w:tblPrEx>
        <w:tc>
          <w:tcPr>
            <w:tcW w:w="1417" w:type="dxa"/>
            <w:tcBorders>
              <w:top w:val="nil"/>
              <w:left w:val="nil"/>
              <w:bottom w:val="nil"/>
              <w:right w:val="nil"/>
            </w:tcBorders>
          </w:tcPr>
          <w:p w14:paraId="56178692">
            <w:pPr>
              <w:ind w:firstLine="0"/>
            </w:pPr>
            <w:r>
              <w:rPr>
                <w:rFonts w:ascii="Times New Roman" w:hAnsi="Times New Roman"/>
                <w:sz w:val="22"/>
              </w:rPr>
              <w:t>NFR-A-007</w:t>
            </w:r>
          </w:p>
        </w:tc>
        <w:tc>
          <w:tcPr>
            <w:tcW w:w="1984" w:type="dxa"/>
            <w:tcBorders>
              <w:top w:val="nil"/>
              <w:left w:val="nil"/>
              <w:bottom w:val="nil"/>
              <w:right w:val="nil"/>
            </w:tcBorders>
          </w:tcPr>
          <w:p w14:paraId="65036F17">
            <w:pPr>
              <w:ind w:firstLine="0"/>
            </w:pPr>
            <w:r>
              <w:rPr>
                <w:rFonts w:ascii="Times New Roman" w:hAnsi="Times New Roman"/>
                <w:sz w:val="22"/>
              </w:rPr>
              <w:t>Availability</w:t>
            </w:r>
          </w:p>
        </w:tc>
        <w:tc>
          <w:tcPr>
            <w:tcW w:w="5386" w:type="dxa"/>
            <w:tcBorders>
              <w:top w:val="nil"/>
              <w:left w:val="nil"/>
              <w:bottom w:val="nil"/>
              <w:right w:val="nil"/>
            </w:tcBorders>
          </w:tcPr>
          <w:p w14:paraId="04C78C03">
            <w:pPr>
              <w:ind w:firstLine="0"/>
            </w:pPr>
            <w:r>
              <w:rPr>
                <w:rFonts w:ascii="Times New Roman" w:hAnsi="Times New Roman"/>
                <w:sz w:val="22"/>
              </w:rPr>
              <w:t>Single-source retrieval failures trigger automatic fallback to the remaining retrieval channel.</w:t>
            </w:r>
          </w:p>
        </w:tc>
      </w:tr>
      <w:tr w14:paraId="4E3E27F9">
        <w:tblPrEx>
          <w:tblCellMar>
            <w:top w:w="0" w:type="dxa"/>
            <w:left w:w="108" w:type="dxa"/>
            <w:bottom w:w="0" w:type="dxa"/>
            <w:right w:w="108" w:type="dxa"/>
          </w:tblCellMar>
        </w:tblPrEx>
        <w:tc>
          <w:tcPr>
            <w:tcW w:w="1417" w:type="dxa"/>
            <w:tcBorders>
              <w:top w:val="nil"/>
              <w:left w:val="nil"/>
              <w:bottom w:val="nil"/>
              <w:right w:val="nil"/>
            </w:tcBorders>
          </w:tcPr>
          <w:p w14:paraId="0B5856BA">
            <w:pPr>
              <w:ind w:firstLine="0"/>
            </w:pPr>
            <w:r>
              <w:rPr>
                <w:rFonts w:ascii="Times New Roman" w:hAnsi="Times New Roman"/>
                <w:sz w:val="22"/>
              </w:rPr>
              <w:t>NFR-A-008</w:t>
            </w:r>
          </w:p>
        </w:tc>
        <w:tc>
          <w:tcPr>
            <w:tcW w:w="1984" w:type="dxa"/>
            <w:tcBorders>
              <w:top w:val="nil"/>
              <w:left w:val="nil"/>
              <w:bottom w:val="nil"/>
              <w:right w:val="nil"/>
            </w:tcBorders>
          </w:tcPr>
          <w:p w14:paraId="663301D0">
            <w:pPr>
              <w:ind w:firstLine="0"/>
            </w:pPr>
            <w:r>
              <w:rPr>
                <w:rFonts w:ascii="Times New Roman" w:hAnsi="Times New Roman"/>
                <w:sz w:val="22"/>
              </w:rPr>
              <w:t>Scalability</w:t>
            </w:r>
          </w:p>
        </w:tc>
        <w:tc>
          <w:tcPr>
            <w:tcW w:w="5386" w:type="dxa"/>
            <w:tcBorders>
              <w:top w:val="nil"/>
              <w:left w:val="nil"/>
              <w:bottom w:val="nil"/>
              <w:right w:val="nil"/>
            </w:tcBorders>
          </w:tcPr>
          <w:p w14:paraId="0177EC5D">
            <w:pPr>
              <w:ind w:firstLine="0"/>
            </w:pPr>
            <w:r>
              <w:rPr>
                <w:rFonts w:ascii="Times New Roman" w:hAnsi="Times New Roman"/>
                <w:sz w:val="22"/>
              </w:rPr>
              <w:t>The vector store and the graph database scale independently as corpora grow; cross-document linking adapts to subject size (all-pairs vs. consecutive).</w:t>
            </w:r>
          </w:p>
        </w:tc>
      </w:tr>
      <w:tr w14:paraId="34AB7814">
        <w:tblPrEx>
          <w:tblCellMar>
            <w:top w:w="0" w:type="dxa"/>
            <w:left w:w="108" w:type="dxa"/>
            <w:bottom w:w="0" w:type="dxa"/>
            <w:right w:w="108" w:type="dxa"/>
          </w:tblCellMar>
        </w:tblPrEx>
        <w:tc>
          <w:tcPr>
            <w:tcW w:w="1417" w:type="dxa"/>
            <w:tcBorders>
              <w:top w:val="nil"/>
              <w:left w:val="nil"/>
              <w:bottom w:val="nil"/>
              <w:right w:val="nil"/>
            </w:tcBorders>
          </w:tcPr>
          <w:p w14:paraId="51C32AB9">
            <w:pPr>
              <w:ind w:firstLine="0"/>
            </w:pPr>
            <w:r>
              <w:rPr>
                <w:rFonts w:ascii="Times New Roman" w:hAnsi="Times New Roman"/>
                <w:sz w:val="22"/>
              </w:rPr>
              <w:t>NFR-A-009</w:t>
            </w:r>
          </w:p>
        </w:tc>
        <w:tc>
          <w:tcPr>
            <w:tcW w:w="1984" w:type="dxa"/>
            <w:tcBorders>
              <w:top w:val="nil"/>
              <w:left w:val="nil"/>
              <w:bottom w:val="nil"/>
              <w:right w:val="nil"/>
            </w:tcBorders>
          </w:tcPr>
          <w:p w14:paraId="062219D3">
            <w:pPr>
              <w:ind w:firstLine="0"/>
            </w:pPr>
            <w:r>
              <w:rPr>
                <w:rFonts w:ascii="Times New Roman" w:hAnsi="Times New Roman"/>
                <w:sz w:val="22"/>
              </w:rPr>
              <w:t>Security &amp; Privacy</w:t>
            </w:r>
          </w:p>
        </w:tc>
        <w:tc>
          <w:tcPr>
            <w:tcW w:w="5386" w:type="dxa"/>
            <w:tcBorders>
              <w:top w:val="nil"/>
              <w:left w:val="nil"/>
              <w:bottom w:val="nil"/>
              <w:right w:val="nil"/>
            </w:tcBorders>
          </w:tcPr>
          <w:p w14:paraId="05C64B11">
            <w:pPr>
              <w:ind w:firstLine="0"/>
            </w:pPr>
            <w:r>
              <w:rPr>
                <w:rFonts w:ascii="Times New Roman" w:hAnsi="Times New Roman"/>
                <w:sz w:val="22"/>
              </w:rPr>
              <w:t>Authentication scopes all reads and writes; user, subject, and document data are partitioned at both the relational and graph layers.</w:t>
            </w:r>
          </w:p>
        </w:tc>
      </w:tr>
      <w:tr w14:paraId="5AB09EA8">
        <w:tblPrEx>
          <w:tblCellMar>
            <w:top w:w="0" w:type="dxa"/>
            <w:left w:w="108" w:type="dxa"/>
            <w:bottom w:w="0" w:type="dxa"/>
            <w:right w:w="108" w:type="dxa"/>
          </w:tblCellMar>
        </w:tblPrEx>
        <w:tc>
          <w:tcPr>
            <w:tcW w:w="1417" w:type="dxa"/>
            <w:tcBorders>
              <w:top w:val="nil"/>
              <w:left w:val="nil"/>
              <w:bottom w:val="nil"/>
              <w:right w:val="nil"/>
            </w:tcBorders>
          </w:tcPr>
          <w:p w14:paraId="583A6AB2">
            <w:pPr>
              <w:ind w:firstLine="0"/>
            </w:pPr>
            <w:r>
              <w:rPr>
                <w:rFonts w:ascii="Times New Roman" w:hAnsi="Times New Roman"/>
                <w:sz w:val="22"/>
              </w:rPr>
              <w:t>NFR-A-010</w:t>
            </w:r>
          </w:p>
        </w:tc>
        <w:tc>
          <w:tcPr>
            <w:tcW w:w="1984" w:type="dxa"/>
            <w:tcBorders>
              <w:top w:val="nil"/>
              <w:left w:val="nil"/>
              <w:bottom w:val="nil"/>
              <w:right w:val="nil"/>
            </w:tcBorders>
          </w:tcPr>
          <w:p w14:paraId="384B89F5">
            <w:pPr>
              <w:ind w:firstLine="0"/>
            </w:pPr>
            <w:r>
              <w:rPr>
                <w:rFonts w:ascii="Times New Roman" w:hAnsi="Times New Roman"/>
                <w:sz w:val="22"/>
              </w:rPr>
              <w:t>Maintainability</w:t>
            </w:r>
          </w:p>
        </w:tc>
        <w:tc>
          <w:tcPr>
            <w:tcW w:w="5386" w:type="dxa"/>
            <w:tcBorders>
              <w:top w:val="nil"/>
              <w:left w:val="nil"/>
              <w:bottom w:val="nil"/>
              <w:right w:val="nil"/>
            </w:tcBorders>
          </w:tcPr>
          <w:p w14:paraId="5E12409E">
            <w:pPr>
              <w:ind w:firstLine="0"/>
            </w:pPr>
            <w:r>
              <w:rPr>
                <w:rFonts w:ascii="Times New Roman" w:hAnsi="Times New Roman"/>
                <w:sz w:val="22"/>
              </w:rPr>
              <w:t>Each pipeline stage is independently deployable and testable through well-defined interfaces.</w:t>
            </w:r>
          </w:p>
        </w:tc>
      </w:tr>
      <w:tr w14:paraId="1F041B5D">
        <w:tblPrEx>
          <w:tblCellMar>
            <w:top w:w="0" w:type="dxa"/>
            <w:left w:w="108" w:type="dxa"/>
            <w:bottom w:w="0" w:type="dxa"/>
            <w:right w:w="108" w:type="dxa"/>
          </w:tblCellMar>
        </w:tblPrEx>
        <w:tc>
          <w:tcPr>
            <w:tcW w:w="1417" w:type="dxa"/>
            <w:tcBorders>
              <w:top w:val="nil"/>
              <w:left w:val="nil"/>
              <w:bottom w:val="nil"/>
              <w:right w:val="nil"/>
            </w:tcBorders>
          </w:tcPr>
          <w:p w14:paraId="351C58FE">
            <w:pPr>
              <w:ind w:firstLine="0"/>
            </w:pPr>
            <w:r>
              <w:rPr>
                <w:rFonts w:ascii="Times New Roman" w:hAnsi="Times New Roman"/>
                <w:sz w:val="22"/>
              </w:rPr>
              <w:t>NFR-A-011</w:t>
            </w:r>
          </w:p>
        </w:tc>
        <w:tc>
          <w:tcPr>
            <w:tcW w:w="1984" w:type="dxa"/>
            <w:tcBorders>
              <w:top w:val="nil"/>
              <w:left w:val="nil"/>
              <w:bottom w:val="nil"/>
              <w:right w:val="nil"/>
            </w:tcBorders>
          </w:tcPr>
          <w:p w14:paraId="0441A101">
            <w:pPr>
              <w:ind w:firstLine="0"/>
            </w:pPr>
            <w:r>
              <w:rPr>
                <w:rFonts w:ascii="Times New Roman" w:hAnsi="Times New Roman"/>
                <w:sz w:val="22"/>
              </w:rPr>
              <w:t>Portability &amp; Interoperability</w:t>
            </w:r>
          </w:p>
        </w:tc>
        <w:tc>
          <w:tcPr>
            <w:tcW w:w="5386" w:type="dxa"/>
            <w:tcBorders>
              <w:top w:val="nil"/>
              <w:left w:val="nil"/>
              <w:bottom w:val="nil"/>
              <w:right w:val="nil"/>
            </w:tcBorders>
          </w:tcPr>
          <w:p w14:paraId="1EDF4767">
            <w:pPr>
              <w:ind w:firstLine="0"/>
            </w:pPr>
            <w:r>
              <w:rPr>
                <w:rFonts w:ascii="Times New Roman" w:hAnsi="Times New Roman"/>
                <w:sz w:val="22"/>
              </w:rPr>
              <w:t>Storage uses widely supported open technologies; external LLM, STT/TTS, and web-search services are integrated through substitutable interfaces.</w:t>
            </w:r>
          </w:p>
        </w:tc>
      </w:tr>
      <w:tr w14:paraId="1483240F">
        <w:tblPrEx>
          <w:tblCellMar>
            <w:top w:w="0" w:type="dxa"/>
            <w:left w:w="108" w:type="dxa"/>
            <w:bottom w:w="0" w:type="dxa"/>
            <w:right w:w="108" w:type="dxa"/>
          </w:tblCellMar>
        </w:tblPrEx>
        <w:tc>
          <w:tcPr>
            <w:tcW w:w="1417" w:type="dxa"/>
            <w:tcBorders>
              <w:top w:val="nil"/>
              <w:left w:val="nil"/>
              <w:bottom w:val="nil"/>
              <w:right w:val="nil"/>
            </w:tcBorders>
          </w:tcPr>
          <w:p w14:paraId="4CF96E69">
            <w:pPr>
              <w:ind w:firstLine="0"/>
            </w:pPr>
            <w:r>
              <w:rPr>
                <w:rFonts w:ascii="Times New Roman" w:hAnsi="Times New Roman"/>
                <w:sz w:val="22"/>
              </w:rPr>
              <w:t>NFR-A-012</w:t>
            </w:r>
          </w:p>
        </w:tc>
        <w:tc>
          <w:tcPr>
            <w:tcW w:w="1984" w:type="dxa"/>
            <w:tcBorders>
              <w:top w:val="nil"/>
              <w:left w:val="nil"/>
              <w:bottom w:val="nil"/>
              <w:right w:val="nil"/>
            </w:tcBorders>
          </w:tcPr>
          <w:p w14:paraId="6EE1F3D9">
            <w:pPr>
              <w:ind w:firstLine="0"/>
            </w:pPr>
            <w:r>
              <w:rPr>
                <w:rFonts w:ascii="Times New Roman" w:hAnsi="Times New Roman"/>
                <w:sz w:val="22"/>
              </w:rPr>
              <w:t>Usability</w:t>
            </w:r>
          </w:p>
        </w:tc>
        <w:tc>
          <w:tcPr>
            <w:tcW w:w="5386" w:type="dxa"/>
            <w:tcBorders>
              <w:top w:val="nil"/>
              <w:left w:val="nil"/>
              <w:bottom w:val="nil"/>
              <w:right w:val="nil"/>
            </w:tcBorders>
          </w:tcPr>
          <w:p w14:paraId="562888CE">
            <w:pPr>
              <w:ind w:firstLine="0"/>
            </w:pPr>
            <w:r>
              <w:rPr>
                <w:rFonts w:ascii="Times New Roman" w:hAnsi="Times New Roman"/>
                <w:sz w:val="22"/>
              </w:rPr>
              <w:t>Responses include human-readable citations, confidence indicators, and entity context, and accept natural follow-up questions.</w:t>
            </w:r>
          </w:p>
        </w:tc>
      </w:tr>
      <w:tr w14:paraId="7E6A4762">
        <w:tblPrEx>
          <w:tblCellMar>
            <w:top w:w="0" w:type="dxa"/>
            <w:left w:w="108" w:type="dxa"/>
            <w:bottom w:w="0" w:type="dxa"/>
            <w:right w:w="108" w:type="dxa"/>
          </w:tblCellMar>
        </w:tblPrEx>
        <w:tc>
          <w:tcPr>
            <w:tcW w:w="1417" w:type="dxa"/>
            <w:tcBorders>
              <w:top w:val="nil"/>
              <w:left w:val="nil"/>
              <w:bottom w:val="nil"/>
              <w:right w:val="nil"/>
            </w:tcBorders>
          </w:tcPr>
          <w:p w14:paraId="14F784A8">
            <w:pPr>
              <w:ind w:firstLine="0"/>
            </w:pPr>
            <w:r>
              <w:rPr>
                <w:rFonts w:ascii="Times New Roman" w:hAnsi="Times New Roman"/>
                <w:sz w:val="22"/>
              </w:rPr>
              <w:t>NFR-A-013</w:t>
            </w:r>
          </w:p>
        </w:tc>
        <w:tc>
          <w:tcPr>
            <w:tcW w:w="1984" w:type="dxa"/>
            <w:tcBorders>
              <w:top w:val="nil"/>
              <w:left w:val="nil"/>
              <w:bottom w:val="nil"/>
              <w:right w:val="nil"/>
            </w:tcBorders>
          </w:tcPr>
          <w:p w14:paraId="50EAEFA0">
            <w:pPr>
              <w:ind w:firstLine="0"/>
            </w:pPr>
            <w:r>
              <w:rPr>
                <w:rFonts w:ascii="Times New Roman" w:hAnsi="Times New Roman"/>
                <w:sz w:val="22"/>
              </w:rPr>
              <w:t>Monitoring &amp; Fault Tolerance</w:t>
            </w:r>
          </w:p>
        </w:tc>
        <w:tc>
          <w:tcPr>
            <w:tcW w:w="5386" w:type="dxa"/>
            <w:tcBorders>
              <w:top w:val="nil"/>
              <w:left w:val="nil"/>
              <w:bottom w:val="nil"/>
              <w:right w:val="nil"/>
            </w:tcBorders>
          </w:tcPr>
          <w:p w14:paraId="35BC8099">
            <w:pPr>
              <w:ind w:firstLine="0"/>
            </w:pPr>
            <w:r>
              <w:rPr>
                <w:rFonts w:ascii="Times New Roman" w:hAnsi="Times New Roman"/>
                <w:sz w:val="22"/>
              </w:rPr>
              <w:t>Build operations expose lifecycle states; the fusion stage produces a valid response across text-only, graph-only, both-empty, and LLM-failure cases.</w:t>
            </w:r>
          </w:p>
        </w:tc>
      </w:tr>
      <w:tr w14:paraId="0A1C0037">
        <w:tblPrEx>
          <w:tblCellMar>
            <w:top w:w="0" w:type="dxa"/>
            <w:left w:w="108" w:type="dxa"/>
            <w:bottom w:w="0" w:type="dxa"/>
            <w:right w:w="108" w:type="dxa"/>
          </w:tblCellMar>
        </w:tblPrEx>
        <w:tc>
          <w:tcPr>
            <w:tcW w:w="1417" w:type="dxa"/>
            <w:tcBorders>
              <w:top w:val="nil"/>
              <w:left w:val="nil"/>
              <w:bottom w:val="nil"/>
              <w:right w:val="nil"/>
            </w:tcBorders>
          </w:tcPr>
          <w:p w14:paraId="75F3109F">
            <w:pPr>
              <w:ind w:firstLine="0"/>
            </w:pPr>
            <w:r>
              <w:rPr>
                <w:rFonts w:ascii="Times New Roman" w:hAnsi="Times New Roman"/>
                <w:sz w:val="22"/>
              </w:rPr>
              <w:t>NFR-A-014</w:t>
            </w:r>
          </w:p>
        </w:tc>
        <w:tc>
          <w:tcPr>
            <w:tcW w:w="1984" w:type="dxa"/>
            <w:tcBorders>
              <w:top w:val="nil"/>
              <w:left w:val="nil"/>
              <w:bottom w:val="nil"/>
              <w:right w:val="nil"/>
            </w:tcBorders>
          </w:tcPr>
          <w:p w14:paraId="55D034F2">
            <w:pPr>
              <w:ind w:firstLine="0"/>
            </w:pPr>
            <w:r>
              <w:rPr>
                <w:rFonts w:ascii="Times New Roman" w:hAnsi="Times New Roman"/>
                <w:sz w:val="22"/>
              </w:rPr>
              <w:t>Compliance</w:t>
            </w:r>
          </w:p>
        </w:tc>
        <w:tc>
          <w:tcPr>
            <w:tcW w:w="5386" w:type="dxa"/>
            <w:tcBorders>
              <w:top w:val="nil"/>
              <w:left w:val="nil"/>
              <w:bottom w:val="nil"/>
              <w:right w:val="nil"/>
            </w:tcBorders>
          </w:tcPr>
          <w:p w14:paraId="0FC84FD7">
            <w:pPr>
              <w:ind w:firstLine="0"/>
            </w:pPr>
            <w:r>
              <w:rPr>
                <w:rFonts w:ascii="Times New Roman" w:hAnsi="Times New Roman"/>
                <w:sz w:val="22"/>
              </w:rPr>
              <w:t>Evidence-based answering and explicit uncertainty responses align with academic-integrity and AI-governance expectations; source attribution is persisted for auditability.</w:t>
            </w:r>
          </w:p>
        </w:tc>
      </w:tr>
      <w:tr w14:paraId="781ACAC1">
        <w:tblPrEx>
          <w:tblCellMar>
            <w:top w:w="0" w:type="dxa"/>
            <w:left w:w="108" w:type="dxa"/>
            <w:bottom w:w="0" w:type="dxa"/>
            <w:right w:w="108" w:type="dxa"/>
          </w:tblCellMar>
        </w:tblPrEx>
        <w:tc>
          <w:tcPr>
            <w:tcW w:w="1417" w:type="dxa"/>
            <w:tcBorders>
              <w:top w:val="nil"/>
              <w:left w:val="nil"/>
              <w:bottom w:val="single" w:color="000000" w:sz="12" w:space="0"/>
              <w:right w:val="nil"/>
            </w:tcBorders>
          </w:tcPr>
          <w:p w14:paraId="797EC96B">
            <w:pPr>
              <w:ind w:firstLine="0"/>
            </w:pPr>
            <w:r>
              <w:rPr>
                <w:rFonts w:ascii="Times New Roman" w:hAnsi="Times New Roman"/>
                <w:sz w:val="22"/>
              </w:rPr>
              <w:t>NFR-A-015</w:t>
            </w:r>
          </w:p>
        </w:tc>
        <w:tc>
          <w:tcPr>
            <w:tcW w:w="1984" w:type="dxa"/>
            <w:tcBorders>
              <w:top w:val="nil"/>
              <w:left w:val="nil"/>
              <w:bottom w:val="single" w:color="000000" w:sz="12" w:space="0"/>
              <w:right w:val="nil"/>
            </w:tcBorders>
          </w:tcPr>
          <w:p w14:paraId="678A95A7">
            <w:pPr>
              <w:ind w:firstLine="0"/>
            </w:pPr>
            <w:r>
              <w:rPr>
                <w:rFonts w:ascii="Times New Roman" w:hAnsi="Times New Roman"/>
                <w:sz w:val="22"/>
              </w:rPr>
              <w:t>Quality Evaluation</w:t>
            </w:r>
          </w:p>
        </w:tc>
        <w:tc>
          <w:tcPr>
            <w:tcW w:w="5386" w:type="dxa"/>
            <w:tcBorders>
              <w:top w:val="nil"/>
              <w:left w:val="nil"/>
              <w:bottom w:val="single" w:color="000000" w:sz="12" w:space="0"/>
              <w:right w:val="nil"/>
            </w:tcBorders>
          </w:tcPr>
          <w:p w14:paraId="3B6E76B1">
            <w:pPr>
              <w:ind w:firstLine="0"/>
            </w:pPr>
            <w:r>
              <w:rPr>
                <w:rFonts w:ascii="Times New Roman" w:hAnsi="Times New Roman"/>
                <w:sz w:val="22"/>
              </w:rPr>
              <w:t>Retrieval is evaluated using Hit@1, Hit@K, and MRR; answer generation is evaluated using Precision, Recall, F1-score, Faithfulness, Exact Match (EM), and Contain Match.</w:t>
            </w:r>
          </w:p>
        </w:tc>
      </w:tr>
    </w:tbl>
    <w:p w14:paraId="55976394"/>
    <w:p w14:paraId="2E8D403E">
      <w:pPr>
        <w:spacing w:before="0" w:after="200" w:line="360" w:lineRule="auto"/>
        <w:jc w:val="center"/>
      </w:pPr>
      <w:r>
        <w:rPr>
          <w:rFonts w:ascii="Arial" w:hAnsi="Arial"/>
          <w:b/>
          <w:sz w:val="20"/>
        </w:rPr>
        <w:t>Table 3.5 — RAG Tutor non-functional requirements.</w:t>
      </w:r>
    </w:p>
    <w:p w14:paraId="1BD4F066">
      <w:pPr>
        <w:spacing w:before="200" w:after="120" w:line="360" w:lineRule="auto"/>
      </w:pPr>
      <w:r>
        <w:rPr>
          <w:rFonts w:ascii="Times New Roman" w:hAnsi="Times New Roman"/>
          <w:b/>
          <w:color w:val="002A5C"/>
          <w:sz w:val="24"/>
        </w:rPr>
        <w:t>3.3.2 Part B — Quiz Generation Non-Functional Requirements</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05D75030">
        <w:tblPrEx>
          <w:tblCellMar>
            <w:top w:w="0" w:type="dxa"/>
            <w:left w:w="108" w:type="dxa"/>
            <w:bottom w:w="0" w:type="dxa"/>
            <w:right w:w="108" w:type="dxa"/>
          </w:tblCellMar>
        </w:tblPrEx>
        <w:tc>
          <w:tcPr>
            <w:tcW w:w="1417" w:type="dxa"/>
            <w:tcBorders>
              <w:top w:val="single" w:color="000000" w:sz="12" w:space="0"/>
              <w:left w:val="nil"/>
              <w:bottom w:val="single" w:color="000000" w:sz="4" w:space="0"/>
              <w:right w:val="nil"/>
            </w:tcBorders>
            <w:shd w:val="clear" w:color="auto" w:fill="00468C"/>
          </w:tcPr>
          <w:p w14:paraId="2487C01F">
            <w:pPr>
              <w:ind w:firstLine="0"/>
            </w:pPr>
            <w:r>
              <w:rPr>
                <w:rFonts w:ascii="Arial" w:hAnsi="Arial"/>
                <w:b/>
                <w:color w:val="FFFFFF"/>
                <w:sz w:val="20"/>
              </w:rPr>
              <w:t>ID</w:t>
            </w:r>
          </w:p>
        </w:tc>
        <w:tc>
          <w:tcPr>
            <w:tcW w:w="1984" w:type="dxa"/>
            <w:tcBorders>
              <w:top w:val="single" w:color="000000" w:sz="12" w:space="0"/>
              <w:left w:val="nil"/>
              <w:bottom w:val="single" w:color="000000" w:sz="4" w:space="0"/>
              <w:right w:val="nil"/>
            </w:tcBorders>
            <w:shd w:val="clear" w:color="auto" w:fill="00468C"/>
          </w:tcPr>
          <w:p w14:paraId="3C84BE70">
            <w:pPr>
              <w:ind w:firstLine="0"/>
            </w:pPr>
            <w:r>
              <w:rPr>
                <w:rFonts w:ascii="Arial" w:hAnsi="Arial"/>
                <w:b/>
                <w:color w:val="FFFFFF"/>
                <w:sz w:val="20"/>
              </w:rPr>
              <w:t>Category</w:t>
            </w:r>
          </w:p>
        </w:tc>
        <w:tc>
          <w:tcPr>
            <w:tcW w:w="5386" w:type="dxa"/>
            <w:tcBorders>
              <w:top w:val="single" w:color="000000" w:sz="12" w:space="0"/>
              <w:left w:val="nil"/>
              <w:bottom w:val="single" w:color="000000" w:sz="4" w:space="0"/>
              <w:right w:val="nil"/>
            </w:tcBorders>
            <w:shd w:val="clear" w:color="auto" w:fill="00468C"/>
          </w:tcPr>
          <w:p w14:paraId="39E804E9">
            <w:pPr>
              <w:ind w:firstLine="0"/>
            </w:pPr>
            <w:r>
              <w:rPr>
                <w:rFonts w:ascii="Arial" w:hAnsi="Arial"/>
                <w:b/>
                <w:color w:val="FFFFFF"/>
                <w:sz w:val="20"/>
              </w:rPr>
              <w:t>Requirement</w:t>
            </w:r>
          </w:p>
        </w:tc>
      </w:tr>
      <w:tr w14:paraId="2ADABAF2">
        <w:tblPrEx>
          <w:tblCellMar>
            <w:top w:w="0" w:type="dxa"/>
            <w:left w:w="108" w:type="dxa"/>
            <w:bottom w:w="0" w:type="dxa"/>
            <w:right w:w="108" w:type="dxa"/>
          </w:tblCellMar>
        </w:tblPrEx>
        <w:tc>
          <w:tcPr>
            <w:tcW w:w="1417" w:type="dxa"/>
            <w:tcBorders>
              <w:top w:val="nil"/>
              <w:left w:val="nil"/>
              <w:bottom w:val="nil"/>
              <w:right w:val="nil"/>
            </w:tcBorders>
          </w:tcPr>
          <w:p w14:paraId="62AFCC54">
            <w:pPr>
              <w:ind w:firstLine="0"/>
            </w:pPr>
            <w:r>
              <w:rPr>
                <w:rFonts w:ascii="Times New Roman" w:hAnsi="Times New Roman"/>
                <w:sz w:val="22"/>
              </w:rPr>
              <w:t>NFR-B-001</w:t>
            </w:r>
          </w:p>
        </w:tc>
        <w:tc>
          <w:tcPr>
            <w:tcW w:w="1984" w:type="dxa"/>
            <w:tcBorders>
              <w:top w:val="nil"/>
              <w:left w:val="nil"/>
              <w:bottom w:val="nil"/>
              <w:right w:val="nil"/>
            </w:tcBorders>
          </w:tcPr>
          <w:p w14:paraId="3A27FB67">
            <w:pPr>
              <w:ind w:firstLine="0"/>
            </w:pPr>
            <w:r>
              <w:rPr>
                <w:rFonts w:ascii="Times New Roman" w:hAnsi="Times New Roman"/>
                <w:sz w:val="22"/>
              </w:rPr>
              <w:t>Performance</w:t>
            </w:r>
          </w:p>
        </w:tc>
        <w:tc>
          <w:tcPr>
            <w:tcW w:w="5386" w:type="dxa"/>
            <w:tcBorders>
              <w:top w:val="nil"/>
              <w:left w:val="nil"/>
              <w:bottom w:val="nil"/>
              <w:right w:val="nil"/>
            </w:tcBorders>
          </w:tcPr>
          <w:p w14:paraId="274D5A01">
            <w:pPr>
              <w:ind w:firstLine="0"/>
            </w:pPr>
            <w:r>
              <w:rPr>
                <w:rFonts w:ascii="Times New Roman" w:hAnsi="Times New Roman"/>
                <w:sz w:val="22"/>
              </w:rPr>
              <w:t>MCQ generation requests complete within acceptable interactive latency.</w:t>
            </w:r>
          </w:p>
        </w:tc>
      </w:tr>
      <w:tr w14:paraId="31CDB004">
        <w:tblPrEx>
          <w:tblCellMar>
            <w:top w:w="0" w:type="dxa"/>
            <w:left w:w="108" w:type="dxa"/>
            <w:bottom w:w="0" w:type="dxa"/>
            <w:right w:w="108" w:type="dxa"/>
          </w:tblCellMar>
        </w:tblPrEx>
        <w:tc>
          <w:tcPr>
            <w:tcW w:w="1417" w:type="dxa"/>
            <w:tcBorders>
              <w:top w:val="nil"/>
              <w:left w:val="nil"/>
              <w:bottom w:val="nil"/>
              <w:right w:val="nil"/>
            </w:tcBorders>
          </w:tcPr>
          <w:p w14:paraId="3BCF48FD">
            <w:pPr>
              <w:ind w:firstLine="0"/>
            </w:pPr>
            <w:r>
              <w:rPr>
                <w:rFonts w:ascii="Times New Roman" w:hAnsi="Times New Roman"/>
                <w:sz w:val="22"/>
              </w:rPr>
              <w:t>NFR-B-002</w:t>
            </w:r>
          </w:p>
        </w:tc>
        <w:tc>
          <w:tcPr>
            <w:tcW w:w="1984" w:type="dxa"/>
            <w:tcBorders>
              <w:top w:val="nil"/>
              <w:left w:val="nil"/>
              <w:bottom w:val="nil"/>
              <w:right w:val="nil"/>
            </w:tcBorders>
          </w:tcPr>
          <w:p w14:paraId="300E737B">
            <w:pPr>
              <w:ind w:firstLine="0"/>
            </w:pPr>
            <w:r>
              <w:rPr>
                <w:rFonts w:ascii="Times New Roman" w:hAnsi="Times New Roman"/>
                <w:sz w:val="22"/>
              </w:rPr>
              <w:t>Scalability</w:t>
            </w:r>
          </w:p>
        </w:tc>
        <w:tc>
          <w:tcPr>
            <w:tcW w:w="5386" w:type="dxa"/>
            <w:tcBorders>
              <w:top w:val="nil"/>
              <w:left w:val="nil"/>
              <w:bottom w:val="nil"/>
              <w:right w:val="nil"/>
            </w:tcBorders>
          </w:tcPr>
          <w:p w14:paraId="5134F051">
            <w:pPr>
              <w:ind w:firstLine="0"/>
            </w:pPr>
            <w:r>
              <w:rPr>
                <w:rFonts w:ascii="Times New Roman" w:hAnsi="Times New Roman"/>
                <w:sz w:val="22"/>
              </w:rPr>
              <w:t>The pipeline supports horizontal scaling of stateless workers.</w:t>
            </w:r>
          </w:p>
        </w:tc>
      </w:tr>
      <w:tr w14:paraId="334D643A">
        <w:tblPrEx>
          <w:tblCellMar>
            <w:top w:w="0" w:type="dxa"/>
            <w:left w:w="108" w:type="dxa"/>
            <w:bottom w:w="0" w:type="dxa"/>
            <w:right w:w="108" w:type="dxa"/>
          </w:tblCellMar>
        </w:tblPrEx>
        <w:tc>
          <w:tcPr>
            <w:tcW w:w="1417" w:type="dxa"/>
            <w:tcBorders>
              <w:top w:val="nil"/>
              <w:left w:val="nil"/>
              <w:bottom w:val="nil"/>
              <w:right w:val="nil"/>
            </w:tcBorders>
          </w:tcPr>
          <w:p w14:paraId="7545612A">
            <w:pPr>
              <w:ind w:firstLine="0"/>
            </w:pPr>
            <w:r>
              <w:rPr>
                <w:rFonts w:ascii="Times New Roman" w:hAnsi="Times New Roman"/>
                <w:sz w:val="22"/>
              </w:rPr>
              <w:t>NFR-B-003</w:t>
            </w:r>
          </w:p>
        </w:tc>
        <w:tc>
          <w:tcPr>
            <w:tcW w:w="1984" w:type="dxa"/>
            <w:tcBorders>
              <w:top w:val="nil"/>
              <w:left w:val="nil"/>
              <w:bottom w:val="nil"/>
              <w:right w:val="nil"/>
            </w:tcBorders>
          </w:tcPr>
          <w:p w14:paraId="689389A4">
            <w:pPr>
              <w:ind w:firstLine="0"/>
            </w:pPr>
            <w:r>
              <w:rPr>
                <w:rFonts w:ascii="Times New Roman" w:hAnsi="Times New Roman"/>
                <w:sz w:val="22"/>
              </w:rPr>
              <w:t>Reliability</w:t>
            </w:r>
          </w:p>
        </w:tc>
        <w:tc>
          <w:tcPr>
            <w:tcW w:w="5386" w:type="dxa"/>
            <w:tcBorders>
              <w:top w:val="nil"/>
              <w:left w:val="nil"/>
              <w:bottom w:val="nil"/>
              <w:right w:val="nil"/>
            </w:tcBorders>
          </w:tcPr>
          <w:p w14:paraId="20505EB1">
            <w:pPr>
              <w:ind w:firstLine="0"/>
            </w:pPr>
            <w:r>
              <w:rPr>
                <w:rFonts w:ascii="Times New Roman" w:hAnsi="Times New Roman"/>
                <w:sz w:val="22"/>
              </w:rPr>
              <w:t>The validation pipeline rejects malformed or low-quality questions consistently.</w:t>
            </w:r>
          </w:p>
        </w:tc>
      </w:tr>
      <w:tr w14:paraId="7CB4FBDF">
        <w:tblPrEx>
          <w:tblCellMar>
            <w:top w:w="0" w:type="dxa"/>
            <w:left w:w="108" w:type="dxa"/>
            <w:bottom w:w="0" w:type="dxa"/>
            <w:right w:w="108" w:type="dxa"/>
          </w:tblCellMar>
        </w:tblPrEx>
        <w:tc>
          <w:tcPr>
            <w:tcW w:w="1417" w:type="dxa"/>
            <w:tcBorders>
              <w:top w:val="nil"/>
              <w:left w:val="nil"/>
              <w:bottom w:val="nil"/>
              <w:right w:val="nil"/>
            </w:tcBorders>
          </w:tcPr>
          <w:p w14:paraId="26E36B5D">
            <w:pPr>
              <w:ind w:firstLine="0"/>
            </w:pPr>
            <w:r>
              <w:rPr>
                <w:rFonts w:ascii="Times New Roman" w:hAnsi="Times New Roman"/>
                <w:sz w:val="22"/>
              </w:rPr>
              <w:t>NFR-B-004</w:t>
            </w:r>
          </w:p>
        </w:tc>
        <w:tc>
          <w:tcPr>
            <w:tcW w:w="1984" w:type="dxa"/>
            <w:tcBorders>
              <w:top w:val="nil"/>
              <w:left w:val="nil"/>
              <w:bottom w:val="nil"/>
              <w:right w:val="nil"/>
            </w:tcBorders>
          </w:tcPr>
          <w:p w14:paraId="72EC7A88">
            <w:pPr>
              <w:ind w:firstLine="0"/>
            </w:pPr>
            <w:r>
              <w:rPr>
                <w:rFonts w:ascii="Times New Roman" w:hAnsi="Times New Roman"/>
                <w:sz w:val="22"/>
              </w:rPr>
              <w:t>Availability</w:t>
            </w:r>
          </w:p>
        </w:tc>
        <w:tc>
          <w:tcPr>
            <w:tcW w:w="5386" w:type="dxa"/>
            <w:tcBorders>
              <w:top w:val="nil"/>
              <w:left w:val="nil"/>
              <w:bottom w:val="nil"/>
              <w:right w:val="nil"/>
            </w:tcBorders>
          </w:tcPr>
          <w:p w14:paraId="2C45D5E5">
            <w:pPr>
              <w:ind w:firstLine="0"/>
            </w:pPr>
            <w:r>
              <w:rPr>
                <w:rFonts w:ascii="Times New Roman" w:hAnsi="Times New Roman"/>
                <w:sz w:val="22"/>
              </w:rPr>
              <w:t>The generation service remains available through retries, queuing, and stateless worker redundancy.</w:t>
            </w:r>
          </w:p>
        </w:tc>
      </w:tr>
      <w:tr w14:paraId="1841F8F1">
        <w:tblPrEx>
          <w:tblCellMar>
            <w:top w:w="0" w:type="dxa"/>
            <w:left w:w="108" w:type="dxa"/>
            <w:bottom w:w="0" w:type="dxa"/>
            <w:right w:w="108" w:type="dxa"/>
          </w:tblCellMar>
        </w:tblPrEx>
        <w:tc>
          <w:tcPr>
            <w:tcW w:w="1417" w:type="dxa"/>
            <w:tcBorders>
              <w:top w:val="nil"/>
              <w:left w:val="nil"/>
              <w:bottom w:val="nil"/>
              <w:right w:val="nil"/>
            </w:tcBorders>
          </w:tcPr>
          <w:p w14:paraId="305FA964">
            <w:pPr>
              <w:ind w:firstLine="0"/>
            </w:pPr>
            <w:r>
              <w:rPr>
                <w:rFonts w:ascii="Times New Roman" w:hAnsi="Times New Roman"/>
                <w:sz w:val="22"/>
              </w:rPr>
              <w:t>NFR-B-005</w:t>
            </w:r>
          </w:p>
        </w:tc>
        <w:tc>
          <w:tcPr>
            <w:tcW w:w="1984" w:type="dxa"/>
            <w:tcBorders>
              <w:top w:val="nil"/>
              <w:left w:val="nil"/>
              <w:bottom w:val="nil"/>
              <w:right w:val="nil"/>
            </w:tcBorders>
          </w:tcPr>
          <w:p w14:paraId="527470E2">
            <w:pPr>
              <w:ind w:firstLine="0"/>
            </w:pPr>
            <w:r>
              <w:rPr>
                <w:rFonts w:ascii="Times New Roman" w:hAnsi="Times New Roman"/>
                <w:sz w:val="22"/>
              </w:rPr>
              <w:t>Security</w:t>
            </w:r>
          </w:p>
        </w:tc>
        <w:tc>
          <w:tcPr>
            <w:tcW w:w="5386" w:type="dxa"/>
            <w:tcBorders>
              <w:top w:val="nil"/>
              <w:left w:val="nil"/>
              <w:bottom w:val="nil"/>
              <w:right w:val="nil"/>
            </w:tcBorders>
          </w:tcPr>
          <w:p w14:paraId="36BC9C01">
            <w:pPr>
              <w:ind w:firstLine="0"/>
            </w:pPr>
            <w:r>
              <w:rPr>
                <w:rFonts w:ascii="Times New Roman" w:hAnsi="Times New Roman"/>
                <w:sz w:val="22"/>
              </w:rPr>
              <w:t>API endpoints enforce authentication and authorisation.</w:t>
            </w:r>
          </w:p>
        </w:tc>
      </w:tr>
      <w:tr w14:paraId="3F91FF5D">
        <w:tblPrEx>
          <w:tblCellMar>
            <w:top w:w="0" w:type="dxa"/>
            <w:left w:w="108" w:type="dxa"/>
            <w:bottom w:w="0" w:type="dxa"/>
            <w:right w:w="108" w:type="dxa"/>
          </w:tblCellMar>
        </w:tblPrEx>
        <w:tc>
          <w:tcPr>
            <w:tcW w:w="1417" w:type="dxa"/>
            <w:tcBorders>
              <w:top w:val="nil"/>
              <w:left w:val="nil"/>
              <w:bottom w:val="nil"/>
              <w:right w:val="nil"/>
            </w:tcBorders>
          </w:tcPr>
          <w:p w14:paraId="4BE82A72">
            <w:pPr>
              <w:ind w:firstLine="0"/>
            </w:pPr>
            <w:r>
              <w:rPr>
                <w:rFonts w:ascii="Times New Roman" w:hAnsi="Times New Roman"/>
                <w:sz w:val="22"/>
              </w:rPr>
              <w:t>NFR-B-006</w:t>
            </w:r>
          </w:p>
        </w:tc>
        <w:tc>
          <w:tcPr>
            <w:tcW w:w="1984" w:type="dxa"/>
            <w:tcBorders>
              <w:top w:val="nil"/>
              <w:left w:val="nil"/>
              <w:bottom w:val="nil"/>
              <w:right w:val="nil"/>
            </w:tcBorders>
          </w:tcPr>
          <w:p w14:paraId="11B61DC3">
            <w:pPr>
              <w:ind w:firstLine="0"/>
            </w:pPr>
            <w:r>
              <w:rPr>
                <w:rFonts w:ascii="Times New Roman" w:hAnsi="Times New Roman"/>
                <w:sz w:val="22"/>
              </w:rPr>
              <w:t>Maintainability</w:t>
            </w:r>
          </w:p>
        </w:tc>
        <w:tc>
          <w:tcPr>
            <w:tcW w:w="5386" w:type="dxa"/>
            <w:tcBorders>
              <w:top w:val="nil"/>
              <w:left w:val="nil"/>
              <w:bottom w:val="nil"/>
              <w:right w:val="nil"/>
            </w:tcBorders>
          </w:tcPr>
          <w:p w14:paraId="5562C63F">
            <w:pPr>
              <w:ind w:firstLine="0"/>
            </w:pPr>
            <w:r>
              <w:rPr>
                <w:rFonts w:ascii="Times New Roman" w:hAnsi="Times New Roman"/>
                <w:sz w:val="22"/>
              </w:rPr>
              <w:t>The pipeline is modular, with clearly separated parsing, generation and validation stages.</w:t>
            </w:r>
          </w:p>
        </w:tc>
      </w:tr>
      <w:tr w14:paraId="781EEFC6">
        <w:tblPrEx>
          <w:tblCellMar>
            <w:top w:w="0" w:type="dxa"/>
            <w:left w:w="108" w:type="dxa"/>
            <w:bottom w:w="0" w:type="dxa"/>
            <w:right w:w="108" w:type="dxa"/>
          </w:tblCellMar>
        </w:tblPrEx>
        <w:tc>
          <w:tcPr>
            <w:tcW w:w="1417" w:type="dxa"/>
            <w:tcBorders>
              <w:top w:val="nil"/>
              <w:left w:val="nil"/>
              <w:bottom w:val="nil"/>
              <w:right w:val="nil"/>
            </w:tcBorders>
          </w:tcPr>
          <w:p w14:paraId="63032756">
            <w:pPr>
              <w:ind w:firstLine="0"/>
            </w:pPr>
            <w:r>
              <w:rPr>
                <w:rFonts w:ascii="Times New Roman" w:hAnsi="Times New Roman"/>
                <w:sz w:val="22"/>
              </w:rPr>
              <w:t>NFR-B-007</w:t>
            </w:r>
          </w:p>
        </w:tc>
        <w:tc>
          <w:tcPr>
            <w:tcW w:w="1984" w:type="dxa"/>
            <w:tcBorders>
              <w:top w:val="nil"/>
              <w:left w:val="nil"/>
              <w:bottom w:val="nil"/>
              <w:right w:val="nil"/>
            </w:tcBorders>
          </w:tcPr>
          <w:p w14:paraId="7B37BCEA">
            <w:pPr>
              <w:ind w:firstLine="0"/>
            </w:pPr>
            <w:r>
              <w:rPr>
                <w:rFonts w:ascii="Times New Roman" w:hAnsi="Times New Roman"/>
                <w:sz w:val="22"/>
              </w:rPr>
              <w:t>Portability</w:t>
            </w:r>
          </w:p>
        </w:tc>
        <w:tc>
          <w:tcPr>
            <w:tcW w:w="5386" w:type="dxa"/>
            <w:tcBorders>
              <w:top w:val="nil"/>
              <w:left w:val="nil"/>
              <w:bottom w:val="nil"/>
              <w:right w:val="nil"/>
            </w:tcBorders>
          </w:tcPr>
          <w:p w14:paraId="3235104A">
            <w:pPr>
              <w:ind w:firstLine="0"/>
            </w:pPr>
            <w:r>
              <w:rPr>
                <w:rFonts w:ascii="Times New Roman" w:hAnsi="Times New Roman"/>
                <w:sz w:val="22"/>
              </w:rPr>
              <w:t>Components run on both GPU and CPU environments with graceful fallback.</w:t>
            </w:r>
          </w:p>
        </w:tc>
      </w:tr>
      <w:tr w14:paraId="0771A819">
        <w:tblPrEx>
          <w:tblCellMar>
            <w:top w:w="0" w:type="dxa"/>
            <w:left w:w="108" w:type="dxa"/>
            <w:bottom w:w="0" w:type="dxa"/>
            <w:right w:w="108" w:type="dxa"/>
          </w:tblCellMar>
        </w:tblPrEx>
        <w:tc>
          <w:tcPr>
            <w:tcW w:w="1417" w:type="dxa"/>
            <w:tcBorders>
              <w:top w:val="nil"/>
              <w:left w:val="nil"/>
              <w:bottom w:val="nil"/>
              <w:right w:val="nil"/>
            </w:tcBorders>
          </w:tcPr>
          <w:p w14:paraId="21D8184D">
            <w:pPr>
              <w:ind w:firstLine="0"/>
            </w:pPr>
            <w:r>
              <w:rPr>
                <w:rFonts w:ascii="Times New Roman" w:hAnsi="Times New Roman"/>
                <w:sz w:val="22"/>
              </w:rPr>
              <w:t>NFR-B-008</w:t>
            </w:r>
          </w:p>
        </w:tc>
        <w:tc>
          <w:tcPr>
            <w:tcW w:w="1984" w:type="dxa"/>
            <w:tcBorders>
              <w:top w:val="nil"/>
              <w:left w:val="nil"/>
              <w:bottom w:val="nil"/>
              <w:right w:val="nil"/>
            </w:tcBorders>
          </w:tcPr>
          <w:p w14:paraId="4BD76F05">
            <w:pPr>
              <w:ind w:firstLine="0"/>
            </w:pPr>
            <w:r>
              <w:rPr>
                <w:rFonts w:ascii="Times New Roman" w:hAnsi="Times New Roman"/>
                <w:sz w:val="22"/>
              </w:rPr>
              <w:t>Interoperability</w:t>
            </w:r>
          </w:p>
        </w:tc>
        <w:tc>
          <w:tcPr>
            <w:tcW w:w="5386" w:type="dxa"/>
            <w:tcBorders>
              <w:top w:val="nil"/>
              <w:left w:val="nil"/>
              <w:bottom w:val="nil"/>
              <w:right w:val="nil"/>
            </w:tcBorders>
          </w:tcPr>
          <w:p w14:paraId="758139BA">
            <w:pPr>
              <w:ind w:firstLine="0"/>
            </w:pPr>
            <w:r>
              <w:rPr>
                <w:rFonts w:ascii="Times New Roman" w:hAnsi="Times New Roman"/>
                <w:sz w:val="22"/>
              </w:rPr>
              <w:t>The subsystem integrates with the application backend through documented APIs.</w:t>
            </w:r>
          </w:p>
        </w:tc>
      </w:tr>
      <w:tr w14:paraId="76A2ABC0">
        <w:tblPrEx>
          <w:tblCellMar>
            <w:top w:w="0" w:type="dxa"/>
            <w:left w:w="108" w:type="dxa"/>
            <w:bottom w:w="0" w:type="dxa"/>
            <w:right w:w="108" w:type="dxa"/>
          </w:tblCellMar>
        </w:tblPrEx>
        <w:tc>
          <w:tcPr>
            <w:tcW w:w="1417" w:type="dxa"/>
            <w:tcBorders>
              <w:top w:val="nil"/>
              <w:left w:val="nil"/>
              <w:bottom w:val="nil"/>
              <w:right w:val="nil"/>
            </w:tcBorders>
          </w:tcPr>
          <w:p w14:paraId="05690EE3">
            <w:pPr>
              <w:ind w:firstLine="0"/>
            </w:pPr>
            <w:r>
              <w:rPr>
                <w:rFonts w:ascii="Times New Roman" w:hAnsi="Times New Roman"/>
                <w:sz w:val="22"/>
              </w:rPr>
              <w:t>NFR-B-009</w:t>
            </w:r>
          </w:p>
        </w:tc>
        <w:tc>
          <w:tcPr>
            <w:tcW w:w="1984" w:type="dxa"/>
            <w:tcBorders>
              <w:top w:val="nil"/>
              <w:left w:val="nil"/>
              <w:bottom w:val="nil"/>
              <w:right w:val="nil"/>
            </w:tcBorders>
          </w:tcPr>
          <w:p w14:paraId="1E7B4A12">
            <w:pPr>
              <w:ind w:firstLine="0"/>
            </w:pPr>
            <w:r>
              <w:rPr>
                <w:rFonts w:ascii="Times New Roman" w:hAnsi="Times New Roman"/>
                <w:sz w:val="22"/>
              </w:rPr>
              <w:t>Data Quality</w:t>
            </w:r>
          </w:p>
        </w:tc>
        <w:tc>
          <w:tcPr>
            <w:tcW w:w="5386" w:type="dxa"/>
            <w:tcBorders>
              <w:top w:val="nil"/>
              <w:left w:val="nil"/>
              <w:bottom w:val="nil"/>
              <w:right w:val="nil"/>
            </w:tcBorders>
          </w:tcPr>
          <w:p w14:paraId="4EFA0511">
            <w:pPr>
              <w:ind w:firstLine="0"/>
            </w:pPr>
            <w:r>
              <w:rPr>
                <w:rFonts w:ascii="Times New Roman" w:hAnsi="Times New Roman"/>
                <w:sz w:val="22"/>
              </w:rPr>
              <w:t>Generated MCQs conform to a fixed schema and pedagogical criteria.</w:t>
            </w:r>
          </w:p>
        </w:tc>
      </w:tr>
      <w:tr w14:paraId="45CFC5A5">
        <w:tblPrEx>
          <w:tblCellMar>
            <w:top w:w="0" w:type="dxa"/>
            <w:left w:w="108" w:type="dxa"/>
            <w:bottom w:w="0" w:type="dxa"/>
            <w:right w:w="108" w:type="dxa"/>
          </w:tblCellMar>
        </w:tblPrEx>
        <w:tc>
          <w:tcPr>
            <w:tcW w:w="1417" w:type="dxa"/>
            <w:tcBorders>
              <w:top w:val="nil"/>
              <w:left w:val="nil"/>
              <w:bottom w:val="nil"/>
              <w:right w:val="nil"/>
            </w:tcBorders>
          </w:tcPr>
          <w:p w14:paraId="77AFF7D4">
            <w:pPr>
              <w:ind w:firstLine="0"/>
            </w:pPr>
            <w:r>
              <w:rPr>
                <w:rFonts w:ascii="Times New Roman" w:hAnsi="Times New Roman"/>
                <w:sz w:val="22"/>
              </w:rPr>
              <w:t>NFR-B-010</w:t>
            </w:r>
          </w:p>
        </w:tc>
        <w:tc>
          <w:tcPr>
            <w:tcW w:w="1984" w:type="dxa"/>
            <w:tcBorders>
              <w:top w:val="nil"/>
              <w:left w:val="nil"/>
              <w:bottom w:val="nil"/>
              <w:right w:val="nil"/>
            </w:tcBorders>
          </w:tcPr>
          <w:p w14:paraId="2F48325D">
            <w:pPr>
              <w:ind w:firstLine="0"/>
            </w:pPr>
            <w:r>
              <w:rPr>
                <w:rFonts w:ascii="Times New Roman" w:hAnsi="Times New Roman"/>
                <w:sz w:val="22"/>
              </w:rPr>
              <w:t>AI Output Quality</w:t>
            </w:r>
          </w:p>
        </w:tc>
        <w:tc>
          <w:tcPr>
            <w:tcW w:w="5386" w:type="dxa"/>
            <w:tcBorders>
              <w:top w:val="nil"/>
              <w:left w:val="nil"/>
              <w:bottom w:val="nil"/>
              <w:right w:val="nil"/>
            </w:tcBorders>
          </w:tcPr>
          <w:p w14:paraId="01B800AD">
            <w:pPr>
              <w:ind w:firstLine="0"/>
            </w:pPr>
            <w:r>
              <w:rPr>
                <w:rFonts w:ascii="Times New Roman" w:hAnsi="Times New Roman"/>
                <w:sz w:val="22"/>
              </w:rPr>
              <w:t>Questions align with the Bloom level inferred for each chunk.</w:t>
            </w:r>
          </w:p>
        </w:tc>
      </w:tr>
      <w:tr w14:paraId="1EC8F250">
        <w:tblPrEx>
          <w:tblCellMar>
            <w:top w:w="0" w:type="dxa"/>
            <w:left w:w="108" w:type="dxa"/>
            <w:bottom w:w="0" w:type="dxa"/>
            <w:right w:w="108" w:type="dxa"/>
          </w:tblCellMar>
        </w:tblPrEx>
        <w:tc>
          <w:tcPr>
            <w:tcW w:w="1417" w:type="dxa"/>
            <w:tcBorders>
              <w:top w:val="nil"/>
              <w:left w:val="nil"/>
              <w:bottom w:val="nil"/>
              <w:right w:val="nil"/>
            </w:tcBorders>
          </w:tcPr>
          <w:p w14:paraId="27E639A9">
            <w:pPr>
              <w:ind w:firstLine="0"/>
            </w:pPr>
            <w:r>
              <w:rPr>
                <w:rFonts w:ascii="Times New Roman" w:hAnsi="Times New Roman"/>
                <w:sz w:val="22"/>
              </w:rPr>
              <w:t>NFR-B-011</w:t>
            </w:r>
          </w:p>
        </w:tc>
        <w:tc>
          <w:tcPr>
            <w:tcW w:w="1984" w:type="dxa"/>
            <w:tcBorders>
              <w:top w:val="nil"/>
              <w:left w:val="nil"/>
              <w:bottom w:val="nil"/>
              <w:right w:val="nil"/>
            </w:tcBorders>
          </w:tcPr>
          <w:p w14:paraId="4F12D4AB">
            <w:pPr>
              <w:ind w:firstLine="0"/>
            </w:pPr>
            <w:r>
              <w:rPr>
                <w:rFonts w:ascii="Times New Roman" w:hAnsi="Times New Roman"/>
                <w:sz w:val="22"/>
              </w:rPr>
              <w:t>Observability</w:t>
            </w:r>
          </w:p>
        </w:tc>
        <w:tc>
          <w:tcPr>
            <w:tcW w:w="5386" w:type="dxa"/>
            <w:tcBorders>
              <w:top w:val="nil"/>
              <w:left w:val="nil"/>
              <w:bottom w:val="nil"/>
              <w:right w:val="nil"/>
            </w:tcBorders>
          </w:tcPr>
          <w:p w14:paraId="5A4C8636">
            <w:pPr>
              <w:ind w:firstLine="0"/>
            </w:pPr>
            <w:r>
              <w:rPr>
                <w:rFonts w:ascii="Times New Roman" w:hAnsi="Times New Roman"/>
                <w:sz w:val="22"/>
              </w:rPr>
              <w:t>All pipeline stages emit logs sufficient for diagnosis.</w:t>
            </w:r>
          </w:p>
        </w:tc>
      </w:tr>
      <w:tr w14:paraId="51AA5F16">
        <w:tblPrEx>
          <w:tblCellMar>
            <w:top w:w="0" w:type="dxa"/>
            <w:left w:w="108" w:type="dxa"/>
            <w:bottom w:w="0" w:type="dxa"/>
            <w:right w:w="108" w:type="dxa"/>
          </w:tblCellMar>
        </w:tblPrEx>
        <w:tc>
          <w:tcPr>
            <w:tcW w:w="1417" w:type="dxa"/>
            <w:tcBorders>
              <w:top w:val="nil"/>
              <w:left w:val="nil"/>
              <w:bottom w:val="single" w:color="000000" w:sz="12" w:space="0"/>
              <w:right w:val="nil"/>
            </w:tcBorders>
          </w:tcPr>
          <w:p w14:paraId="06A105FF">
            <w:pPr>
              <w:ind w:firstLine="0"/>
            </w:pPr>
            <w:r>
              <w:rPr>
                <w:rFonts w:ascii="Times New Roman" w:hAnsi="Times New Roman"/>
                <w:sz w:val="22"/>
              </w:rPr>
              <w:t>NFR-B-012</w:t>
            </w:r>
          </w:p>
        </w:tc>
        <w:tc>
          <w:tcPr>
            <w:tcW w:w="1984" w:type="dxa"/>
            <w:tcBorders>
              <w:top w:val="nil"/>
              <w:left w:val="nil"/>
              <w:bottom w:val="single" w:color="000000" w:sz="12" w:space="0"/>
              <w:right w:val="nil"/>
            </w:tcBorders>
          </w:tcPr>
          <w:p w14:paraId="12E35E6E">
            <w:pPr>
              <w:ind w:firstLine="0"/>
            </w:pPr>
            <w:r>
              <w:rPr>
                <w:rFonts w:ascii="Times New Roman" w:hAnsi="Times New Roman"/>
                <w:sz w:val="22"/>
              </w:rPr>
              <w:t>Cost Efficiency</w:t>
            </w:r>
          </w:p>
        </w:tc>
        <w:tc>
          <w:tcPr>
            <w:tcW w:w="5386" w:type="dxa"/>
            <w:tcBorders>
              <w:top w:val="nil"/>
              <w:left w:val="nil"/>
              <w:bottom w:val="single" w:color="000000" w:sz="12" w:space="0"/>
              <w:right w:val="nil"/>
            </w:tcBorders>
          </w:tcPr>
          <w:p w14:paraId="447D2EAF">
            <w:pPr>
              <w:ind w:firstLine="0"/>
            </w:pPr>
            <w:r>
              <w:rPr>
                <w:rFonts w:ascii="Times New Roman" w:hAnsi="Times New Roman"/>
                <w:sz w:val="22"/>
              </w:rPr>
              <w:t>Runtime inference is served by the fine-tuned student model, eliminating per-request external API costs.</w:t>
            </w:r>
          </w:p>
        </w:tc>
      </w:tr>
    </w:tbl>
    <w:p w14:paraId="412BAF64"/>
    <w:p w14:paraId="423900BA">
      <w:pPr>
        <w:spacing w:before="0" w:after="200" w:line="360" w:lineRule="auto"/>
        <w:jc w:val="center"/>
      </w:pPr>
      <w:r>
        <w:rPr>
          <w:rFonts w:ascii="Arial" w:hAnsi="Arial"/>
          <w:b/>
          <w:sz w:val="20"/>
        </w:rPr>
        <w:t>Table 3.6 — Quiz Generation non-functional requirements.</w:t>
      </w:r>
    </w:p>
    <w:p w14:paraId="43B964AA">
      <w:pPr>
        <w:spacing w:before="280" w:after="160" w:line="360" w:lineRule="auto"/>
      </w:pPr>
      <w:r>
        <w:rPr>
          <w:rFonts w:ascii="Times New Roman" w:hAnsi="Times New Roman"/>
          <w:b/>
          <w:color w:val="00468C"/>
          <w:sz w:val="28"/>
        </w:rPr>
        <w:t>3.4 Data Requirements</w:t>
      </w:r>
    </w:p>
    <w:p w14:paraId="5358D47B">
      <w:pPr>
        <w:spacing w:before="200" w:after="120" w:line="360" w:lineRule="auto"/>
      </w:pPr>
      <w:r>
        <w:rPr>
          <w:rFonts w:ascii="Times New Roman" w:hAnsi="Times New Roman"/>
          <w:b/>
          <w:color w:val="002A5C"/>
          <w:sz w:val="24"/>
        </w:rPr>
        <w:t>3.4.1 Data Sources and Acquisition</w:t>
      </w:r>
    </w:p>
    <w:p w14:paraId="06525594">
      <w:pPr>
        <w:spacing w:before="160" w:after="80" w:line="360" w:lineRule="auto"/>
      </w:pPr>
      <w:r>
        <w:rPr>
          <w:rFonts w:ascii="Times New Roman" w:hAnsi="Times New Roman"/>
          <w:b/>
          <w:color w:val="002A5C"/>
          <w:sz w:val="24"/>
        </w:rPr>
        <w:t>Part A — RAG Tutor</w:t>
      </w:r>
    </w:p>
    <w:p w14:paraId="4AD6FCDB">
      <w:pPr>
        <w:spacing w:before="0" w:after="120" w:line="360" w:lineRule="auto"/>
      </w:pPr>
      <w:r>
        <w:rPr>
          <w:rFonts w:ascii="Times New Roman" w:hAnsi="Times New Roman"/>
          <w:b w:val="0"/>
          <w:sz w:val="24"/>
        </w:rPr>
        <w:t>Educational documents are acquired through authenticated upload in PDF, DOCX, PPTX, TXT, and CSV formats. OCR-acquired content is extracted from scanned pages and embedded images via the recognition engine. Structured chunk metadata, knowledge-graph entities and relationships, and conversational session data are produced automatically during ingestion and runtime. Every input is validated for existence, supported type, and parser compatibility before processing begins.</w:t>
      </w:r>
    </w:p>
    <w:p w14:paraId="1C5CEF65">
      <w:pPr>
        <w:spacing w:before="160" w:after="80" w:line="360" w:lineRule="auto"/>
      </w:pPr>
      <w:r>
        <w:rPr>
          <w:rFonts w:ascii="Times New Roman" w:hAnsi="Times New Roman"/>
          <w:b/>
          <w:color w:val="002A5C"/>
          <w:sz w:val="24"/>
        </w:rPr>
        <w:t>Part B — Quiz Generation</w:t>
      </w:r>
    </w:p>
    <w:p w14:paraId="201CD3DD">
      <w:pPr>
        <w:spacing w:before="0" w:after="120" w:line="360" w:lineRule="auto"/>
      </w:pPr>
      <w:r>
        <w:rPr>
          <w:rFonts w:ascii="Times New Roman" w:hAnsi="Times New Roman"/>
          <w:b w:val="0"/>
          <w:sz w:val="24"/>
        </w:rPr>
        <w:t>Inputs include PDF, DOCX, PPTX, TXT and CSV files uploaded by students or instructors. Scanned or image-bearing content is processed by OCR. Extracted text is normalised and segmented into chunks within defined size bounds before further processing. The teacher model (Gemini 2.5 Flash Lite) is invoked exclusively during offline dataset construction to acquire candidate MCQs; runtime inference acquires no external generation data.</w:t>
      </w:r>
    </w:p>
    <w:p w14:paraId="4F05E648">
      <w:pPr>
        <w:spacing w:before="200" w:after="120" w:line="360" w:lineRule="auto"/>
      </w:pPr>
      <w:r>
        <w:rPr>
          <w:rFonts w:ascii="Times New Roman" w:hAnsi="Times New Roman"/>
          <w:b/>
          <w:color w:val="002A5C"/>
          <w:sz w:val="24"/>
        </w:rPr>
        <w:t>3.4.2 Data Volumetric and Diversity Requirements</w:t>
      </w:r>
    </w:p>
    <w:p w14:paraId="409632D7">
      <w:pPr>
        <w:spacing w:before="160" w:after="80" w:line="360" w:lineRule="auto"/>
      </w:pPr>
      <w:r>
        <w:rPr>
          <w:rFonts w:ascii="Times New Roman" w:hAnsi="Times New Roman"/>
          <w:b/>
          <w:color w:val="002A5C"/>
          <w:sz w:val="24"/>
        </w:rPr>
        <w:t>Part A — RAG Tutor</w:t>
      </w:r>
    </w:p>
    <w:p w14:paraId="7F0D0EBC">
      <w:pPr>
        <w:spacing w:before="0" w:after="120" w:line="360" w:lineRule="auto"/>
      </w:pPr>
      <w:r>
        <w:rPr>
          <w:rFonts w:ascii="Times New Roman" w:hAnsi="Times New Roman"/>
          <w:b w:val="0"/>
          <w:sz w:val="24"/>
        </w:rPr>
        <w:t>The system must accommodate multiple subjects per user, an arbitrary number of documents per subject, and multilingual content. Cross-document support is a first-class requirement: a dedicated linking pass unifies isolated document graphs into a coherent subject graph. Noise tolerance is essential — the cleaning pipeline compensates for Unicode artefacts, ligatures, OCR substitution errors, broken hyphenation, boilerplate, headers and footers, garbage lines, and inline mathematical fragments. OCR output is expected to be usable but never assumed clean. Data completeness is enforced through validation: empty text or zero chunks aborts the build with FAILED rather than producing a degraded graph.</w:t>
      </w:r>
    </w:p>
    <w:p w14:paraId="552145D4">
      <w:pPr>
        <w:spacing w:before="160" w:after="80" w:line="360" w:lineRule="auto"/>
      </w:pPr>
      <w:r>
        <w:rPr>
          <w:rFonts w:ascii="Times New Roman" w:hAnsi="Times New Roman"/>
          <w:b/>
          <w:color w:val="002A5C"/>
          <w:sz w:val="24"/>
        </w:rPr>
        <w:t>Part B — Quiz Generation</w:t>
      </w:r>
    </w:p>
    <w:p w14:paraId="47100C4D">
      <w:pPr>
        <w:spacing w:before="0" w:after="120" w:line="360" w:lineRule="auto"/>
      </w:pPr>
      <w:r>
        <w:rPr>
          <w:rFonts w:ascii="Times New Roman" w:hAnsi="Times New Roman"/>
          <w:b w:val="0"/>
          <w:sz w:val="24"/>
        </w:rPr>
        <w:t>The fine-tuning dataset is constructed from validated MCQs and must cover the Bloom levels relevant to the subsystem, balance difficulty across cognitive levels, and ensure topical diversity across source documents. Only items that pass every stage of the validation pipeline are admitted to the dataset, providing implicit class balance and a controlled noise profile. Volumetric expansion across experimental versions (corpus curation and augmentation) is governed by the validation pipeline rather than by raw collection size.</w:t>
      </w:r>
    </w:p>
    <w:p w14:paraId="38BD48C1">
      <w:pPr>
        <w:spacing w:before="200" w:after="120" w:line="360" w:lineRule="auto"/>
      </w:pPr>
      <w:r>
        <w:rPr>
          <w:rFonts w:ascii="Times New Roman" w:hAnsi="Times New Roman"/>
          <w:b/>
          <w:color w:val="002A5C"/>
          <w:sz w:val="24"/>
        </w:rPr>
        <w:t>3.4.3 Data Annotation and Labelling Standards</w:t>
      </w:r>
    </w:p>
    <w:p w14:paraId="19626AA3">
      <w:pPr>
        <w:spacing w:before="160" w:after="80" w:line="360" w:lineRule="auto"/>
      </w:pPr>
      <w:r>
        <w:rPr>
          <w:rFonts w:ascii="Times New Roman" w:hAnsi="Times New Roman"/>
          <w:b/>
          <w:color w:val="002A5C"/>
          <w:sz w:val="24"/>
        </w:rPr>
        <w:t>Part A — RAG Tutor</w:t>
      </w:r>
    </w:p>
    <w:p w14:paraId="0ADF262C">
      <w:pPr>
        <w:spacing w:before="0" w:after="120" w:line="360" w:lineRule="auto"/>
      </w:pPr>
      <w:r>
        <w:rPr>
          <w:rFonts w:ascii="Times New Roman" w:hAnsi="Times New Roman"/>
          <w:b w:val="0"/>
          <w:sz w:val="24"/>
        </w:rPr>
        <w:t>Chunk metadata follows a typed schema (source type, page boundaries, text, word and token counts, semantic-coherence score). Entities are labelled with name, type, description, source document, and subject. Relationships carry a typed directed edge drawn from a controlled vocabulary (e.g. PREREQUISITE_TO, BUILDS_UPON, EXTENDS, USES, DEPENDS_ON, RELATED_TO) with description, source, and cross-document flag. Citations identify document, chunk index, and pages. Graph metadata records ownership and lifecycle status. Schema enforcement at the persistence layer and deterministic upsert semantics preserve consistency.</w:t>
      </w:r>
    </w:p>
    <w:p w14:paraId="071D3CC6">
      <w:pPr>
        <w:spacing w:before="160" w:after="80" w:line="360" w:lineRule="auto"/>
      </w:pPr>
      <w:r>
        <w:rPr>
          <w:rFonts w:ascii="Times New Roman" w:hAnsi="Times New Roman"/>
          <w:b/>
          <w:color w:val="002A5C"/>
          <w:sz w:val="24"/>
        </w:rPr>
        <w:t>Part B — Quiz Generation</w:t>
      </w:r>
    </w:p>
    <w:p w14:paraId="0F80EE00">
      <w:pPr>
        <w:spacing w:before="0" w:after="120" w:line="360" w:lineRule="auto"/>
      </w:pPr>
      <w:r>
        <w:rPr>
          <w:rFonts w:ascii="Times New Roman" w:hAnsi="Times New Roman"/>
          <w:b w:val="0"/>
          <w:sz w:val="24"/>
        </w:rPr>
        <w:t>Each MCQ follows a fixed schema (stem, four options, correct answer, distractors, and metadata). Each chunk carries metadata for topic, key concepts, and Bloom level. The validation pipeline enforces these standards before any item enters storage or the training dataset, guaranteeing that all labels conform to the schema and that pedagogical criteria — including Bloom alignment, single-correct-answer, and distractor plausibility — are satisfied.</w:t>
      </w:r>
    </w:p>
    <w:p w14:paraId="7EB7A666">
      <w:pPr>
        <w:spacing w:before="280" w:after="160" w:line="360" w:lineRule="auto"/>
      </w:pPr>
      <w:r>
        <w:rPr>
          <w:rFonts w:ascii="Times New Roman" w:hAnsi="Times New Roman"/>
          <w:b/>
          <w:color w:val="00468C"/>
          <w:sz w:val="28"/>
        </w:rPr>
        <w:t>3.5 User Stories</w:t>
      </w:r>
    </w:p>
    <w:p w14:paraId="71767C83">
      <w:pPr>
        <w:spacing w:before="200" w:after="120" w:line="360" w:lineRule="auto"/>
      </w:pPr>
      <w:r>
        <w:rPr>
          <w:rFonts w:ascii="Times New Roman" w:hAnsi="Times New Roman"/>
          <w:b/>
          <w:color w:val="002A5C"/>
          <w:sz w:val="24"/>
        </w:rPr>
        <w:t>3.5.1 Part A — RAG Tutor</w:t>
      </w:r>
    </w:p>
    <w:p w14:paraId="1963B2BC">
      <w:pPr>
        <w:spacing w:before="160" w:after="80" w:line="360" w:lineRule="auto"/>
      </w:pPr>
      <w:r>
        <w:rPr>
          <w:rFonts w:ascii="Times New Roman" w:hAnsi="Times New Roman"/>
          <w:b/>
          <w:color w:val="002A5C"/>
          <w:sz w:val="24"/>
        </w:rPr>
        <w:t>Student</w:t>
      </w:r>
    </w:p>
    <w:p w14:paraId="5338D5A0">
      <w:pPr>
        <w:spacing w:before="0" w:after="120" w:line="360" w:lineRule="auto"/>
        <w:ind w:firstLine="720"/>
      </w:pPr>
      <w:r>
        <w:rPr>
          <w:rFonts w:ascii="Times New Roman" w:hAnsi="Times New Roman"/>
          <w:b w:val="0"/>
          <w:sz w:val="24"/>
        </w:rPr>
        <w:t>• As a student, I want to upload my course materials in multiple formats so that I can query them in one place.</w:t>
      </w:r>
    </w:p>
    <w:p w14:paraId="64908252">
      <w:pPr>
        <w:spacing w:before="0" w:after="120" w:line="360" w:lineRule="auto"/>
        <w:ind w:firstLine="720"/>
      </w:pPr>
      <w:r>
        <w:rPr>
          <w:rFonts w:ascii="Times New Roman" w:hAnsi="Times New Roman"/>
          <w:b w:val="0"/>
          <w:sz w:val="24"/>
        </w:rPr>
        <w:t>• As a student, I want citation-backed answers so that I can trust and verify each response.</w:t>
      </w:r>
    </w:p>
    <w:p w14:paraId="02A58383">
      <w:pPr>
        <w:spacing w:before="0" w:after="120" w:line="360" w:lineRule="auto"/>
        <w:ind w:firstLine="720"/>
      </w:pPr>
      <w:r>
        <w:rPr>
          <w:rFonts w:ascii="Times New Roman" w:hAnsi="Times New Roman"/>
          <w:b w:val="0"/>
          <w:sz w:val="24"/>
        </w:rPr>
        <w:t>• As a student, I want to ask follow-up questions using pronouns so that I can converse naturally.</w:t>
      </w:r>
    </w:p>
    <w:p w14:paraId="6DE60427">
      <w:pPr>
        <w:spacing w:before="0" w:after="120" w:line="360" w:lineRule="auto"/>
        <w:ind w:firstLine="720"/>
      </w:pPr>
      <w:r>
        <w:rPr>
          <w:rFonts w:ascii="Times New Roman" w:hAnsi="Times New Roman"/>
          <w:b w:val="0"/>
          <w:sz w:val="24"/>
        </w:rPr>
        <w:t>• As a student, I want the system to tell me when it does not know rather than fabricate an answer.</w:t>
      </w:r>
    </w:p>
    <w:p w14:paraId="29E02F7D">
      <w:pPr>
        <w:spacing w:before="0" w:after="120" w:line="360" w:lineRule="auto"/>
        <w:ind w:firstLine="720"/>
      </w:pPr>
      <w:r>
        <w:rPr>
          <w:rFonts w:ascii="Times New Roman" w:hAnsi="Times New Roman"/>
          <w:b w:val="0"/>
          <w:sz w:val="24"/>
        </w:rPr>
        <w:t>• As a student, I want to see prerequisite relationships across my lectures so that I can plan my learning.</w:t>
      </w:r>
    </w:p>
    <w:p w14:paraId="10C87C66">
      <w:pPr>
        <w:spacing w:before="0" w:after="120" w:line="360" w:lineRule="auto"/>
        <w:ind w:firstLine="720"/>
      </w:pPr>
      <w:r>
        <w:rPr>
          <w:rFonts w:ascii="Times New Roman" w:hAnsi="Times New Roman"/>
          <w:b w:val="0"/>
          <w:sz w:val="24"/>
        </w:rPr>
        <w:t>• As a student, I want to interact by voice and in my preferred language.</w:t>
      </w:r>
    </w:p>
    <w:p w14:paraId="2614F8B2">
      <w:pPr>
        <w:spacing w:before="160" w:after="80" w:line="360" w:lineRule="auto"/>
      </w:pPr>
      <w:r>
        <w:rPr>
          <w:rFonts w:ascii="Times New Roman" w:hAnsi="Times New Roman"/>
          <w:b/>
          <w:color w:val="002A5C"/>
          <w:sz w:val="24"/>
        </w:rPr>
        <w:t>Instructor</w:t>
      </w:r>
    </w:p>
    <w:p w14:paraId="03978F9E">
      <w:pPr>
        <w:spacing w:before="0" w:after="120" w:line="360" w:lineRule="auto"/>
        <w:ind w:firstLine="720"/>
      </w:pPr>
      <w:r>
        <w:rPr>
          <w:rFonts w:ascii="Times New Roman" w:hAnsi="Times New Roman"/>
          <w:b w:val="0"/>
          <w:sz w:val="24"/>
        </w:rPr>
        <w:t>• As an instructor, I want answers to remain bounded to my curated materials so that the assistant does not contradict my course.</w:t>
      </w:r>
    </w:p>
    <w:p w14:paraId="5EB962F1">
      <w:pPr>
        <w:spacing w:before="0" w:after="120" w:line="360" w:lineRule="auto"/>
        <w:ind w:firstLine="720"/>
      </w:pPr>
      <w:r>
        <w:rPr>
          <w:rFonts w:ascii="Times New Roman" w:hAnsi="Times New Roman"/>
          <w:b w:val="0"/>
          <w:sz w:val="24"/>
        </w:rPr>
        <w:t>• As an instructor, I want concept relationships extracted across my lecture series so that students can navigate dependencies.</w:t>
      </w:r>
    </w:p>
    <w:p w14:paraId="3E50D32C">
      <w:pPr>
        <w:spacing w:before="160" w:after="80" w:line="360" w:lineRule="auto"/>
      </w:pPr>
      <w:r>
        <w:rPr>
          <w:rFonts w:ascii="Times New Roman" w:hAnsi="Times New Roman"/>
          <w:b/>
          <w:color w:val="002A5C"/>
          <w:sz w:val="24"/>
        </w:rPr>
        <w:t>Administrator / AI Engineer</w:t>
      </w:r>
    </w:p>
    <w:p w14:paraId="7D570D25">
      <w:pPr>
        <w:spacing w:before="0" w:after="120" w:line="360" w:lineRule="auto"/>
        <w:ind w:firstLine="720"/>
      </w:pPr>
      <w:r>
        <w:rPr>
          <w:rFonts w:ascii="Times New Roman" w:hAnsi="Times New Roman"/>
          <w:b w:val="0"/>
          <w:sz w:val="24"/>
        </w:rPr>
        <w:t>• As an administrator, I want each user's documents, sessions, and graphs isolated and I want to monitor the lifecycle of every build.</w:t>
      </w:r>
    </w:p>
    <w:p w14:paraId="71F0CC45">
      <w:pPr>
        <w:spacing w:before="0" w:after="120" w:line="360" w:lineRule="auto"/>
        <w:ind w:firstLine="720"/>
      </w:pPr>
      <w:r>
        <w:rPr>
          <w:rFonts w:ascii="Times New Roman" w:hAnsi="Times New Roman"/>
          <w:b w:val="0"/>
          <w:sz w:val="24"/>
        </w:rPr>
        <w:t>• As an AI engineer, I want each pipeline stage to be modular and to log per-stage diagnostics for debugging.</w:t>
      </w:r>
    </w:p>
    <w:p w14:paraId="2B9725C9">
      <w:pPr>
        <w:spacing w:before="200" w:after="120" w:line="360" w:lineRule="auto"/>
      </w:pPr>
      <w:r>
        <w:rPr>
          <w:rFonts w:ascii="Times New Roman" w:hAnsi="Times New Roman"/>
          <w:b/>
          <w:color w:val="002A5C"/>
          <w:sz w:val="24"/>
        </w:rPr>
        <w:t>3.5.2 Part B — Quiz Generation</w:t>
      </w:r>
    </w:p>
    <w:p w14:paraId="2BE2B90B">
      <w:pPr>
        <w:spacing w:before="160" w:after="80" w:line="360" w:lineRule="auto"/>
      </w:pPr>
      <w:r>
        <w:rPr>
          <w:rFonts w:ascii="Times New Roman" w:hAnsi="Times New Roman"/>
          <w:b/>
          <w:color w:val="002A5C"/>
          <w:sz w:val="24"/>
        </w:rPr>
        <w:t>Student</w:t>
      </w:r>
    </w:p>
    <w:p w14:paraId="3798F30B">
      <w:pPr>
        <w:spacing w:before="0" w:after="120" w:line="360" w:lineRule="auto"/>
        <w:ind w:firstLine="720"/>
      </w:pPr>
      <w:r>
        <w:rPr>
          <w:rFonts w:ascii="Times New Roman" w:hAnsi="Times New Roman"/>
          <w:b w:val="0"/>
          <w:sz w:val="24"/>
        </w:rPr>
        <w:t>• As a student, I want to upload my study material so that I receive quizzes generated from it.</w:t>
      </w:r>
    </w:p>
    <w:p w14:paraId="05BFCA1F">
      <w:pPr>
        <w:spacing w:before="0" w:after="120" w:line="360" w:lineRule="auto"/>
        <w:ind w:firstLine="720"/>
      </w:pPr>
      <w:r>
        <w:rPr>
          <w:rFonts w:ascii="Times New Roman" w:hAnsi="Times New Roman"/>
          <w:b w:val="0"/>
          <w:sz w:val="24"/>
        </w:rPr>
        <w:t>• As a student, I want questions to cover different cognitive levels so that I can practise both recall and reasoning.</w:t>
      </w:r>
    </w:p>
    <w:p w14:paraId="64A31DA1">
      <w:pPr>
        <w:spacing w:before="160" w:after="80" w:line="360" w:lineRule="auto"/>
      </w:pPr>
      <w:r>
        <w:rPr>
          <w:rFonts w:ascii="Times New Roman" w:hAnsi="Times New Roman"/>
          <w:b/>
          <w:color w:val="002A5C"/>
          <w:sz w:val="24"/>
        </w:rPr>
        <w:t>Instructor</w:t>
      </w:r>
    </w:p>
    <w:p w14:paraId="642B5E83">
      <w:pPr>
        <w:spacing w:before="0" w:after="120" w:line="360" w:lineRule="auto"/>
        <w:ind w:firstLine="720"/>
      </w:pPr>
      <w:r>
        <w:rPr>
          <w:rFonts w:ascii="Times New Roman" w:hAnsi="Times New Roman"/>
          <w:b w:val="0"/>
          <w:sz w:val="24"/>
        </w:rPr>
        <w:t>• As an instructor, I want to generate assessments from course documents to reduce manual question authoring.</w:t>
      </w:r>
    </w:p>
    <w:p w14:paraId="68B45B03">
      <w:pPr>
        <w:spacing w:before="0" w:after="120" w:line="360" w:lineRule="auto"/>
        <w:ind w:firstLine="720"/>
      </w:pPr>
      <w:r>
        <w:rPr>
          <w:rFonts w:ascii="Times New Roman" w:hAnsi="Times New Roman"/>
          <w:b w:val="0"/>
          <w:sz w:val="24"/>
        </w:rPr>
        <w:t>• As an instructor, I want questions to be validated automatically so that low-quality items are filtered out.</w:t>
      </w:r>
    </w:p>
    <w:p w14:paraId="50240E2C">
      <w:pPr>
        <w:spacing w:before="160" w:after="80" w:line="360" w:lineRule="auto"/>
      </w:pPr>
      <w:r>
        <w:rPr>
          <w:rFonts w:ascii="Times New Roman" w:hAnsi="Times New Roman"/>
          <w:b/>
          <w:color w:val="002A5C"/>
          <w:sz w:val="24"/>
        </w:rPr>
        <w:t>Administrator</w:t>
      </w:r>
    </w:p>
    <w:p w14:paraId="2CB8D4AD">
      <w:pPr>
        <w:spacing w:before="0" w:after="120" w:line="360" w:lineRule="auto"/>
        <w:ind w:firstLine="720"/>
      </w:pPr>
      <w:r>
        <w:rPr>
          <w:rFonts w:ascii="Times New Roman" w:hAnsi="Times New Roman"/>
          <w:b w:val="0"/>
          <w:sz w:val="24"/>
        </w:rPr>
        <w:t>• As an administrator, I want the service to scale and recover from transient failures so that users experience uninterrupted access.</w:t>
      </w:r>
    </w:p>
    <w:p w14:paraId="72123A88">
      <w:pPr>
        <w:spacing w:before="160" w:after="80" w:line="360" w:lineRule="auto"/>
      </w:pPr>
      <w:r>
        <w:rPr>
          <w:rFonts w:ascii="Times New Roman" w:hAnsi="Times New Roman"/>
          <w:b/>
          <w:color w:val="002A5C"/>
          <w:sz w:val="24"/>
        </w:rPr>
        <w:t>AI Engineer</w:t>
      </w:r>
    </w:p>
    <w:p w14:paraId="7D2B9C7C">
      <w:pPr>
        <w:spacing w:before="0" w:after="120" w:line="360" w:lineRule="auto"/>
        <w:ind w:firstLine="720"/>
      </w:pPr>
      <w:r>
        <w:rPr>
          <w:rFonts w:ascii="Times New Roman" w:hAnsi="Times New Roman"/>
          <w:b w:val="0"/>
          <w:sz w:val="24"/>
        </w:rPr>
        <w:t>• As an AI engineer, I want a curated dataset constructed from validated MCQs to fine-tune the student model.</w:t>
      </w:r>
    </w:p>
    <w:p w14:paraId="1FC8401A">
      <w:pPr>
        <w:spacing w:before="280" w:after="160" w:line="360" w:lineRule="auto"/>
      </w:pPr>
      <w:r>
        <w:rPr>
          <w:rFonts w:ascii="Times New Roman" w:hAnsi="Times New Roman"/>
          <w:b/>
          <w:color w:val="00468C"/>
          <w:sz w:val="28"/>
        </w:rPr>
        <w:t>3.6 Use Case Descriptions</w:t>
      </w:r>
    </w:p>
    <w:p w14:paraId="4EE50471">
      <w:pPr>
        <w:spacing w:before="200" w:after="120" w:line="360" w:lineRule="auto"/>
      </w:pPr>
      <w:r>
        <w:rPr>
          <w:rFonts w:ascii="Times New Roman" w:hAnsi="Times New Roman"/>
          <w:b/>
          <w:color w:val="002A5C"/>
          <w:sz w:val="24"/>
        </w:rPr>
        <w:t>3.6.1 Part A — RAG Tutor Use Cases</w:t>
      </w:r>
    </w:p>
    <w:tbl>
      <w:tblPr>
        <w:tblStyle w:val="12"/>
        <w:tblW w:w="0" w:type="auto"/>
        <w:tblInd w:w="0" w:type="dxa"/>
        <w:tblLayout w:type="fixed"/>
        <w:tblCellMar>
          <w:top w:w="0" w:type="dxa"/>
          <w:left w:w="108" w:type="dxa"/>
          <w:bottom w:w="0" w:type="dxa"/>
          <w:right w:w="108" w:type="dxa"/>
        </w:tblCellMar>
      </w:tblPr>
      <w:tblGrid>
        <w:gridCol w:w="2197"/>
        <w:gridCol w:w="2197"/>
        <w:gridCol w:w="2197"/>
        <w:gridCol w:w="2197"/>
      </w:tblGrid>
      <w:tr w14:paraId="3010CC74">
        <w:tblPrEx>
          <w:tblCellMar>
            <w:top w:w="0" w:type="dxa"/>
            <w:left w:w="108" w:type="dxa"/>
            <w:bottom w:w="0" w:type="dxa"/>
            <w:right w:w="108" w:type="dxa"/>
          </w:tblCellMar>
        </w:tblPrEx>
        <w:tc>
          <w:tcPr>
            <w:tcW w:w="850" w:type="dxa"/>
            <w:tcBorders>
              <w:top w:val="single" w:color="000000" w:sz="12" w:space="0"/>
              <w:left w:val="nil"/>
              <w:bottom w:val="single" w:color="000000" w:sz="4" w:space="0"/>
              <w:right w:val="nil"/>
            </w:tcBorders>
            <w:shd w:val="clear" w:color="auto" w:fill="00468C"/>
          </w:tcPr>
          <w:p w14:paraId="74667B57">
            <w:pPr>
              <w:ind w:firstLine="0"/>
            </w:pPr>
            <w:r>
              <w:rPr>
                <w:rFonts w:ascii="Arial" w:hAnsi="Arial"/>
                <w:b/>
                <w:color w:val="FFFFFF"/>
                <w:sz w:val="20"/>
              </w:rPr>
              <w:t>ID</w:t>
            </w:r>
          </w:p>
        </w:tc>
        <w:tc>
          <w:tcPr>
            <w:tcW w:w="2551" w:type="dxa"/>
            <w:tcBorders>
              <w:top w:val="single" w:color="000000" w:sz="12" w:space="0"/>
              <w:left w:val="nil"/>
              <w:bottom w:val="single" w:color="000000" w:sz="4" w:space="0"/>
              <w:right w:val="nil"/>
            </w:tcBorders>
            <w:shd w:val="clear" w:color="auto" w:fill="00468C"/>
          </w:tcPr>
          <w:p w14:paraId="157C0BBB">
            <w:pPr>
              <w:ind w:firstLine="0"/>
            </w:pPr>
            <w:r>
              <w:rPr>
                <w:rFonts w:ascii="Arial" w:hAnsi="Arial"/>
                <w:b/>
                <w:color w:val="FFFFFF"/>
                <w:sz w:val="20"/>
              </w:rPr>
              <w:t>Use Case</w:t>
            </w:r>
          </w:p>
        </w:tc>
        <w:tc>
          <w:tcPr>
            <w:tcW w:w="1701" w:type="dxa"/>
            <w:tcBorders>
              <w:top w:val="single" w:color="000000" w:sz="12" w:space="0"/>
              <w:left w:val="nil"/>
              <w:bottom w:val="single" w:color="000000" w:sz="4" w:space="0"/>
              <w:right w:val="nil"/>
            </w:tcBorders>
            <w:shd w:val="clear" w:color="auto" w:fill="00468C"/>
          </w:tcPr>
          <w:p w14:paraId="1BAF7AF4">
            <w:pPr>
              <w:ind w:firstLine="0"/>
            </w:pPr>
            <w:r>
              <w:rPr>
                <w:rFonts w:ascii="Arial" w:hAnsi="Arial"/>
                <w:b/>
                <w:color w:val="FFFFFF"/>
                <w:sz w:val="20"/>
              </w:rPr>
              <w:t>Actor</w:t>
            </w:r>
          </w:p>
        </w:tc>
        <w:tc>
          <w:tcPr>
            <w:tcW w:w="3969" w:type="dxa"/>
            <w:tcBorders>
              <w:top w:val="single" w:color="000000" w:sz="12" w:space="0"/>
              <w:left w:val="nil"/>
              <w:bottom w:val="single" w:color="000000" w:sz="4" w:space="0"/>
              <w:right w:val="nil"/>
            </w:tcBorders>
            <w:shd w:val="clear" w:color="auto" w:fill="00468C"/>
          </w:tcPr>
          <w:p w14:paraId="672510BD">
            <w:pPr>
              <w:ind w:firstLine="0"/>
            </w:pPr>
            <w:r>
              <w:rPr>
                <w:rFonts w:ascii="Arial" w:hAnsi="Arial"/>
                <w:b/>
                <w:color w:val="FFFFFF"/>
                <w:sz w:val="20"/>
              </w:rPr>
              <w:t>Goal</w:t>
            </w:r>
          </w:p>
        </w:tc>
      </w:tr>
      <w:tr w14:paraId="6CA9F92C">
        <w:tblPrEx>
          <w:tblCellMar>
            <w:top w:w="0" w:type="dxa"/>
            <w:left w:w="108" w:type="dxa"/>
            <w:bottom w:w="0" w:type="dxa"/>
            <w:right w:w="108" w:type="dxa"/>
          </w:tblCellMar>
        </w:tblPrEx>
        <w:tc>
          <w:tcPr>
            <w:tcW w:w="850" w:type="dxa"/>
            <w:tcBorders>
              <w:top w:val="nil"/>
              <w:left w:val="nil"/>
              <w:bottom w:val="nil"/>
              <w:right w:val="nil"/>
            </w:tcBorders>
          </w:tcPr>
          <w:p w14:paraId="2A3FA188">
            <w:pPr>
              <w:ind w:firstLine="0"/>
            </w:pPr>
            <w:r>
              <w:rPr>
                <w:rFonts w:ascii="Times New Roman" w:hAnsi="Times New Roman"/>
                <w:sz w:val="22"/>
              </w:rPr>
              <w:t>UC-01</w:t>
            </w:r>
          </w:p>
        </w:tc>
        <w:tc>
          <w:tcPr>
            <w:tcW w:w="2551" w:type="dxa"/>
            <w:tcBorders>
              <w:top w:val="nil"/>
              <w:left w:val="nil"/>
              <w:bottom w:val="nil"/>
              <w:right w:val="nil"/>
            </w:tcBorders>
          </w:tcPr>
          <w:p w14:paraId="47B500E2">
            <w:pPr>
              <w:ind w:firstLine="0"/>
            </w:pPr>
            <w:r>
              <w:rPr>
                <w:rFonts w:ascii="Times New Roman" w:hAnsi="Times New Roman"/>
                <w:sz w:val="22"/>
              </w:rPr>
              <w:t>Upload Educational Document</w:t>
            </w:r>
          </w:p>
        </w:tc>
        <w:tc>
          <w:tcPr>
            <w:tcW w:w="1701" w:type="dxa"/>
            <w:tcBorders>
              <w:top w:val="nil"/>
              <w:left w:val="nil"/>
              <w:bottom w:val="nil"/>
              <w:right w:val="nil"/>
            </w:tcBorders>
          </w:tcPr>
          <w:p w14:paraId="5E3F3321">
            <w:pPr>
              <w:ind w:firstLine="0"/>
            </w:pPr>
            <w:r>
              <w:rPr>
                <w:rFonts w:ascii="Times New Roman" w:hAnsi="Times New Roman"/>
                <w:sz w:val="22"/>
              </w:rPr>
              <w:t>Student / Instructor</w:t>
            </w:r>
          </w:p>
        </w:tc>
        <w:tc>
          <w:tcPr>
            <w:tcW w:w="3969" w:type="dxa"/>
            <w:tcBorders>
              <w:top w:val="nil"/>
              <w:left w:val="nil"/>
              <w:bottom w:val="nil"/>
              <w:right w:val="nil"/>
            </w:tcBorders>
          </w:tcPr>
          <w:p w14:paraId="29E2B6F9">
            <w:pPr>
              <w:ind w:firstLine="0"/>
            </w:pPr>
            <w:r>
              <w:rPr>
                <w:rFonts w:ascii="Times New Roman" w:hAnsi="Times New Roman"/>
                <w:sz w:val="22"/>
              </w:rPr>
              <w:t>Add a document to a subject and build vector and graph representations.</w:t>
            </w:r>
          </w:p>
        </w:tc>
      </w:tr>
      <w:tr w14:paraId="28C068F0">
        <w:tblPrEx>
          <w:tblCellMar>
            <w:top w:w="0" w:type="dxa"/>
            <w:left w:w="108" w:type="dxa"/>
            <w:bottom w:w="0" w:type="dxa"/>
            <w:right w:w="108" w:type="dxa"/>
          </w:tblCellMar>
        </w:tblPrEx>
        <w:tc>
          <w:tcPr>
            <w:tcW w:w="850" w:type="dxa"/>
            <w:tcBorders>
              <w:top w:val="nil"/>
              <w:left w:val="nil"/>
              <w:bottom w:val="nil"/>
              <w:right w:val="nil"/>
            </w:tcBorders>
          </w:tcPr>
          <w:p w14:paraId="05FC4D31">
            <w:pPr>
              <w:ind w:firstLine="0"/>
            </w:pPr>
            <w:r>
              <w:rPr>
                <w:rFonts w:ascii="Times New Roman" w:hAnsi="Times New Roman"/>
                <w:sz w:val="22"/>
              </w:rPr>
              <w:t>UC-02</w:t>
            </w:r>
          </w:p>
        </w:tc>
        <w:tc>
          <w:tcPr>
            <w:tcW w:w="2551" w:type="dxa"/>
            <w:tcBorders>
              <w:top w:val="nil"/>
              <w:left w:val="nil"/>
              <w:bottom w:val="nil"/>
              <w:right w:val="nil"/>
            </w:tcBorders>
          </w:tcPr>
          <w:p w14:paraId="2AEC5655">
            <w:pPr>
              <w:ind w:firstLine="0"/>
            </w:pPr>
            <w:r>
              <w:rPr>
                <w:rFonts w:ascii="Times New Roman" w:hAnsi="Times New Roman"/>
                <w:sz w:val="22"/>
              </w:rPr>
              <w:t>Submit Text Query</w:t>
            </w:r>
          </w:p>
        </w:tc>
        <w:tc>
          <w:tcPr>
            <w:tcW w:w="1701" w:type="dxa"/>
            <w:tcBorders>
              <w:top w:val="nil"/>
              <w:left w:val="nil"/>
              <w:bottom w:val="nil"/>
              <w:right w:val="nil"/>
            </w:tcBorders>
          </w:tcPr>
          <w:p w14:paraId="5ACEDE57">
            <w:pPr>
              <w:ind w:firstLine="0"/>
            </w:pPr>
            <w:r>
              <w:rPr>
                <w:rFonts w:ascii="Times New Roman" w:hAnsi="Times New Roman"/>
                <w:sz w:val="22"/>
              </w:rPr>
              <w:t>Student</w:t>
            </w:r>
          </w:p>
        </w:tc>
        <w:tc>
          <w:tcPr>
            <w:tcW w:w="3969" w:type="dxa"/>
            <w:tcBorders>
              <w:top w:val="nil"/>
              <w:left w:val="nil"/>
              <w:bottom w:val="nil"/>
              <w:right w:val="nil"/>
            </w:tcBorders>
          </w:tcPr>
          <w:p w14:paraId="2DE195DD">
            <w:pPr>
              <w:ind w:firstLine="0"/>
            </w:pPr>
            <w:r>
              <w:rPr>
                <w:rFonts w:ascii="Times New Roman" w:hAnsi="Times New Roman"/>
                <w:sz w:val="22"/>
              </w:rPr>
              <w:t>Ask a question via the chat interface.</w:t>
            </w:r>
          </w:p>
        </w:tc>
      </w:tr>
      <w:tr w14:paraId="0DA02A76">
        <w:tblPrEx>
          <w:tblCellMar>
            <w:top w:w="0" w:type="dxa"/>
            <w:left w:w="108" w:type="dxa"/>
            <w:bottom w:w="0" w:type="dxa"/>
            <w:right w:w="108" w:type="dxa"/>
          </w:tblCellMar>
        </w:tblPrEx>
        <w:tc>
          <w:tcPr>
            <w:tcW w:w="850" w:type="dxa"/>
            <w:tcBorders>
              <w:top w:val="nil"/>
              <w:left w:val="nil"/>
              <w:bottom w:val="nil"/>
              <w:right w:val="nil"/>
            </w:tcBorders>
          </w:tcPr>
          <w:p w14:paraId="6B6E7391">
            <w:pPr>
              <w:ind w:firstLine="0"/>
            </w:pPr>
            <w:r>
              <w:rPr>
                <w:rFonts w:ascii="Times New Roman" w:hAnsi="Times New Roman"/>
                <w:sz w:val="22"/>
              </w:rPr>
              <w:t>UC-03</w:t>
            </w:r>
          </w:p>
        </w:tc>
        <w:tc>
          <w:tcPr>
            <w:tcW w:w="2551" w:type="dxa"/>
            <w:tcBorders>
              <w:top w:val="nil"/>
              <w:left w:val="nil"/>
              <w:bottom w:val="nil"/>
              <w:right w:val="nil"/>
            </w:tcBorders>
          </w:tcPr>
          <w:p w14:paraId="604B13F3">
            <w:pPr>
              <w:ind w:firstLine="0"/>
            </w:pPr>
            <w:r>
              <w:rPr>
                <w:rFonts w:ascii="Times New Roman" w:hAnsi="Times New Roman"/>
                <w:sz w:val="22"/>
              </w:rPr>
              <w:t>Submit Audio Query</w:t>
            </w:r>
          </w:p>
        </w:tc>
        <w:tc>
          <w:tcPr>
            <w:tcW w:w="1701" w:type="dxa"/>
            <w:tcBorders>
              <w:top w:val="nil"/>
              <w:left w:val="nil"/>
              <w:bottom w:val="nil"/>
              <w:right w:val="nil"/>
            </w:tcBorders>
          </w:tcPr>
          <w:p w14:paraId="42147BF6">
            <w:pPr>
              <w:ind w:firstLine="0"/>
            </w:pPr>
            <w:r>
              <w:rPr>
                <w:rFonts w:ascii="Times New Roman" w:hAnsi="Times New Roman"/>
                <w:sz w:val="22"/>
              </w:rPr>
              <w:t>Student</w:t>
            </w:r>
          </w:p>
        </w:tc>
        <w:tc>
          <w:tcPr>
            <w:tcW w:w="3969" w:type="dxa"/>
            <w:tcBorders>
              <w:top w:val="nil"/>
              <w:left w:val="nil"/>
              <w:bottom w:val="nil"/>
              <w:right w:val="nil"/>
            </w:tcBorders>
          </w:tcPr>
          <w:p w14:paraId="0E8F71F1">
            <w:pPr>
              <w:ind w:firstLine="0"/>
            </w:pPr>
            <w:r>
              <w:rPr>
                <w:rFonts w:ascii="Times New Roman" w:hAnsi="Times New Roman"/>
                <w:sz w:val="22"/>
              </w:rPr>
              <w:t>Ask a question by voice; optionally receive a spoken answer.</w:t>
            </w:r>
          </w:p>
        </w:tc>
      </w:tr>
      <w:tr w14:paraId="534074FE">
        <w:tblPrEx>
          <w:tblCellMar>
            <w:top w:w="0" w:type="dxa"/>
            <w:left w:w="108" w:type="dxa"/>
            <w:bottom w:w="0" w:type="dxa"/>
            <w:right w:w="108" w:type="dxa"/>
          </w:tblCellMar>
        </w:tblPrEx>
        <w:tc>
          <w:tcPr>
            <w:tcW w:w="850" w:type="dxa"/>
            <w:tcBorders>
              <w:top w:val="nil"/>
              <w:left w:val="nil"/>
              <w:bottom w:val="nil"/>
              <w:right w:val="nil"/>
            </w:tcBorders>
          </w:tcPr>
          <w:p w14:paraId="7BC2B3FD">
            <w:pPr>
              <w:ind w:firstLine="0"/>
            </w:pPr>
            <w:r>
              <w:rPr>
                <w:rFonts w:ascii="Times New Roman" w:hAnsi="Times New Roman"/>
                <w:sz w:val="22"/>
              </w:rPr>
              <w:t>UC-04</w:t>
            </w:r>
          </w:p>
        </w:tc>
        <w:tc>
          <w:tcPr>
            <w:tcW w:w="2551" w:type="dxa"/>
            <w:tcBorders>
              <w:top w:val="nil"/>
              <w:left w:val="nil"/>
              <w:bottom w:val="nil"/>
              <w:right w:val="nil"/>
            </w:tcBorders>
          </w:tcPr>
          <w:p w14:paraId="2AD200B3">
            <w:pPr>
              <w:ind w:firstLine="0"/>
            </w:pPr>
            <w:r>
              <w:rPr>
                <w:rFonts w:ascii="Times New Roman" w:hAnsi="Times New Roman"/>
                <w:sz w:val="22"/>
              </w:rPr>
              <w:t>Receive Citation-Backed Answer</w:t>
            </w:r>
          </w:p>
        </w:tc>
        <w:tc>
          <w:tcPr>
            <w:tcW w:w="1701" w:type="dxa"/>
            <w:tcBorders>
              <w:top w:val="nil"/>
              <w:left w:val="nil"/>
              <w:bottom w:val="nil"/>
              <w:right w:val="nil"/>
            </w:tcBorders>
          </w:tcPr>
          <w:p w14:paraId="4BB4B6EB">
            <w:pPr>
              <w:ind w:firstLine="0"/>
            </w:pPr>
            <w:r>
              <w:rPr>
                <w:rFonts w:ascii="Times New Roman" w:hAnsi="Times New Roman"/>
                <w:sz w:val="22"/>
              </w:rPr>
              <w:t>Student</w:t>
            </w:r>
          </w:p>
        </w:tc>
        <w:tc>
          <w:tcPr>
            <w:tcW w:w="3969" w:type="dxa"/>
            <w:tcBorders>
              <w:top w:val="nil"/>
              <w:left w:val="nil"/>
              <w:bottom w:val="nil"/>
              <w:right w:val="nil"/>
            </w:tcBorders>
          </w:tcPr>
          <w:p w14:paraId="22FF2055">
            <w:pPr>
              <w:ind w:firstLine="0"/>
            </w:pPr>
            <w:r>
              <w:rPr>
                <w:rFonts w:ascii="Times New Roman" w:hAnsi="Times New Roman"/>
                <w:sz w:val="22"/>
              </w:rPr>
              <w:t>Obtain an evidence-grounded response with explicit source references.</w:t>
            </w:r>
          </w:p>
        </w:tc>
      </w:tr>
      <w:tr w14:paraId="1A319F93">
        <w:tblPrEx>
          <w:tblCellMar>
            <w:top w:w="0" w:type="dxa"/>
            <w:left w:w="108" w:type="dxa"/>
            <w:bottom w:w="0" w:type="dxa"/>
            <w:right w:w="108" w:type="dxa"/>
          </w:tblCellMar>
        </w:tblPrEx>
        <w:tc>
          <w:tcPr>
            <w:tcW w:w="850" w:type="dxa"/>
            <w:tcBorders>
              <w:top w:val="nil"/>
              <w:left w:val="nil"/>
              <w:bottom w:val="nil"/>
              <w:right w:val="nil"/>
            </w:tcBorders>
          </w:tcPr>
          <w:p w14:paraId="6647711A">
            <w:pPr>
              <w:ind w:firstLine="0"/>
            </w:pPr>
            <w:r>
              <w:rPr>
                <w:rFonts w:ascii="Times New Roman" w:hAnsi="Times New Roman"/>
                <w:sz w:val="22"/>
              </w:rPr>
              <w:t>UC-05</w:t>
            </w:r>
          </w:p>
        </w:tc>
        <w:tc>
          <w:tcPr>
            <w:tcW w:w="2551" w:type="dxa"/>
            <w:tcBorders>
              <w:top w:val="nil"/>
              <w:left w:val="nil"/>
              <w:bottom w:val="nil"/>
              <w:right w:val="nil"/>
            </w:tcBorders>
          </w:tcPr>
          <w:p w14:paraId="72A30442">
            <w:pPr>
              <w:ind w:firstLine="0"/>
            </w:pPr>
            <w:r>
              <w:rPr>
                <w:rFonts w:ascii="Times New Roman" w:hAnsi="Times New Roman"/>
                <w:sz w:val="22"/>
              </w:rPr>
              <w:t>Request Educational Assistance</w:t>
            </w:r>
          </w:p>
        </w:tc>
        <w:tc>
          <w:tcPr>
            <w:tcW w:w="1701" w:type="dxa"/>
            <w:tcBorders>
              <w:top w:val="nil"/>
              <w:left w:val="nil"/>
              <w:bottom w:val="nil"/>
              <w:right w:val="nil"/>
            </w:tcBorders>
          </w:tcPr>
          <w:p w14:paraId="60241CDE">
            <w:pPr>
              <w:ind w:firstLine="0"/>
            </w:pPr>
            <w:r>
              <w:rPr>
                <w:rFonts w:ascii="Times New Roman" w:hAnsi="Times New Roman"/>
                <w:sz w:val="22"/>
              </w:rPr>
              <w:t>Student</w:t>
            </w:r>
          </w:p>
        </w:tc>
        <w:tc>
          <w:tcPr>
            <w:tcW w:w="3969" w:type="dxa"/>
            <w:tcBorders>
              <w:top w:val="nil"/>
              <w:left w:val="nil"/>
              <w:bottom w:val="nil"/>
              <w:right w:val="nil"/>
            </w:tcBorders>
          </w:tcPr>
          <w:p w14:paraId="6681E04F">
            <w:pPr>
              <w:ind w:firstLine="0"/>
            </w:pPr>
            <w:r>
              <w:rPr>
                <w:rFonts w:ascii="Times New Roman" w:hAnsi="Times New Roman"/>
                <w:sz w:val="22"/>
              </w:rPr>
              <w:t>Receive tutoring guidance and concept-dependency information.</w:t>
            </w:r>
          </w:p>
        </w:tc>
      </w:tr>
      <w:tr w14:paraId="428D08B0">
        <w:tblPrEx>
          <w:tblCellMar>
            <w:top w:w="0" w:type="dxa"/>
            <w:left w:w="108" w:type="dxa"/>
            <w:bottom w:w="0" w:type="dxa"/>
            <w:right w:w="108" w:type="dxa"/>
          </w:tblCellMar>
        </w:tblPrEx>
        <w:tc>
          <w:tcPr>
            <w:tcW w:w="850" w:type="dxa"/>
            <w:tcBorders>
              <w:top w:val="nil"/>
              <w:left w:val="nil"/>
              <w:bottom w:val="nil"/>
              <w:right w:val="nil"/>
            </w:tcBorders>
          </w:tcPr>
          <w:p w14:paraId="74276074">
            <w:pPr>
              <w:ind w:firstLine="0"/>
            </w:pPr>
            <w:r>
              <w:rPr>
                <w:rFonts w:ascii="Times New Roman" w:hAnsi="Times New Roman"/>
                <w:sz w:val="22"/>
              </w:rPr>
              <w:t>UC-06</w:t>
            </w:r>
          </w:p>
        </w:tc>
        <w:tc>
          <w:tcPr>
            <w:tcW w:w="2551" w:type="dxa"/>
            <w:tcBorders>
              <w:top w:val="nil"/>
              <w:left w:val="nil"/>
              <w:bottom w:val="nil"/>
              <w:right w:val="nil"/>
            </w:tcBorders>
          </w:tcPr>
          <w:p w14:paraId="5382B544">
            <w:pPr>
              <w:ind w:firstLine="0"/>
            </w:pPr>
            <w:r>
              <w:rPr>
                <w:rFonts w:ascii="Times New Roman" w:hAnsi="Times New Roman"/>
                <w:sz w:val="22"/>
              </w:rPr>
              <w:t>Retrieve Knowledge Graph Context</w:t>
            </w:r>
          </w:p>
        </w:tc>
        <w:tc>
          <w:tcPr>
            <w:tcW w:w="1701" w:type="dxa"/>
            <w:tcBorders>
              <w:top w:val="nil"/>
              <w:left w:val="nil"/>
              <w:bottom w:val="nil"/>
              <w:right w:val="nil"/>
            </w:tcBorders>
          </w:tcPr>
          <w:p w14:paraId="09D3B569">
            <w:pPr>
              <w:ind w:firstLine="0"/>
            </w:pPr>
            <w:r>
              <w:rPr>
                <w:rFonts w:ascii="Times New Roman" w:hAnsi="Times New Roman"/>
                <w:sz w:val="22"/>
              </w:rPr>
              <w:t>System</w:t>
            </w:r>
          </w:p>
        </w:tc>
        <w:tc>
          <w:tcPr>
            <w:tcW w:w="3969" w:type="dxa"/>
            <w:tcBorders>
              <w:top w:val="nil"/>
              <w:left w:val="nil"/>
              <w:bottom w:val="nil"/>
              <w:right w:val="nil"/>
            </w:tcBorders>
          </w:tcPr>
          <w:p w14:paraId="0655BC2E">
            <w:pPr>
              <w:ind w:firstLine="0"/>
            </w:pPr>
            <w:r>
              <w:rPr>
                <w:rFonts w:ascii="Times New Roman" w:hAnsi="Times New Roman"/>
                <w:sz w:val="22"/>
              </w:rPr>
              <w:t>Translate a question into a focused subgraph.</w:t>
            </w:r>
          </w:p>
        </w:tc>
      </w:tr>
      <w:tr w14:paraId="04A1D124">
        <w:tblPrEx>
          <w:tblCellMar>
            <w:top w:w="0" w:type="dxa"/>
            <w:left w:w="108" w:type="dxa"/>
            <w:bottom w:w="0" w:type="dxa"/>
            <w:right w:w="108" w:type="dxa"/>
          </w:tblCellMar>
        </w:tblPrEx>
        <w:tc>
          <w:tcPr>
            <w:tcW w:w="850" w:type="dxa"/>
            <w:tcBorders>
              <w:top w:val="nil"/>
              <w:left w:val="nil"/>
              <w:bottom w:val="nil"/>
              <w:right w:val="nil"/>
            </w:tcBorders>
          </w:tcPr>
          <w:p w14:paraId="1418CDD8">
            <w:pPr>
              <w:ind w:firstLine="0"/>
            </w:pPr>
            <w:r>
              <w:rPr>
                <w:rFonts w:ascii="Times New Roman" w:hAnsi="Times New Roman"/>
                <w:sz w:val="22"/>
              </w:rPr>
              <w:t>UC-07</w:t>
            </w:r>
          </w:p>
        </w:tc>
        <w:tc>
          <w:tcPr>
            <w:tcW w:w="2551" w:type="dxa"/>
            <w:tcBorders>
              <w:top w:val="nil"/>
              <w:left w:val="nil"/>
              <w:bottom w:val="nil"/>
              <w:right w:val="nil"/>
            </w:tcBorders>
          </w:tcPr>
          <w:p w14:paraId="47C2C7FD">
            <w:pPr>
              <w:ind w:firstLine="0"/>
            </w:pPr>
            <w:r>
              <w:rPr>
                <w:rFonts w:ascii="Times New Roman" w:hAnsi="Times New Roman"/>
                <w:sz w:val="22"/>
              </w:rPr>
              <w:t>Perform Hybrid Retrieval</w:t>
            </w:r>
          </w:p>
        </w:tc>
        <w:tc>
          <w:tcPr>
            <w:tcW w:w="1701" w:type="dxa"/>
            <w:tcBorders>
              <w:top w:val="nil"/>
              <w:left w:val="nil"/>
              <w:bottom w:val="nil"/>
              <w:right w:val="nil"/>
            </w:tcBorders>
          </w:tcPr>
          <w:p w14:paraId="40C332B4">
            <w:pPr>
              <w:ind w:firstLine="0"/>
            </w:pPr>
            <w:r>
              <w:rPr>
                <w:rFonts w:ascii="Times New Roman" w:hAnsi="Times New Roman"/>
                <w:sz w:val="22"/>
              </w:rPr>
              <w:t>System</w:t>
            </w:r>
          </w:p>
        </w:tc>
        <w:tc>
          <w:tcPr>
            <w:tcW w:w="3969" w:type="dxa"/>
            <w:tcBorders>
              <w:top w:val="nil"/>
              <w:left w:val="nil"/>
              <w:bottom w:val="nil"/>
              <w:right w:val="nil"/>
            </w:tcBorders>
          </w:tcPr>
          <w:p w14:paraId="33FAA98A">
            <w:pPr>
              <w:ind w:firstLine="0"/>
            </w:pPr>
            <w:r>
              <w:rPr>
                <w:rFonts w:ascii="Times New Roman" w:hAnsi="Times New Roman"/>
                <w:sz w:val="22"/>
              </w:rPr>
              <w:t>Combine dense + sparse retrieval with reranking to select top-K chunks.</w:t>
            </w:r>
          </w:p>
        </w:tc>
      </w:tr>
      <w:tr w14:paraId="05DAD9D8">
        <w:tblPrEx>
          <w:tblCellMar>
            <w:top w:w="0" w:type="dxa"/>
            <w:left w:w="108" w:type="dxa"/>
            <w:bottom w:w="0" w:type="dxa"/>
            <w:right w:w="108" w:type="dxa"/>
          </w:tblCellMar>
        </w:tblPrEx>
        <w:tc>
          <w:tcPr>
            <w:tcW w:w="850" w:type="dxa"/>
            <w:tcBorders>
              <w:top w:val="nil"/>
              <w:left w:val="nil"/>
              <w:bottom w:val="nil"/>
              <w:right w:val="nil"/>
            </w:tcBorders>
          </w:tcPr>
          <w:p w14:paraId="08BA9B6D">
            <w:pPr>
              <w:ind w:firstLine="0"/>
            </w:pPr>
            <w:r>
              <w:rPr>
                <w:rFonts w:ascii="Times New Roman" w:hAnsi="Times New Roman"/>
                <w:sz w:val="22"/>
              </w:rPr>
              <w:t>UC-08</w:t>
            </w:r>
          </w:p>
        </w:tc>
        <w:tc>
          <w:tcPr>
            <w:tcW w:w="2551" w:type="dxa"/>
            <w:tcBorders>
              <w:top w:val="nil"/>
              <w:left w:val="nil"/>
              <w:bottom w:val="nil"/>
              <w:right w:val="nil"/>
            </w:tcBorders>
          </w:tcPr>
          <w:p w14:paraId="1B192443">
            <w:pPr>
              <w:ind w:firstLine="0"/>
            </w:pPr>
            <w:r>
              <w:rPr>
                <w:rFonts w:ascii="Times New Roman" w:hAnsi="Times New Roman"/>
                <w:sz w:val="22"/>
              </w:rPr>
              <w:t>Receive Context-Aware Response</w:t>
            </w:r>
          </w:p>
        </w:tc>
        <w:tc>
          <w:tcPr>
            <w:tcW w:w="1701" w:type="dxa"/>
            <w:tcBorders>
              <w:top w:val="nil"/>
              <w:left w:val="nil"/>
              <w:bottom w:val="nil"/>
              <w:right w:val="nil"/>
            </w:tcBorders>
          </w:tcPr>
          <w:p w14:paraId="2649238C">
            <w:pPr>
              <w:ind w:firstLine="0"/>
            </w:pPr>
            <w:r>
              <w:rPr>
                <w:rFonts w:ascii="Times New Roman" w:hAnsi="Times New Roman"/>
                <w:sz w:val="22"/>
              </w:rPr>
              <w:t>Student</w:t>
            </w:r>
          </w:p>
        </w:tc>
        <w:tc>
          <w:tcPr>
            <w:tcW w:w="3969" w:type="dxa"/>
            <w:tcBorders>
              <w:top w:val="nil"/>
              <w:left w:val="nil"/>
              <w:bottom w:val="nil"/>
              <w:right w:val="nil"/>
            </w:tcBorders>
          </w:tcPr>
          <w:p w14:paraId="1A952844">
            <w:pPr>
              <w:ind w:firstLine="0"/>
            </w:pPr>
            <w:r>
              <w:rPr>
                <w:rFonts w:ascii="Times New Roman" w:hAnsi="Times New Roman"/>
                <w:sz w:val="22"/>
              </w:rPr>
              <w:t>Receive an answer that respects multi-turn context.</w:t>
            </w:r>
          </w:p>
        </w:tc>
      </w:tr>
      <w:tr w14:paraId="7E9A295D">
        <w:tblPrEx>
          <w:tblCellMar>
            <w:top w:w="0" w:type="dxa"/>
            <w:left w:w="108" w:type="dxa"/>
            <w:bottom w:w="0" w:type="dxa"/>
            <w:right w:w="108" w:type="dxa"/>
          </w:tblCellMar>
        </w:tblPrEx>
        <w:tc>
          <w:tcPr>
            <w:tcW w:w="850" w:type="dxa"/>
            <w:tcBorders>
              <w:top w:val="nil"/>
              <w:left w:val="nil"/>
              <w:bottom w:val="nil"/>
              <w:right w:val="nil"/>
            </w:tcBorders>
          </w:tcPr>
          <w:p w14:paraId="7C9D524A">
            <w:pPr>
              <w:ind w:firstLine="0"/>
            </w:pPr>
            <w:r>
              <w:rPr>
                <w:rFonts w:ascii="Times New Roman" w:hAnsi="Times New Roman"/>
                <w:sz w:val="22"/>
              </w:rPr>
              <w:t>UC-09</w:t>
            </w:r>
          </w:p>
        </w:tc>
        <w:tc>
          <w:tcPr>
            <w:tcW w:w="2551" w:type="dxa"/>
            <w:tcBorders>
              <w:top w:val="nil"/>
              <w:left w:val="nil"/>
              <w:bottom w:val="nil"/>
              <w:right w:val="nil"/>
            </w:tcBorders>
          </w:tcPr>
          <w:p w14:paraId="13A101E5">
            <w:pPr>
              <w:ind w:firstLine="0"/>
            </w:pPr>
            <w:r>
              <w:rPr>
                <w:rFonts w:ascii="Times New Roman" w:hAnsi="Times New Roman"/>
                <w:sz w:val="22"/>
              </w:rPr>
              <w:t>Use Conversational Follow-Up Query</w:t>
            </w:r>
          </w:p>
        </w:tc>
        <w:tc>
          <w:tcPr>
            <w:tcW w:w="1701" w:type="dxa"/>
            <w:tcBorders>
              <w:top w:val="nil"/>
              <w:left w:val="nil"/>
              <w:bottom w:val="nil"/>
              <w:right w:val="nil"/>
            </w:tcBorders>
          </w:tcPr>
          <w:p w14:paraId="13AD1898">
            <w:pPr>
              <w:ind w:firstLine="0"/>
            </w:pPr>
            <w:r>
              <w:rPr>
                <w:rFonts w:ascii="Times New Roman" w:hAnsi="Times New Roman"/>
                <w:sz w:val="22"/>
              </w:rPr>
              <w:t>Student</w:t>
            </w:r>
          </w:p>
        </w:tc>
        <w:tc>
          <w:tcPr>
            <w:tcW w:w="3969" w:type="dxa"/>
            <w:tcBorders>
              <w:top w:val="nil"/>
              <w:left w:val="nil"/>
              <w:bottom w:val="nil"/>
              <w:right w:val="nil"/>
            </w:tcBorders>
          </w:tcPr>
          <w:p w14:paraId="280BDDAE">
            <w:pPr>
              <w:ind w:firstLine="0"/>
            </w:pPr>
            <w:r>
              <w:rPr>
                <w:rFonts w:ascii="Times New Roman" w:hAnsi="Times New Roman"/>
                <w:sz w:val="22"/>
              </w:rPr>
              <w:t>Ask a dependent question relying on prior turns.</w:t>
            </w:r>
          </w:p>
        </w:tc>
      </w:tr>
      <w:tr w14:paraId="71F64A0E">
        <w:tblPrEx>
          <w:tblCellMar>
            <w:top w:w="0" w:type="dxa"/>
            <w:left w:w="108" w:type="dxa"/>
            <w:bottom w:w="0" w:type="dxa"/>
            <w:right w:w="108" w:type="dxa"/>
          </w:tblCellMar>
        </w:tblPrEx>
        <w:tc>
          <w:tcPr>
            <w:tcW w:w="850" w:type="dxa"/>
            <w:tcBorders>
              <w:top w:val="nil"/>
              <w:left w:val="nil"/>
              <w:bottom w:val="single" w:color="000000" w:sz="12" w:space="0"/>
              <w:right w:val="nil"/>
            </w:tcBorders>
          </w:tcPr>
          <w:p w14:paraId="1B290410">
            <w:pPr>
              <w:ind w:firstLine="0"/>
            </w:pPr>
            <w:r>
              <w:rPr>
                <w:rFonts w:ascii="Times New Roman" w:hAnsi="Times New Roman"/>
                <w:sz w:val="22"/>
              </w:rPr>
              <w:t>UC-10</w:t>
            </w:r>
          </w:p>
        </w:tc>
        <w:tc>
          <w:tcPr>
            <w:tcW w:w="2551" w:type="dxa"/>
            <w:tcBorders>
              <w:top w:val="nil"/>
              <w:left w:val="nil"/>
              <w:bottom w:val="single" w:color="000000" w:sz="12" w:space="0"/>
              <w:right w:val="nil"/>
            </w:tcBorders>
          </w:tcPr>
          <w:p w14:paraId="398A8BA5">
            <w:pPr>
              <w:ind w:firstLine="0"/>
            </w:pPr>
            <w:r>
              <w:rPr>
                <w:rFonts w:ascii="Times New Roman" w:hAnsi="Times New Roman"/>
                <w:sz w:val="22"/>
              </w:rPr>
              <w:t>Access Web-Augmented Knowledge</w:t>
            </w:r>
          </w:p>
        </w:tc>
        <w:tc>
          <w:tcPr>
            <w:tcW w:w="1701" w:type="dxa"/>
            <w:tcBorders>
              <w:top w:val="nil"/>
              <w:left w:val="nil"/>
              <w:bottom w:val="single" w:color="000000" w:sz="12" w:space="0"/>
              <w:right w:val="nil"/>
            </w:tcBorders>
          </w:tcPr>
          <w:p w14:paraId="228DBE3D">
            <w:pPr>
              <w:ind w:firstLine="0"/>
            </w:pPr>
            <w:r>
              <w:rPr>
                <w:rFonts w:ascii="Times New Roman" w:hAnsi="Times New Roman"/>
                <w:sz w:val="22"/>
              </w:rPr>
              <w:t>Student</w:t>
            </w:r>
          </w:p>
        </w:tc>
        <w:tc>
          <w:tcPr>
            <w:tcW w:w="3969" w:type="dxa"/>
            <w:tcBorders>
              <w:top w:val="nil"/>
              <w:left w:val="nil"/>
              <w:bottom w:val="single" w:color="000000" w:sz="12" w:space="0"/>
              <w:right w:val="nil"/>
            </w:tcBorders>
          </w:tcPr>
          <w:p w14:paraId="62592C0B">
            <w:pPr>
              <w:ind w:firstLine="0"/>
            </w:pPr>
            <w:r>
              <w:rPr>
                <w:rFonts w:ascii="Times New Roman" w:hAnsi="Times New Roman"/>
                <w:sz w:val="22"/>
              </w:rPr>
              <w:t>Augment local evidence with external web search when needed.</w:t>
            </w:r>
          </w:p>
        </w:tc>
      </w:tr>
    </w:tbl>
    <w:p w14:paraId="4046D541"/>
    <w:p w14:paraId="2D899894">
      <w:pPr>
        <w:spacing w:before="0" w:after="200" w:line="360" w:lineRule="auto"/>
        <w:jc w:val="center"/>
      </w:pPr>
      <w:r>
        <w:rPr>
          <w:rFonts w:ascii="Arial" w:hAnsi="Arial"/>
          <w:b/>
          <w:sz w:val="20"/>
        </w:rPr>
        <w:t>Table 3.7 — RAG Tutor use case summary.</w:t>
      </w:r>
    </w:p>
    <w:p w14:paraId="3F278AC7">
      <w:pPr>
        <w:spacing w:before="160" w:after="80" w:line="360" w:lineRule="auto"/>
      </w:pPr>
      <w:r>
        <w:rPr>
          <w:rFonts w:ascii="Times New Roman" w:hAnsi="Times New Roman"/>
          <w:b/>
          <w:color w:val="002A5C"/>
          <w:sz w:val="24"/>
        </w:rPr>
        <w:t>UC-01 Upload Educational Document</w:t>
      </w:r>
    </w:p>
    <w:p w14:paraId="2C4A990D">
      <w:pPr>
        <w:spacing w:before="0" w:after="120" w:line="360" w:lineRule="auto"/>
      </w:pPr>
      <w:r>
        <w:rPr>
          <w:rFonts w:ascii="Times New Roman" w:hAnsi="Times New Roman"/>
          <w:b w:val="0"/>
          <w:sz w:val="24"/>
        </w:rPr>
        <w:t>Goal: build vector and graph representations of an uploaded document. Primary actor: Student or Instructor. Supporting components: parser, OCR engine, embedding model, LLM extractor, vector store, graph database. Precondition: user authenticated; subject exists. Trigger: user uploads file. Main flow: validation → parser routing → text extraction → OCR (conditional) → cleaning → semantic chunking → metadata + embedding + vector persistence in parallel with KG-chunking + entity/relationship extraction + graph persistence → optional cross-document linking (&gt;1 document) → status COMPLETED. Alternative: cross-document linking runs only when subject has more than one document. Exception: unsupported type, empty text, zero chunks, or persistence failure terminate with FAILED. Postcondition: the document is queryable via both retrieval channels.</w:t>
      </w:r>
    </w:p>
    <w:p w14:paraId="464940ED">
      <w:pPr>
        <w:spacing w:before="160" w:after="80" w:line="360" w:lineRule="auto"/>
      </w:pPr>
      <w:r>
        <w:rPr>
          <w:rFonts w:ascii="Times New Roman" w:hAnsi="Times New Roman"/>
          <w:b/>
          <w:color w:val="002A5C"/>
          <w:sz w:val="24"/>
        </w:rPr>
        <w:t>UC-02 Submit Text Query</w:t>
      </w:r>
    </w:p>
    <w:p w14:paraId="4159444D">
      <w:pPr>
        <w:spacing w:before="0" w:after="120" w:line="360" w:lineRule="auto"/>
      </w:pPr>
      <w:r>
        <w:rPr>
          <w:rFonts w:ascii="Times New Roman" w:hAnsi="Times New Roman"/>
          <w:b w:val="0"/>
          <w:sz w:val="24"/>
        </w:rPr>
        <w:t>Goal: receive a grounded response to a text question. Actor: Student. Precondition: active session bound to a subject. Trigger: user submits a question. Main flow: session validation → chat history retrieval → dependency classification → rewriting (if dependent) → greeting/intent detection → complexity classification → decomposition (if complex) → concurrent hybrid retrieval and KG retrieval → evidence-level fusion → single LLM generation → structured response. Alternative: greeting-only inputs short-circuit to a greeting response. Exception: insufficient evidence yields an explicit "I don't know". Postcondition: user receives answer with citations and confidence.</w:t>
      </w:r>
    </w:p>
    <w:p w14:paraId="2E807A01">
      <w:pPr>
        <w:spacing w:before="160" w:after="80" w:line="360" w:lineRule="auto"/>
      </w:pPr>
      <w:r>
        <w:rPr>
          <w:rFonts w:ascii="Times New Roman" w:hAnsi="Times New Roman"/>
          <w:b/>
          <w:color w:val="002A5C"/>
          <w:sz w:val="24"/>
        </w:rPr>
        <w:t>UC-03 Submit Audio Query</w:t>
      </w:r>
    </w:p>
    <w:p w14:paraId="6B3D1E83">
      <w:pPr>
        <w:spacing w:before="0" w:after="120" w:line="360" w:lineRule="auto"/>
      </w:pPr>
      <w:r>
        <w:rPr>
          <w:rFonts w:ascii="Times New Roman" w:hAnsi="Times New Roman"/>
          <w:b w:val="0"/>
          <w:sz w:val="24"/>
        </w:rPr>
        <w:t>Goal: ask by voice. Actor: Student. Supporting: STT, TTS. Trigger: audio submitted. Main flow: STT transcription → standard UC-02 flow → optional TTS playback. Alternative: user may switch modality mid-session. Exception: STT/TTS failure degrades to text-only mode. Postcondition: answer delivered in chosen modality.</w:t>
      </w:r>
    </w:p>
    <w:p w14:paraId="4A85198B">
      <w:pPr>
        <w:spacing w:before="160" w:after="80" w:line="360" w:lineRule="auto"/>
      </w:pPr>
      <w:r>
        <w:rPr>
          <w:rFonts w:ascii="Times New Roman" w:hAnsi="Times New Roman"/>
          <w:b/>
          <w:color w:val="002A5C"/>
          <w:sz w:val="24"/>
        </w:rPr>
        <w:t>UC-04 Receive Citation-Backed Answer</w:t>
      </w:r>
    </w:p>
    <w:p w14:paraId="449180FC">
      <w:pPr>
        <w:spacing w:before="0" w:after="120" w:line="360" w:lineRule="auto"/>
      </w:pPr>
      <w:r>
        <w:rPr>
          <w:rFonts w:ascii="Times New Roman" w:hAnsi="Times New Roman"/>
          <w:b w:val="0"/>
          <w:sz w:val="24"/>
        </w:rPr>
        <w:t>Goal: deliver an auditable response. Actor: Student. Trigger: completion of generation. Main flow: assemble citations from retrieval metadata → attach focused subgraph, entity and relation counts → deliver structured response. Alternative: citations may include cross-document references. Exception: if citations cannot be built, uncertainty response is returned. Postcondition: each answer is auditable.</w:t>
      </w:r>
    </w:p>
    <w:p w14:paraId="3BC69461">
      <w:pPr>
        <w:spacing w:before="160" w:after="80" w:line="360" w:lineRule="auto"/>
      </w:pPr>
      <w:r>
        <w:rPr>
          <w:rFonts w:ascii="Times New Roman" w:hAnsi="Times New Roman"/>
          <w:b/>
          <w:color w:val="002A5C"/>
          <w:sz w:val="24"/>
        </w:rPr>
        <w:t>UC-05 Request Educational Assistance</w:t>
      </w:r>
    </w:p>
    <w:p w14:paraId="3550DF6E">
      <w:pPr>
        <w:spacing w:before="0" w:after="120" w:line="360" w:lineRule="auto"/>
      </w:pPr>
      <w:r>
        <w:rPr>
          <w:rFonts w:ascii="Times New Roman" w:hAnsi="Times New Roman"/>
          <w:b w:val="0"/>
          <w:sz w:val="24"/>
        </w:rPr>
        <w:t>Goal: tutoring with concept dependencies. Actor: Student. Precondition: subject KG with cross-document edges exists. Trigger: tutoring-style question (e.g. prerequisites). Main flow: entity recognition → seed selection → hop-bounded traversal → answer generation grounded in focused subgraph plus supporting chunks. Alternative: related-concept suggestions surfaced via cross-doc edges. Exception: if KG coverage is missing, fall back to text-only retrieval. Postcondition: structured explanation with narrative and relationships.</w:t>
      </w:r>
    </w:p>
    <w:p w14:paraId="6302BA67">
      <w:pPr>
        <w:spacing w:before="160" w:after="80" w:line="360" w:lineRule="auto"/>
      </w:pPr>
      <w:r>
        <w:rPr>
          <w:rFonts w:ascii="Times New Roman" w:hAnsi="Times New Roman"/>
          <w:b/>
          <w:color w:val="002A5C"/>
          <w:sz w:val="24"/>
        </w:rPr>
        <w:t>UC-06 Retrieve Knowledge Graph Context</w:t>
      </w:r>
    </w:p>
    <w:p w14:paraId="6EA7AB27">
      <w:pPr>
        <w:spacing w:before="0" w:after="120" w:line="360" w:lineRule="auto"/>
      </w:pPr>
      <w:r>
        <w:rPr>
          <w:rFonts w:ascii="Times New Roman" w:hAnsi="Times New Roman"/>
          <w:b w:val="0"/>
          <w:sz w:val="24"/>
        </w:rPr>
        <w:t>Goal: produce a focused subgraph. Actor: System. Precondition: non-empty subject KG. Trigger: retrieval-ready query. Main flow: entity recognition + fallback hints → multi-level seed selection (exact → substring → highest degree → first available) → hop-bounded traversal → graph focusing → structured graph context. Exception: no seeds found returns empty graph context; generation proceeds on text only. Postcondition: bounded subgraph available for the unified prompt.</w:t>
      </w:r>
    </w:p>
    <w:p w14:paraId="27DDD409">
      <w:pPr>
        <w:spacing w:before="160" w:after="80" w:line="360" w:lineRule="auto"/>
      </w:pPr>
      <w:r>
        <w:rPr>
          <w:rFonts w:ascii="Times New Roman" w:hAnsi="Times New Roman"/>
          <w:b/>
          <w:color w:val="002A5C"/>
          <w:sz w:val="24"/>
        </w:rPr>
        <w:t>UC-07 Perform Hybrid Retrieval</w:t>
      </w:r>
    </w:p>
    <w:p w14:paraId="5771D7B4">
      <w:pPr>
        <w:spacing w:before="0" w:after="120" w:line="360" w:lineRule="auto"/>
      </w:pPr>
      <w:r>
        <w:rPr>
          <w:rFonts w:ascii="Times New Roman" w:hAnsi="Times New Roman"/>
          <w:b w:val="0"/>
          <w:sz w:val="24"/>
        </w:rPr>
        <w:t>Goal: select top-K chunks. Actor: System. Trigger: retrieval-ready query. Main flow: concurrent dense and sparse retrieval → rank fusion → cross-encoder reranking → top-K assembly. Exception: dense failure falls back to sparse; sparse failure falls back to dense; reranker failure uses fused order. Postcondition: ranked top-K chunks ready for fusion.</w:t>
      </w:r>
    </w:p>
    <w:p w14:paraId="2745ED70">
      <w:pPr>
        <w:spacing w:before="160" w:after="80" w:line="360" w:lineRule="auto"/>
      </w:pPr>
      <w:r>
        <w:rPr>
          <w:rFonts w:ascii="Times New Roman" w:hAnsi="Times New Roman"/>
          <w:b/>
          <w:color w:val="002A5C"/>
          <w:sz w:val="24"/>
        </w:rPr>
        <w:t>UC-08 Receive Context-Aware Response</w:t>
      </w:r>
    </w:p>
    <w:p w14:paraId="2C1E74D9">
      <w:pPr>
        <w:spacing w:before="0" w:after="120" w:line="360" w:lineRule="auto"/>
      </w:pPr>
      <w:r>
        <w:rPr>
          <w:rFonts w:ascii="Times New Roman" w:hAnsi="Times New Roman"/>
          <w:b w:val="0"/>
          <w:sz w:val="24"/>
        </w:rPr>
        <w:t>Goal: answer that respects prior turns. Actor: Student. Trigger: follow-up question. Main flow: history retrieval → dependency classification → rewriting → retrieval and generation on rewritten query → response. Alternative: independent queries skip rewriting. Exception: classification failure defaults to INDEPENDENT. Postcondition: multi-turn coherence preserved.</w:t>
      </w:r>
    </w:p>
    <w:p w14:paraId="300A84BC">
      <w:pPr>
        <w:spacing w:before="160" w:after="80" w:line="360" w:lineRule="auto"/>
      </w:pPr>
      <w:r>
        <w:rPr>
          <w:rFonts w:ascii="Times New Roman" w:hAnsi="Times New Roman"/>
          <w:b/>
          <w:color w:val="002A5C"/>
          <w:sz w:val="24"/>
        </w:rPr>
        <w:t>UC-09 Use Conversational Follow-Up Query</w:t>
      </w:r>
    </w:p>
    <w:p w14:paraId="005A080C">
      <w:pPr>
        <w:spacing w:before="0" w:after="120" w:line="360" w:lineRule="auto"/>
      </w:pPr>
      <w:r>
        <w:rPr>
          <w:rFonts w:ascii="Times New Roman" w:hAnsi="Times New Roman"/>
          <w:b w:val="0"/>
          <w:sz w:val="24"/>
        </w:rPr>
        <w:t>Goal: resolve dependent queries. Actor: Student. Trigger: query with pronouns or continuation cues. Main flow: dependency classifier detects pronouns → query rewriter substitutes referents and restores implicit topic → forwarded to retrieval. Alternative: greeting-plus-question inputs are split. Exception: rewriting failure preserves the original query. Postcondition: follow-up resolved as a standalone query.</w:t>
      </w:r>
    </w:p>
    <w:p w14:paraId="0FE3DA8A">
      <w:pPr>
        <w:spacing w:before="160" w:after="80" w:line="360" w:lineRule="auto"/>
      </w:pPr>
      <w:r>
        <w:rPr>
          <w:rFonts w:ascii="Times New Roman" w:hAnsi="Times New Roman"/>
          <w:b/>
          <w:color w:val="002A5C"/>
          <w:sz w:val="24"/>
        </w:rPr>
        <w:t>UC-10 Access Web-Augmented Knowledge</w:t>
      </w:r>
    </w:p>
    <w:p w14:paraId="0C09EC77">
      <w:pPr>
        <w:spacing w:before="0" w:after="120" w:line="360" w:lineRule="auto"/>
      </w:pPr>
      <w:r>
        <w:rPr>
          <w:rFonts w:ascii="Times New Roman" w:hAnsi="Times New Roman"/>
          <w:b w:val="0"/>
          <w:sz w:val="24"/>
        </w:rPr>
        <w:t>Goal: augment with external web search. Actor: Student. Precondition: web-search enabled. Trigger: insufficient local evidence or explicit user request. Main flow: issue web search for the rewritten query → add snippets to unified prompt → generation produces an answer that may cite web sources. Exception: search service unreachable falls back to local evidence or returns the uncertainty response. Postcondition: answer integrates local and web evidence with clear attribution.</w:t>
      </w:r>
    </w:p>
    <w:p w14:paraId="7E6919FF">
      <w:pPr>
        <w:spacing w:before="200" w:after="120" w:line="360" w:lineRule="auto"/>
      </w:pPr>
      <w:r>
        <w:rPr>
          <w:rFonts w:ascii="Times New Roman" w:hAnsi="Times New Roman"/>
          <w:b/>
          <w:color w:val="002A5C"/>
          <w:sz w:val="24"/>
        </w:rPr>
        <w:t>3.6.2 Part B — Quiz Generation Use Cases</w:t>
      </w:r>
    </w:p>
    <w:tbl>
      <w:tblPr>
        <w:tblStyle w:val="12"/>
        <w:tblW w:w="0" w:type="auto"/>
        <w:tblInd w:w="0" w:type="dxa"/>
        <w:tblLayout w:type="fixed"/>
        <w:tblCellMar>
          <w:top w:w="0" w:type="dxa"/>
          <w:left w:w="108" w:type="dxa"/>
          <w:bottom w:w="0" w:type="dxa"/>
          <w:right w:w="108" w:type="dxa"/>
        </w:tblCellMar>
      </w:tblPr>
      <w:tblGrid>
        <w:gridCol w:w="2929"/>
        <w:gridCol w:w="2929"/>
        <w:gridCol w:w="2929"/>
      </w:tblGrid>
      <w:tr w14:paraId="591A0283">
        <w:tblPrEx>
          <w:tblCellMar>
            <w:top w:w="0" w:type="dxa"/>
            <w:left w:w="108" w:type="dxa"/>
            <w:bottom w:w="0" w:type="dxa"/>
            <w:right w:w="108" w:type="dxa"/>
          </w:tblCellMar>
        </w:tblPrEx>
        <w:tc>
          <w:tcPr>
            <w:tcW w:w="1417" w:type="dxa"/>
            <w:tcBorders>
              <w:top w:val="single" w:color="000000" w:sz="12" w:space="0"/>
              <w:left w:val="nil"/>
              <w:bottom w:val="single" w:color="000000" w:sz="4" w:space="0"/>
              <w:right w:val="nil"/>
            </w:tcBorders>
            <w:shd w:val="clear" w:color="auto" w:fill="00468C"/>
          </w:tcPr>
          <w:p w14:paraId="18BEA883">
            <w:pPr>
              <w:ind w:firstLine="0"/>
            </w:pPr>
            <w:r>
              <w:rPr>
                <w:rFonts w:ascii="Arial" w:hAnsi="Arial"/>
                <w:b/>
                <w:color w:val="FFFFFF"/>
                <w:sz w:val="20"/>
              </w:rPr>
              <w:t>ID</w:t>
            </w:r>
          </w:p>
        </w:tc>
        <w:tc>
          <w:tcPr>
            <w:tcW w:w="3969" w:type="dxa"/>
            <w:tcBorders>
              <w:top w:val="single" w:color="000000" w:sz="12" w:space="0"/>
              <w:left w:val="nil"/>
              <w:bottom w:val="single" w:color="000000" w:sz="4" w:space="0"/>
              <w:right w:val="nil"/>
            </w:tcBorders>
            <w:shd w:val="clear" w:color="auto" w:fill="00468C"/>
          </w:tcPr>
          <w:p w14:paraId="0E394516">
            <w:pPr>
              <w:ind w:firstLine="0"/>
            </w:pPr>
            <w:r>
              <w:rPr>
                <w:rFonts w:ascii="Arial" w:hAnsi="Arial"/>
                <w:b/>
                <w:color w:val="FFFFFF"/>
                <w:sz w:val="20"/>
              </w:rPr>
              <w:t>Use Case</w:t>
            </w:r>
          </w:p>
        </w:tc>
        <w:tc>
          <w:tcPr>
            <w:tcW w:w="3118" w:type="dxa"/>
            <w:tcBorders>
              <w:top w:val="single" w:color="000000" w:sz="12" w:space="0"/>
              <w:left w:val="nil"/>
              <w:bottom w:val="single" w:color="000000" w:sz="4" w:space="0"/>
              <w:right w:val="nil"/>
            </w:tcBorders>
            <w:shd w:val="clear" w:color="auto" w:fill="00468C"/>
          </w:tcPr>
          <w:p w14:paraId="1449B643">
            <w:pPr>
              <w:ind w:firstLine="0"/>
            </w:pPr>
            <w:r>
              <w:rPr>
                <w:rFonts w:ascii="Arial" w:hAnsi="Arial"/>
                <w:b/>
                <w:color w:val="FFFFFF"/>
                <w:sz w:val="20"/>
              </w:rPr>
              <w:t>Primary Actor</w:t>
            </w:r>
          </w:p>
        </w:tc>
      </w:tr>
      <w:tr w14:paraId="431BA7BC">
        <w:tblPrEx>
          <w:tblCellMar>
            <w:top w:w="0" w:type="dxa"/>
            <w:left w:w="108" w:type="dxa"/>
            <w:bottom w:w="0" w:type="dxa"/>
            <w:right w:w="108" w:type="dxa"/>
          </w:tblCellMar>
        </w:tblPrEx>
        <w:tc>
          <w:tcPr>
            <w:tcW w:w="1417" w:type="dxa"/>
            <w:tcBorders>
              <w:top w:val="nil"/>
              <w:left w:val="nil"/>
              <w:bottom w:val="nil"/>
              <w:right w:val="nil"/>
            </w:tcBorders>
          </w:tcPr>
          <w:p w14:paraId="098B0DB0">
            <w:pPr>
              <w:ind w:firstLine="0"/>
            </w:pPr>
            <w:r>
              <w:rPr>
                <w:rFonts w:ascii="Times New Roman" w:hAnsi="Times New Roman"/>
                <w:sz w:val="22"/>
              </w:rPr>
              <w:t>UC-Q-05</w:t>
            </w:r>
          </w:p>
        </w:tc>
        <w:tc>
          <w:tcPr>
            <w:tcW w:w="3969" w:type="dxa"/>
            <w:tcBorders>
              <w:top w:val="nil"/>
              <w:left w:val="nil"/>
              <w:bottom w:val="nil"/>
              <w:right w:val="nil"/>
            </w:tcBorders>
          </w:tcPr>
          <w:p w14:paraId="02D0976C">
            <w:pPr>
              <w:ind w:firstLine="0"/>
            </w:pPr>
            <w:r>
              <w:rPr>
                <w:rFonts w:ascii="Times New Roman" w:hAnsi="Times New Roman"/>
                <w:sz w:val="22"/>
              </w:rPr>
              <w:t>Upload Document</w:t>
            </w:r>
          </w:p>
        </w:tc>
        <w:tc>
          <w:tcPr>
            <w:tcW w:w="3118" w:type="dxa"/>
            <w:tcBorders>
              <w:top w:val="nil"/>
              <w:left w:val="nil"/>
              <w:bottom w:val="nil"/>
              <w:right w:val="nil"/>
            </w:tcBorders>
          </w:tcPr>
          <w:p w14:paraId="6BE20EF9">
            <w:pPr>
              <w:ind w:firstLine="0"/>
            </w:pPr>
            <w:r>
              <w:rPr>
                <w:rFonts w:ascii="Times New Roman" w:hAnsi="Times New Roman"/>
                <w:sz w:val="22"/>
              </w:rPr>
              <w:t>Student / Instructor</w:t>
            </w:r>
          </w:p>
        </w:tc>
      </w:tr>
      <w:tr w14:paraId="479DCE9A">
        <w:tblPrEx>
          <w:tblCellMar>
            <w:top w:w="0" w:type="dxa"/>
            <w:left w:w="108" w:type="dxa"/>
            <w:bottom w:w="0" w:type="dxa"/>
            <w:right w:w="108" w:type="dxa"/>
          </w:tblCellMar>
        </w:tblPrEx>
        <w:tc>
          <w:tcPr>
            <w:tcW w:w="1417" w:type="dxa"/>
            <w:tcBorders>
              <w:top w:val="nil"/>
              <w:left w:val="nil"/>
              <w:bottom w:val="nil"/>
              <w:right w:val="nil"/>
            </w:tcBorders>
          </w:tcPr>
          <w:p w14:paraId="59B530B0">
            <w:pPr>
              <w:ind w:firstLine="0"/>
            </w:pPr>
            <w:r>
              <w:rPr>
                <w:rFonts w:ascii="Times New Roman" w:hAnsi="Times New Roman"/>
                <w:sz w:val="22"/>
              </w:rPr>
              <w:t>UC-Q-06</w:t>
            </w:r>
          </w:p>
        </w:tc>
        <w:tc>
          <w:tcPr>
            <w:tcW w:w="3969" w:type="dxa"/>
            <w:tcBorders>
              <w:top w:val="nil"/>
              <w:left w:val="nil"/>
              <w:bottom w:val="nil"/>
              <w:right w:val="nil"/>
            </w:tcBorders>
          </w:tcPr>
          <w:p w14:paraId="45D16F13">
            <w:pPr>
              <w:ind w:firstLine="0"/>
            </w:pPr>
            <w:r>
              <w:rPr>
                <w:rFonts w:ascii="Times New Roman" w:hAnsi="Times New Roman"/>
                <w:sz w:val="22"/>
              </w:rPr>
              <w:t>Generate Quiz from Document</w:t>
            </w:r>
          </w:p>
        </w:tc>
        <w:tc>
          <w:tcPr>
            <w:tcW w:w="3118" w:type="dxa"/>
            <w:tcBorders>
              <w:top w:val="nil"/>
              <w:left w:val="nil"/>
              <w:bottom w:val="nil"/>
              <w:right w:val="nil"/>
            </w:tcBorders>
          </w:tcPr>
          <w:p w14:paraId="6F77493C">
            <w:pPr>
              <w:ind w:firstLine="0"/>
            </w:pPr>
            <w:r>
              <w:rPr>
                <w:rFonts w:ascii="Times New Roman" w:hAnsi="Times New Roman"/>
                <w:sz w:val="22"/>
              </w:rPr>
              <w:t>Student / Instructor</w:t>
            </w:r>
          </w:p>
        </w:tc>
      </w:tr>
      <w:tr w14:paraId="0F664DFD">
        <w:tblPrEx>
          <w:tblCellMar>
            <w:top w:w="0" w:type="dxa"/>
            <w:left w:w="108" w:type="dxa"/>
            <w:bottom w:w="0" w:type="dxa"/>
            <w:right w:w="108" w:type="dxa"/>
          </w:tblCellMar>
        </w:tblPrEx>
        <w:tc>
          <w:tcPr>
            <w:tcW w:w="1417" w:type="dxa"/>
            <w:tcBorders>
              <w:top w:val="nil"/>
              <w:left w:val="nil"/>
              <w:bottom w:val="nil"/>
              <w:right w:val="nil"/>
            </w:tcBorders>
          </w:tcPr>
          <w:p w14:paraId="2256C202">
            <w:pPr>
              <w:ind w:firstLine="0"/>
            </w:pPr>
            <w:r>
              <w:rPr>
                <w:rFonts w:ascii="Times New Roman" w:hAnsi="Times New Roman"/>
                <w:sz w:val="22"/>
              </w:rPr>
              <w:t>UC-Q-07</w:t>
            </w:r>
          </w:p>
        </w:tc>
        <w:tc>
          <w:tcPr>
            <w:tcW w:w="3969" w:type="dxa"/>
            <w:tcBorders>
              <w:top w:val="nil"/>
              <w:left w:val="nil"/>
              <w:bottom w:val="nil"/>
              <w:right w:val="nil"/>
            </w:tcBorders>
          </w:tcPr>
          <w:p w14:paraId="7248156B">
            <w:pPr>
              <w:ind w:firstLine="0"/>
            </w:pPr>
            <w:r>
              <w:rPr>
                <w:rFonts w:ascii="Times New Roman" w:hAnsi="Times New Roman"/>
                <w:sz w:val="22"/>
              </w:rPr>
              <w:t>Validate and Regenerate MCQs</w:t>
            </w:r>
          </w:p>
        </w:tc>
        <w:tc>
          <w:tcPr>
            <w:tcW w:w="3118" w:type="dxa"/>
            <w:tcBorders>
              <w:top w:val="nil"/>
              <w:left w:val="nil"/>
              <w:bottom w:val="nil"/>
              <w:right w:val="nil"/>
            </w:tcBorders>
          </w:tcPr>
          <w:p w14:paraId="211154B4">
            <w:pPr>
              <w:ind w:firstLine="0"/>
            </w:pPr>
            <w:r>
              <w:rPr>
                <w:rFonts w:ascii="Times New Roman" w:hAnsi="Times New Roman"/>
                <w:sz w:val="22"/>
              </w:rPr>
              <w:t>System (AI Engineer oversight)</w:t>
            </w:r>
          </w:p>
        </w:tc>
      </w:tr>
      <w:tr w14:paraId="2D3C3431">
        <w:tblPrEx>
          <w:tblCellMar>
            <w:top w:w="0" w:type="dxa"/>
            <w:left w:w="108" w:type="dxa"/>
            <w:bottom w:w="0" w:type="dxa"/>
            <w:right w:w="108" w:type="dxa"/>
          </w:tblCellMar>
        </w:tblPrEx>
        <w:tc>
          <w:tcPr>
            <w:tcW w:w="1417" w:type="dxa"/>
            <w:tcBorders>
              <w:top w:val="nil"/>
              <w:left w:val="nil"/>
              <w:bottom w:val="single" w:color="000000" w:sz="12" w:space="0"/>
              <w:right w:val="nil"/>
            </w:tcBorders>
          </w:tcPr>
          <w:p w14:paraId="17DF3733">
            <w:pPr>
              <w:ind w:firstLine="0"/>
            </w:pPr>
            <w:r>
              <w:rPr>
                <w:rFonts w:ascii="Times New Roman" w:hAnsi="Times New Roman"/>
                <w:sz w:val="22"/>
              </w:rPr>
              <w:t>UC-Q-08</w:t>
            </w:r>
          </w:p>
        </w:tc>
        <w:tc>
          <w:tcPr>
            <w:tcW w:w="3969" w:type="dxa"/>
            <w:tcBorders>
              <w:top w:val="nil"/>
              <w:left w:val="nil"/>
              <w:bottom w:val="single" w:color="000000" w:sz="12" w:space="0"/>
              <w:right w:val="nil"/>
            </w:tcBorders>
          </w:tcPr>
          <w:p w14:paraId="3370C8E3">
            <w:pPr>
              <w:ind w:firstLine="0"/>
            </w:pPr>
            <w:r>
              <w:rPr>
                <w:rFonts w:ascii="Times New Roman" w:hAnsi="Times New Roman"/>
                <w:sz w:val="22"/>
              </w:rPr>
              <w:t>Run Fine-Tuned Student Model Inference</w:t>
            </w:r>
          </w:p>
        </w:tc>
        <w:tc>
          <w:tcPr>
            <w:tcW w:w="3118" w:type="dxa"/>
            <w:tcBorders>
              <w:top w:val="nil"/>
              <w:left w:val="nil"/>
              <w:bottom w:val="single" w:color="000000" w:sz="12" w:space="0"/>
              <w:right w:val="nil"/>
            </w:tcBorders>
          </w:tcPr>
          <w:p w14:paraId="404DD4BE">
            <w:pPr>
              <w:ind w:firstLine="0"/>
            </w:pPr>
            <w:r>
              <w:rPr>
                <w:rFonts w:ascii="Times New Roman" w:hAnsi="Times New Roman"/>
                <w:sz w:val="22"/>
              </w:rPr>
              <w:t>System</w:t>
            </w:r>
          </w:p>
        </w:tc>
      </w:tr>
    </w:tbl>
    <w:p w14:paraId="78D2AB1D"/>
    <w:p w14:paraId="00932E67">
      <w:pPr>
        <w:spacing w:before="0" w:after="200" w:line="360" w:lineRule="auto"/>
        <w:jc w:val="center"/>
      </w:pPr>
      <w:r>
        <w:rPr>
          <w:rFonts w:ascii="Arial" w:hAnsi="Arial"/>
          <w:b/>
          <w:sz w:val="20"/>
        </w:rPr>
        <w:t>Table 3.8 — Quiz Generation use case summary.</w:t>
      </w:r>
    </w:p>
    <w:p w14:paraId="5E2533F7">
      <w:pPr>
        <w:spacing w:before="160" w:after="80" w:line="360" w:lineRule="auto"/>
      </w:pPr>
      <w:r>
        <w:rPr>
          <w:rFonts w:ascii="Times New Roman" w:hAnsi="Times New Roman"/>
          <w:b/>
          <w:color w:val="002A5C"/>
          <w:sz w:val="24"/>
        </w:rPr>
        <w:t>UC-Q-06 Generate Quiz from Document</w:t>
      </w:r>
    </w:p>
    <w:p w14:paraId="359823B5">
      <w:pPr>
        <w:spacing w:before="0" w:after="120" w:line="360" w:lineRule="auto"/>
      </w:pPr>
      <w:r>
        <w:rPr>
          <w:rFonts w:ascii="Times New Roman" w:hAnsi="Times New Roman"/>
          <w:b w:val="0"/>
          <w:sz w:val="24"/>
        </w:rPr>
        <w:t>Trigger: A user requests quiz generation for an uploaded document. Main flow: the system parses the document, segments it into semantic chunks, extracts metadata, classifies each chunk by Bloom level, generates MCQs through the slot-based strategy, validates each MCQ, regenerates failures, deduplicates, and returns the validated quiz to the caller. Postcondition: a validated set of MCQs is stored and delivered to the user.</w:t>
      </w:r>
    </w:p>
    <w:p w14:paraId="5D25E49D">
      <w:pPr>
        <w:spacing w:before="160" w:after="80" w:line="360" w:lineRule="auto"/>
      </w:pPr>
      <w:r>
        <w:rPr>
          <w:rFonts w:ascii="Times New Roman" w:hAnsi="Times New Roman"/>
          <w:b/>
          <w:color w:val="002A5C"/>
          <w:sz w:val="24"/>
        </w:rPr>
        <w:t>UC-Q-07 Validate and Regenerate MCQs</w:t>
      </w:r>
    </w:p>
    <w:p w14:paraId="1A534F31">
      <w:pPr>
        <w:spacing w:before="0" w:after="120" w:line="360" w:lineRule="auto"/>
      </w:pPr>
      <w:r>
        <w:rPr>
          <w:rFonts w:ascii="Times New Roman" w:hAnsi="Times New Roman"/>
          <w:b w:val="0"/>
          <w:sz w:val="24"/>
        </w:rPr>
        <w:t>Trigger: A candidate MCQ is produced by the generator. Main flow: the MCQ traverses the multi-stage validation pipeline; failures trigger bounded regeneration; passing items are added to the output set; semantically duplicate items are filtered.</w:t>
      </w:r>
    </w:p>
    <w:p w14:paraId="1DEC55FA">
      <w:pPr>
        <w:spacing w:before="160" w:after="80" w:line="360" w:lineRule="auto"/>
      </w:pPr>
      <w:r>
        <w:rPr>
          <w:rFonts w:ascii="Times New Roman" w:hAnsi="Times New Roman"/>
          <w:b/>
          <w:color w:val="002A5C"/>
          <w:sz w:val="24"/>
        </w:rPr>
        <w:t>UC-Q-08 Run Fine-Tuned Student Model Inference</w:t>
      </w:r>
    </w:p>
    <w:p w14:paraId="61EA4EA1">
      <w:pPr>
        <w:spacing w:before="0" w:after="120" w:line="360" w:lineRule="auto"/>
      </w:pPr>
      <w:r>
        <w:rPr>
          <w:rFonts w:ascii="Times New Roman" w:hAnsi="Times New Roman"/>
          <w:b w:val="0"/>
          <w:sz w:val="24"/>
        </w:rPr>
        <w:t>Trigger: A generation request is routed to the student model. Main flow: the system loads the fine-tuned model, runs inference on GPU when available with CPU fallback otherwise, and returns generated MCQs to the validation pipeline. Exception flow: if the student model is unavailable, the request fails with an error and is retried by the caller; the system does not route runtime requests to the teacher model.</w:t>
      </w:r>
    </w:p>
    <w:p w14:paraId="3FB31B54">
      <w:pPr>
        <w:spacing w:before="280" w:after="160" w:line="360" w:lineRule="auto"/>
      </w:pPr>
      <w:r>
        <w:rPr>
          <w:rFonts w:ascii="Times New Roman" w:hAnsi="Times New Roman"/>
          <w:b/>
          <w:color w:val="00468C"/>
          <w:sz w:val="28"/>
        </w:rPr>
        <w:t>3.7 Business Requirements</w:t>
      </w:r>
    </w:p>
    <w:p w14:paraId="3D785B12">
      <w:pPr>
        <w:spacing w:before="200" w:after="120" w:line="360" w:lineRule="auto"/>
      </w:pPr>
      <w:r>
        <w:rPr>
          <w:rFonts w:ascii="Times New Roman" w:hAnsi="Times New Roman"/>
          <w:b/>
          <w:color w:val="002A5C"/>
          <w:sz w:val="24"/>
        </w:rPr>
        <w:t>3.7.1 Part A — RAG Tutor</w:t>
      </w:r>
    </w:p>
    <w:p w14:paraId="4CA1BCDE">
      <w:pPr>
        <w:spacing w:before="0" w:after="120" w:line="360" w:lineRule="auto"/>
      </w:pPr>
      <w:r>
        <w:rPr>
          <w:rFonts w:ascii="Times New Roman" w:hAnsi="Times New Roman"/>
          <w:b w:val="0"/>
          <w:sz w:val="24"/>
        </w:rPr>
        <w:t>The system must deliver accurate, evidence-grounded answers aligned with the uploaded curriculum, support active tutoring through prerequisite and concept-dependency surfacing, and provide explainability via citations, entities, and relationship paths. Transparency requires explicit uncertainty responses when evidence is absent. Evidence-based answering and source attribution support academic integrity and AI governance, while data-protection requirements, per-user isolation, and reliance on widely supported open storage technologies satisfy institutional constraints.</w:t>
      </w:r>
    </w:p>
    <w:p w14:paraId="13806ED4">
      <w:pPr>
        <w:spacing w:before="200" w:after="120" w:line="360" w:lineRule="auto"/>
      </w:pPr>
      <w:r>
        <w:rPr>
          <w:rFonts w:ascii="Times New Roman" w:hAnsi="Times New Roman"/>
          <w:b/>
          <w:color w:val="002A5C"/>
          <w:sz w:val="24"/>
        </w:rPr>
        <w:t>3.7.2 Part B — Quiz Generation</w:t>
      </w:r>
    </w:p>
    <w:p w14:paraId="08DF7D83">
      <w:pPr>
        <w:spacing w:before="0" w:after="120" w:line="360" w:lineRule="auto"/>
      </w:pPr>
      <w:r>
        <w:rPr>
          <w:rFonts w:ascii="Times New Roman" w:hAnsi="Times New Roman"/>
          <w:b w:val="0"/>
          <w:sz w:val="24"/>
        </w:rPr>
        <w:t>The subsystem must automate assessment creation, align outputs with Bloom's Taxonomy, support institutional adoption, and operate cost-effectively. AI governance is achieved through layered validation and through a teacher–student distillation strategy in which the teacher model is used only to construct the training dataset, while runtime inference relies exclusively on the fine-tuned student model.</w:t>
      </w:r>
    </w:p>
    <w:p w14:paraId="67FFB3C7">
      <w:pPr>
        <w:spacing w:before="280" w:after="160" w:line="360" w:lineRule="auto"/>
      </w:pPr>
      <w:r>
        <w:rPr>
          <w:rFonts w:ascii="Times New Roman" w:hAnsi="Times New Roman"/>
          <w:b/>
          <w:color w:val="00468C"/>
          <w:sz w:val="28"/>
        </w:rPr>
        <w:t>3.8 System Constraints</w:t>
      </w:r>
    </w:p>
    <w:p w14:paraId="5EE5B28F">
      <w:pPr>
        <w:spacing w:before="200" w:after="120" w:line="360" w:lineRule="auto"/>
      </w:pPr>
      <w:r>
        <w:rPr>
          <w:rFonts w:ascii="Times New Roman" w:hAnsi="Times New Roman"/>
          <w:b/>
          <w:color w:val="002A5C"/>
          <w:sz w:val="24"/>
        </w:rPr>
        <w:t>3.8.1 Part A — RAG Tutor</w:t>
      </w:r>
    </w:p>
    <w:p w14:paraId="36B555D7">
      <w:pPr>
        <w:spacing w:before="0" w:after="120" w:line="360" w:lineRule="auto"/>
      </w:pPr>
      <w:r>
        <w:rPr>
          <w:rFonts w:ascii="Times New Roman" w:hAnsi="Times New Roman"/>
          <w:b w:val="0"/>
          <w:sz w:val="24"/>
        </w:rPr>
        <w:t>The system depends on an external LLM service for extraction, rewriting, decomposition, and generation; on a property-graph database with hop-bounded traversal semantics; on a relational database augmented with a vector extension; and on external OCR, speech, and web-search services. Hardware resources determine embedding and reranking throughput, and all performance targets are implementation-defined. Every retrieval operation is constrained to the subject of the active session, precluding cross-subject queries within a single conversation. Storage must accommodate growth without coupling between vector and graph stores.</w:t>
      </w:r>
    </w:p>
    <w:p w14:paraId="593BBD7C">
      <w:pPr>
        <w:spacing w:before="200" w:after="120" w:line="360" w:lineRule="auto"/>
      </w:pPr>
      <w:r>
        <w:rPr>
          <w:rFonts w:ascii="Times New Roman" w:hAnsi="Times New Roman"/>
          <w:b/>
          <w:color w:val="002A5C"/>
          <w:sz w:val="24"/>
        </w:rPr>
        <w:t>3.8.2 Part B — Quiz Generation</w:t>
      </w:r>
    </w:p>
    <w:p w14:paraId="1FE9A866">
      <w:pPr>
        <w:spacing w:before="0" w:after="120" w:line="360" w:lineRule="auto"/>
      </w:pPr>
      <w:r>
        <w:rPr>
          <w:rFonts w:ascii="Times New Roman" w:hAnsi="Times New Roman"/>
          <w:b w:val="0"/>
          <w:sz w:val="24"/>
        </w:rPr>
        <w:t>• AI models: a teacher model (Gemini 2.5 Flash Lite) is used exclusively during dataset construction; a fine-tuned student model (Qwen2.5-1.5B) handles all runtime inference.</w:t>
      </w:r>
    </w:p>
    <w:p w14:paraId="6A3C35F1">
      <w:pPr>
        <w:spacing w:before="0" w:after="120" w:line="360" w:lineRule="auto"/>
      </w:pPr>
      <w:r>
        <w:rPr>
          <w:rFonts w:ascii="Times New Roman" w:hAnsi="Times New Roman"/>
          <w:b w:val="0"/>
          <w:sz w:val="24"/>
        </w:rPr>
        <w:t>• Hardware: the runtime supports both GPU and CPU execution.</w:t>
      </w:r>
    </w:p>
    <w:p w14:paraId="20EB2577">
      <w:pPr>
        <w:spacing w:before="0" w:after="120" w:line="360" w:lineRule="auto"/>
      </w:pPr>
      <w:r>
        <w:rPr>
          <w:rFonts w:ascii="Times New Roman" w:hAnsi="Times New Roman"/>
          <w:b w:val="0"/>
          <w:sz w:val="24"/>
        </w:rPr>
        <w:t>• External dependencies: dataset construction depends on the availability of the Groq and Gemini APIs; runtime inference does not depend on external generation APIs.</w:t>
      </w:r>
    </w:p>
    <w:p w14:paraId="5E13AECD">
      <w:pPr>
        <w:spacing w:before="0" w:after="120" w:line="360" w:lineRule="auto"/>
      </w:pPr>
      <w:r>
        <w:rPr>
          <w:rFonts w:ascii="Times New Roman" w:hAnsi="Times New Roman"/>
          <w:b w:val="0"/>
          <w:sz w:val="24"/>
        </w:rPr>
        <w:t>• Deployment: the subsystem integrates with a FastAPI Python service, an ASP.NET Core backend and a Flutter client.</w:t>
      </w:r>
    </w:p>
    <w:p w14:paraId="38C4FE93">
      <w:pPr>
        <w:spacing w:before="0" w:after="120" w:line="360" w:lineRule="auto"/>
      </w:pPr>
      <w:r>
        <w:rPr>
          <w:rFonts w:ascii="Times New Roman" w:hAnsi="Times New Roman"/>
          <w:b w:val="0"/>
          <w:sz w:val="24"/>
        </w:rPr>
        <w:t>• Storage: validated quizzes, metadata and datasets are persisted in the platform storage layer.</w:t>
      </w:r>
    </w:p>
    <w:p w14:paraId="2D2FA1B4">
      <w:pPr>
        <w:spacing w:before="280" w:after="160" w:line="360" w:lineRule="auto"/>
      </w:pPr>
      <w:r>
        <w:rPr>
          <w:rFonts w:ascii="Times New Roman" w:hAnsi="Times New Roman"/>
          <w:b/>
          <w:color w:val="00468C"/>
          <w:sz w:val="28"/>
        </w:rPr>
        <w:t>3.9 Assumptions and Dependencies</w:t>
      </w:r>
    </w:p>
    <w:p w14:paraId="005895FF">
      <w:pPr>
        <w:spacing w:before="200" w:after="120" w:line="360" w:lineRule="auto"/>
      </w:pPr>
      <w:r>
        <w:rPr>
          <w:rFonts w:ascii="Times New Roman" w:hAnsi="Times New Roman"/>
          <w:b/>
          <w:color w:val="002A5C"/>
          <w:sz w:val="24"/>
        </w:rPr>
        <w:t>3.9.1 Part A — RAG Tutor</w:t>
      </w:r>
    </w:p>
    <w:p w14:paraId="4EC596FB">
      <w:pPr>
        <w:spacing w:before="0" w:after="120" w:line="360" w:lineRule="auto"/>
      </w:pPr>
      <w:r>
        <w:rPr>
          <w:rFonts w:ascii="Times New Roman" w:hAnsi="Times New Roman"/>
          <w:b w:val="0"/>
          <w:sz w:val="24"/>
        </w:rPr>
        <w:t>Uploaded educational content is assumed to be of acceptable quality and relevant to its subject. Internet connectivity and the availability of external LLM, STT/TTS, and web-search services are assumed during runtime, with documented fallbacks for transient failures. The relational, vector, and graph databases are assumed to be reachable; user authentication infrastructure is assumed to provide reliable identities used for data partitioning; and session persistence is assumed to maintain ordered chat history across turns.</w:t>
      </w:r>
    </w:p>
    <w:p w14:paraId="3E55D67D">
      <w:pPr>
        <w:spacing w:before="200" w:after="120" w:line="360" w:lineRule="auto"/>
      </w:pPr>
      <w:r>
        <w:rPr>
          <w:rFonts w:ascii="Times New Roman" w:hAnsi="Times New Roman"/>
          <w:b/>
          <w:color w:val="002A5C"/>
          <w:sz w:val="24"/>
        </w:rPr>
        <w:t>3.9.2 Part B — Quiz Generation</w:t>
      </w:r>
    </w:p>
    <w:p w14:paraId="4FBD03E8">
      <w:pPr>
        <w:spacing w:before="0" w:after="120" w:line="360" w:lineRule="auto"/>
      </w:pPr>
      <w:r>
        <w:rPr>
          <w:rFonts w:ascii="Times New Roman" w:hAnsi="Times New Roman"/>
          <w:b w:val="0"/>
          <w:sz w:val="24"/>
        </w:rPr>
        <w:t>• The fine-tuned student model is available and loadable at runtime; the system does not fall back to the teacher model for live requests.</w:t>
      </w:r>
    </w:p>
    <w:p w14:paraId="0FE4EA86">
      <w:pPr>
        <w:spacing w:before="0" w:after="120" w:line="360" w:lineRule="auto"/>
      </w:pPr>
      <w:r>
        <w:rPr>
          <w:rFonts w:ascii="Times New Roman" w:hAnsi="Times New Roman"/>
          <w:b w:val="0"/>
          <w:sz w:val="24"/>
        </w:rPr>
        <w:t>• External APIs (Groq, Gemini) are reachable with acceptable latency during dataset construction and training.</w:t>
      </w:r>
    </w:p>
    <w:p w14:paraId="5A90B2B8">
      <w:pPr>
        <w:spacing w:before="0" w:after="120" w:line="360" w:lineRule="auto"/>
      </w:pPr>
      <w:r>
        <w:rPr>
          <w:rFonts w:ascii="Times New Roman" w:hAnsi="Times New Roman"/>
          <w:b w:val="0"/>
          <w:sz w:val="24"/>
        </w:rPr>
        <w:t>• Uploaded content is legible enough for parsing or OCR.</w:t>
      </w:r>
    </w:p>
    <w:p w14:paraId="6DC2BE9D">
      <w:pPr>
        <w:spacing w:before="0" w:after="120" w:line="360" w:lineRule="auto"/>
      </w:pPr>
      <w:r>
        <w:rPr>
          <w:rFonts w:ascii="Times New Roman" w:hAnsi="Times New Roman"/>
          <w:b w:val="0"/>
          <w:sz w:val="24"/>
        </w:rPr>
        <w:t>• The application backend exposes the integration points expected by the subsystem.</w:t>
      </w:r>
    </w:p>
    <w:p w14:paraId="790A4EC2">
      <w:pPr>
        <w:spacing w:before="280" w:after="160" w:line="360" w:lineRule="auto"/>
      </w:pPr>
      <w:r>
        <w:rPr>
          <w:rFonts w:ascii="Times New Roman" w:hAnsi="Times New Roman"/>
          <w:b/>
          <w:color w:val="00468C"/>
          <w:sz w:val="28"/>
        </w:rPr>
        <w:t>3.10 Requirement Traceability Matrix</w:t>
      </w:r>
    </w:p>
    <w:p w14:paraId="2468EF13">
      <w:pPr>
        <w:spacing w:before="200" w:after="120" w:line="360" w:lineRule="auto"/>
      </w:pPr>
      <w:r>
        <w:rPr>
          <w:rFonts w:ascii="Times New Roman" w:hAnsi="Times New Roman"/>
          <w:b/>
          <w:color w:val="002A5C"/>
          <w:sz w:val="24"/>
        </w:rPr>
        <w:t>3.10.1 Part A — RAG Tutor Traceability</w:t>
      </w:r>
    </w:p>
    <w:tbl>
      <w:tblPr>
        <w:tblStyle w:val="12"/>
        <w:tblW w:w="0" w:type="auto"/>
        <w:tblInd w:w="0" w:type="dxa"/>
        <w:tblLayout w:type="fixed"/>
        <w:tblCellMar>
          <w:top w:w="0" w:type="dxa"/>
          <w:left w:w="108" w:type="dxa"/>
          <w:bottom w:w="0" w:type="dxa"/>
          <w:right w:w="108" w:type="dxa"/>
        </w:tblCellMar>
      </w:tblPr>
      <w:tblGrid>
        <w:gridCol w:w="1465"/>
        <w:gridCol w:w="1465"/>
        <w:gridCol w:w="1465"/>
        <w:gridCol w:w="1465"/>
        <w:gridCol w:w="1465"/>
        <w:gridCol w:w="1465"/>
      </w:tblGrid>
      <w:tr w14:paraId="2DD0361F">
        <w:tblPrEx>
          <w:tblCellMar>
            <w:top w:w="0" w:type="dxa"/>
            <w:left w:w="108" w:type="dxa"/>
            <w:bottom w:w="0" w:type="dxa"/>
            <w:right w:w="108" w:type="dxa"/>
          </w:tblCellMar>
        </w:tblPrEx>
        <w:tc>
          <w:tcPr>
            <w:tcW w:w="1134" w:type="dxa"/>
            <w:tcBorders>
              <w:top w:val="single" w:color="000000" w:sz="12" w:space="0"/>
              <w:left w:val="nil"/>
              <w:bottom w:val="single" w:color="000000" w:sz="4" w:space="0"/>
              <w:right w:val="nil"/>
            </w:tcBorders>
            <w:shd w:val="clear" w:color="auto" w:fill="00468C"/>
          </w:tcPr>
          <w:p w14:paraId="3005813F">
            <w:pPr>
              <w:ind w:firstLine="0"/>
            </w:pPr>
            <w:r>
              <w:rPr>
                <w:rFonts w:ascii="Arial" w:hAnsi="Arial"/>
                <w:b/>
                <w:color w:val="FFFFFF"/>
                <w:sz w:val="20"/>
              </w:rPr>
              <w:t>ID</w:t>
            </w:r>
          </w:p>
        </w:tc>
        <w:tc>
          <w:tcPr>
            <w:tcW w:w="1984" w:type="dxa"/>
            <w:tcBorders>
              <w:top w:val="single" w:color="000000" w:sz="12" w:space="0"/>
              <w:left w:val="nil"/>
              <w:bottom w:val="single" w:color="000000" w:sz="4" w:space="0"/>
              <w:right w:val="nil"/>
            </w:tcBorders>
            <w:shd w:val="clear" w:color="auto" w:fill="00468C"/>
          </w:tcPr>
          <w:p w14:paraId="4BCC94C7">
            <w:pPr>
              <w:ind w:firstLine="0"/>
            </w:pPr>
            <w:r>
              <w:rPr>
                <w:rFonts w:ascii="Arial" w:hAnsi="Arial"/>
                <w:b/>
                <w:color w:val="FFFFFF"/>
                <w:sz w:val="20"/>
              </w:rPr>
              <w:t>Requirement</w:t>
            </w:r>
          </w:p>
        </w:tc>
        <w:tc>
          <w:tcPr>
            <w:tcW w:w="1701" w:type="dxa"/>
            <w:tcBorders>
              <w:top w:val="single" w:color="000000" w:sz="12" w:space="0"/>
              <w:left w:val="nil"/>
              <w:bottom w:val="single" w:color="000000" w:sz="4" w:space="0"/>
              <w:right w:val="nil"/>
            </w:tcBorders>
            <w:shd w:val="clear" w:color="auto" w:fill="00468C"/>
          </w:tcPr>
          <w:p w14:paraId="2E48963F">
            <w:pPr>
              <w:ind w:firstLine="0"/>
            </w:pPr>
            <w:r>
              <w:rPr>
                <w:rFonts w:ascii="Arial" w:hAnsi="Arial"/>
                <w:b/>
                <w:color w:val="FFFFFF"/>
                <w:sz w:val="20"/>
              </w:rPr>
              <w:t>Stakeholder</w:t>
            </w:r>
          </w:p>
        </w:tc>
        <w:tc>
          <w:tcPr>
            <w:tcW w:w="1417" w:type="dxa"/>
            <w:tcBorders>
              <w:top w:val="single" w:color="000000" w:sz="12" w:space="0"/>
              <w:left w:val="nil"/>
              <w:bottom w:val="single" w:color="000000" w:sz="4" w:space="0"/>
              <w:right w:val="nil"/>
            </w:tcBorders>
            <w:shd w:val="clear" w:color="auto" w:fill="00468C"/>
          </w:tcPr>
          <w:p w14:paraId="7C0A6191">
            <w:pPr>
              <w:ind w:firstLine="0"/>
            </w:pPr>
            <w:r>
              <w:rPr>
                <w:rFonts w:ascii="Arial" w:hAnsi="Arial"/>
                <w:b/>
                <w:color w:val="FFFFFF"/>
                <w:sz w:val="20"/>
              </w:rPr>
              <w:t>Use Case</w:t>
            </w:r>
          </w:p>
        </w:tc>
        <w:tc>
          <w:tcPr>
            <w:tcW w:w="1701" w:type="dxa"/>
            <w:tcBorders>
              <w:top w:val="single" w:color="000000" w:sz="12" w:space="0"/>
              <w:left w:val="nil"/>
              <w:bottom w:val="single" w:color="000000" w:sz="4" w:space="0"/>
              <w:right w:val="nil"/>
            </w:tcBorders>
            <w:shd w:val="clear" w:color="auto" w:fill="00468C"/>
          </w:tcPr>
          <w:p w14:paraId="2B887575">
            <w:pPr>
              <w:ind w:firstLine="0"/>
            </w:pPr>
            <w:r>
              <w:rPr>
                <w:rFonts w:ascii="Arial" w:hAnsi="Arial"/>
                <w:b/>
                <w:color w:val="FFFFFF"/>
                <w:sz w:val="20"/>
              </w:rPr>
              <w:t>Component</w:t>
            </w:r>
          </w:p>
        </w:tc>
        <w:tc>
          <w:tcPr>
            <w:tcW w:w="1701" w:type="dxa"/>
            <w:tcBorders>
              <w:top w:val="single" w:color="000000" w:sz="12" w:space="0"/>
              <w:left w:val="nil"/>
              <w:bottom w:val="single" w:color="000000" w:sz="4" w:space="0"/>
              <w:right w:val="nil"/>
            </w:tcBorders>
            <w:shd w:val="clear" w:color="auto" w:fill="00468C"/>
          </w:tcPr>
          <w:p w14:paraId="200C42D1">
            <w:pPr>
              <w:ind w:firstLine="0"/>
            </w:pPr>
            <w:r>
              <w:rPr>
                <w:rFonts w:ascii="Arial" w:hAnsi="Arial"/>
                <w:b/>
                <w:color w:val="FFFFFF"/>
                <w:sz w:val="20"/>
              </w:rPr>
              <w:t>Verification</w:t>
            </w:r>
          </w:p>
        </w:tc>
      </w:tr>
      <w:tr w14:paraId="7CC6C5DE">
        <w:tblPrEx>
          <w:tblCellMar>
            <w:top w:w="0" w:type="dxa"/>
            <w:left w:w="108" w:type="dxa"/>
            <w:bottom w:w="0" w:type="dxa"/>
            <w:right w:w="108" w:type="dxa"/>
          </w:tblCellMar>
        </w:tblPrEx>
        <w:tc>
          <w:tcPr>
            <w:tcW w:w="1134" w:type="dxa"/>
            <w:tcBorders>
              <w:top w:val="nil"/>
              <w:left w:val="nil"/>
              <w:bottom w:val="nil"/>
              <w:right w:val="nil"/>
            </w:tcBorders>
          </w:tcPr>
          <w:p w14:paraId="3521649D">
            <w:pPr>
              <w:ind w:firstLine="0"/>
            </w:pPr>
            <w:r>
              <w:rPr>
                <w:rFonts w:ascii="Times New Roman" w:hAnsi="Times New Roman"/>
                <w:sz w:val="22"/>
              </w:rPr>
              <w:t>FR-A-001</w:t>
            </w:r>
          </w:p>
        </w:tc>
        <w:tc>
          <w:tcPr>
            <w:tcW w:w="1984" w:type="dxa"/>
            <w:tcBorders>
              <w:top w:val="nil"/>
              <w:left w:val="nil"/>
              <w:bottom w:val="nil"/>
              <w:right w:val="nil"/>
            </w:tcBorders>
          </w:tcPr>
          <w:p w14:paraId="6F22F572">
            <w:pPr>
              <w:ind w:firstLine="0"/>
            </w:pPr>
            <w:r>
              <w:rPr>
                <w:rFonts w:ascii="Times New Roman" w:hAnsi="Times New Roman"/>
                <w:sz w:val="22"/>
              </w:rPr>
              <w:t>Document upload</w:t>
            </w:r>
          </w:p>
        </w:tc>
        <w:tc>
          <w:tcPr>
            <w:tcW w:w="1701" w:type="dxa"/>
            <w:tcBorders>
              <w:top w:val="nil"/>
              <w:left w:val="nil"/>
              <w:bottom w:val="nil"/>
              <w:right w:val="nil"/>
            </w:tcBorders>
          </w:tcPr>
          <w:p w14:paraId="3DE1A286">
            <w:pPr>
              <w:ind w:firstLine="0"/>
            </w:pPr>
            <w:r>
              <w:rPr>
                <w:rFonts w:ascii="Times New Roman" w:hAnsi="Times New Roman"/>
                <w:sz w:val="22"/>
              </w:rPr>
              <w:t>Student, Educator</w:t>
            </w:r>
          </w:p>
        </w:tc>
        <w:tc>
          <w:tcPr>
            <w:tcW w:w="1417" w:type="dxa"/>
            <w:tcBorders>
              <w:top w:val="nil"/>
              <w:left w:val="nil"/>
              <w:bottom w:val="nil"/>
              <w:right w:val="nil"/>
            </w:tcBorders>
          </w:tcPr>
          <w:p w14:paraId="35AA305C">
            <w:pPr>
              <w:ind w:firstLine="0"/>
            </w:pPr>
            <w:r>
              <w:rPr>
                <w:rFonts w:ascii="Times New Roman" w:hAnsi="Times New Roman"/>
                <w:sz w:val="22"/>
              </w:rPr>
              <w:t>UC-01</w:t>
            </w:r>
          </w:p>
        </w:tc>
        <w:tc>
          <w:tcPr>
            <w:tcW w:w="1701" w:type="dxa"/>
            <w:tcBorders>
              <w:top w:val="nil"/>
              <w:left w:val="nil"/>
              <w:bottom w:val="nil"/>
              <w:right w:val="nil"/>
            </w:tcBorders>
          </w:tcPr>
          <w:p w14:paraId="168709BB">
            <w:pPr>
              <w:ind w:firstLine="0"/>
            </w:pPr>
            <w:r>
              <w:rPr>
                <w:rFonts w:ascii="Times New Roman" w:hAnsi="Times New Roman"/>
                <w:sz w:val="22"/>
              </w:rPr>
              <w:t>Document Processing</w:t>
            </w:r>
          </w:p>
        </w:tc>
        <w:tc>
          <w:tcPr>
            <w:tcW w:w="1701" w:type="dxa"/>
            <w:tcBorders>
              <w:top w:val="nil"/>
              <w:left w:val="nil"/>
              <w:bottom w:val="nil"/>
              <w:right w:val="nil"/>
            </w:tcBorders>
          </w:tcPr>
          <w:p w14:paraId="49A78126">
            <w:pPr>
              <w:ind w:firstLine="0"/>
            </w:pPr>
            <w:r>
              <w:rPr>
                <w:rFonts w:ascii="Times New Roman" w:hAnsi="Times New Roman"/>
                <w:sz w:val="22"/>
              </w:rPr>
              <w:t>Functional test</w:t>
            </w:r>
          </w:p>
        </w:tc>
      </w:tr>
      <w:tr w14:paraId="1F4E4E03">
        <w:tblPrEx>
          <w:tblCellMar>
            <w:top w:w="0" w:type="dxa"/>
            <w:left w:w="108" w:type="dxa"/>
            <w:bottom w:w="0" w:type="dxa"/>
            <w:right w:w="108" w:type="dxa"/>
          </w:tblCellMar>
        </w:tblPrEx>
        <w:tc>
          <w:tcPr>
            <w:tcW w:w="1134" w:type="dxa"/>
            <w:tcBorders>
              <w:top w:val="nil"/>
              <w:left w:val="nil"/>
              <w:bottom w:val="nil"/>
              <w:right w:val="nil"/>
            </w:tcBorders>
          </w:tcPr>
          <w:p w14:paraId="00E04B93">
            <w:pPr>
              <w:ind w:firstLine="0"/>
            </w:pPr>
            <w:r>
              <w:rPr>
                <w:rFonts w:ascii="Times New Roman" w:hAnsi="Times New Roman"/>
                <w:sz w:val="22"/>
              </w:rPr>
              <w:t>FR-A-002</w:t>
            </w:r>
          </w:p>
        </w:tc>
        <w:tc>
          <w:tcPr>
            <w:tcW w:w="1984" w:type="dxa"/>
            <w:tcBorders>
              <w:top w:val="nil"/>
              <w:left w:val="nil"/>
              <w:bottom w:val="nil"/>
              <w:right w:val="nil"/>
            </w:tcBorders>
          </w:tcPr>
          <w:p w14:paraId="70C554C2">
            <w:pPr>
              <w:ind w:firstLine="0"/>
            </w:pPr>
            <w:r>
              <w:rPr>
                <w:rFonts w:ascii="Times New Roman" w:hAnsi="Times New Roman"/>
                <w:sz w:val="22"/>
              </w:rPr>
              <w:t>Multi-format parsing</w:t>
            </w:r>
          </w:p>
        </w:tc>
        <w:tc>
          <w:tcPr>
            <w:tcW w:w="1701" w:type="dxa"/>
            <w:tcBorders>
              <w:top w:val="nil"/>
              <w:left w:val="nil"/>
              <w:bottom w:val="nil"/>
              <w:right w:val="nil"/>
            </w:tcBorders>
          </w:tcPr>
          <w:p w14:paraId="0329AB53">
            <w:pPr>
              <w:ind w:firstLine="0"/>
            </w:pPr>
            <w:r>
              <w:rPr>
                <w:rFonts w:ascii="Times New Roman" w:hAnsi="Times New Roman"/>
                <w:sz w:val="22"/>
              </w:rPr>
              <w:t>Student, Educator</w:t>
            </w:r>
          </w:p>
        </w:tc>
        <w:tc>
          <w:tcPr>
            <w:tcW w:w="1417" w:type="dxa"/>
            <w:tcBorders>
              <w:top w:val="nil"/>
              <w:left w:val="nil"/>
              <w:bottom w:val="nil"/>
              <w:right w:val="nil"/>
            </w:tcBorders>
          </w:tcPr>
          <w:p w14:paraId="733DBEBA">
            <w:pPr>
              <w:ind w:firstLine="0"/>
            </w:pPr>
            <w:r>
              <w:rPr>
                <w:rFonts w:ascii="Times New Roman" w:hAnsi="Times New Roman"/>
                <w:sz w:val="22"/>
              </w:rPr>
              <w:t>UC-01</w:t>
            </w:r>
          </w:p>
        </w:tc>
        <w:tc>
          <w:tcPr>
            <w:tcW w:w="1701" w:type="dxa"/>
            <w:tcBorders>
              <w:top w:val="nil"/>
              <w:left w:val="nil"/>
              <w:bottom w:val="nil"/>
              <w:right w:val="nil"/>
            </w:tcBorders>
          </w:tcPr>
          <w:p w14:paraId="480F0294">
            <w:pPr>
              <w:ind w:firstLine="0"/>
            </w:pPr>
            <w:r>
              <w:rPr>
                <w:rFonts w:ascii="Times New Roman" w:hAnsi="Times New Roman"/>
                <w:sz w:val="22"/>
              </w:rPr>
              <w:t>Parser Layer</w:t>
            </w:r>
          </w:p>
        </w:tc>
        <w:tc>
          <w:tcPr>
            <w:tcW w:w="1701" w:type="dxa"/>
            <w:tcBorders>
              <w:top w:val="nil"/>
              <w:left w:val="nil"/>
              <w:bottom w:val="nil"/>
              <w:right w:val="nil"/>
            </w:tcBorders>
          </w:tcPr>
          <w:p w14:paraId="56EBBB64">
            <w:pPr>
              <w:ind w:firstLine="0"/>
            </w:pPr>
            <w:r>
              <w:rPr>
                <w:rFonts w:ascii="Times New Roman" w:hAnsi="Times New Roman"/>
                <w:sz w:val="22"/>
              </w:rPr>
              <w:t>Format-coverage test</w:t>
            </w:r>
          </w:p>
        </w:tc>
      </w:tr>
      <w:tr w14:paraId="04C95FCD">
        <w:tblPrEx>
          <w:tblCellMar>
            <w:top w:w="0" w:type="dxa"/>
            <w:left w:w="108" w:type="dxa"/>
            <w:bottom w:w="0" w:type="dxa"/>
            <w:right w:w="108" w:type="dxa"/>
          </w:tblCellMar>
        </w:tblPrEx>
        <w:tc>
          <w:tcPr>
            <w:tcW w:w="1134" w:type="dxa"/>
            <w:tcBorders>
              <w:top w:val="nil"/>
              <w:left w:val="nil"/>
              <w:bottom w:val="nil"/>
              <w:right w:val="nil"/>
            </w:tcBorders>
          </w:tcPr>
          <w:p w14:paraId="3BE94B45">
            <w:pPr>
              <w:ind w:firstLine="0"/>
            </w:pPr>
            <w:r>
              <w:rPr>
                <w:rFonts w:ascii="Times New Roman" w:hAnsi="Times New Roman"/>
                <w:sz w:val="22"/>
              </w:rPr>
              <w:t>FR-A-003</w:t>
            </w:r>
          </w:p>
        </w:tc>
        <w:tc>
          <w:tcPr>
            <w:tcW w:w="1984" w:type="dxa"/>
            <w:tcBorders>
              <w:top w:val="nil"/>
              <w:left w:val="nil"/>
              <w:bottom w:val="nil"/>
              <w:right w:val="nil"/>
            </w:tcBorders>
          </w:tcPr>
          <w:p w14:paraId="30C239B4">
            <w:pPr>
              <w:ind w:firstLine="0"/>
            </w:pPr>
            <w:r>
              <w:rPr>
                <w:rFonts w:ascii="Times New Roman" w:hAnsi="Times New Roman"/>
                <w:sz w:val="22"/>
              </w:rPr>
              <w:t>Pre-build validation</w:t>
            </w:r>
          </w:p>
        </w:tc>
        <w:tc>
          <w:tcPr>
            <w:tcW w:w="1701" w:type="dxa"/>
            <w:tcBorders>
              <w:top w:val="nil"/>
              <w:left w:val="nil"/>
              <w:bottom w:val="nil"/>
              <w:right w:val="nil"/>
            </w:tcBorders>
          </w:tcPr>
          <w:p w14:paraId="4401A0D3">
            <w:pPr>
              <w:ind w:firstLine="0"/>
            </w:pPr>
            <w:r>
              <w:rPr>
                <w:rFonts w:ascii="Times New Roman" w:hAnsi="Times New Roman"/>
                <w:sz w:val="22"/>
              </w:rPr>
              <w:t>Administrator</w:t>
            </w:r>
          </w:p>
        </w:tc>
        <w:tc>
          <w:tcPr>
            <w:tcW w:w="1417" w:type="dxa"/>
            <w:tcBorders>
              <w:top w:val="nil"/>
              <w:left w:val="nil"/>
              <w:bottom w:val="nil"/>
              <w:right w:val="nil"/>
            </w:tcBorders>
          </w:tcPr>
          <w:p w14:paraId="5177DBD1">
            <w:pPr>
              <w:ind w:firstLine="0"/>
            </w:pPr>
            <w:r>
              <w:rPr>
                <w:rFonts w:ascii="Times New Roman" w:hAnsi="Times New Roman"/>
                <w:sz w:val="22"/>
              </w:rPr>
              <w:t>UC-01</w:t>
            </w:r>
          </w:p>
        </w:tc>
        <w:tc>
          <w:tcPr>
            <w:tcW w:w="1701" w:type="dxa"/>
            <w:tcBorders>
              <w:top w:val="nil"/>
              <w:left w:val="nil"/>
              <w:bottom w:val="nil"/>
              <w:right w:val="nil"/>
            </w:tcBorders>
          </w:tcPr>
          <w:p w14:paraId="468241A6">
            <w:pPr>
              <w:ind w:firstLine="0"/>
            </w:pPr>
            <w:r>
              <w:rPr>
                <w:rFonts w:ascii="Times New Roman" w:hAnsi="Times New Roman"/>
                <w:sz w:val="22"/>
              </w:rPr>
              <w:t>Validation Gate</w:t>
            </w:r>
          </w:p>
        </w:tc>
        <w:tc>
          <w:tcPr>
            <w:tcW w:w="1701" w:type="dxa"/>
            <w:tcBorders>
              <w:top w:val="nil"/>
              <w:left w:val="nil"/>
              <w:bottom w:val="nil"/>
              <w:right w:val="nil"/>
            </w:tcBorders>
          </w:tcPr>
          <w:p w14:paraId="00E539D5">
            <w:pPr>
              <w:ind w:firstLine="0"/>
            </w:pPr>
            <w:r>
              <w:rPr>
                <w:rFonts w:ascii="Times New Roman" w:hAnsi="Times New Roman"/>
                <w:sz w:val="22"/>
              </w:rPr>
              <w:t>Negative test</w:t>
            </w:r>
          </w:p>
        </w:tc>
      </w:tr>
      <w:tr w14:paraId="3E9B07CD">
        <w:tblPrEx>
          <w:tblCellMar>
            <w:top w:w="0" w:type="dxa"/>
            <w:left w:w="108" w:type="dxa"/>
            <w:bottom w:w="0" w:type="dxa"/>
            <w:right w:w="108" w:type="dxa"/>
          </w:tblCellMar>
        </w:tblPrEx>
        <w:tc>
          <w:tcPr>
            <w:tcW w:w="1134" w:type="dxa"/>
            <w:tcBorders>
              <w:top w:val="nil"/>
              <w:left w:val="nil"/>
              <w:bottom w:val="nil"/>
              <w:right w:val="nil"/>
            </w:tcBorders>
          </w:tcPr>
          <w:p w14:paraId="2FB733D5">
            <w:pPr>
              <w:ind w:firstLine="0"/>
            </w:pPr>
            <w:r>
              <w:rPr>
                <w:rFonts w:ascii="Times New Roman" w:hAnsi="Times New Roman"/>
                <w:sz w:val="22"/>
              </w:rPr>
              <w:t>FR-A-004</w:t>
            </w:r>
          </w:p>
        </w:tc>
        <w:tc>
          <w:tcPr>
            <w:tcW w:w="1984" w:type="dxa"/>
            <w:tcBorders>
              <w:top w:val="nil"/>
              <w:left w:val="nil"/>
              <w:bottom w:val="nil"/>
              <w:right w:val="nil"/>
            </w:tcBorders>
          </w:tcPr>
          <w:p w14:paraId="1CD9857B">
            <w:pPr>
              <w:ind w:firstLine="0"/>
            </w:pPr>
            <w:r>
              <w:rPr>
                <w:rFonts w:ascii="Times New Roman" w:hAnsi="Times New Roman"/>
                <w:sz w:val="22"/>
              </w:rPr>
              <w:t>OCR processing</w:t>
            </w:r>
          </w:p>
        </w:tc>
        <w:tc>
          <w:tcPr>
            <w:tcW w:w="1701" w:type="dxa"/>
            <w:tcBorders>
              <w:top w:val="nil"/>
              <w:left w:val="nil"/>
              <w:bottom w:val="nil"/>
              <w:right w:val="nil"/>
            </w:tcBorders>
          </w:tcPr>
          <w:p w14:paraId="6F0937A1">
            <w:pPr>
              <w:ind w:firstLine="0"/>
            </w:pPr>
            <w:r>
              <w:rPr>
                <w:rFonts w:ascii="Times New Roman" w:hAnsi="Times New Roman"/>
                <w:sz w:val="22"/>
              </w:rPr>
              <w:t>Student</w:t>
            </w:r>
          </w:p>
        </w:tc>
        <w:tc>
          <w:tcPr>
            <w:tcW w:w="1417" w:type="dxa"/>
            <w:tcBorders>
              <w:top w:val="nil"/>
              <w:left w:val="nil"/>
              <w:bottom w:val="nil"/>
              <w:right w:val="nil"/>
            </w:tcBorders>
          </w:tcPr>
          <w:p w14:paraId="0537BB0D">
            <w:pPr>
              <w:ind w:firstLine="0"/>
            </w:pPr>
            <w:r>
              <w:rPr>
                <w:rFonts w:ascii="Times New Roman" w:hAnsi="Times New Roman"/>
                <w:sz w:val="22"/>
              </w:rPr>
              <w:t>UC-01</w:t>
            </w:r>
          </w:p>
        </w:tc>
        <w:tc>
          <w:tcPr>
            <w:tcW w:w="1701" w:type="dxa"/>
            <w:tcBorders>
              <w:top w:val="nil"/>
              <w:left w:val="nil"/>
              <w:bottom w:val="nil"/>
              <w:right w:val="nil"/>
            </w:tcBorders>
          </w:tcPr>
          <w:p w14:paraId="7BF3FE80">
            <w:pPr>
              <w:ind w:firstLine="0"/>
            </w:pPr>
            <w:r>
              <w:rPr>
                <w:rFonts w:ascii="Times New Roman" w:hAnsi="Times New Roman"/>
                <w:sz w:val="22"/>
              </w:rPr>
              <w:t>OCR Layer</w:t>
            </w:r>
          </w:p>
        </w:tc>
        <w:tc>
          <w:tcPr>
            <w:tcW w:w="1701" w:type="dxa"/>
            <w:tcBorders>
              <w:top w:val="nil"/>
              <w:left w:val="nil"/>
              <w:bottom w:val="nil"/>
              <w:right w:val="nil"/>
            </w:tcBorders>
          </w:tcPr>
          <w:p w14:paraId="35E0CB3D">
            <w:pPr>
              <w:ind w:firstLine="0"/>
            </w:pPr>
            <w:r>
              <w:rPr>
                <w:rFonts w:ascii="Times New Roman" w:hAnsi="Times New Roman"/>
                <w:sz w:val="22"/>
              </w:rPr>
              <w:t>Scanned-corpus test</w:t>
            </w:r>
          </w:p>
        </w:tc>
      </w:tr>
      <w:tr w14:paraId="7ACDF2E9">
        <w:tblPrEx>
          <w:tblCellMar>
            <w:top w:w="0" w:type="dxa"/>
            <w:left w:w="108" w:type="dxa"/>
            <w:bottom w:w="0" w:type="dxa"/>
            <w:right w:w="108" w:type="dxa"/>
          </w:tblCellMar>
        </w:tblPrEx>
        <w:tc>
          <w:tcPr>
            <w:tcW w:w="1134" w:type="dxa"/>
            <w:tcBorders>
              <w:top w:val="nil"/>
              <w:left w:val="nil"/>
              <w:bottom w:val="nil"/>
              <w:right w:val="nil"/>
            </w:tcBorders>
          </w:tcPr>
          <w:p w14:paraId="5DA3E959">
            <w:pPr>
              <w:ind w:firstLine="0"/>
            </w:pPr>
            <w:r>
              <w:rPr>
                <w:rFonts w:ascii="Times New Roman" w:hAnsi="Times New Roman"/>
                <w:sz w:val="22"/>
              </w:rPr>
              <w:t>FR-A-005</w:t>
            </w:r>
          </w:p>
        </w:tc>
        <w:tc>
          <w:tcPr>
            <w:tcW w:w="1984" w:type="dxa"/>
            <w:tcBorders>
              <w:top w:val="nil"/>
              <w:left w:val="nil"/>
              <w:bottom w:val="nil"/>
              <w:right w:val="nil"/>
            </w:tcBorders>
          </w:tcPr>
          <w:p w14:paraId="42C0E791">
            <w:pPr>
              <w:ind w:firstLine="0"/>
            </w:pPr>
            <w:r>
              <w:rPr>
                <w:rFonts w:ascii="Times New Roman" w:hAnsi="Times New Roman"/>
                <w:sz w:val="22"/>
              </w:rPr>
              <w:t>Text cleaning</w:t>
            </w:r>
          </w:p>
        </w:tc>
        <w:tc>
          <w:tcPr>
            <w:tcW w:w="1701" w:type="dxa"/>
            <w:tcBorders>
              <w:top w:val="nil"/>
              <w:left w:val="nil"/>
              <w:bottom w:val="nil"/>
              <w:right w:val="nil"/>
            </w:tcBorders>
          </w:tcPr>
          <w:p w14:paraId="443DA122">
            <w:pPr>
              <w:ind w:firstLine="0"/>
            </w:pPr>
            <w:r>
              <w:rPr>
                <w:rFonts w:ascii="Times New Roman" w:hAnsi="Times New Roman"/>
                <w:sz w:val="22"/>
              </w:rPr>
              <w:t>AI Engineer</w:t>
            </w:r>
          </w:p>
        </w:tc>
        <w:tc>
          <w:tcPr>
            <w:tcW w:w="1417" w:type="dxa"/>
            <w:tcBorders>
              <w:top w:val="nil"/>
              <w:left w:val="nil"/>
              <w:bottom w:val="nil"/>
              <w:right w:val="nil"/>
            </w:tcBorders>
          </w:tcPr>
          <w:p w14:paraId="572EFBC4">
            <w:pPr>
              <w:ind w:firstLine="0"/>
            </w:pPr>
            <w:r>
              <w:rPr>
                <w:rFonts w:ascii="Times New Roman" w:hAnsi="Times New Roman"/>
                <w:sz w:val="22"/>
              </w:rPr>
              <w:t>UC-01</w:t>
            </w:r>
          </w:p>
        </w:tc>
        <w:tc>
          <w:tcPr>
            <w:tcW w:w="1701" w:type="dxa"/>
            <w:tcBorders>
              <w:top w:val="nil"/>
              <w:left w:val="nil"/>
              <w:bottom w:val="nil"/>
              <w:right w:val="nil"/>
            </w:tcBorders>
          </w:tcPr>
          <w:p w14:paraId="3D298322">
            <w:pPr>
              <w:ind w:firstLine="0"/>
            </w:pPr>
            <w:r>
              <w:rPr>
                <w:rFonts w:ascii="Times New Roman" w:hAnsi="Times New Roman"/>
                <w:sz w:val="22"/>
              </w:rPr>
              <w:t>Cleaning module</w:t>
            </w:r>
          </w:p>
        </w:tc>
        <w:tc>
          <w:tcPr>
            <w:tcW w:w="1701" w:type="dxa"/>
            <w:tcBorders>
              <w:top w:val="nil"/>
              <w:left w:val="nil"/>
              <w:bottom w:val="nil"/>
              <w:right w:val="nil"/>
            </w:tcBorders>
          </w:tcPr>
          <w:p w14:paraId="6DD5314C">
            <w:pPr>
              <w:ind w:firstLine="0"/>
            </w:pPr>
            <w:r>
              <w:rPr>
                <w:rFonts w:ascii="Times New Roman" w:hAnsi="Times New Roman"/>
                <w:sz w:val="22"/>
              </w:rPr>
              <w:t>Unit tests</w:t>
            </w:r>
          </w:p>
        </w:tc>
      </w:tr>
      <w:tr w14:paraId="55E10950">
        <w:tblPrEx>
          <w:tblCellMar>
            <w:top w:w="0" w:type="dxa"/>
            <w:left w:w="108" w:type="dxa"/>
            <w:bottom w:w="0" w:type="dxa"/>
            <w:right w:w="108" w:type="dxa"/>
          </w:tblCellMar>
        </w:tblPrEx>
        <w:tc>
          <w:tcPr>
            <w:tcW w:w="1134" w:type="dxa"/>
            <w:tcBorders>
              <w:top w:val="nil"/>
              <w:left w:val="nil"/>
              <w:bottom w:val="nil"/>
              <w:right w:val="nil"/>
            </w:tcBorders>
          </w:tcPr>
          <w:p w14:paraId="239CDF69">
            <w:pPr>
              <w:ind w:firstLine="0"/>
            </w:pPr>
            <w:r>
              <w:rPr>
                <w:rFonts w:ascii="Times New Roman" w:hAnsi="Times New Roman"/>
                <w:sz w:val="22"/>
              </w:rPr>
              <w:t>FR-A-006</w:t>
            </w:r>
          </w:p>
        </w:tc>
        <w:tc>
          <w:tcPr>
            <w:tcW w:w="1984" w:type="dxa"/>
            <w:tcBorders>
              <w:top w:val="nil"/>
              <w:left w:val="nil"/>
              <w:bottom w:val="nil"/>
              <w:right w:val="nil"/>
            </w:tcBorders>
          </w:tcPr>
          <w:p w14:paraId="3B6836C9">
            <w:pPr>
              <w:ind w:firstLine="0"/>
            </w:pPr>
            <w:r>
              <w:rPr>
                <w:rFonts w:ascii="Times New Roman" w:hAnsi="Times New Roman"/>
                <w:sz w:val="22"/>
              </w:rPr>
              <w:t>Semantic chunking + metadata</w:t>
            </w:r>
          </w:p>
        </w:tc>
        <w:tc>
          <w:tcPr>
            <w:tcW w:w="1701" w:type="dxa"/>
            <w:tcBorders>
              <w:top w:val="nil"/>
              <w:left w:val="nil"/>
              <w:bottom w:val="nil"/>
              <w:right w:val="nil"/>
            </w:tcBorders>
          </w:tcPr>
          <w:p w14:paraId="192FD852">
            <w:pPr>
              <w:ind w:firstLine="0"/>
            </w:pPr>
            <w:r>
              <w:rPr>
                <w:rFonts w:ascii="Times New Roman" w:hAnsi="Times New Roman"/>
                <w:sz w:val="22"/>
              </w:rPr>
              <w:t>AI Engineer</w:t>
            </w:r>
          </w:p>
        </w:tc>
        <w:tc>
          <w:tcPr>
            <w:tcW w:w="1417" w:type="dxa"/>
            <w:tcBorders>
              <w:top w:val="nil"/>
              <w:left w:val="nil"/>
              <w:bottom w:val="nil"/>
              <w:right w:val="nil"/>
            </w:tcBorders>
          </w:tcPr>
          <w:p w14:paraId="4F554FA6">
            <w:pPr>
              <w:ind w:firstLine="0"/>
            </w:pPr>
            <w:r>
              <w:rPr>
                <w:rFonts w:ascii="Times New Roman" w:hAnsi="Times New Roman"/>
                <w:sz w:val="22"/>
              </w:rPr>
              <w:t>UC-01</w:t>
            </w:r>
          </w:p>
        </w:tc>
        <w:tc>
          <w:tcPr>
            <w:tcW w:w="1701" w:type="dxa"/>
            <w:tcBorders>
              <w:top w:val="nil"/>
              <w:left w:val="nil"/>
              <w:bottom w:val="nil"/>
              <w:right w:val="nil"/>
            </w:tcBorders>
          </w:tcPr>
          <w:p w14:paraId="7CB49F3D">
            <w:pPr>
              <w:ind w:firstLine="0"/>
            </w:pPr>
            <w:r>
              <w:rPr>
                <w:rFonts w:ascii="Times New Roman" w:hAnsi="Times New Roman"/>
                <w:sz w:val="22"/>
              </w:rPr>
              <w:t>Chunking Pipeline</w:t>
            </w:r>
          </w:p>
        </w:tc>
        <w:tc>
          <w:tcPr>
            <w:tcW w:w="1701" w:type="dxa"/>
            <w:tcBorders>
              <w:top w:val="nil"/>
              <w:left w:val="nil"/>
              <w:bottom w:val="nil"/>
              <w:right w:val="nil"/>
            </w:tcBorders>
          </w:tcPr>
          <w:p w14:paraId="1BA0A2A7">
            <w:pPr>
              <w:ind w:firstLine="0"/>
            </w:pPr>
            <w:r>
              <w:rPr>
                <w:rFonts w:ascii="Times New Roman" w:hAnsi="Times New Roman"/>
                <w:sz w:val="22"/>
              </w:rPr>
              <w:t>Boundary evaluation</w:t>
            </w:r>
          </w:p>
        </w:tc>
      </w:tr>
      <w:tr w14:paraId="2EEBA9DF">
        <w:tblPrEx>
          <w:tblCellMar>
            <w:top w:w="0" w:type="dxa"/>
            <w:left w:w="108" w:type="dxa"/>
            <w:bottom w:w="0" w:type="dxa"/>
            <w:right w:w="108" w:type="dxa"/>
          </w:tblCellMar>
        </w:tblPrEx>
        <w:tc>
          <w:tcPr>
            <w:tcW w:w="1134" w:type="dxa"/>
            <w:tcBorders>
              <w:top w:val="nil"/>
              <w:left w:val="nil"/>
              <w:bottom w:val="nil"/>
              <w:right w:val="nil"/>
            </w:tcBorders>
          </w:tcPr>
          <w:p w14:paraId="00FC7F3C">
            <w:pPr>
              <w:ind w:firstLine="0"/>
            </w:pPr>
            <w:r>
              <w:rPr>
                <w:rFonts w:ascii="Times New Roman" w:hAnsi="Times New Roman"/>
                <w:sz w:val="22"/>
              </w:rPr>
              <w:t>FR-A-007</w:t>
            </w:r>
          </w:p>
        </w:tc>
        <w:tc>
          <w:tcPr>
            <w:tcW w:w="1984" w:type="dxa"/>
            <w:tcBorders>
              <w:top w:val="nil"/>
              <w:left w:val="nil"/>
              <w:bottom w:val="nil"/>
              <w:right w:val="nil"/>
            </w:tcBorders>
          </w:tcPr>
          <w:p w14:paraId="0478FE32">
            <w:pPr>
              <w:ind w:firstLine="0"/>
            </w:pPr>
            <w:r>
              <w:rPr>
                <w:rFonts w:ascii="Times New Roman" w:hAnsi="Times New Roman"/>
                <w:sz w:val="22"/>
              </w:rPr>
              <w:t>Entity &amp; relationship extraction</w:t>
            </w:r>
          </w:p>
        </w:tc>
        <w:tc>
          <w:tcPr>
            <w:tcW w:w="1701" w:type="dxa"/>
            <w:tcBorders>
              <w:top w:val="nil"/>
              <w:left w:val="nil"/>
              <w:bottom w:val="nil"/>
              <w:right w:val="nil"/>
            </w:tcBorders>
          </w:tcPr>
          <w:p w14:paraId="34790DE7">
            <w:pPr>
              <w:ind w:firstLine="0"/>
            </w:pPr>
            <w:r>
              <w:rPr>
                <w:rFonts w:ascii="Times New Roman" w:hAnsi="Times New Roman"/>
                <w:sz w:val="22"/>
              </w:rPr>
              <w:t>Student</w:t>
            </w:r>
          </w:p>
        </w:tc>
        <w:tc>
          <w:tcPr>
            <w:tcW w:w="1417" w:type="dxa"/>
            <w:tcBorders>
              <w:top w:val="nil"/>
              <w:left w:val="nil"/>
              <w:bottom w:val="nil"/>
              <w:right w:val="nil"/>
            </w:tcBorders>
          </w:tcPr>
          <w:p w14:paraId="4592EED6">
            <w:pPr>
              <w:ind w:firstLine="0"/>
            </w:pPr>
            <w:r>
              <w:rPr>
                <w:rFonts w:ascii="Times New Roman" w:hAnsi="Times New Roman"/>
                <w:sz w:val="22"/>
              </w:rPr>
              <w:t>UC-01</w:t>
            </w:r>
          </w:p>
        </w:tc>
        <w:tc>
          <w:tcPr>
            <w:tcW w:w="1701" w:type="dxa"/>
            <w:tcBorders>
              <w:top w:val="nil"/>
              <w:left w:val="nil"/>
              <w:bottom w:val="nil"/>
              <w:right w:val="nil"/>
            </w:tcBorders>
          </w:tcPr>
          <w:p w14:paraId="7F46E8D1">
            <w:pPr>
              <w:ind w:firstLine="0"/>
            </w:pPr>
            <w:r>
              <w:rPr>
                <w:rFonts w:ascii="Times New Roman" w:hAnsi="Times New Roman"/>
                <w:sz w:val="22"/>
              </w:rPr>
              <w:t>KG Construction</w:t>
            </w:r>
          </w:p>
        </w:tc>
        <w:tc>
          <w:tcPr>
            <w:tcW w:w="1701" w:type="dxa"/>
            <w:tcBorders>
              <w:top w:val="nil"/>
              <w:left w:val="nil"/>
              <w:bottom w:val="nil"/>
              <w:right w:val="nil"/>
            </w:tcBorders>
          </w:tcPr>
          <w:p w14:paraId="39E768E6">
            <w:pPr>
              <w:ind w:firstLine="0"/>
            </w:pPr>
            <w:r>
              <w:rPr>
                <w:rFonts w:ascii="Times New Roman" w:hAnsi="Times New Roman"/>
                <w:sz w:val="22"/>
              </w:rPr>
              <w:t>Graph audit</w:t>
            </w:r>
          </w:p>
        </w:tc>
      </w:tr>
      <w:tr w14:paraId="382AAE69">
        <w:tblPrEx>
          <w:tblCellMar>
            <w:top w:w="0" w:type="dxa"/>
            <w:left w:w="108" w:type="dxa"/>
            <w:bottom w:w="0" w:type="dxa"/>
            <w:right w:w="108" w:type="dxa"/>
          </w:tblCellMar>
        </w:tblPrEx>
        <w:tc>
          <w:tcPr>
            <w:tcW w:w="1134" w:type="dxa"/>
            <w:tcBorders>
              <w:top w:val="nil"/>
              <w:left w:val="nil"/>
              <w:bottom w:val="nil"/>
              <w:right w:val="nil"/>
            </w:tcBorders>
          </w:tcPr>
          <w:p w14:paraId="6308D5DB">
            <w:pPr>
              <w:ind w:firstLine="0"/>
            </w:pPr>
            <w:r>
              <w:rPr>
                <w:rFonts w:ascii="Times New Roman" w:hAnsi="Times New Roman"/>
                <w:sz w:val="22"/>
              </w:rPr>
              <w:t>FR-A-008</w:t>
            </w:r>
          </w:p>
        </w:tc>
        <w:tc>
          <w:tcPr>
            <w:tcW w:w="1984" w:type="dxa"/>
            <w:tcBorders>
              <w:top w:val="nil"/>
              <w:left w:val="nil"/>
              <w:bottom w:val="nil"/>
              <w:right w:val="nil"/>
            </w:tcBorders>
          </w:tcPr>
          <w:p w14:paraId="5DAC5518">
            <w:pPr>
              <w:ind w:firstLine="0"/>
            </w:pPr>
            <w:r>
              <w:rPr>
                <w:rFonts w:ascii="Times New Roman" w:hAnsi="Times New Roman"/>
                <w:sz w:val="22"/>
              </w:rPr>
              <w:t>Cross-document relationships</w:t>
            </w:r>
          </w:p>
        </w:tc>
        <w:tc>
          <w:tcPr>
            <w:tcW w:w="1701" w:type="dxa"/>
            <w:tcBorders>
              <w:top w:val="nil"/>
              <w:left w:val="nil"/>
              <w:bottom w:val="nil"/>
              <w:right w:val="nil"/>
            </w:tcBorders>
          </w:tcPr>
          <w:p w14:paraId="38177CC6">
            <w:pPr>
              <w:ind w:firstLine="0"/>
            </w:pPr>
            <w:r>
              <w:rPr>
                <w:rFonts w:ascii="Times New Roman" w:hAnsi="Times New Roman"/>
                <w:sz w:val="22"/>
              </w:rPr>
              <w:t>Student, Educator</w:t>
            </w:r>
          </w:p>
        </w:tc>
        <w:tc>
          <w:tcPr>
            <w:tcW w:w="1417" w:type="dxa"/>
            <w:tcBorders>
              <w:top w:val="nil"/>
              <w:left w:val="nil"/>
              <w:bottom w:val="nil"/>
              <w:right w:val="nil"/>
            </w:tcBorders>
          </w:tcPr>
          <w:p w14:paraId="0AEB42C7">
            <w:pPr>
              <w:ind w:firstLine="0"/>
            </w:pPr>
            <w:r>
              <w:rPr>
                <w:rFonts w:ascii="Times New Roman" w:hAnsi="Times New Roman"/>
                <w:sz w:val="22"/>
              </w:rPr>
              <w:t>UC-01, UC-05</w:t>
            </w:r>
          </w:p>
        </w:tc>
        <w:tc>
          <w:tcPr>
            <w:tcW w:w="1701" w:type="dxa"/>
            <w:tcBorders>
              <w:top w:val="nil"/>
              <w:left w:val="nil"/>
              <w:bottom w:val="nil"/>
              <w:right w:val="nil"/>
            </w:tcBorders>
          </w:tcPr>
          <w:p w14:paraId="0DBC6BE7">
            <w:pPr>
              <w:ind w:firstLine="0"/>
            </w:pPr>
            <w:r>
              <w:rPr>
                <w:rFonts w:ascii="Times New Roman" w:hAnsi="Times New Roman"/>
                <w:sz w:val="22"/>
              </w:rPr>
              <w:t>Cross-Document Pipeline</w:t>
            </w:r>
          </w:p>
        </w:tc>
        <w:tc>
          <w:tcPr>
            <w:tcW w:w="1701" w:type="dxa"/>
            <w:tcBorders>
              <w:top w:val="nil"/>
              <w:left w:val="nil"/>
              <w:bottom w:val="nil"/>
              <w:right w:val="nil"/>
            </w:tcBorders>
          </w:tcPr>
          <w:p w14:paraId="46D819F7">
            <w:pPr>
              <w:ind w:firstLine="0"/>
            </w:pPr>
            <w:r>
              <w:rPr>
                <w:rFonts w:ascii="Times New Roman" w:hAnsi="Times New Roman"/>
                <w:sz w:val="22"/>
              </w:rPr>
              <w:t>Multi-doc graph audit</w:t>
            </w:r>
          </w:p>
        </w:tc>
      </w:tr>
      <w:tr w14:paraId="07593DD9">
        <w:tblPrEx>
          <w:tblCellMar>
            <w:top w:w="0" w:type="dxa"/>
            <w:left w:w="108" w:type="dxa"/>
            <w:bottom w:w="0" w:type="dxa"/>
            <w:right w:w="108" w:type="dxa"/>
          </w:tblCellMar>
        </w:tblPrEx>
        <w:tc>
          <w:tcPr>
            <w:tcW w:w="1134" w:type="dxa"/>
            <w:tcBorders>
              <w:top w:val="nil"/>
              <w:left w:val="nil"/>
              <w:bottom w:val="nil"/>
              <w:right w:val="nil"/>
            </w:tcBorders>
          </w:tcPr>
          <w:p w14:paraId="7D1A428A">
            <w:pPr>
              <w:ind w:firstLine="0"/>
            </w:pPr>
            <w:r>
              <w:rPr>
                <w:rFonts w:ascii="Times New Roman" w:hAnsi="Times New Roman"/>
                <w:sz w:val="22"/>
              </w:rPr>
              <w:t>FR-A-009</w:t>
            </w:r>
          </w:p>
        </w:tc>
        <w:tc>
          <w:tcPr>
            <w:tcW w:w="1984" w:type="dxa"/>
            <w:tcBorders>
              <w:top w:val="nil"/>
              <w:left w:val="nil"/>
              <w:bottom w:val="nil"/>
              <w:right w:val="nil"/>
            </w:tcBorders>
          </w:tcPr>
          <w:p w14:paraId="44C557AD">
            <w:pPr>
              <w:ind w:firstLine="0"/>
            </w:pPr>
            <w:r>
              <w:rPr>
                <w:rFonts w:ascii="Times New Roman" w:hAnsi="Times New Roman"/>
                <w:sz w:val="22"/>
              </w:rPr>
              <w:t>KG lifecycle status</w:t>
            </w:r>
          </w:p>
        </w:tc>
        <w:tc>
          <w:tcPr>
            <w:tcW w:w="1701" w:type="dxa"/>
            <w:tcBorders>
              <w:top w:val="nil"/>
              <w:left w:val="nil"/>
              <w:bottom w:val="nil"/>
              <w:right w:val="nil"/>
            </w:tcBorders>
          </w:tcPr>
          <w:p w14:paraId="008EC13A">
            <w:pPr>
              <w:ind w:firstLine="0"/>
            </w:pPr>
            <w:r>
              <w:rPr>
                <w:rFonts w:ascii="Times New Roman" w:hAnsi="Times New Roman"/>
                <w:sz w:val="22"/>
              </w:rPr>
              <w:t>Administrator</w:t>
            </w:r>
          </w:p>
        </w:tc>
        <w:tc>
          <w:tcPr>
            <w:tcW w:w="1417" w:type="dxa"/>
            <w:tcBorders>
              <w:top w:val="nil"/>
              <w:left w:val="nil"/>
              <w:bottom w:val="nil"/>
              <w:right w:val="nil"/>
            </w:tcBorders>
          </w:tcPr>
          <w:p w14:paraId="4FA86E20">
            <w:pPr>
              <w:ind w:firstLine="0"/>
            </w:pPr>
            <w:r>
              <w:rPr>
                <w:rFonts w:ascii="Times New Roman" w:hAnsi="Times New Roman"/>
                <w:sz w:val="22"/>
              </w:rPr>
              <w:t>UC-01</w:t>
            </w:r>
          </w:p>
        </w:tc>
        <w:tc>
          <w:tcPr>
            <w:tcW w:w="1701" w:type="dxa"/>
            <w:tcBorders>
              <w:top w:val="nil"/>
              <w:left w:val="nil"/>
              <w:bottom w:val="nil"/>
              <w:right w:val="nil"/>
            </w:tcBorders>
          </w:tcPr>
          <w:p w14:paraId="5835BC52">
            <w:pPr>
              <w:ind w:firstLine="0"/>
            </w:pPr>
            <w:r>
              <w:rPr>
                <w:rFonts w:ascii="Times New Roman" w:hAnsi="Times New Roman"/>
                <w:sz w:val="22"/>
              </w:rPr>
              <w:t>Status manager</w:t>
            </w:r>
          </w:p>
        </w:tc>
        <w:tc>
          <w:tcPr>
            <w:tcW w:w="1701" w:type="dxa"/>
            <w:tcBorders>
              <w:top w:val="nil"/>
              <w:left w:val="nil"/>
              <w:bottom w:val="nil"/>
              <w:right w:val="nil"/>
            </w:tcBorders>
          </w:tcPr>
          <w:p w14:paraId="777B45F7">
            <w:pPr>
              <w:ind w:firstLine="0"/>
            </w:pPr>
            <w:r>
              <w:rPr>
                <w:rFonts w:ascii="Times New Roman" w:hAnsi="Times New Roman"/>
                <w:sz w:val="22"/>
              </w:rPr>
              <w:t>Lifecycle test</w:t>
            </w:r>
          </w:p>
        </w:tc>
      </w:tr>
      <w:tr w14:paraId="4D3AE2D5">
        <w:tblPrEx>
          <w:tblCellMar>
            <w:top w:w="0" w:type="dxa"/>
            <w:left w:w="108" w:type="dxa"/>
            <w:bottom w:w="0" w:type="dxa"/>
            <w:right w:w="108" w:type="dxa"/>
          </w:tblCellMar>
        </w:tblPrEx>
        <w:tc>
          <w:tcPr>
            <w:tcW w:w="1134" w:type="dxa"/>
            <w:tcBorders>
              <w:top w:val="nil"/>
              <w:left w:val="nil"/>
              <w:bottom w:val="nil"/>
              <w:right w:val="nil"/>
            </w:tcBorders>
          </w:tcPr>
          <w:p w14:paraId="312026B7">
            <w:pPr>
              <w:ind w:firstLine="0"/>
            </w:pPr>
            <w:r>
              <w:rPr>
                <w:rFonts w:ascii="Times New Roman" w:hAnsi="Times New Roman"/>
                <w:sz w:val="22"/>
              </w:rPr>
              <w:t>FR-A-010</w:t>
            </w:r>
          </w:p>
        </w:tc>
        <w:tc>
          <w:tcPr>
            <w:tcW w:w="1984" w:type="dxa"/>
            <w:tcBorders>
              <w:top w:val="nil"/>
              <w:left w:val="nil"/>
              <w:bottom w:val="nil"/>
              <w:right w:val="nil"/>
            </w:tcBorders>
          </w:tcPr>
          <w:p w14:paraId="6305E28B">
            <w:pPr>
              <w:ind w:firstLine="0"/>
            </w:pPr>
            <w:r>
              <w:rPr>
                <w:rFonts w:ascii="Times New Roman" w:hAnsi="Times New Roman"/>
                <w:sz w:val="22"/>
              </w:rPr>
              <w:t>Dense + sparse retrieval</w:t>
            </w:r>
          </w:p>
        </w:tc>
        <w:tc>
          <w:tcPr>
            <w:tcW w:w="1701" w:type="dxa"/>
            <w:tcBorders>
              <w:top w:val="nil"/>
              <w:left w:val="nil"/>
              <w:bottom w:val="nil"/>
              <w:right w:val="nil"/>
            </w:tcBorders>
          </w:tcPr>
          <w:p w14:paraId="0C1C3036">
            <w:pPr>
              <w:ind w:firstLine="0"/>
            </w:pPr>
            <w:r>
              <w:rPr>
                <w:rFonts w:ascii="Times New Roman" w:hAnsi="Times New Roman"/>
                <w:sz w:val="22"/>
              </w:rPr>
              <w:t>Student</w:t>
            </w:r>
          </w:p>
        </w:tc>
        <w:tc>
          <w:tcPr>
            <w:tcW w:w="1417" w:type="dxa"/>
            <w:tcBorders>
              <w:top w:val="nil"/>
              <w:left w:val="nil"/>
              <w:bottom w:val="nil"/>
              <w:right w:val="nil"/>
            </w:tcBorders>
          </w:tcPr>
          <w:p w14:paraId="015CB825">
            <w:pPr>
              <w:ind w:firstLine="0"/>
            </w:pPr>
            <w:r>
              <w:rPr>
                <w:rFonts w:ascii="Times New Roman" w:hAnsi="Times New Roman"/>
                <w:sz w:val="22"/>
              </w:rPr>
              <w:t>UC-02, UC-07</w:t>
            </w:r>
          </w:p>
        </w:tc>
        <w:tc>
          <w:tcPr>
            <w:tcW w:w="1701" w:type="dxa"/>
            <w:tcBorders>
              <w:top w:val="nil"/>
              <w:left w:val="nil"/>
              <w:bottom w:val="nil"/>
              <w:right w:val="nil"/>
            </w:tcBorders>
          </w:tcPr>
          <w:p w14:paraId="48BE76EF">
            <w:pPr>
              <w:ind w:firstLine="0"/>
            </w:pPr>
            <w:r>
              <w:rPr>
                <w:rFonts w:ascii="Times New Roman" w:hAnsi="Times New Roman"/>
                <w:sz w:val="22"/>
              </w:rPr>
              <w:t>Retrieval Layer</w:t>
            </w:r>
          </w:p>
        </w:tc>
        <w:tc>
          <w:tcPr>
            <w:tcW w:w="1701" w:type="dxa"/>
            <w:tcBorders>
              <w:top w:val="nil"/>
              <w:left w:val="nil"/>
              <w:bottom w:val="nil"/>
              <w:right w:val="nil"/>
            </w:tcBorders>
          </w:tcPr>
          <w:p w14:paraId="7523B1A0">
            <w:pPr>
              <w:ind w:firstLine="0"/>
            </w:pPr>
            <w:r>
              <w:rPr>
                <w:rFonts w:ascii="Times New Roman" w:hAnsi="Times New Roman"/>
                <w:sz w:val="22"/>
              </w:rPr>
              <w:t>Retrieval metrics</w:t>
            </w:r>
          </w:p>
        </w:tc>
      </w:tr>
      <w:tr w14:paraId="1E7FCCE0">
        <w:tblPrEx>
          <w:tblCellMar>
            <w:top w:w="0" w:type="dxa"/>
            <w:left w:w="108" w:type="dxa"/>
            <w:bottom w:w="0" w:type="dxa"/>
            <w:right w:w="108" w:type="dxa"/>
          </w:tblCellMar>
        </w:tblPrEx>
        <w:tc>
          <w:tcPr>
            <w:tcW w:w="1134" w:type="dxa"/>
            <w:tcBorders>
              <w:top w:val="nil"/>
              <w:left w:val="nil"/>
              <w:bottom w:val="nil"/>
              <w:right w:val="nil"/>
            </w:tcBorders>
          </w:tcPr>
          <w:p w14:paraId="702E10BD">
            <w:pPr>
              <w:ind w:firstLine="0"/>
            </w:pPr>
            <w:r>
              <w:rPr>
                <w:rFonts w:ascii="Times New Roman" w:hAnsi="Times New Roman"/>
                <w:sz w:val="22"/>
              </w:rPr>
              <w:t>FR-A-011</w:t>
            </w:r>
          </w:p>
        </w:tc>
        <w:tc>
          <w:tcPr>
            <w:tcW w:w="1984" w:type="dxa"/>
            <w:tcBorders>
              <w:top w:val="nil"/>
              <w:left w:val="nil"/>
              <w:bottom w:val="nil"/>
              <w:right w:val="nil"/>
            </w:tcBorders>
          </w:tcPr>
          <w:p w14:paraId="14D3D2E0">
            <w:pPr>
              <w:ind w:firstLine="0"/>
            </w:pPr>
            <w:r>
              <w:rPr>
                <w:rFonts w:ascii="Times New Roman" w:hAnsi="Times New Roman"/>
                <w:sz w:val="22"/>
              </w:rPr>
              <w:t>Rank fusion + reranking</w:t>
            </w:r>
          </w:p>
        </w:tc>
        <w:tc>
          <w:tcPr>
            <w:tcW w:w="1701" w:type="dxa"/>
            <w:tcBorders>
              <w:top w:val="nil"/>
              <w:left w:val="nil"/>
              <w:bottom w:val="nil"/>
              <w:right w:val="nil"/>
            </w:tcBorders>
          </w:tcPr>
          <w:p w14:paraId="75C7B38E">
            <w:pPr>
              <w:ind w:firstLine="0"/>
            </w:pPr>
            <w:r>
              <w:rPr>
                <w:rFonts w:ascii="Times New Roman" w:hAnsi="Times New Roman"/>
                <w:sz w:val="22"/>
              </w:rPr>
              <w:t>Student</w:t>
            </w:r>
          </w:p>
        </w:tc>
        <w:tc>
          <w:tcPr>
            <w:tcW w:w="1417" w:type="dxa"/>
            <w:tcBorders>
              <w:top w:val="nil"/>
              <w:left w:val="nil"/>
              <w:bottom w:val="nil"/>
              <w:right w:val="nil"/>
            </w:tcBorders>
          </w:tcPr>
          <w:p w14:paraId="7C0E123E">
            <w:pPr>
              <w:ind w:firstLine="0"/>
            </w:pPr>
            <w:r>
              <w:rPr>
                <w:rFonts w:ascii="Times New Roman" w:hAnsi="Times New Roman"/>
                <w:sz w:val="22"/>
              </w:rPr>
              <w:t>UC-07</w:t>
            </w:r>
          </w:p>
        </w:tc>
        <w:tc>
          <w:tcPr>
            <w:tcW w:w="1701" w:type="dxa"/>
            <w:tcBorders>
              <w:top w:val="nil"/>
              <w:left w:val="nil"/>
              <w:bottom w:val="nil"/>
              <w:right w:val="nil"/>
            </w:tcBorders>
          </w:tcPr>
          <w:p w14:paraId="41635DB4">
            <w:pPr>
              <w:ind w:firstLine="0"/>
            </w:pPr>
            <w:r>
              <w:rPr>
                <w:rFonts w:ascii="Times New Roman" w:hAnsi="Times New Roman"/>
                <w:sz w:val="22"/>
              </w:rPr>
              <w:t>Fusion + Reranker</w:t>
            </w:r>
          </w:p>
        </w:tc>
        <w:tc>
          <w:tcPr>
            <w:tcW w:w="1701" w:type="dxa"/>
            <w:tcBorders>
              <w:top w:val="nil"/>
              <w:left w:val="nil"/>
              <w:bottom w:val="nil"/>
              <w:right w:val="nil"/>
            </w:tcBorders>
          </w:tcPr>
          <w:p w14:paraId="52B0EDA9">
            <w:pPr>
              <w:ind w:firstLine="0"/>
            </w:pPr>
            <w:r>
              <w:rPr>
                <w:rFonts w:ascii="Times New Roman" w:hAnsi="Times New Roman"/>
                <w:sz w:val="22"/>
              </w:rPr>
              <w:t>Precision evaluation</w:t>
            </w:r>
          </w:p>
        </w:tc>
      </w:tr>
      <w:tr w14:paraId="52767783">
        <w:tblPrEx>
          <w:tblCellMar>
            <w:top w:w="0" w:type="dxa"/>
            <w:left w:w="108" w:type="dxa"/>
            <w:bottom w:w="0" w:type="dxa"/>
            <w:right w:w="108" w:type="dxa"/>
          </w:tblCellMar>
        </w:tblPrEx>
        <w:tc>
          <w:tcPr>
            <w:tcW w:w="1134" w:type="dxa"/>
            <w:tcBorders>
              <w:top w:val="nil"/>
              <w:left w:val="nil"/>
              <w:bottom w:val="nil"/>
              <w:right w:val="nil"/>
            </w:tcBorders>
          </w:tcPr>
          <w:p w14:paraId="4A4947D9">
            <w:pPr>
              <w:ind w:firstLine="0"/>
            </w:pPr>
            <w:r>
              <w:rPr>
                <w:rFonts w:ascii="Times New Roman" w:hAnsi="Times New Roman"/>
                <w:sz w:val="22"/>
              </w:rPr>
              <w:t>FR-A-012</w:t>
            </w:r>
          </w:p>
        </w:tc>
        <w:tc>
          <w:tcPr>
            <w:tcW w:w="1984" w:type="dxa"/>
            <w:tcBorders>
              <w:top w:val="nil"/>
              <w:left w:val="nil"/>
              <w:bottom w:val="nil"/>
              <w:right w:val="nil"/>
            </w:tcBorders>
          </w:tcPr>
          <w:p w14:paraId="12335F28">
            <w:pPr>
              <w:ind w:firstLine="0"/>
            </w:pPr>
            <w:r>
              <w:rPr>
                <w:rFonts w:ascii="Times New Roman" w:hAnsi="Times New Roman"/>
                <w:sz w:val="22"/>
              </w:rPr>
              <w:t>KG retrieval + multi-hop</w:t>
            </w:r>
          </w:p>
        </w:tc>
        <w:tc>
          <w:tcPr>
            <w:tcW w:w="1701" w:type="dxa"/>
            <w:tcBorders>
              <w:top w:val="nil"/>
              <w:left w:val="nil"/>
              <w:bottom w:val="nil"/>
              <w:right w:val="nil"/>
            </w:tcBorders>
          </w:tcPr>
          <w:p w14:paraId="2BED4F9F">
            <w:pPr>
              <w:ind w:firstLine="0"/>
            </w:pPr>
            <w:r>
              <w:rPr>
                <w:rFonts w:ascii="Times New Roman" w:hAnsi="Times New Roman"/>
                <w:sz w:val="22"/>
              </w:rPr>
              <w:t>Student</w:t>
            </w:r>
          </w:p>
        </w:tc>
        <w:tc>
          <w:tcPr>
            <w:tcW w:w="1417" w:type="dxa"/>
            <w:tcBorders>
              <w:top w:val="nil"/>
              <w:left w:val="nil"/>
              <w:bottom w:val="nil"/>
              <w:right w:val="nil"/>
            </w:tcBorders>
          </w:tcPr>
          <w:p w14:paraId="4F105D3F">
            <w:pPr>
              <w:ind w:firstLine="0"/>
            </w:pPr>
            <w:r>
              <w:rPr>
                <w:rFonts w:ascii="Times New Roman" w:hAnsi="Times New Roman"/>
                <w:sz w:val="22"/>
              </w:rPr>
              <w:t>UC-06</w:t>
            </w:r>
          </w:p>
        </w:tc>
        <w:tc>
          <w:tcPr>
            <w:tcW w:w="1701" w:type="dxa"/>
            <w:tcBorders>
              <w:top w:val="nil"/>
              <w:left w:val="nil"/>
              <w:bottom w:val="nil"/>
              <w:right w:val="nil"/>
            </w:tcBorders>
          </w:tcPr>
          <w:p w14:paraId="685A7BD0">
            <w:pPr>
              <w:ind w:firstLine="0"/>
            </w:pPr>
            <w:r>
              <w:rPr>
                <w:rFonts w:ascii="Times New Roman" w:hAnsi="Times New Roman"/>
                <w:sz w:val="22"/>
              </w:rPr>
              <w:t>KG Retrieval</w:t>
            </w:r>
          </w:p>
        </w:tc>
        <w:tc>
          <w:tcPr>
            <w:tcW w:w="1701" w:type="dxa"/>
            <w:tcBorders>
              <w:top w:val="nil"/>
              <w:left w:val="nil"/>
              <w:bottom w:val="nil"/>
              <w:right w:val="nil"/>
            </w:tcBorders>
          </w:tcPr>
          <w:p w14:paraId="7EF5D953">
            <w:pPr>
              <w:ind w:firstLine="0"/>
            </w:pPr>
            <w:r>
              <w:rPr>
                <w:rFonts w:ascii="Times New Roman" w:hAnsi="Times New Roman"/>
                <w:sz w:val="22"/>
              </w:rPr>
              <w:t>Subgraph audit</w:t>
            </w:r>
          </w:p>
        </w:tc>
      </w:tr>
      <w:tr w14:paraId="26AC471B">
        <w:tblPrEx>
          <w:tblCellMar>
            <w:top w:w="0" w:type="dxa"/>
            <w:left w:w="108" w:type="dxa"/>
            <w:bottom w:w="0" w:type="dxa"/>
            <w:right w:w="108" w:type="dxa"/>
          </w:tblCellMar>
        </w:tblPrEx>
        <w:tc>
          <w:tcPr>
            <w:tcW w:w="1134" w:type="dxa"/>
            <w:tcBorders>
              <w:top w:val="nil"/>
              <w:left w:val="nil"/>
              <w:bottom w:val="nil"/>
              <w:right w:val="nil"/>
            </w:tcBorders>
          </w:tcPr>
          <w:p w14:paraId="72A64845">
            <w:pPr>
              <w:ind w:firstLine="0"/>
            </w:pPr>
            <w:r>
              <w:rPr>
                <w:rFonts w:ascii="Times New Roman" w:hAnsi="Times New Roman"/>
                <w:sz w:val="22"/>
              </w:rPr>
              <w:t>FR-A-013</w:t>
            </w:r>
          </w:p>
        </w:tc>
        <w:tc>
          <w:tcPr>
            <w:tcW w:w="1984" w:type="dxa"/>
            <w:tcBorders>
              <w:top w:val="nil"/>
              <w:left w:val="nil"/>
              <w:bottom w:val="nil"/>
              <w:right w:val="nil"/>
            </w:tcBorders>
          </w:tcPr>
          <w:p w14:paraId="30596F52">
            <w:pPr>
              <w:ind w:firstLine="0"/>
            </w:pPr>
            <w:r>
              <w:rPr>
                <w:rFonts w:ascii="Times New Roman" w:hAnsi="Times New Roman"/>
                <w:sz w:val="22"/>
              </w:rPr>
              <w:t>Subject-scoped retrieval</w:t>
            </w:r>
          </w:p>
        </w:tc>
        <w:tc>
          <w:tcPr>
            <w:tcW w:w="1701" w:type="dxa"/>
            <w:tcBorders>
              <w:top w:val="nil"/>
              <w:left w:val="nil"/>
              <w:bottom w:val="nil"/>
              <w:right w:val="nil"/>
            </w:tcBorders>
          </w:tcPr>
          <w:p w14:paraId="2210E9A6">
            <w:pPr>
              <w:ind w:firstLine="0"/>
            </w:pPr>
            <w:r>
              <w:rPr>
                <w:rFonts w:ascii="Times New Roman" w:hAnsi="Times New Roman"/>
                <w:sz w:val="22"/>
              </w:rPr>
              <w:t>Administrator</w:t>
            </w:r>
          </w:p>
        </w:tc>
        <w:tc>
          <w:tcPr>
            <w:tcW w:w="1417" w:type="dxa"/>
            <w:tcBorders>
              <w:top w:val="nil"/>
              <w:left w:val="nil"/>
              <w:bottom w:val="nil"/>
              <w:right w:val="nil"/>
            </w:tcBorders>
          </w:tcPr>
          <w:p w14:paraId="5878DE5C">
            <w:pPr>
              <w:ind w:firstLine="0"/>
            </w:pPr>
            <w:r>
              <w:rPr>
                <w:rFonts w:ascii="Times New Roman" w:hAnsi="Times New Roman"/>
                <w:sz w:val="22"/>
              </w:rPr>
              <w:t>UC-02 to UC-09</w:t>
            </w:r>
          </w:p>
        </w:tc>
        <w:tc>
          <w:tcPr>
            <w:tcW w:w="1701" w:type="dxa"/>
            <w:tcBorders>
              <w:top w:val="nil"/>
              <w:left w:val="nil"/>
              <w:bottom w:val="nil"/>
              <w:right w:val="nil"/>
            </w:tcBorders>
          </w:tcPr>
          <w:p w14:paraId="68D5065F">
            <w:pPr>
              <w:ind w:firstLine="0"/>
            </w:pPr>
            <w:r>
              <w:rPr>
                <w:rFonts w:ascii="Times New Roman" w:hAnsi="Times New Roman"/>
                <w:sz w:val="22"/>
              </w:rPr>
              <w:t>Session manager</w:t>
            </w:r>
          </w:p>
        </w:tc>
        <w:tc>
          <w:tcPr>
            <w:tcW w:w="1701" w:type="dxa"/>
            <w:tcBorders>
              <w:top w:val="nil"/>
              <w:left w:val="nil"/>
              <w:bottom w:val="nil"/>
              <w:right w:val="nil"/>
            </w:tcBorders>
          </w:tcPr>
          <w:p w14:paraId="632FE2D3">
            <w:pPr>
              <w:ind w:firstLine="0"/>
            </w:pPr>
            <w:r>
              <w:rPr>
                <w:rFonts w:ascii="Times New Roman" w:hAnsi="Times New Roman"/>
                <w:sz w:val="22"/>
              </w:rPr>
              <w:t>Isolation test</w:t>
            </w:r>
          </w:p>
        </w:tc>
      </w:tr>
      <w:tr w14:paraId="52B0B78B">
        <w:tblPrEx>
          <w:tblCellMar>
            <w:top w:w="0" w:type="dxa"/>
            <w:left w:w="108" w:type="dxa"/>
            <w:bottom w:w="0" w:type="dxa"/>
            <w:right w:w="108" w:type="dxa"/>
          </w:tblCellMar>
        </w:tblPrEx>
        <w:tc>
          <w:tcPr>
            <w:tcW w:w="1134" w:type="dxa"/>
            <w:tcBorders>
              <w:top w:val="nil"/>
              <w:left w:val="nil"/>
              <w:bottom w:val="nil"/>
              <w:right w:val="nil"/>
            </w:tcBorders>
          </w:tcPr>
          <w:p w14:paraId="476B7CCC">
            <w:pPr>
              <w:ind w:firstLine="0"/>
            </w:pPr>
            <w:r>
              <w:rPr>
                <w:rFonts w:ascii="Times New Roman" w:hAnsi="Times New Roman"/>
                <w:sz w:val="22"/>
              </w:rPr>
              <w:t>FR-A-014</w:t>
            </w:r>
          </w:p>
        </w:tc>
        <w:tc>
          <w:tcPr>
            <w:tcW w:w="1984" w:type="dxa"/>
            <w:tcBorders>
              <w:top w:val="nil"/>
              <w:left w:val="nil"/>
              <w:bottom w:val="nil"/>
              <w:right w:val="nil"/>
            </w:tcBorders>
          </w:tcPr>
          <w:p w14:paraId="5A16165A">
            <w:pPr>
              <w:ind w:firstLine="0"/>
            </w:pPr>
            <w:r>
              <w:rPr>
                <w:rFonts w:ascii="Times New Roman" w:hAnsi="Times New Roman"/>
                <w:sz w:val="22"/>
              </w:rPr>
              <w:t>Evidence-level fusion</w:t>
            </w:r>
          </w:p>
        </w:tc>
        <w:tc>
          <w:tcPr>
            <w:tcW w:w="1701" w:type="dxa"/>
            <w:tcBorders>
              <w:top w:val="nil"/>
              <w:left w:val="nil"/>
              <w:bottom w:val="nil"/>
              <w:right w:val="nil"/>
            </w:tcBorders>
          </w:tcPr>
          <w:p w14:paraId="7E3A1C62">
            <w:pPr>
              <w:ind w:firstLine="0"/>
            </w:pPr>
            <w:r>
              <w:rPr>
                <w:rFonts w:ascii="Times New Roman" w:hAnsi="Times New Roman"/>
                <w:sz w:val="22"/>
              </w:rPr>
              <w:t>Student</w:t>
            </w:r>
          </w:p>
        </w:tc>
        <w:tc>
          <w:tcPr>
            <w:tcW w:w="1417" w:type="dxa"/>
            <w:tcBorders>
              <w:top w:val="nil"/>
              <w:left w:val="nil"/>
              <w:bottom w:val="nil"/>
              <w:right w:val="nil"/>
            </w:tcBorders>
          </w:tcPr>
          <w:p w14:paraId="11D60F6A">
            <w:pPr>
              <w:ind w:firstLine="0"/>
            </w:pPr>
            <w:r>
              <w:rPr>
                <w:rFonts w:ascii="Times New Roman" w:hAnsi="Times New Roman"/>
                <w:sz w:val="22"/>
              </w:rPr>
              <w:t>UC-04</w:t>
            </w:r>
          </w:p>
        </w:tc>
        <w:tc>
          <w:tcPr>
            <w:tcW w:w="1701" w:type="dxa"/>
            <w:tcBorders>
              <w:top w:val="nil"/>
              <w:left w:val="nil"/>
              <w:bottom w:val="nil"/>
              <w:right w:val="nil"/>
            </w:tcBorders>
          </w:tcPr>
          <w:p w14:paraId="0BAB2809">
            <w:pPr>
              <w:ind w:firstLine="0"/>
            </w:pPr>
            <w:r>
              <w:rPr>
                <w:rFonts w:ascii="Times New Roman" w:hAnsi="Times New Roman"/>
                <w:sz w:val="22"/>
              </w:rPr>
              <w:t>Fusion module</w:t>
            </w:r>
          </w:p>
        </w:tc>
        <w:tc>
          <w:tcPr>
            <w:tcW w:w="1701" w:type="dxa"/>
            <w:tcBorders>
              <w:top w:val="nil"/>
              <w:left w:val="nil"/>
              <w:bottom w:val="nil"/>
              <w:right w:val="nil"/>
            </w:tcBorders>
          </w:tcPr>
          <w:p w14:paraId="2A52F365">
            <w:pPr>
              <w:ind w:firstLine="0"/>
            </w:pPr>
            <w:r>
              <w:rPr>
                <w:rFonts w:ascii="Times New Roman" w:hAnsi="Times New Roman"/>
                <w:sz w:val="22"/>
              </w:rPr>
              <w:t>Prompt-assembly test</w:t>
            </w:r>
          </w:p>
        </w:tc>
      </w:tr>
      <w:tr w14:paraId="652E89EA">
        <w:tblPrEx>
          <w:tblCellMar>
            <w:top w:w="0" w:type="dxa"/>
            <w:left w:w="108" w:type="dxa"/>
            <w:bottom w:w="0" w:type="dxa"/>
            <w:right w:w="108" w:type="dxa"/>
          </w:tblCellMar>
        </w:tblPrEx>
        <w:tc>
          <w:tcPr>
            <w:tcW w:w="1134" w:type="dxa"/>
            <w:tcBorders>
              <w:top w:val="nil"/>
              <w:left w:val="nil"/>
              <w:bottom w:val="nil"/>
              <w:right w:val="nil"/>
            </w:tcBorders>
          </w:tcPr>
          <w:p w14:paraId="62CD7AD8">
            <w:pPr>
              <w:ind w:firstLine="0"/>
            </w:pPr>
            <w:r>
              <w:rPr>
                <w:rFonts w:ascii="Times New Roman" w:hAnsi="Times New Roman"/>
                <w:sz w:val="22"/>
              </w:rPr>
              <w:t>FR-A-015</w:t>
            </w:r>
          </w:p>
        </w:tc>
        <w:tc>
          <w:tcPr>
            <w:tcW w:w="1984" w:type="dxa"/>
            <w:tcBorders>
              <w:top w:val="nil"/>
              <w:left w:val="nil"/>
              <w:bottom w:val="nil"/>
              <w:right w:val="nil"/>
            </w:tcBorders>
          </w:tcPr>
          <w:p w14:paraId="2167C535">
            <w:pPr>
              <w:ind w:firstLine="0"/>
            </w:pPr>
            <w:r>
              <w:rPr>
                <w:rFonts w:ascii="Times New Roman" w:hAnsi="Times New Roman"/>
                <w:sz w:val="22"/>
              </w:rPr>
              <w:t>Session state</w:t>
            </w:r>
          </w:p>
        </w:tc>
        <w:tc>
          <w:tcPr>
            <w:tcW w:w="1701" w:type="dxa"/>
            <w:tcBorders>
              <w:top w:val="nil"/>
              <w:left w:val="nil"/>
              <w:bottom w:val="nil"/>
              <w:right w:val="nil"/>
            </w:tcBorders>
          </w:tcPr>
          <w:p w14:paraId="2A802055">
            <w:pPr>
              <w:ind w:firstLine="0"/>
            </w:pPr>
            <w:r>
              <w:rPr>
                <w:rFonts w:ascii="Times New Roman" w:hAnsi="Times New Roman"/>
                <w:sz w:val="22"/>
              </w:rPr>
              <w:t>Student</w:t>
            </w:r>
          </w:p>
        </w:tc>
        <w:tc>
          <w:tcPr>
            <w:tcW w:w="1417" w:type="dxa"/>
            <w:tcBorders>
              <w:top w:val="nil"/>
              <w:left w:val="nil"/>
              <w:bottom w:val="nil"/>
              <w:right w:val="nil"/>
            </w:tcBorders>
          </w:tcPr>
          <w:p w14:paraId="0AFCD453">
            <w:pPr>
              <w:ind w:firstLine="0"/>
            </w:pPr>
            <w:r>
              <w:rPr>
                <w:rFonts w:ascii="Times New Roman" w:hAnsi="Times New Roman"/>
                <w:sz w:val="22"/>
              </w:rPr>
              <w:t>UC-08, UC-09</w:t>
            </w:r>
          </w:p>
        </w:tc>
        <w:tc>
          <w:tcPr>
            <w:tcW w:w="1701" w:type="dxa"/>
            <w:tcBorders>
              <w:top w:val="nil"/>
              <w:left w:val="nil"/>
              <w:bottom w:val="nil"/>
              <w:right w:val="nil"/>
            </w:tcBorders>
          </w:tcPr>
          <w:p w14:paraId="07F4FD2A">
            <w:pPr>
              <w:ind w:firstLine="0"/>
            </w:pPr>
            <w:r>
              <w:rPr>
                <w:rFonts w:ascii="Times New Roman" w:hAnsi="Times New Roman"/>
                <w:sz w:val="22"/>
              </w:rPr>
              <w:t>Session manager</w:t>
            </w:r>
          </w:p>
        </w:tc>
        <w:tc>
          <w:tcPr>
            <w:tcW w:w="1701" w:type="dxa"/>
            <w:tcBorders>
              <w:top w:val="nil"/>
              <w:left w:val="nil"/>
              <w:bottom w:val="nil"/>
              <w:right w:val="nil"/>
            </w:tcBorders>
          </w:tcPr>
          <w:p w14:paraId="3B405A02">
            <w:pPr>
              <w:ind w:firstLine="0"/>
            </w:pPr>
            <w:r>
              <w:rPr>
                <w:rFonts w:ascii="Times New Roman" w:hAnsi="Times New Roman"/>
                <w:sz w:val="22"/>
              </w:rPr>
              <w:t>Persistence test</w:t>
            </w:r>
          </w:p>
        </w:tc>
      </w:tr>
      <w:tr w14:paraId="44E3C6B4">
        <w:tblPrEx>
          <w:tblCellMar>
            <w:top w:w="0" w:type="dxa"/>
            <w:left w:w="108" w:type="dxa"/>
            <w:bottom w:w="0" w:type="dxa"/>
            <w:right w:w="108" w:type="dxa"/>
          </w:tblCellMar>
        </w:tblPrEx>
        <w:tc>
          <w:tcPr>
            <w:tcW w:w="1134" w:type="dxa"/>
            <w:tcBorders>
              <w:top w:val="nil"/>
              <w:left w:val="nil"/>
              <w:bottom w:val="nil"/>
              <w:right w:val="nil"/>
            </w:tcBorders>
          </w:tcPr>
          <w:p w14:paraId="0AD41273">
            <w:pPr>
              <w:ind w:firstLine="0"/>
            </w:pPr>
            <w:r>
              <w:rPr>
                <w:rFonts w:ascii="Times New Roman" w:hAnsi="Times New Roman"/>
                <w:sz w:val="22"/>
              </w:rPr>
              <w:t>FR-A-016</w:t>
            </w:r>
          </w:p>
        </w:tc>
        <w:tc>
          <w:tcPr>
            <w:tcW w:w="1984" w:type="dxa"/>
            <w:tcBorders>
              <w:top w:val="nil"/>
              <w:left w:val="nil"/>
              <w:bottom w:val="nil"/>
              <w:right w:val="nil"/>
            </w:tcBorders>
          </w:tcPr>
          <w:p w14:paraId="5E0B6C80">
            <w:pPr>
              <w:ind w:firstLine="0"/>
            </w:pPr>
            <w:r>
              <w:rPr>
                <w:rFonts w:ascii="Times New Roman" w:hAnsi="Times New Roman"/>
                <w:sz w:val="22"/>
              </w:rPr>
              <w:t>Dependency classification + rewriting</w:t>
            </w:r>
          </w:p>
        </w:tc>
        <w:tc>
          <w:tcPr>
            <w:tcW w:w="1701" w:type="dxa"/>
            <w:tcBorders>
              <w:top w:val="nil"/>
              <w:left w:val="nil"/>
              <w:bottom w:val="nil"/>
              <w:right w:val="nil"/>
            </w:tcBorders>
          </w:tcPr>
          <w:p w14:paraId="498C20B1">
            <w:pPr>
              <w:ind w:firstLine="0"/>
            </w:pPr>
            <w:r>
              <w:rPr>
                <w:rFonts w:ascii="Times New Roman" w:hAnsi="Times New Roman"/>
                <w:sz w:val="22"/>
              </w:rPr>
              <w:t>Student</w:t>
            </w:r>
          </w:p>
        </w:tc>
        <w:tc>
          <w:tcPr>
            <w:tcW w:w="1417" w:type="dxa"/>
            <w:tcBorders>
              <w:top w:val="nil"/>
              <w:left w:val="nil"/>
              <w:bottom w:val="nil"/>
              <w:right w:val="nil"/>
            </w:tcBorders>
          </w:tcPr>
          <w:p w14:paraId="056CC853">
            <w:pPr>
              <w:ind w:firstLine="0"/>
            </w:pPr>
            <w:r>
              <w:rPr>
                <w:rFonts w:ascii="Times New Roman" w:hAnsi="Times New Roman"/>
                <w:sz w:val="22"/>
              </w:rPr>
              <w:t>UC-09</w:t>
            </w:r>
          </w:p>
        </w:tc>
        <w:tc>
          <w:tcPr>
            <w:tcW w:w="1701" w:type="dxa"/>
            <w:tcBorders>
              <w:top w:val="nil"/>
              <w:left w:val="nil"/>
              <w:bottom w:val="nil"/>
              <w:right w:val="nil"/>
            </w:tcBorders>
          </w:tcPr>
          <w:p w14:paraId="58F2666F">
            <w:pPr>
              <w:ind w:firstLine="0"/>
            </w:pPr>
            <w:r>
              <w:rPr>
                <w:rFonts w:ascii="Times New Roman" w:hAnsi="Times New Roman"/>
                <w:sz w:val="22"/>
              </w:rPr>
              <w:t>Conv. Intelligence</w:t>
            </w:r>
          </w:p>
        </w:tc>
        <w:tc>
          <w:tcPr>
            <w:tcW w:w="1701" w:type="dxa"/>
            <w:tcBorders>
              <w:top w:val="nil"/>
              <w:left w:val="nil"/>
              <w:bottom w:val="nil"/>
              <w:right w:val="nil"/>
            </w:tcBorders>
          </w:tcPr>
          <w:p w14:paraId="36DC2548">
            <w:pPr>
              <w:ind w:firstLine="0"/>
            </w:pPr>
            <w:r>
              <w:rPr>
                <w:rFonts w:ascii="Times New Roman" w:hAnsi="Times New Roman"/>
                <w:sz w:val="22"/>
              </w:rPr>
              <w:t>Classification accuracy</w:t>
            </w:r>
          </w:p>
        </w:tc>
      </w:tr>
      <w:tr w14:paraId="6DFA38F7">
        <w:tblPrEx>
          <w:tblCellMar>
            <w:top w:w="0" w:type="dxa"/>
            <w:left w:w="108" w:type="dxa"/>
            <w:bottom w:w="0" w:type="dxa"/>
            <w:right w:w="108" w:type="dxa"/>
          </w:tblCellMar>
        </w:tblPrEx>
        <w:tc>
          <w:tcPr>
            <w:tcW w:w="1134" w:type="dxa"/>
            <w:tcBorders>
              <w:top w:val="nil"/>
              <w:left w:val="nil"/>
              <w:bottom w:val="nil"/>
              <w:right w:val="nil"/>
            </w:tcBorders>
          </w:tcPr>
          <w:p w14:paraId="02AC1969">
            <w:pPr>
              <w:ind w:firstLine="0"/>
            </w:pPr>
            <w:r>
              <w:rPr>
                <w:rFonts w:ascii="Times New Roman" w:hAnsi="Times New Roman"/>
                <w:sz w:val="22"/>
              </w:rPr>
              <w:t>FR-A-017</w:t>
            </w:r>
          </w:p>
        </w:tc>
        <w:tc>
          <w:tcPr>
            <w:tcW w:w="1984" w:type="dxa"/>
            <w:tcBorders>
              <w:top w:val="nil"/>
              <w:left w:val="nil"/>
              <w:bottom w:val="nil"/>
              <w:right w:val="nil"/>
            </w:tcBorders>
          </w:tcPr>
          <w:p w14:paraId="43E85D95">
            <w:pPr>
              <w:ind w:firstLine="0"/>
            </w:pPr>
            <w:r>
              <w:rPr>
                <w:rFonts w:ascii="Times New Roman" w:hAnsi="Times New Roman"/>
                <w:sz w:val="22"/>
              </w:rPr>
              <w:t>Intent, complexity, decomposition</w:t>
            </w:r>
          </w:p>
        </w:tc>
        <w:tc>
          <w:tcPr>
            <w:tcW w:w="1701" w:type="dxa"/>
            <w:tcBorders>
              <w:top w:val="nil"/>
              <w:left w:val="nil"/>
              <w:bottom w:val="nil"/>
              <w:right w:val="nil"/>
            </w:tcBorders>
          </w:tcPr>
          <w:p w14:paraId="130EBFF8">
            <w:pPr>
              <w:ind w:firstLine="0"/>
            </w:pPr>
            <w:r>
              <w:rPr>
                <w:rFonts w:ascii="Times New Roman" w:hAnsi="Times New Roman"/>
                <w:sz w:val="22"/>
              </w:rPr>
              <w:t>Student</w:t>
            </w:r>
          </w:p>
        </w:tc>
        <w:tc>
          <w:tcPr>
            <w:tcW w:w="1417" w:type="dxa"/>
            <w:tcBorders>
              <w:top w:val="nil"/>
              <w:left w:val="nil"/>
              <w:bottom w:val="nil"/>
              <w:right w:val="nil"/>
            </w:tcBorders>
          </w:tcPr>
          <w:p w14:paraId="62DBE8B3">
            <w:pPr>
              <w:ind w:firstLine="0"/>
            </w:pPr>
            <w:r>
              <w:rPr>
                <w:rFonts w:ascii="Times New Roman" w:hAnsi="Times New Roman"/>
                <w:sz w:val="22"/>
              </w:rPr>
              <w:t>UC-02</w:t>
            </w:r>
          </w:p>
        </w:tc>
        <w:tc>
          <w:tcPr>
            <w:tcW w:w="1701" w:type="dxa"/>
            <w:tcBorders>
              <w:top w:val="nil"/>
              <w:left w:val="nil"/>
              <w:bottom w:val="nil"/>
              <w:right w:val="nil"/>
            </w:tcBorders>
          </w:tcPr>
          <w:p w14:paraId="07384791">
            <w:pPr>
              <w:ind w:firstLine="0"/>
            </w:pPr>
            <w:r>
              <w:rPr>
                <w:rFonts w:ascii="Times New Roman" w:hAnsi="Times New Roman"/>
                <w:sz w:val="22"/>
              </w:rPr>
              <w:t>Conv. Intelligence</w:t>
            </w:r>
          </w:p>
        </w:tc>
        <w:tc>
          <w:tcPr>
            <w:tcW w:w="1701" w:type="dxa"/>
            <w:tcBorders>
              <w:top w:val="nil"/>
              <w:left w:val="nil"/>
              <w:bottom w:val="nil"/>
              <w:right w:val="nil"/>
            </w:tcBorders>
          </w:tcPr>
          <w:p w14:paraId="62B3E835">
            <w:pPr>
              <w:ind w:firstLine="0"/>
            </w:pPr>
            <w:r>
              <w:rPr>
                <w:rFonts w:ascii="Times New Roman" w:hAnsi="Times New Roman"/>
                <w:sz w:val="22"/>
              </w:rPr>
              <w:t>Functional test</w:t>
            </w:r>
          </w:p>
        </w:tc>
      </w:tr>
      <w:tr w14:paraId="3E0A9A32">
        <w:tblPrEx>
          <w:tblCellMar>
            <w:top w:w="0" w:type="dxa"/>
            <w:left w:w="108" w:type="dxa"/>
            <w:bottom w:w="0" w:type="dxa"/>
            <w:right w:w="108" w:type="dxa"/>
          </w:tblCellMar>
        </w:tblPrEx>
        <w:tc>
          <w:tcPr>
            <w:tcW w:w="1134" w:type="dxa"/>
            <w:tcBorders>
              <w:top w:val="nil"/>
              <w:left w:val="nil"/>
              <w:bottom w:val="nil"/>
              <w:right w:val="nil"/>
            </w:tcBorders>
          </w:tcPr>
          <w:p w14:paraId="02390394">
            <w:pPr>
              <w:ind w:firstLine="0"/>
            </w:pPr>
            <w:r>
              <w:rPr>
                <w:rFonts w:ascii="Times New Roman" w:hAnsi="Times New Roman"/>
                <w:sz w:val="22"/>
              </w:rPr>
              <w:t>FR-A-018</w:t>
            </w:r>
          </w:p>
        </w:tc>
        <w:tc>
          <w:tcPr>
            <w:tcW w:w="1984" w:type="dxa"/>
            <w:tcBorders>
              <w:top w:val="nil"/>
              <w:left w:val="nil"/>
              <w:bottom w:val="nil"/>
              <w:right w:val="nil"/>
            </w:tcBorders>
          </w:tcPr>
          <w:p w14:paraId="4063775F">
            <w:pPr>
              <w:ind w:firstLine="0"/>
            </w:pPr>
            <w:r>
              <w:rPr>
                <w:rFonts w:ascii="Times New Roman" w:hAnsi="Times New Roman"/>
                <w:sz w:val="22"/>
              </w:rPr>
              <w:t>Citation-backed responses</w:t>
            </w:r>
          </w:p>
        </w:tc>
        <w:tc>
          <w:tcPr>
            <w:tcW w:w="1701" w:type="dxa"/>
            <w:tcBorders>
              <w:top w:val="nil"/>
              <w:left w:val="nil"/>
              <w:bottom w:val="nil"/>
              <w:right w:val="nil"/>
            </w:tcBorders>
          </w:tcPr>
          <w:p w14:paraId="203D0414">
            <w:pPr>
              <w:ind w:firstLine="0"/>
            </w:pPr>
            <w:r>
              <w:rPr>
                <w:rFonts w:ascii="Times New Roman" w:hAnsi="Times New Roman"/>
                <w:sz w:val="22"/>
              </w:rPr>
              <w:t>Student, Institution</w:t>
            </w:r>
          </w:p>
        </w:tc>
        <w:tc>
          <w:tcPr>
            <w:tcW w:w="1417" w:type="dxa"/>
            <w:tcBorders>
              <w:top w:val="nil"/>
              <w:left w:val="nil"/>
              <w:bottom w:val="nil"/>
              <w:right w:val="nil"/>
            </w:tcBorders>
          </w:tcPr>
          <w:p w14:paraId="34B1EFF6">
            <w:pPr>
              <w:ind w:firstLine="0"/>
            </w:pPr>
            <w:r>
              <w:rPr>
                <w:rFonts w:ascii="Times New Roman" w:hAnsi="Times New Roman"/>
                <w:sz w:val="22"/>
              </w:rPr>
              <w:t>UC-04</w:t>
            </w:r>
          </w:p>
        </w:tc>
        <w:tc>
          <w:tcPr>
            <w:tcW w:w="1701" w:type="dxa"/>
            <w:tcBorders>
              <w:top w:val="nil"/>
              <w:left w:val="nil"/>
              <w:bottom w:val="nil"/>
              <w:right w:val="nil"/>
            </w:tcBorders>
          </w:tcPr>
          <w:p w14:paraId="41752BD7">
            <w:pPr>
              <w:ind w:firstLine="0"/>
            </w:pPr>
            <w:r>
              <w:rPr>
                <w:rFonts w:ascii="Times New Roman" w:hAnsi="Times New Roman"/>
                <w:sz w:val="22"/>
              </w:rPr>
              <w:t>Response builder</w:t>
            </w:r>
          </w:p>
        </w:tc>
        <w:tc>
          <w:tcPr>
            <w:tcW w:w="1701" w:type="dxa"/>
            <w:tcBorders>
              <w:top w:val="nil"/>
              <w:left w:val="nil"/>
              <w:bottom w:val="nil"/>
              <w:right w:val="nil"/>
            </w:tcBorders>
          </w:tcPr>
          <w:p w14:paraId="454ED047">
            <w:pPr>
              <w:ind w:firstLine="0"/>
            </w:pPr>
            <w:r>
              <w:rPr>
                <w:rFonts w:ascii="Times New Roman" w:hAnsi="Times New Roman"/>
                <w:sz w:val="22"/>
              </w:rPr>
              <w:t>Citation audit</w:t>
            </w:r>
          </w:p>
        </w:tc>
      </w:tr>
      <w:tr w14:paraId="664B803C">
        <w:tblPrEx>
          <w:tblCellMar>
            <w:top w:w="0" w:type="dxa"/>
            <w:left w:w="108" w:type="dxa"/>
            <w:bottom w:w="0" w:type="dxa"/>
            <w:right w:w="108" w:type="dxa"/>
          </w:tblCellMar>
        </w:tblPrEx>
        <w:tc>
          <w:tcPr>
            <w:tcW w:w="1134" w:type="dxa"/>
            <w:tcBorders>
              <w:top w:val="nil"/>
              <w:left w:val="nil"/>
              <w:bottom w:val="nil"/>
              <w:right w:val="nil"/>
            </w:tcBorders>
          </w:tcPr>
          <w:p w14:paraId="019A14FB">
            <w:pPr>
              <w:ind w:firstLine="0"/>
            </w:pPr>
            <w:r>
              <w:rPr>
                <w:rFonts w:ascii="Times New Roman" w:hAnsi="Times New Roman"/>
                <w:sz w:val="22"/>
              </w:rPr>
              <w:t>FR-A-019</w:t>
            </w:r>
          </w:p>
        </w:tc>
        <w:tc>
          <w:tcPr>
            <w:tcW w:w="1984" w:type="dxa"/>
            <w:tcBorders>
              <w:top w:val="nil"/>
              <w:left w:val="nil"/>
              <w:bottom w:val="nil"/>
              <w:right w:val="nil"/>
            </w:tcBorders>
          </w:tcPr>
          <w:p w14:paraId="298EE049">
            <w:pPr>
              <w:ind w:firstLine="0"/>
            </w:pPr>
            <w:r>
              <w:rPr>
                <w:rFonts w:ascii="Times New Roman" w:hAnsi="Times New Roman"/>
                <w:sz w:val="22"/>
              </w:rPr>
              <w:t>Confidence indicator</w:t>
            </w:r>
          </w:p>
        </w:tc>
        <w:tc>
          <w:tcPr>
            <w:tcW w:w="1701" w:type="dxa"/>
            <w:tcBorders>
              <w:top w:val="nil"/>
              <w:left w:val="nil"/>
              <w:bottom w:val="nil"/>
              <w:right w:val="nil"/>
            </w:tcBorders>
          </w:tcPr>
          <w:p w14:paraId="2FE85A93">
            <w:pPr>
              <w:ind w:firstLine="0"/>
            </w:pPr>
            <w:r>
              <w:rPr>
                <w:rFonts w:ascii="Times New Roman" w:hAnsi="Times New Roman"/>
                <w:sz w:val="22"/>
              </w:rPr>
              <w:t>Student</w:t>
            </w:r>
          </w:p>
        </w:tc>
        <w:tc>
          <w:tcPr>
            <w:tcW w:w="1417" w:type="dxa"/>
            <w:tcBorders>
              <w:top w:val="nil"/>
              <w:left w:val="nil"/>
              <w:bottom w:val="nil"/>
              <w:right w:val="nil"/>
            </w:tcBorders>
          </w:tcPr>
          <w:p w14:paraId="705D4F04">
            <w:pPr>
              <w:ind w:firstLine="0"/>
            </w:pPr>
            <w:r>
              <w:rPr>
                <w:rFonts w:ascii="Times New Roman" w:hAnsi="Times New Roman"/>
                <w:sz w:val="22"/>
              </w:rPr>
              <w:t>UC-04</w:t>
            </w:r>
          </w:p>
        </w:tc>
        <w:tc>
          <w:tcPr>
            <w:tcW w:w="1701" w:type="dxa"/>
            <w:tcBorders>
              <w:top w:val="nil"/>
              <w:left w:val="nil"/>
              <w:bottom w:val="nil"/>
              <w:right w:val="nil"/>
            </w:tcBorders>
          </w:tcPr>
          <w:p w14:paraId="3054ABF6">
            <w:pPr>
              <w:ind w:firstLine="0"/>
            </w:pPr>
            <w:r>
              <w:rPr>
                <w:rFonts w:ascii="Times New Roman" w:hAnsi="Times New Roman"/>
                <w:sz w:val="22"/>
              </w:rPr>
              <w:t>Response builder</w:t>
            </w:r>
          </w:p>
        </w:tc>
        <w:tc>
          <w:tcPr>
            <w:tcW w:w="1701" w:type="dxa"/>
            <w:tcBorders>
              <w:top w:val="nil"/>
              <w:left w:val="nil"/>
              <w:bottom w:val="nil"/>
              <w:right w:val="nil"/>
            </w:tcBorders>
          </w:tcPr>
          <w:p w14:paraId="3E3C6C5E">
            <w:pPr>
              <w:ind w:firstLine="0"/>
            </w:pPr>
            <w:r>
              <w:rPr>
                <w:rFonts w:ascii="Times New Roman" w:hAnsi="Times New Roman"/>
                <w:sz w:val="22"/>
              </w:rPr>
              <w:t>Score-presence test</w:t>
            </w:r>
          </w:p>
        </w:tc>
      </w:tr>
      <w:tr w14:paraId="601F1380">
        <w:tblPrEx>
          <w:tblCellMar>
            <w:top w:w="0" w:type="dxa"/>
            <w:left w:w="108" w:type="dxa"/>
            <w:bottom w:w="0" w:type="dxa"/>
            <w:right w:w="108" w:type="dxa"/>
          </w:tblCellMar>
        </w:tblPrEx>
        <w:tc>
          <w:tcPr>
            <w:tcW w:w="1134" w:type="dxa"/>
            <w:tcBorders>
              <w:top w:val="nil"/>
              <w:left w:val="nil"/>
              <w:bottom w:val="nil"/>
              <w:right w:val="nil"/>
            </w:tcBorders>
          </w:tcPr>
          <w:p w14:paraId="04B27452">
            <w:pPr>
              <w:ind w:firstLine="0"/>
            </w:pPr>
            <w:r>
              <w:rPr>
                <w:rFonts w:ascii="Times New Roman" w:hAnsi="Times New Roman"/>
                <w:sz w:val="22"/>
              </w:rPr>
              <w:t>FR-A-020</w:t>
            </w:r>
          </w:p>
        </w:tc>
        <w:tc>
          <w:tcPr>
            <w:tcW w:w="1984" w:type="dxa"/>
            <w:tcBorders>
              <w:top w:val="nil"/>
              <w:left w:val="nil"/>
              <w:bottom w:val="nil"/>
              <w:right w:val="nil"/>
            </w:tcBorders>
          </w:tcPr>
          <w:p w14:paraId="49720FF5">
            <w:pPr>
              <w:ind w:firstLine="0"/>
            </w:pPr>
            <w:r>
              <w:rPr>
                <w:rFonts w:ascii="Times New Roman" w:hAnsi="Times New Roman"/>
                <w:sz w:val="22"/>
              </w:rPr>
              <w:t>Hallucination prevention</w:t>
            </w:r>
          </w:p>
        </w:tc>
        <w:tc>
          <w:tcPr>
            <w:tcW w:w="1701" w:type="dxa"/>
            <w:tcBorders>
              <w:top w:val="nil"/>
              <w:left w:val="nil"/>
              <w:bottom w:val="nil"/>
              <w:right w:val="nil"/>
            </w:tcBorders>
          </w:tcPr>
          <w:p w14:paraId="6C7E4CE4">
            <w:pPr>
              <w:ind w:firstLine="0"/>
            </w:pPr>
            <w:r>
              <w:rPr>
                <w:rFonts w:ascii="Times New Roman" w:hAnsi="Times New Roman"/>
                <w:sz w:val="22"/>
              </w:rPr>
              <w:t>Student, Institution</w:t>
            </w:r>
          </w:p>
        </w:tc>
        <w:tc>
          <w:tcPr>
            <w:tcW w:w="1417" w:type="dxa"/>
            <w:tcBorders>
              <w:top w:val="nil"/>
              <w:left w:val="nil"/>
              <w:bottom w:val="nil"/>
              <w:right w:val="nil"/>
            </w:tcBorders>
          </w:tcPr>
          <w:p w14:paraId="7C689106">
            <w:pPr>
              <w:ind w:firstLine="0"/>
            </w:pPr>
            <w:r>
              <w:rPr>
                <w:rFonts w:ascii="Times New Roman" w:hAnsi="Times New Roman"/>
                <w:sz w:val="22"/>
              </w:rPr>
              <w:t>UC-04</w:t>
            </w:r>
          </w:p>
        </w:tc>
        <w:tc>
          <w:tcPr>
            <w:tcW w:w="1701" w:type="dxa"/>
            <w:tcBorders>
              <w:top w:val="nil"/>
              <w:left w:val="nil"/>
              <w:bottom w:val="nil"/>
              <w:right w:val="nil"/>
            </w:tcBorders>
          </w:tcPr>
          <w:p w14:paraId="05DF61A1">
            <w:pPr>
              <w:ind w:firstLine="0"/>
            </w:pPr>
            <w:r>
              <w:rPr>
                <w:rFonts w:ascii="Times New Roman" w:hAnsi="Times New Roman"/>
                <w:sz w:val="22"/>
              </w:rPr>
              <w:t>Prompt rules</w:t>
            </w:r>
          </w:p>
        </w:tc>
        <w:tc>
          <w:tcPr>
            <w:tcW w:w="1701" w:type="dxa"/>
            <w:tcBorders>
              <w:top w:val="nil"/>
              <w:left w:val="nil"/>
              <w:bottom w:val="nil"/>
              <w:right w:val="nil"/>
            </w:tcBorders>
          </w:tcPr>
          <w:p w14:paraId="67AD1C81">
            <w:pPr>
              <w:ind w:firstLine="0"/>
            </w:pPr>
            <w:r>
              <w:rPr>
                <w:rFonts w:ascii="Times New Roman" w:hAnsi="Times New Roman"/>
                <w:sz w:val="22"/>
              </w:rPr>
              <w:t>Faithfulness evaluation</w:t>
            </w:r>
          </w:p>
        </w:tc>
      </w:tr>
      <w:tr w14:paraId="6FE93EE8">
        <w:tblPrEx>
          <w:tblCellMar>
            <w:top w:w="0" w:type="dxa"/>
            <w:left w:w="108" w:type="dxa"/>
            <w:bottom w:w="0" w:type="dxa"/>
            <w:right w:w="108" w:type="dxa"/>
          </w:tblCellMar>
        </w:tblPrEx>
        <w:tc>
          <w:tcPr>
            <w:tcW w:w="1134" w:type="dxa"/>
            <w:tcBorders>
              <w:top w:val="nil"/>
              <w:left w:val="nil"/>
              <w:bottom w:val="nil"/>
              <w:right w:val="nil"/>
            </w:tcBorders>
          </w:tcPr>
          <w:p w14:paraId="618ADAF8">
            <w:pPr>
              <w:ind w:firstLine="0"/>
            </w:pPr>
            <w:r>
              <w:rPr>
                <w:rFonts w:ascii="Times New Roman" w:hAnsi="Times New Roman"/>
                <w:sz w:val="22"/>
              </w:rPr>
              <w:t>FR-A-021</w:t>
            </w:r>
          </w:p>
        </w:tc>
        <w:tc>
          <w:tcPr>
            <w:tcW w:w="1984" w:type="dxa"/>
            <w:tcBorders>
              <w:top w:val="nil"/>
              <w:left w:val="nil"/>
              <w:bottom w:val="nil"/>
              <w:right w:val="nil"/>
            </w:tcBorders>
          </w:tcPr>
          <w:p w14:paraId="6FFD7E55">
            <w:pPr>
              <w:ind w:firstLine="0"/>
            </w:pPr>
            <w:r>
              <w:rPr>
                <w:rFonts w:ascii="Times New Roman" w:hAnsi="Times New Roman"/>
                <w:sz w:val="22"/>
              </w:rPr>
              <w:t>Uncertainty response</w:t>
            </w:r>
          </w:p>
        </w:tc>
        <w:tc>
          <w:tcPr>
            <w:tcW w:w="1701" w:type="dxa"/>
            <w:tcBorders>
              <w:top w:val="nil"/>
              <w:left w:val="nil"/>
              <w:bottom w:val="nil"/>
              <w:right w:val="nil"/>
            </w:tcBorders>
          </w:tcPr>
          <w:p w14:paraId="75503155">
            <w:pPr>
              <w:ind w:firstLine="0"/>
            </w:pPr>
            <w:r>
              <w:rPr>
                <w:rFonts w:ascii="Times New Roman" w:hAnsi="Times New Roman"/>
                <w:sz w:val="22"/>
              </w:rPr>
              <w:t>Student, Institution</w:t>
            </w:r>
          </w:p>
        </w:tc>
        <w:tc>
          <w:tcPr>
            <w:tcW w:w="1417" w:type="dxa"/>
            <w:tcBorders>
              <w:top w:val="nil"/>
              <w:left w:val="nil"/>
              <w:bottom w:val="nil"/>
              <w:right w:val="nil"/>
            </w:tcBorders>
          </w:tcPr>
          <w:p w14:paraId="1BECDD6F">
            <w:pPr>
              <w:ind w:firstLine="0"/>
            </w:pPr>
            <w:r>
              <w:rPr>
                <w:rFonts w:ascii="Times New Roman" w:hAnsi="Times New Roman"/>
                <w:sz w:val="22"/>
              </w:rPr>
              <w:t>UC-04</w:t>
            </w:r>
          </w:p>
        </w:tc>
        <w:tc>
          <w:tcPr>
            <w:tcW w:w="1701" w:type="dxa"/>
            <w:tcBorders>
              <w:top w:val="nil"/>
              <w:left w:val="nil"/>
              <w:bottom w:val="nil"/>
              <w:right w:val="nil"/>
            </w:tcBorders>
          </w:tcPr>
          <w:p w14:paraId="066EAAB9">
            <w:pPr>
              <w:ind w:firstLine="0"/>
            </w:pPr>
            <w:r>
              <w:rPr>
                <w:rFonts w:ascii="Times New Roman" w:hAnsi="Times New Roman"/>
                <w:sz w:val="22"/>
              </w:rPr>
              <w:t>Generation guardrail</w:t>
            </w:r>
          </w:p>
        </w:tc>
        <w:tc>
          <w:tcPr>
            <w:tcW w:w="1701" w:type="dxa"/>
            <w:tcBorders>
              <w:top w:val="nil"/>
              <w:left w:val="nil"/>
              <w:bottom w:val="nil"/>
              <w:right w:val="nil"/>
            </w:tcBorders>
          </w:tcPr>
          <w:p w14:paraId="1E03B563">
            <w:pPr>
              <w:ind w:firstLine="0"/>
            </w:pPr>
            <w:r>
              <w:rPr>
                <w:rFonts w:ascii="Times New Roman" w:hAnsi="Times New Roman"/>
                <w:sz w:val="22"/>
              </w:rPr>
              <w:t>Insufficient-evidence test</w:t>
            </w:r>
          </w:p>
        </w:tc>
      </w:tr>
      <w:tr w14:paraId="6F1B1461">
        <w:tblPrEx>
          <w:tblCellMar>
            <w:top w:w="0" w:type="dxa"/>
            <w:left w:w="108" w:type="dxa"/>
            <w:bottom w:w="0" w:type="dxa"/>
            <w:right w:w="108" w:type="dxa"/>
          </w:tblCellMar>
        </w:tblPrEx>
        <w:tc>
          <w:tcPr>
            <w:tcW w:w="1134" w:type="dxa"/>
            <w:tcBorders>
              <w:top w:val="nil"/>
              <w:left w:val="nil"/>
              <w:bottom w:val="nil"/>
              <w:right w:val="nil"/>
            </w:tcBorders>
          </w:tcPr>
          <w:p w14:paraId="5762A2A2">
            <w:pPr>
              <w:ind w:firstLine="0"/>
            </w:pPr>
            <w:r>
              <w:rPr>
                <w:rFonts w:ascii="Times New Roman" w:hAnsi="Times New Roman"/>
                <w:sz w:val="22"/>
              </w:rPr>
              <w:t>FR-A-022</w:t>
            </w:r>
          </w:p>
        </w:tc>
        <w:tc>
          <w:tcPr>
            <w:tcW w:w="1984" w:type="dxa"/>
            <w:tcBorders>
              <w:top w:val="nil"/>
              <w:left w:val="nil"/>
              <w:bottom w:val="nil"/>
              <w:right w:val="nil"/>
            </w:tcBorders>
          </w:tcPr>
          <w:p w14:paraId="6EA1351F">
            <w:pPr>
              <w:ind w:firstLine="0"/>
            </w:pPr>
            <w:r>
              <w:rPr>
                <w:rFonts w:ascii="Times New Roman" w:hAnsi="Times New Roman"/>
                <w:sz w:val="22"/>
              </w:rPr>
              <w:t>Answer orchestration</w:t>
            </w:r>
          </w:p>
        </w:tc>
        <w:tc>
          <w:tcPr>
            <w:tcW w:w="1701" w:type="dxa"/>
            <w:tcBorders>
              <w:top w:val="nil"/>
              <w:left w:val="nil"/>
              <w:bottom w:val="nil"/>
              <w:right w:val="nil"/>
            </w:tcBorders>
          </w:tcPr>
          <w:p w14:paraId="5A4BEC2B">
            <w:pPr>
              <w:ind w:firstLine="0"/>
            </w:pPr>
            <w:r>
              <w:rPr>
                <w:rFonts w:ascii="Times New Roman" w:hAnsi="Times New Roman"/>
                <w:sz w:val="22"/>
              </w:rPr>
              <w:t>AI Engineer</w:t>
            </w:r>
          </w:p>
        </w:tc>
        <w:tc>
          <w:tcPr>
            <w:tcW w:w="1417" w:type="dxa"/>
            <w:tcBorders>
              <w:top w:val="nil"/>
              <w:left w:val="nil"/>
              <w:bottom w:val="nil"/>
              <w:right w:val="nil"/>
            </w:tcBorders>
          </w:tcPr>
          <w:p w14:paraId="0BA7B9ED">
            <w:pPr>
              <w:ind w:firstLine="0"/>
            </w:pPr>
            <w:r>
              <w:rPr>
                <w:rFonts w:ascii="Times New Roman" w:hAnsi="Times New Roman"/>
                <w:sz w:val="22"/>
              </w:rPr>
              <w:t>UC-04</w:t>
            </w:r>
          </w:p>
        </w:tc>
        <w:tc>
          <w:tcPr>
            <w:tcW w:w="1701" w:type="dxa"/>
            <w:tcBorders>
              <w:top w:val="nil"/>
              <w:left w:val="nil"/>
              <w:bottom w:val="nil"/>
              <w:right w:val="nil"/>
            </w:tcBorders>
          </w:tcPr>
          <w:p w14:paraId="7466C493">
            <w:pPr>
              <w:ind w:firstLine="0"/>
            </w:pPr>
            <w:r>
              <w:rPr>
                <w:rFonts w:ascii="Times New Roman" w:hAnsi="Times New Roman"/>
                <w:sz w:val="22"/>
              </w:rPr>
              <w:t>Orchestrator</w:t>
            </w:r>
          </w:p>
        </w:tc>
        <w:tc>
          <w:tcPr>
            <w:tcW w:w="1701" w:type="dxa"/>
            <w:tcBorders>
              <w:top w:val="nil"/>
              <w:left w:val="nil"/>
              <w:bottom w:val="nil"/>
              <w:right w:val="nil"/>
            </w:tcBorders>
          </w:tcPr>
          <w:p w14:paraId="7650676E">
            <w:pPr>
              <w:ind w:firstLine="0"/>
            </w:pPr>
            <w:r>
              <w:rPr>
                <w:rFonts w:ascii="Times New Roman" w:hAnsi="Times New Roman"/>
                <w:sz w:val="22"/>
              </w:rPr>
              <w:t>Routing-decision test</w:t>
            </w:r>
          </w:p>
        </w:tc>
      </w:tr>
      <w:tr w14:paraId="510822B6">
        <w:tblPrEx>
          <w:tblCellMar>
            <w:top w:w="0" w:type="dxa"/>
            <w:left w:w="108" w:type="dxa"/>
            <w:bottom w:w="0" w:type="dxa"/>
            <w:right w:w="108" w:type="dxa"/>
          </w:tblCellMar>
        </w:tblPrEx>
        <w:tc>
          <w:tcPr>
            <w:tcW w:w="1134" w:type="dxa"/>
            <w:tcBorders>
              <w:top w:val="nil"/>
              <w:left w:val="nil"/>
              <w:bottom w:val="nil"/>
              <w:right w:val="nil"/>
            </w:tcBorders>
          </w:tcPr>
          <w:p w14:paraId="07AB55C8">
            <w:pPr>
              <w:ind w:firstLine="0"/>
            </w:pPr>
            <w:r>
              <w:rPr>
                <w:rFonts w:ascii="Times New Roman" w:hAnsi="Times New Roman"/>
                <w:sz w:val="22"/>
              </w:rPr>
              <w:t>FR-A-023</w:t>
            </w:r>
          </w:p>
        </w:tc>
        <w:tc>
          <w:tcPr>
            <w:tcW w:w="1984" w:type="dxa"/>
            <w:tcBorders>
              <w:top w:val="nil"/>
              <w:left w:val="nil"/>
              <w:bottom w:val="nil"/>
              <w:right w:val="nil"/>
            </w:tcBorders>
          </w:tcPr>
          <w:p w14:paraId="0EB9ED29">
            <w:pPr>
              <w:ind w:firstLine="0"/>
            </w:pPr>
            <w:r>
              <w:rPr>
                <w:rFonts w:ascii="Times New Roman" w:hAnsi="Times New Roman"/>
                <w:sz w:val="22"/>
              </w:rPr>
              <w:t>Structured response schema</w:t>
            </w:r>
          </w:p>
        </w:tc>
        <w:tc>
          <w:tcPr>
            <w:tcW w:w="1701" w:type="dxa"/>
            <w:tcBorders>
              <w:top w:val="nil"/>
              <w:left w:val="nil"/>
              <w:bottom w:val="nil"/>
              <w:right w:val="nil"/>
            </w:tcBorders>
          </w:tcPr>
          <w:p w14:paraId="3819B24A">
            <w:pPr>
              <w:ind w:firstLine="0"/>
            </w:pPr>
            <w:r>
              <w:rPr>
                <w:rFonts w:ascii="Times New Roman" w:hAnsi="Times New Roman"/>
                <w:sz w:val="22"/>
              </w:rPr>
              <w:t>Student</w:t>
            </w:r>
          </w:p>
        </w:tc>
        <w:tc>
          <w:tcPr>
            <w:tcW w:w="1417" w:type="dxa"/>
            <w:tcBorders>
              <w:top w:val="nil"/>
              <w:left w:val="nil"/>
              <w:bottom w:val="nil"/>
              <w:right w:val="nil"/>
            </w:tcBorders>
          </w:tcPr>
          <w:p w14:paraId="031A3393">
            <w:pPr>
              <w:ind w:firstLine="0"/>
            </w:pPr>
            <w:r>
              <w:rPr>
                <w:rFonts w:ascii="Times New Roman" w:hAnsi="Times New Roman"/>
                <w:sz w:val="22"/>
              </w:rPr>
              <w:t>UC-04</w:t>
            </w:r>
          </w:p>
        </w:tc>
        <w:tc>
          <w:tcPr>
            <w:tcW w:w="1701" w:type="dxa"/>
            <w:tcBorders>
              <w:top w:val="nil"/>
              <w:left w:val="nil"/>
              <w:bottom w:val="nil"/>
              <w:right w:val="nil"/>
            </w:tcBorders>
          </w:tcPr>
          <w:p w14:paraId="7BCF63CD">
            <w:pPr>
              <w:ind w:firstLine="0"/>
            </w:pPr>
            <w:r>
              <w:rPr>
                <w:rFonts w:ascii="Times New Roman" w:hAnsi="Times New Roman"/>
                <w:sz w:val="22"/>
              </w:rPr>
              <w:t>Response schema</w:t>
            </w:r>
          </w:p>
        </w:tc>
        <w:tc>
          <w:tcPr>
            <w:tcW w:w="1701" w:type="dxa"/>
            <w:tcBorders>
              <w:top w:val="nil"/>
              <w:left w:val="nil"/>
              <w:bottom w:val="nil"/>
              <w:right w:val="nil"/>
            </w:tcBorders>
          </w:tcPr>
          <w:p w14:paraId="3E65CA6B">
            <w:pPr>
              <w:ind w:firstLine="0"/>
            </w:pPr>
            <w:r>
              <w:rPr>
                <w:rFonts w:ascii="Times New Roman" w:hAnsi="Times New Roman"/>
                <w:sz w:val="22"/>
              </w:rPr>
              <w:t>Schema validation</w:t>
            </w:r>
          </w:p>
        </w:tc>
      </w:tr>
      <w:tr w14:paraId="28792FAF">
        <w:tblPrEx>
          <w:tblCellMar>
            <w:top w:w="0" w:type="dxa"/>
            <w:left w:w="108" w:type="dxa"/>
            <w:bottom w:w="0" w:type="dxa"/>
            <w:right w:w="108" w:type="dxa"/>
          </w:tblCellMar>
        </w:tblPrEx>
        <w:tc>
          <w:tcPr>
            <w:tcW w:w="1134" w:type="dxa"/>
            <w:tcBorders>
              <w:top w:val="nil"/>
              <w:left w:val="nil"/>
              <w:bottom w:val="nil"/>
              <w:right w:val="nil"/>
            </w:tcBorders>
          </w:tcPr>
          <w:p w14:paraId="0401DA90">
            <w:pPr>
              <w:ind w:firstLine="0"/>
            </w:pPr>
            <w:r>
              <w:rPr>
                <w:rFonts w:ascii="Times New Roman" w:hAnsi="Times New Roman"/>
                <w:sz w:val="22"/>
              </w:rPr>
              <w:t>FR-A-024</w:t>
            </w:r>
          </w:p>
        </w:tc>
        <w:tc>
          <w:tcPr>
            <w:tcW w:w="1984" w:type="dxa"/>
            <w:tcBorders>
              <w:top w:val="nil"/>
              <w:left w:val="nil"/>
              <w:bottom w:val="nil"/>
              <w:right w:val="nil"/>
            </w:tcBorders>
          </w:tcPr>
          <w:p w14:paraId="75285774">
            <w:pPr>
              <w:ind w:firstLine="0"/>
            </w:pPr>
            <w:r>
              <w:rPr>
                <w:rFonts w:ascii="Times New Roman" w:hAnsi="Times New Roman"/>
                <w:sz w:val="22"/>
              </w:rPr>
              <w:t>Tutoring + prerequisite surfacing</w:t>
            </w:r>
          </w:p>
        </w:tc>
        <w:tc>
          <w:tcPr>
            <w:tcW w:w="1701" w:type="dxa"/>
            <w:tcBorders>
              <w:top w:val="nil"/>
              <w:left w:val="nil"/>
              <w:bottom w:val="nil"/>
              <w:right w:val="nil"/>
            </w:tcBorders>
          </w:tcPr>
          <w:p w14:paraId="1B5798B6">
            <w:pPr>
              <w:ind w:firstLine="0"/>
            </w:pPr>
            <w:r>
              <w:rPr>
                <w:rFonts w:ascii="Times New Roman" w:hAnsi="Times New Roman"/>
                <w:sz w:val="22"/>
              </w:rPr>
              <w:t>Student, Educator</w:t>
            </w:r>
          </w:p>
        </w:tc>
        <w:tc>
          <w:tcPr>
            <w:tcW w:w="1417" w:type="dxa"/>
            <w:tcBorders>
              <w:top w:val="nil"/>
              <w:left w:val="nil"/>
              <w:bottom w:val="nil"/>
              <w:right w:val="nil"/>
            </w:tcBorders>
          </w:tcPr>
          <w:p w14:paraId="661C2D13">
            <w:pPr>
              <w:ind w:firstLine="0"/>
            </w:pPr>
            <w:r>
              <w:rPr>
                <w:rFonts w:ascii="Times New Roman" w:hAnsi="Times New Roman"/>
                <w:sz w:val="22"/>
              </w:rPr>
              <w:t>UC-05</w:t>
            </w:r>
          </w:p>
        </w:tc>
        <w:tc>
          <w:tcPr>
            <w:tcW w:w="1701" w:type="dxa"/>
            <w:tcBorders>
              <w:top w:val="nil"/>
              <w:left w:val="nil"/>
              <w:bottom w:val="nil"/>
              <w:right w:val="nil"/>
            </w:tcBorders>
          </w:tcPr>
          <w:p w14:paraId="2B29957A">
            <w:pPr>
              <w:ind w:firstLine="0"/>
            </w:pPr>
            <w:r>
              <w:rPr>
                <w:rFonts w:ascii="Times New Roman" w:hAnsi="Times New Roman"/>
                <w:sz w:val="22"/>
              </w:rPr>
              <w:t>Tutoring layer</w:t>
            </w:r>
          </w:p>
        </w:tc>
        <w:tc>
          <w:tcPr>
            <w:tcW w:w="1701" w:type="dxa"/>
            <w:tcBorders>
              <w:top w:val="nil"/>
              <w:left w:val="nil"/>
              <w:bottom w:val="nil"/>
              <w:right w:val="nil"/>
            </w:tcBorders>
          </w:tcPr>
          <w:p w14:paraId="20F18420">
            <w:pPr>
              <w:ind w:firstLine="0"/>
            </w:pPr>
            <w:r>
              <w:rPr>
                <w:rFonts w:ascii="Times New Roman" w:hAnsi="Times New Roman"/>
                <w:sz w:val="22"/>
              </w:rPr>
              <w:t>Scenario evaluation</w:t>
            </w:r>
          </w:p>
        </w:tc>
      </w:tr>
      <w:tr w14:paraId="60FBE069">
        <w:tblPrEx>
          <w:tblCellMar>
            <w:top w:w="0" w:type="dxa"/>
            <w:left w:w="108" w:type="dxa"/>
            <w:bottom w:w="0" w:type="dxa"/>
            <w:right w:w="108" w:type="dxa"/>
          </w:tblCellMar>
        </w:tblPrEx>
        <w:tc>
          <w:tcPr>
            <w:tcW w:w="1134" w:type="dxa"/>
            <w:tcBorders>
              <w:top w:val="nil"/>
              <w:left w:val="nil"/>
              <w:bottom w:val="nil"/>
              <w:right w:val="nil"/>
            </w:tcBorders>
          </w:tcPr>
          <w:p w14:paraId="0EBADD29">
            <w:pPr>
              <w:ind w:firstLine="0"/>
            </w:pPr>
            <w:r>
              <w:rPr>
                <w:rFonts w:ascii="Times New Roman" w:hAnsi="Times New Roman"/>
                <w:sz w:val="22"/>
              </w:rPr>
              <w:t>FR-A-025</w:t>
            </w:r>
          </w:p>
        </w:tc>
        <w:tc>
          <w:tcPr>
            <w:tcW w:w="1984" w:type="dxa"/>
            <w:tcBorders>
              <w:top w:val="nil"/>
              <w:left w:val="nil"/>
              <w:bottom w:val="nil"/>
              <w:right w:val="nil"/>
            </w:tcBorders>
          </w:tcPr>
          <w:p w14:paraId="0D8843CF">
            <w:pPr>
              <w:ind w:firstLine="0"/>
            </w:pPr>
            <w:r>
              <w:rPr>
                <w:rFonts w:ascii="Times New Roman" w:hAnsi="Times New Roman"/>
                <w:sz w:val="22"/>
              </w:rPr>
              <w:t>Text + audio interfaces</w:t>
            </w:r>
          </w:p>
        </w:tc>
        <w:tc>
          <w:tcPr>
            <w:tcW w:w="1701" w:type="dxa"/>
            <w:tcBorders>
              <w:top w:val="nil"/>
              <w:left w:val="nil"/>
              <w:bottom w:val="nil"/>
              <w:right w:val="nil"/>
            </w:tcBorders>
          </w:tcPr>
          <w:p w14:paraId="18A5236B">
            <w:pPr>
              <w:ind w:firstLine="0"/>
            </w:pPr>
            <w:r>
              <w:rPr>
                <w:rFonts w:ascii="Times New Roman" w:hAnsi="Times New Roman"/>
                <w:sz w:val="22"/>
              </w:rPr>
              <w:t>Student</w:t>
            </w:r>
          </w:p>
        </w:tc>
        <w:tc>
          <w:tcPr>
            <w:tcW w:w="1417" w:type="dxa"/>
            <w:tcBorders>
              <w:top w:val="nil"/>
              <w:left w:val="nil"/>
              <w:bottom w:val="nil"/>
              <w:right w:val="nil"/>
            </w:tcBorders>
          </w:tcPr>
          <w:p w14:paraId="6A27B73C">
            <w:pPr>
              <w:ind w:firstLine="0"/>
            </w:pPr>
            <w:r>
              <w:rPr>
                <w:rFonts w:ascii="Times New Roman" w:hAnsi="Times New Roman"/>
                <w:sz w:val="22"/>
              </w:rPr>
              <w:t>UC-02, UC-03</w:t>
            </w:r>
          </w:p>
        </w:tc>
        <w:tc>
          <w:tcPr>
            <w:tcW w:w="1701" w:type="dxa"/>
            <w:tcBorders>
              <w:top w:val="nil"/>
              <w:left w:val="nil"/>
              <w:bottom w:val="nil"/>
              <w:right w:val="nil"/>
            </w:tcBorders>
          </w:tcPr>
          <w:p w14:paraId="40400B00">
            <w:pPr>
              <w:ind w:firstLine="0"/>
            </w:pPr>
            <w:r>
              <w:rPr>
                <w:rFonts w:ascii="Times New Roman" w:hAnsi="Times New Roman"/>
                <w:sz w:val="22"/>
              </w:rPr>
              <w:t>UI + STT/TTS</w:t>
            </w:r>
          </w:p>
        </w:tc>
        <w:tc>
          <w:tcPr>
            <w:tcW w:w="1701" w:type="dxa"/>
            <w:tcBorders>
              <w:top w:val="nil"/>
              <w:left w:val="nil"/>
              <w:bottom w:val="nil"/>
              <w:right w:val="nil"/>
            </w:tcBorders>
          </w:tcPr>
          <w:p w14:paraId="1E3058A2">
            <w:pPr>
              <w:ind w:firstLine="0"/>
            </w:pPr>
            <w:r>
              <w:rPr>
                <w:rFonts w:ascii="Times New Roman" w:hAnsi="Times New Roman"/>
                <w:sz w:val="22"/>
              </w:rPr>
              <w:t>Functional test</w:t>
            </w:r>
          </w:p>
        </w:tc>
      </w:tr>
      <w:tr w14:paraId="5BB05788">
        <w:tblPrEx>
          <w:tblCellMar>
            <w:top w:w="0" w:type="dxa"/>
            <w:left w:w="108" w:type="dxa"/>
            <w:bottom w:w="0" w:type="dxa"/>
            <w:right w:w="108" w:type="dxa"/>
          </w:tblCellMar>
        </w:tblPrEx>
        <w:tc>
          <w:tcPr>
            <w:tcW w:w="1134" w:type="dxa"/>
            <w:tcBorders>
              <w:top w:val="nil"/>
              <w:left w:val="nil"/>
              <w:bottom w:val="nil"/>
              <w:right w:val="nil"/>
            </w:tcBorders>
          </w:tcPr>
          <w:p w14:paraId="7B4964B7">
            <w:pPr>
              <w:ind w:firstLine="0"/>
            </w:pPr>
            <w:r>
              <w:rPr>
                <w:rFonts w:ascii="Times New Roman" w:hAnsi="Times New Roman"/>
                <w:sz w:val="22"/>
              </w:rPr>
              <w:t>FR-A-026</w:t>
            </w:r>
          </w:p>
        </w:tc>
        <w:tc>
          <w:tcPr>
            <w:tcW w:w="1984" w:type="dxa"/>
            <w:tcBorders>
              <w:top w:val="nil"/>
              <w:left w:val="nil"/>
              <w:bottom w:val="nil"/>
              <w:right w:val="nil"/>
            </w:tcBorders>
          </w:tcPr>
          <w:p w14:paraId="11F6BB13">
            <w:pPr>
              <w:ind w:firstLine="0"/>
            </w:pPr>
            <w:r>
              <w:rPr>
                <w:rFonts w:ascii="Times New Roman" w:hAnsi="Times New Roman"/>
                <w:sz w:val="22"/>
              </w:rPr>
              <w:t>Multilingual answers</w:t>
            </w:r>
          </w:p>
        </w:tc>
        <w:tc>
          <w:tcPr>
            <w:tcW w:w="1701" w:type="dxa"/>
            <w:tcBorders>
              <w:top w:val="nil"/>
              <w:left w:val="nil"/>
              <w:bottom w:val="nil"/>
              <w:right w:val="nil"/>
            </w:tcBorders>
          </w:tcPr>
          <w:p w14:paraId="4D2A7A80">
            <w:pPr>
              <w:ind w:firstLine="0"/>
            </w:pPr>
            <w:r>
              <w:rPr>
                <w:rFonts w:ascii="Times New Roman" w:hAnsi="Times New Roman"/>
                <w:sz w:val="22"/>
              </w:rPr>
              <w:t>Student</w:t>
            </w:r>
          </w:p>
        </w:tc>
        <w:tc>
          <w:tcPr>
            <w:tcW w:w="1417" w:type="dxa"/>
            <w:tcBorders>
              <w:top w:val="nil"/>
              <w:left w:val="nil"/>
              <w:bottom w:val="nil"/>
              <w:right w:val="nil"/>
            </w:tcBorders>
          </w:tcPr>
          <w:p w14:paraId="6CE7CBD1">
            <w:pPr>
              <w:ind w:firstLine="0"/>
            </w:pPr>
            <w:r>
              <w:rPr>
                <w:rFonts w:ascii="Times New Roman" w:hAnsi="Times New Roman"/>
                <w:sz w:val="22"/>
              </w:rPr>
              <w:t>UC-02, UC-04</w:t>
            </w:r>
          </w:p>
        </w:tc>
        <w:tc>
          <w:tcPr>
            <w:tcW w:w="1701" w:type="dxa"/>
            <w:tcBorders>
              <w:top w:val="nil"/>
              <w:left w:val="nil"/>
              <w:bottom w:val="nil"/>
              <w:right w:val="nil"/>
            </w:tcBorders>
          </w:tcPr>
          <w:p w14:paraId="4BD51120">
            <w:pPr>
              <w:ind w:firstLine="0"/>
            </w:pPr>
            <w:r>
              <w:rPr>
                <w:rFonts w:ascii="Times New Roman" w:hAnsi="Times New Roman"/>
                <w:sz w:val="22"/>
              </w:rPr>
              <w:t>Generation prompt</w:t>
            </w:r>
          </w:p>
        </w:tc>
        <w:tc>
          <w:tcPr>
            <w:tcW w:w="1701" w:type="dxa"/>
            <w:tcBorders>
              <w:top w:val="nil"/>
              <w:left w:val="nil"/>
              <w:bottom w:val="nil"/>
              <w:right w:val="nil"/>
            </w:tcBorders>
          </w:tcPr>
          <w:p w14:paraId="1848D63E">
            <w:pPr>
              <w:ind w:firstLine="0"/>
            </w:pPr>
            <w:r>
              <w:rPr>
                <w:rFonts w:ascii="Times New Roman" w:hAnsi="Times New Roman"/>
                <w:sz w:val="22"/>
              </w:rPr>
              <w:t>Multilingual evaluation</w:t>
            </w:r>
          </w:p>
        </w:tc>
      </w:tr>
      <w:tr w14:paraId="06346743">
        <w:tblPrEx>
          <w:tblCellMar>
            <w:top w:w="0" w:type="dxa"/>
            <w:left w:w="108" w:type="dxa"/>
            <w:bottom w:w="0" w:type="dxa"/>
            <w:right w:w="108" w:type="dxa"/>
          </w:tblCellMar>
        </w:tblPrEx>
        <w:tc>
          <w:tcPr>
            <w:tcW w:w="1134" w:type="dxa"/>
            <w:tcBorders>
              <w:top w:val="nil"/>
              <w:left w:val="nil"/>
              <w:bottom w:val="nil"/>
              <w:right w:val="nil"/>
            </w:tcBorders>
          </w:tcPr>
          <w:p w14:paraId="412801B7">
            <w:pPr>
              <w:ind w:firstLine="0"/>
            </w:pPr>
            <w:r>
              <w:rPr>
                <w:rFonts w:ascii="Times New Roman" w:hAnsi="Times New Roman"/>
                <w:sz w:val="22"/>
              </w:rPr>
              <w:t>FR-A-027</w:t>
            </w:r>
          </w:p>
        </w:tc>
        <w:tc>
          <w:tcPr>
            <w:tcW w:w="1984" w:type="dxa"/>
            <w:tcBorders>
              <w:top w:val="nil"/>
              <w:left w:val="nil"/>
              <w:bottom w:val="nil"/>
              <w:right w:val="nil"/>
            </w:tcBorders>
          </w:tcPr>
          <w:p w14:paraId="514F0870">
            <w:pPr>
              <w:ind w:firstLine="0"/>
            </w:pPr>
            <w:r>
              <w:rPr>
                <w:rFonts w:ascii="Times New Roman" w:hAnsi="Times New Roman"/>
                <w:sz w:val="22"/>
              </w:rPr>
              <w:t>Web-search augmentation</w:t>
            </w:r>
          </w:p>
        </w:tc>
        <w:tc>
          <w:tcPr>
            <w:tcW w:w="1701" w:type="dxa"/>
            <w:tcBorders>
              <w:top w:val="nil"/>
              <w:left w:val="nil"/>
              <w:bottom w:val="nil"/>
              <w:right w:val="nil"/>
            </w:tcBorders>
          </w:tcPr>
          <w:p w14:paraId="06C3311E">
            <w:pPr>
              <w:ind w:firstLine="0"/>
            </w:pPr>
            <w:r>
              <w:rPr>
                <w:rFonts w:ascii="Times New Roman" w:hAnsi="Times New Roman"/>
                <w:sz w:val="22"/>
              </w:rPr>
              <w:t>Student</w:t>
            </w:r>
          </w:p>
        </w:tc>
        <w:tc>
          <w:tcPr>
            <w:tcW w:w="1417" w:type="dxa"/>
            <w:tcBorders>
              <w:top w:val="nil"/>
              <w:left w:val="nil"/>
              <w:bottom w:val="nil"/>
              <w:right w:val="nil"/>
            </w:tcBorders>
          </w:tcPr>
          <w:p w14:paraId="0551B8CA">
            <w:pPr>
              <w:ind w:firstLine="0"/>
            </w:pPr>
            <w:r>
              <w:rPr>
                <w:rFonts w:ascii="Times New Roman" w:hAnsi="Times New Roman"/>
                <w:sz w:val="22"/>
              </w:rPr>
              <w:t>UC-10</w:t>
            </w:r>
          </w:p>
        </w:tc>
        <w:tc>
          <w:tcPr>
            <w:tcW w:w="1701" w:type="dxa"/>
            <w:tcBorders>
              <w:top w:val="nil"/>
              <w:left w:val="nil"/>
              <w:bottom w:val="nil"/>
              <w:right w:val="nil"/>
            </w:tcBorders>
          </w:tcPr>
          <w:p w14:paraId="2FFCA7EB">
            <w:pPr>
              <w:ind w:firstLine="0"/>
            </w:pPr>
            <w:r>
              <w:rPr>
                <w:rFonts w:ascii="Times New Roman" w:hAnsi="Times New Roman"/>
                <w:sz w:val="22"/>
              </w:rPr>
              <w:t>Web-search integration</w:t>
            </w:r>
          </w:p>
        </w:tc>
        <w:tc>
          <w:tcPr>
            <w:tcW w:w="1701" w:type="dxa"/>
            <w:tcBorders>
              <w:top w:val="nil"/>
              <w:left w:val="nil"/>
              <w:bottom w:val="nil"/>
              <w:right w:val="nil"/>
            </w:tcBorders>
          </w:tcPr>
          <w:p w14:paraId="1522A507">
            <w:pPr>
              <w:ind w:firstLine="0"/>
            </w:pPr>
            <w:r>
              <w:rPr>
                <w:rFonts w:ascii="Times New Roman" w:hAnsi="Times New Roman"/>
                <w:sz w:val="22"/>
              </w:rPr>
              <w:t>Fallback test</w:t>
            </w:r>
          </w:p>
        </w:tc>
      </w:tr>
      <w:tr w14:paraId="4F30BEFA">
        <w:tblPrEx>
          <w:tblCellMar>
            <w:top w:w="0" w:type="dxa"/>
            <w:left w:w="108" w:type="dxa"/>
            <w:bottom w:w="0" w:type="dxa"/>
            <w:right w:w="108" w:type="dxa"/>
          </w:tblCellMar>
        </w:tblPrEx>
        <w:tc>
          <w:tcPr>
            <w:tcW w:w="1134" w:type="dxa"/>
            <w:tcBorders>
              <w:top w:val="nil"/>
              <w:left w:val="nil"/>
              <w:bottom w:val="single" w:color="000000" w:sz="12" w:space="0"/>
              <w:right w:val="nil"/>
            </w:tcBorders>
          </w:tcPr>
          <w:p w14:paraId="2F7E2DD0">
            <w:pPr>
              <w:ind w:firstLine="0"/>
            </w:pPr>
            <w:r>
              <w:rPr>
                <w:rFonts w:ascii="Times New Roman" w:hAnsi="Times New Roman"/>
                <w:sz w:val="22"/>
              </w:rPr>
              <w:t>FR-A-028</w:t>
            </w:r>
          </w:p>
        </w:tc>
        <w:tc>
          <w:tcPr>
            <w:tcW w:w="1984" w:type="dxa"/>
            <w:tcBorders>
              <w:top w:val="nil"/>
              <w:left w:val="nil"/>
              <w:bottom w:val="single" w:color="000000" w:sz="12" w:space="0"/>
              <w:right w:val="nil"/>
            </w:tcBorders>
          </w:tcPr>
          <w:p w14:paraId="0B3334F2">
            <w:pPr>
              <w:ind w:firstLine="0"/>
            </w:pPr>
            <w:r>
              <w:rPr>
                <w:rFonts w:ascii="Times New Roman" w:hAnsi="Times New Roman"/>
                <w:sz w:val="22"/>
              </w:rPr>
              <w:t>Graceful degradation + logging</w:t>
            </w:r>
          </w:p>
        </w:tc>
        <w:tc>
          <w:tcPr>
            <w:tcW w:w="1701" w:type="dxa"/>
            <w:tcBorders>
              <w:top w:val="nil"/>
              <w:left w:val="nil"/>
              <w:bottom w:val="single" w:color="000000" w:sz="12" w:space="0"/>
              <w:right w:val="nil"/>
            </w:tcBorders>
          </w:tcPr>
          <w:p w14:paraId="1CA41F5F">
            <w:pPr>
              <w:ind w:firstLine="0"/>
            </w:pPr>
            <w:r>
              <w:rPr>
                <w:rFonts w:ascii="Times New Roman" w:hAnsi="Times New Roman"/>
                <w:sz w:val="22"/>
              </w:rPr>
              <w:t>Administrator</w:t>
            </w:r>
          </w:p>
        </w:tc>
        <w:tc>
          <w:tcPr>
            <w:tcW w:w="1417" w:type="dxa"/>
            <w:tcBorders>
              <w:top w:val="nil"/>
              <w:left w:val="nil"/>
              <w:bottom w:val="single" w:color="000000" w:sz="12" w:space="0"/>
              <w:right w:val="nil"/>
            </w:tcBorders>
          </w:tcPr>
          <w:p w14:paraId="2B93A662">
            <w:pPr>
              <w:ind w:firstLine="0"/>
            </w:pPr>
            <w:r>
              <w:rPr>
                <w:rFonts w:ascii="Times New Roman" w:hAnsi="Times New Roman"/>
                <w:sz w:val="22"/>
              </w:rPr>
              <w:t>All UCs</w:t>
            </w:r>
          </w:p>
        </w:tc>
        <w:tc>
          <w:tcPr>
            <w:tcW w:w="1701" w:type="dxa"/>
            <w:tcBorders>
              <w:top w:val="nil"/>
              <w:left w:val="nil"/>
              <w:bottom w:val="single" w:color="000000" w:sz="12" w:space="0"/>
              <w:right w:val="nil"/>
            </w:tcBorders>
          </w:tcPr>
          <w:p w14:paraId="4AC9FD1C">
            <w:pPr>
              <w:ind w:firstLine="0"/>
            </w:pPr>
            <w:r>
              <w:rPr>
                <w:rFonts w:ascii="Times New Roman" w:hAnsi="Times New Roman"/>
                <w:sz w:val="22"/>
              </w:rPr>
              <w:t>Pipeline fallbacks</w:t>
            </w:r>
          </w:p>
        </w:tc>
        <w:tc>
          <w:tcPr>
            <w:tcW w:w="1701" w:type="dxa"/>
            <w:tcBorders>
              <w:top w:val="nil"/>
              <w:left w:val="nil"/>
              <w:bottom w:val="single" w:color="000000" w:sz="12" w:space="0"/>
              <w:right w:val="nil"/>
            </w:tcBorders>
          </w:tcPr>
          <w:p w14:paraId="28F5C95C">
            <w:pPr>
              <w:ind w:firstLine="0"/>
            </w:pPr>
            <w:r>
              <w:rPr>
                <w:rFonts w:ascii="Times New Roman" w:hAnsi="Times New Roman"/>
                <w:sz w:val="22"/>
              </w:rPr>
              <w:t>Fault-injection test</w:t>
            </w:r>
          </w:p>
        </w:tc>
      </w:tr>
    </w:tbl>
    <w:p w14:paraId="0999F2FE"/>
    <w:p w14:paraId="040D9479">
      <w:pPr>
        <w:spacing w:before="0" w:after="200" w:line="360" w:lineRule="auto"/>
        <w:jc w:val="center"/>
      </w:pPr>
      <w:r>
        <w:rPr>
          <w:rFonts w:ascii="Arial" w:hAnsi="Arial"/>
          <w:b/>
          <w:sz w:val="20"/>
        </w:rPr>
        <w:t>Table 3.9 — RAG Tutor requirement traceability matrix.</w:t>
      </w:r>
    </w:p>
    <w:p w14:paraId="57DC3868">
      <w:pPr>
        <w:spacing w:before="200" w:after="120" w:line="360" w:lineRule="auto"/>
      </w:pPr>
      <w:r>
        <w:rPr>
          <w:rFonts w:ascii="Times New Roman" w:hAnsi="Times New Roman"/>
          <w:b/>
          <w:color w:val="002A5C"/>
          <w:sz w:val="24"/>
        </w:rPr>
        <w:t>3.10.2 Part B — Quiz Generation Traceability</w:t>
      </w:r>
    </w:p>
    <w:tbl>
      <w:tblPr>
        <w:tblStyle w:val="12"/>
        <w:tblW w:w="0" w:type="auto"/>
        <w:tblInd w:w="0" w:type="dxa"/>
        <w:tblLayout w:type="fixed"/>
        <w:tblCellMar>
          <w:top w:w="0" w:type="dxa"/>
          <w:left w:w="108" w:type="dxa"/>
          <w:bottom w:w="0" w:type="dxa"/>
          <w:right w:w="108" w:type="dxa"/>
        </w:tblCellMar>
      </w:tblPr>
      <w:tblGrid>
        <w:gridCol w:w="1758"/>
        <w:gridCol w:w="1758"/>
        <w:gridCol w:w="1758"/>
        <w:gridCol w:w="1758"/>
        <w:gridCol w:w="1758"/>
      </w:tblGrid>
      <w:tr w14:paraId="75122D31">
        <w:tblPrEx>
          <w:tblCellMar>
            <w:top w:w="0" w:type="dxa"/>
            <w:left w:w="108" w:type="dxa"/>
            <w:bottom w:w="0" w:type="dxa"/>
            <w:right w:w="108" w:type="dxa"/>
          </w:tblCellMar>
        </w:tblPrEx>
        <w:tc>
          <w:tcPr>
            <w:tcW w:w="1984" w:type="dxa"/>
            <w:tcBorders>
              <w:top w:val="single" w:color="000000" w:sz="12" w:space="0"/>
              <w:left w:val="nil"/>
              <w:bottom w:val="single" w:color="000000" w:sz="4" w:space="0"/>
              <w:right w:val="nil"/>
            </w:tcBorders>
            <w:shd w:val="clear" w:color="auto" w:fill="00468C"/>
          </w:tcPr>
          <w:p w14:paraId="33D83BA1">
            <w:pPr>
              <w:ind w:firstLine="0"/>
            </w:pPr>
            <w:r>
              <w:rPr>
                <w:rFonts w:ascii="Arial" w:hAnsi="Arial"/>
                <w:b/>
                <w:color w:val="FFFFFF"/>
                <w:sz w:val="20"/>
              </w:rPr>
              <w:t>Requirement</w:t>
            </w:r>
          </w:p>
        </w:tc>
        <w:tc>
          <w:tcPr>
            <w:tcW w:w="1984" w:type="dxa"/>
            <w:tcBorders>
              <w:top w:val="single" w:color="000000" w:sz="12" w:space="0"/>
              <w:left w:val="nil"/>
              <w:bottom w:val="single" w:color="000000" w:sz="4" w:space="0"/>
              <w:right w:val="nil"/>
            </w:tcBorders>
            <w:shd w:val="clear" w:color="auto" w:fill="00468C"/>
          </w:tcPr>
          <w:p w14:paraId="2EB9623A">
            <w:pPr>
              <w:ind w:firstLine="0"/>
            </w:pPr>
            <w:r>
              <w:rPr>
                <w:rFonts w:ascii="Arial" w:hAnsi="Arial"/>
                <w:b/>
                <w:color w:val="FFFFFF"/>
                <w:sz w:val="20"/>
              </w:rPr>
              <w:t>Stakeholder</w:t>
            </w:r>
          </w:p>
        </w:tc>
        <w:tc>
          <w:tcPr>
            <w:tcW w:w="1701" w:type="dxa"/>
            <w:tcBorders>
              <w:top w:val="single" w:color="000000" w:sz="12" w:space="0"/>
              <w:left w:val="nil"/>
              <w:bottom w:val="single" w:color="000000" w:sz="4" w:space="0"/>
              <w:right w:val="nil"/>
            </w:tcBorders>
            <w:shd w:val="clear" w:color="auto" w:fill="00468C"/>
          </w:tcPr>
          <w:p w14:paraId="36CA50F6">
            <w:pPr>
              <w:ind w:firstLine="0"/>
            </w:pPr>
            <w:r>
              <w:rPr>
                <w:rFonts w:ascii="Arial" w:hAnsi="Arial"/>
                <w:b/>
                <w:color w:val="FFFFFF"/>
                <w:sz w:val="20"/>
              </w:rPr>
              <w:t>Use Case</w:t>
            </w:r>
          </w:p>
        </w:tc>
        <w:tc>
          <w:tcPr>
            <w:tcW w:w="1984" w:type="dxa"/>
            <w:tcBorders>
              <w:top w:val="single" w:color="000000" w:sz="12" w:space="0"/>
              <w:left w:val="nil"/>
              <w:bottom w:val="single" w:color="000000" w:sz="4" w:space="0"/>
              <w:right w:val="nil"/>
            </w:tcBorders>
            <w:shd w:val="clear" w:color="auto" w:fill="00468C"/>
          </w:tcPr>
          <w:p w14:paraId="13512DB6">
            <w:pPr>
              <w:ind w:firstLine="0"/>
            </w:pPr>
            <w:r>
              <w:rPr>
                <w:rFonts w:ascii="Arial" w:hAnsi="Arial"/>
                <w:b/>
                <w:color w:val="FFFFFF"/>
                <w:sz w:val="20"/>
              </w:rPr>
              <w:t>Component</w:t>
            </w:r>
          </w:p>
        </w:tc>
        <w:tc>
          <w:tcPr>
            <w:tcW w:w="1984" w:type="dxa"/>
            <w:tcBorders>
              <w:top w:val="single" w:color="000000" w:sz="12" w:space="0"/>
              <w:left w:val="nil"/>
              <w:bottom w:val="single" w:color="000000" w:sz="4" w:space="0"/>
              <w:right w:val="nil"/>
            </w:tcBorders>
            <w:shd w:val="clear" w:color="auto" w:fill="00468C"/>
          </w:tcPr>
          <w:p w14:paraId="18F66C0F">
            <w:pPr>
              <w:ind w:firstLine="0"/>
            </w:pPr>
            <w:r>
              <w:rPr>
                <w:rFonts w:ascii="Arial" w:hAnsi="Arial"/>
                <w:b/>
                <w:color w:val="FFFFFF"/>
                <w:sz w:val="20"/>
              </w:rPr>
              <w:t>Verification</w:t>
            </w:r>
          </w:p>
        </w:tc>
      </w:tr>
      <w:tr w14:paraId="1FE0D8CB">
        <w:tblPrEx>
          <w:tblCellMar>
            <w:top w:w="0" w:type="dxa"/>
            <w:left w:w="108" w:type="dxa"/>
            <w:bottom w:w="0" w:type="dxa"/>
            <w:right w:w="108" w:type="dxa"/>
          </w:tblCellMar>
        </w:tblPrEx>
        <w:tc>
          <w:tcPr>
            <w:tcW w:w="1984" w:type="dxa"/>
            <w:tcBorders>
              <w:top w:val="nil"/>
              <w:left w:val="nil"/>
              <w:bottom w:val="nil"/>
              <w:right w:val="nil"/>
            </w:tcBorders>
          </w:tcPr>
          <w:p w14:paraId="5286B80F">
            <w:pPr>
              <w:ind w:firstLine="0"/>
            </w:pPr>
            <w:r>
              <w:rPr>
                <w:rFonts w:ascii="Times New Roman" w:hAnsi="Times New Roman"/>
                <w:sz w:val="22"/>
              </w:rPr>
              <w:t>FR-B-001</w:t>
            </w:r>
          </w:p>
        </w:tc>
        <w:tc>
          <w:tcPr>
            <w:tcW w:w="1984" w:type="dxa"/>
            <w:tcBorders>
              <w:top w:val="nil"/>
              <w:left w:val="nil"/>
              <w:bottom w:val="nil"/>
              <w:right w:val="nil"/>
            </w:tcBorders>
          </w:tcPr>
          <w:p w14:paraId="232B6038">
            <w:pPr>
              <w:ind w:firstLine="0"/>
            </w:pPr>
            <w:r>
              <w:rPr>
                <w:rFonts w:ascii="Times New Roman" w:hAnsi="Times New Roman"/>
                <w:sz w:val="22"/>
              </w:rPr>
              <w:t>Students, Educators</w:t>
            </w:r>
          </w:p>
        </w:tc>
        <w:tc>
          <w:tcPr>
            <w:tcW w:w="1701" w:type="dxa"/>
            <w:tcBorders>
              <w:top w:val="nil"/>
              <w:left w:val="nil"/>
              <w:bottom w:val="nil"/>
              <w:right w:val="nil"/>
            </w:tcBorders>
          </w:tcPr>
          <w:p w14:paraId="1FD53B1C">
            <w:pPr>
              <w:ind w:firstLine="0"/>
            </w:pPr>
            <w:r>
              <w:rPr>
                <w:rFonts w:ascii="Times New Roman" w:hAnsi="Times New Roman"/>
                <w:sz w:val="22"/>
              </w:rPr>
              <w:t>UC-Q-05</w:t>
            </w:r>
          </w:p>
        </w:tc>
        <w:tc>
          <w:tcPr>
            <w:tcW w:w="1984" w:type="dxa"/>
            <w:tcBorders>
              <w:top w:val="nil"/>
              <w:left w:val="nil"/>
              <w:bottom w:val="nil"/>
              <w:right w:val="nil"/>
            </w:tcBorders>
          </w:tcPr>
          <w:p w14:paraId="1F758E61">
            <w:pPr>
              <w:ind w:firstLine="0"/>
            </w:pPr>
            <w:r>
              <w:rPr>
                <w:rFonts w:ascii="Times New Roman" w:hAnsi="Times New Roman"/>
                <w:sz w:val="22"/>
              </w:rPr>
              <w:t>Parsing layer</w:t>
            </w:r>
          </w:p>
        </w:tc>
        <w:tc>
          <w:tcPr>
            <w:tcW w:w="1984" w:type="dxa"/>
            <w:tcBorders>
              <w:top w:val="nil"/>
              <w:left w:val="nil"/>
              <w:bottom w:val="nil"/>
              <w:right w:val="nil"/>
            </w:tcBorders>
          </w:tcPr>
          <w:p w14:paraId="55D17DA2">
            <w:pPr>
              <w:ind w:firstLine="0"/>
            </w:pPr>
            <w:r>
              <w:rPr>
                <w:rFonts w:ascii="Times New Roman" w:hAnsi="Times New Roman"/>
                <w:sz w:val="22"/>
              </w:rPr>
              <w:t>Functional test</w:t>
            </w:r>
          </w:p>
        </w:tc>
      </w:tr>
      <w:tr w14:paraId="7903BEE6">
        <w:tblPrEx>
          <w:tblCellMar>
            <w:top w:w="0" w:type="dxa"/>
            <w:left w:w="108" w:type="dxa"/>
            <w:bottom w:w="0" w:type="dxa"/>
            <w:right w:w="108" w:type="dxa"/>
          </w:tblCellMar>
        </w:tblPrEx>
        <w:tc>
          <w:tcPr>
            <w:tcW w:w="1984" w:type="dxa"/>
            <w:tcBorders>
              <w:top w:val="nil"/>
              <w:left w:val="nil"/>
              <w:bottom w:val="nil"/>
              <w:right w:val="nil"/>
            </w:tcBorders>
          </w:tcPr>
          <w:p w14:paraId="3A6F7E9E">
            <w:pPr>
              <w:ind w:firstLine="0"/>
            </w:pPr>
            <w:r>
              <w:rPr>
                <w:rFonts w:ascii="Times New Roman" w:hAnsi="Times New Roman"/>
                <w:sz w:val="22"/>
              </w:rPr>
              <w:t>FR-B-002 – FR-B-004</w:t>
            </w:r>
          </w:p>
        </w:tc>
        <w:tc>
          <w:tcPr>
            <w:tcW w:w="1984" w:type="dxa"/>
            <w:tcBorders>
              <w:top w:val="nil"/>
              <w:left w:val="nil"/>
              <w:bottom w:val="nil"/>
              <w:right w:val="nil"/>
            </w:tcBorders>
          </w:tcPr>
          <w:p w14:paraId="449B175C">
            <w:pPr>
              <w:ind w:firstLine="0"/>
            </w:pPr>
            <w:r>
              <w:rPr>
                <w:rFonts w:ascii="Times New Roman" w:hAnsi="Times New Roman"/>
                <w:sz w:val="22"/>
              </w:rPr>
              <w:t>AI Engineers</w:t>
            </w:r>
          </w:p>
        </w:tc>
        <w:tc>
          <w:tcPr>
            <w:tcW w:w="1701" w:type="dxa"/>
            <w:tcBorders>
              <w:top w:val="nil"/>
              <w:left w:val="nil"/>
              <w:bottom w:val="nil"/>
              <w:right w:val="nil"/>
            </w:tcBorders>
          </w:tcPr>
          <w:p w14:paraId="293436F0">
            <w:pPr>
              <w:ind w:firstLine="0"/>
            </w:pPr>
            <w:r>
              <w:rPr>
                <w:rFonts w:ascii="Times New Roman" w:hAnsi="Times New Roman"/>
                <w:sz w:val="22"/>
              </w:rPr>
              <w:t>UC-Q-05, UC-Q-06</w:t>
            </w:r>
          </w:p>
        </w:tc>
        <w:tc>
          <w:tcPr>
            <w:tcW w:w="1984" w:type="dxa"/>
            <w:tcBorders>
              <w:top w:val="nil"/>
              <w:left w:val="nil"/>
              <w:bottom w:val="nil"/>
              <w:right w:val="nil"/>
            </w:tcBorders>
          </w:tcPr>
          <w:p w14:paraId="6BA7951C">
            <w:pPr>
              <w:ind w:firstLine="0"/>
            </w:pPr>
            <w:r>
              <w:rPr>
                <w:rFonts w:ascii="Times New Roman" w:hAnsi="Times New Roman"/>
                <w:sz w:val="22"/>
              </w:rPr>
              <w:t>Parsing &amp; cleaning</w:t>
            </w:r>
          </w:p>
        </w:tc>
        <w:tc>
          <w:tcPr>
            <w:tcW w:w="1984" w:type="dxa"/>
            <w:tcBorders>
              <w:top w:val="nil"/>
              <w:left w:val="nil"/>
              <w:bottom w:val="nil"/>
              <w:right w:val="nil"/>
            </w:tcBorders>
          </w:tcPr>
          <w:p w14:paraId="106FAD7C">
            <w:pPr>
              <w:ind w:firstLine="0"/>
            </w:pPr>
            <w:r>
              <w:rPr>
                <w:rFonts w:ascii="Times New Roman" w:hAnsi="Times New Roman"/>
                <w:sz w:val="22"/>
              </w:rPr>
              <w:t>Functional test</w:t>
            </w:r>
          </w:p>
        </w:tc>
      </w:tr>
      <w:tr w14:paraId="78B8A7F2">
        <w:tblPrEx>
          <w:tblCellMar>
            <w:top w:w="0" w:type="dxa"/>
            <w:left w:w="108" w:type="dxa"/>
            <w:bottom w:w="0" w:type="dxa"/>
            <w:right w:w="108" w:type="dxa"/>
          </w:tblCellMar>
        </w:tblPrEx>
        <w:tc>
          <w:tcPr>
            <w:tcW w:w="1984" w:type="dxa"/>
            <w:tcBorders>
              <w:top w:val="nil"/>
              <w:left w:val="nil"/>
              <w:bottom w:val="nil"/>
              <w:right w:val="nil"/>
            </w:tcBorders>
          </w:tcPr>
          <w:p w14:paraId="41D0B790">
            <w:pPr>
              <w:ind w:firstLine="0"/>
            </w:pPr>
            <w:r>
              <w:rPr>
                <w:rFonts w:ascii="Times New Roman" w:hAnsi="Times New Roman"/>
                <w:sz w:val="22"/>
              </w:rPr>
              <w:t>FR-B-005 – FR-B-007</w:t>
            </w:r>
          </w:p>
        </w:tc>
        <w:tc>
          <w:tcPr>
            <w:tcW w:w="1984" w:type="dxa"/>
            <w:tcBorders>
              <w:top w:val="nil"/>
              <w:left w:val="nil"/>
              <w:bottom w:val="nil"/>
              <w:right w:val="nil"/>
            </w:tcBorders>
          </w:tcPr>
          <w:p w14:paraId="39EACBCD">
            <w:pPr>
              <w:ind w:firstLine="0"/>
            </w:pPr>
            <w:r>
              <w:rPr>
                <w:rFonts w:ascii="Times New Roman" w:hAnsi="Times New Roman"/>
                <w:sz w:val="22"/>
              </w:rPr>
              <w:t>AI Engineers, Educators</w:t>
            </w:r>
          </w:p>
        </w:tc>
        <w:tc>
          <w:tcPr>
            <w:tcW w:w="1701" w:type="dxa"/>
            <w:tcBorders>
              <w:top w:val="nil"/>
              <w:left w:val="nil"/>
              <w:bottom w:val="nil"/>
              <w:right w:val="nil"/>
            </w:tcBorders>
          </w:tcPr>
          <w:p w14:paraId="7EBB3AB5">
            <w:pPr>
              <w:ind w:firstLine="0"/>
            </w:pPr>
            <w:r>
              <w:rPr>
                <w:rFonts w:ascii="Times New Roman" w:hAnsi="Times New Roman"/>
                <w:sz w:val="22"/>
              </w:rPr>
              <w:t>UC-Q-06</w:t>
            </w:r>
          </w:p>
        </w:tc>
        <w:tc>
          <w:tcPr>
            <w:tcW w:w="1984" w:type="dxa"/>
            <w:tcBorders>
              <w:top w:val="nil"/>
              <w:left w:val="nil"/>
              <w:bottom w:val="nil"/>
              <w:right w:val="nil"/>
            </w:tcBorders>
          </w:tcPr>
          <w:p w14:paraId="06F4C144">
            <w:pPr>
              <w:ind w:firstLine="0"/>
            </w:pPr>
            <w:r>
              <w:rPr>
                <w:rFonts w:ascii="Times New Roman" w:hAnsi="Times New Roman"/>
                <w:sz w:val="22"/>
              </w:rPr>
              <w:t>Chunking &amp; metadata</w:t>
            </w:r>
          </w:p>
        </w:tc>
        <w:tc>
          <w:tcPr>
            <w:tcW w:w="1984" w:type="dxa"/>
            <w:tcBorders>
              <w:top w:val="nil"/>
              <w:left w:val="nil"/>
              <w:bottom w:val="nil"/>
              <w:right w:val="nil"/>
            </w:tcBorders>
          </w:tcPr>
          <w:p w14:paraId="51DA19EE">
            <w:pPr>
              <w:ind w:firstLine="0"/>
            </w:pPr>
            <w:r>
              <w:rPr>
                <w:rFonts w:ascii="Times New Roman" w:hAnsi="Times New Roman"/>
                <w:sz w:val="22"/>
              </w:rPr>
              <w:t>Functional test</w:t>
            </w:r>
          </w:p>
        </w:tc>
      </w:tr>
      <w:tr w14:paraId="2FA6AC0E">
        <w:tblPrEx>
          <w:tblCellMar>
            <w:top w:w="0" w:type="dxa"/>
            <w:left w:w="108" w:type="dxa"/>
            <w:bottom w:w="0" w:type="dxa"/>
            <w:right w:w="108" w:type="dxa"/>
          </w:tblCellMar>
        </w:tblPrEx>
        <w:tc>
          <w:tcPr>
            <w:tcW w:w="1984" w:type="dxa"/>
            <w:tcBorders>
              <w:top w:val="nil"/>
              <w:left w:val="nil"/>
              <w:bottom w:val="nil"/>
              <w:right w:val="nil"/>
            </w:tcBorders>
          </w:tcPr>
          <w:p w14:paraId="6E751274">
            <w:pPr>
              <w:ind w:firstLine="0"/>
            </w:pPr>
            <w:r>
              <w:rPr>
                <w:rFonts w:ascii="Times New Roman" w:hAnsi="Times New Roman"/>
                <w:sz w:val="22"/>
              </w:rPr>
              <w:t>FR-B-008 – FR-B-009</w:t>
            </w:r>
          </w:p>
        </w:tc>
        <w:tc>
          <w:tcPr>
            <w:tcW w:w="1984" w:type="dxa"/>
            <w:tcBorders>
              <w:top w:val="nil"/>
              <w:left w:val="nil"/>
              <w:bottom w:val="nil"/>
              <w:right w:val="nil"/>
            </w:tcBorders>
          </w:tcPr>
          <w:p w14:paraId="0B9F3739">
            <w:pPr>
              <w:ind w:firstLine="0"/>
            </w:pPr>
            <w:r>
              <w:rPr>
                <w:rFonts w:ascii="Times New Roman" w:hAnsi="Times New Roman"/>
                <w:sz w:val="22"/>
              </w:rPr>
              <w:t>Students, Educators</w:t>
            </w:r>
          </w:p>
        </w:tc>
        <w:tc>
          <w:tcPr>
            <w:tcW w:w="1701" w:type="dxa"/>
            <w:tcBorders>
              <w:top w:val="nil"/>
              <w:left w:val="nil"/>
              <w:bottom w:val="nil"/>
              <w:right w:val="nil"/>
            </w:tcBorders>
          </w:tcPr>
          <w:p w14:paraId="7E76DBA2">
            <w:pPr>
              <w:ind w:firstLine="0"/>
            </w:pPr>
            <w:r>
              <w:rPr>
                <w:rFonts w:ascii="Times New Roman" w:hAnsi="Times New Roman"/>
                <w:sz w:val="22"/>
              </w:rPr>
              <w:t>UC-Q-06</w:t>
            </w:r>
          </w:p>
        </w:tc>
        <w:tc>
          <w:tcPr>
            <w:tcW w:w="1984" w:type="dxa"/>
            <w:tcBorders>
              <w:top w:val="nil"/>
              <w:left w:val="nil"/>
              <w:bottom w:val="nil"/>
              <w:right w:val="nil"/>
            </w:tcBorders>
          </w:tcPr>
          <w:p w14:paraId="290C34C1">
            <w:pPr>
              <w:ind w:firstLine="0"/>
            </w:pPr>
            <w:r>
              <w:rPr>
                <w:rFonts w:ascii="Times New Roman" w:hAnsi="Times New Roman"/>
                <w:sz w:val="22"/>
              </w:rPr>
              <w:t>Generation</w:t>
            </w:r>
          </w:p>
        </w:tc>
        <w:tc>
          <w:tcPr>
            <w:tcW w:w="1984" w:type="dxa"/>
            <w:tcBorders>
              <w:top w:val="nil"/>
              <w:left w:val="nil"/>
              <w:bottom w:val="nil"/>
              <w:right w:val="nil"/>
            </w:tcBorders>
          </w:tcPr>
          <w:p w14:paraId="51C103FC">
            <w:pPr>
              <w:ind w:firstLine="0"/>
            </w:pPr>
            <w:r>
              <w:rPr>
                <w:rFonts w:ascii="Times New Roman" w:hAnsi="Times New Roman"/>
                <w:sz w:val="22"/>
              </w:rPr>
              <w:t>Functional &amp; quality test</w:t>
            </w:r>
          </w:p>
        </w:tc>
      </w:tr>
      <w:tr w14:paraId="1CA1408D">
        <w:tblPrEx>
          <w:tblCellMar>
            <w:top w:w="0" w:type="dxa"/>
            <w:left w:w="108" w:type="dxa"/>
            <w:bottom w:w="0" w:type="dxa"/>
            <w:right w:w="108" w:type="dxa"/>
          </w:tblCellMar>
        </w:tblPrEx>
        <w:tc>
          <w:tcPr>
            <w:tcW w:w="1984" w:type="dxa"/>
            <w:tcBorders>
              <w:top w:val="nil"/>
              <w:left w:val="nil"/>
              <w:bottom w:val="nil"/>
              <w:right w:val="nil"/>
            </w:tcBorders>
          </w:tcPr>
          <w:p w14:paraId="2755566E">
            <w:pPr>
              <w:ind w:firstLine="0"/>
            </w:pPr>
            <w:r>
              <w:rPr>
                <w:rFonts w:ascii="Times New Roman" w:hAnsi="Times New Roman"/>
                <w:sz w:val="22"/>
              </w:rPr>
              <w:t>FR-B-010 – FR-B-012</w:t>
            </w:r>
          </w:p>
        </w:tc>
        <w:tc>
          <w:tcPr>
            <w:tcW w:w="1984" w:type="dxa"/>
            <w:tcBorders>
              <w:top w:val="nil"/>
              <w:left w:val="nil"/>
              <w:bottom w:val="nil"/>
              <w:right w:val="nil"/>
            </w:tcBorders>
          </w:tcPr>
          <w:p w14:paraId="46CBCBEF">
            <w:pPr>
              <w:ind w:firstLine="0"/>
            </w:pPr>
            <w:r>
              <w:rPr>
                <w:rFonts w:ascii="Times New Roman" w:hAnsi="Times New Roman"/>
                <w:sz w:val="22"/>
              </w:rPr>
              <w:t>Educators, AI Engineers</w:t>
            </w:r>
          </w:p>
        </w:tc>
        <w:tc>
          <w:tcPr>
            <w:tcW w:w="1701" w:type="dxa"/>
            <w:tcBorders>
              <w:top w:val="nil"/>
              <w:left w:val="nil"/>
              <w:bottom w:val="nil"/>
              <w:right w:val="nil"/>
            </w:tcBorders>
          </w:tcPr>
          <w:p w14:paraId="11B26653">
            <w:pPr>
              <w:ind w:firstLine="0"/>
            </w:pPr>
            <w:r>
              <w:rPr>
                <w:rFonts w:ascii="Times New Roman" w:hAnsi="Times New Roman"/>
                <w:sz w:val="22"/>
              </w:rPr>
              <w:t>UC-Q-07</w:t>
            </w:r>
          </w:p>
        </w:tc>
        <w:tc>
          <w:tcPr>
            <w:tcW w:w="1984" w:type="dxa"/>
            <w:tcBorders>
              <w:top w:val="nil"/>
              <w:left w:val="nil"/>
              <w:bottom w:val="nil"/>
              <w:right w:val="nil"/>
            </w:tcBorders>
          </w:tcPr>
          <w:p w14:paraId="313A8913">
            <w:pPr>
              <w:ind w:firstLine="0"/>
            </w:pPr>
            <w:r>
              <w:rPr>
                <w:rFonts w:ascii="Times New Roman" w:hAnsi="Times New Roman"/>
                <w:sz w:val="22"/>
              </w:rPr>
              <w:t>Validation</w:t>
            </w:r>
          </w:p>
        </w:tc>
        <w:tc>
          <w:tcPr>
            <w:tcW w:w="1984" w:type="dxa"/>
            <w:tcBorders>
              <w:top w:val="nil"/>
              <w:left w:val="nil"/>
              <w:bottom w:val="nil"/>
              <w:right w:val="nil"/>
            </w:tcBorders>
          </w:tcPr>
          <w:p w14:paraId="413EA1B5">
            <w:pPr>
              <w:ind w:firstLine="0"/>
            </w:pPr>
            <w:r>
              <w:rPr>
                <w:rFonts w:ascii="Times New Roman" w:hAnsi="Times New Roman"/>
                <w:sz w:val="22"/>
              </w:rPr>
              <w:t>Functional &amp; quality test</w:t>
            </w:r>
          </w:p>
        </w:tc>
      </w:tr>
      <w:tr w14:paraId="788EF983">
        <w:tblPrEx>
          <w:tblCellMar>
            <w:top w:w="0" w:type="dxa"/>
            <w:left w:w="108" w:type="dxa"/>
            <w:bottom w:w="0" w:type="dxa"/>
            <w:right w:w="108" w:type="dxa"/>
          </w:tblCellMar>
        </w:tblPrEx>
        <w:tc>
          <w:tcPr>
            <w:tcW w:w="1984" w:type="dxa"/>
            <w:tcBorders>
              <w:top w:val="nil"/>
              <w:left w:val="nil"/>
              <w:bottom w:val="nil"/>
              <w:right w:val="nil"/>
            </w:tcBorders>
          </w:tcPr>
          <w:p w14:paraId="318E4099">
            <w:pPr>
              <w:ind w:firstLine="0"/>
            </w:pPr>
            <w:r>
              <w:rPr>
                <w:rFonts w:ascii="Times New Roman" w:hAnsi="Times New Roman"/>
                <w:sz w:val="22"/>
              </w:rPr>
              <w:t>FR-B-013</w:t>
            </w:r>
          </w:p>
        </w:tc>
        <w:tc>
          <w:tcPr>
            <w:tcW w:w="1984" w:type="dxa"/>
            <w:tcBorders>
              <w:top w:val="nil"/>
              <w:left w:val="nil"/>
              <w:bottom w:val="nil"/>
              <w:right w:val="nil"/>
            </w:tcBorders>
          </w:tcPr>
          <w:p w14:paraId="78B3E093">
            <w:pPr>
              <w:ind w:firstLine="0"/>
            </w:pPr>
            <w:r>
              <w:rPr>
                <w:rFonts w:ascii="Times New Roman" w:hAnsi="Times New Roman"/>
                <w:sz w:val="22"/>
              </w:rPr>
              <w:t>AI Engineers</w:t>
            </w:r>
          </w:p>
        </w:tc>
        <w:tc>
          <w:tcPr>
            <w:tcW w:w="1701" w:type="dxa"/>
            <w:tcBorders>
              <w:top w:val="nil"/>
              <w:left w:val="nil"/>
              <w:bottom w:val="nil"/>
              <w:right w:val="nil"/>
            </w:tcBorders>
          </w:tcPr>
          <w:p w14:paraId="741CAF80">
            <w:pPr>
              <w:ind w:firstLine="0"/>
            </w:pPr>
            <w:r>
              <w:rPr>
                <w:rFonts w:ascii="Times New Roman" w:hAnsi="Times New Roman"/>
                <w:sz w:val="22"/>
              </w:rPr>
              <w:t>UC-Q-07</w:t>
            </w:r>
          </w:p>
        </w:tc>
        <w:tc>
          <w:tcPr>
            <w:tcW w:w="1984" w:type="dxa"/>
            <w:tcBorders>
              <w:top w:val="nil"/>
              <w:left w:val="nil"/>
              <w:bottom w:val="nil"/>
              <w:right w:val="nil"/>
            </w:tcBorders>
          </w:tcPr>
          <w:p w14:paraId="71DF94A9">
            <w:pPr>
              <w:ind w:firstLine="0"/>
            </w:pPr>
            <w:r>
              <w:rPr>
                <w:rFonts w:ascii="Times New Roman" w:hAnsi="Times New Roman"/>
                <w:sz w:val="22"/>
              </w:rPr>
              <w:t>Dataset builder</w:t>
            </w:r>
          </w:p>
        </w:tc>
        <w:tc>
          <w:tcPr>
            <w:tcW w:w="1984" w:type="dxa"/>
            <w:tcBorders>
              <w:top w:val="nil"/>
              <w:left w:val="nil"/>
              <w:bottom w:val="nil"/>
              <w:right w:val="nil"/>
            </w:tcBorders>
          </w:tcPr>
          <w:p w14:paraId="1EE9D24B">
            <w:pPr>
              <w:ind w:firstLine="0"/>
            </w:pPr>
            <w:r>
              <w:rPr>
                <w:rFonts w:ascii="Times New Roman" w:hAnsi="Times New Roman"/>
                <w:sz w:val="22"/>
              </w:rPr>
              <w:t>Inspection</w:t>
            </w:r>
          </w:p>
        </w:tc>
      </w:tr>
      <w:tr w14:paraId="2FF6F56E">
        <w:tblPrEx>
          <w:tblCellMar>
            <w:top w:w="0" w:type="dxa"/>
            <w:left w:w="108" w:type="dxa"/>
            <w:bottom w:w="0" w:type="dxa"/>
            <w:right w:w="108" w:type="dxa"/>
          </w:tblCellMar>
        </w:tblPrEx>
        <w:tc>
          <w:tcPr>
            <w:tcW w:w="1984" w:type="dxa"/>
            <w:tcBorders>
              <w:top w:val="nil"/>
              <w:left w:val="nil"/>
              <w:bottom w:val="nil"/>
              <w:right w:val="nil"/>
            </w:tcBorders>
          </w:tcPr>
          <w:p w14:paraId="5E57D4EF">
            <w:pPr>
              <w:ind w:firstLine="0"/>
            </w:pPr>
            <w:r>
              <w:rPr>
                <w:rFonts w:ascii="Times New Roman" w:hAnsi="Times New Roman"/>
                <w:sz w:val="22"/>
              </w:rPr>
              <w:t>FR-B-014</w:t>
            </w:r>
          </w:p>
        </w:tc>
        <w:tc>
          <w:tcPr>
            <w:tcW w:w="1984" w:type="dxa"/>
            <w:tcBorders>
              <w:top w:val="nil"/>
              <w:left w:val="nil"/>
              <w:bottom w:val="nil"/>
              <w:right w:val="nil"/>
            </w:tcBorders>
          </w:tcPr>
          <w:p w14:paraId="1FD40008">
            <w:pPr>
              <w:ind w:firstLine="0"/>
            </w:pPr>
            <w:r>
              <w:rPr>
                <w:rFonts w:ascii="Times New Roman" w:hAnsi="Times New Roman"/>
                <w:sz w:val="22"/>
              </w:rPr>
              <w:t>Students</w:t>
            </w:r>
          </w:p>
        </w:tc>
        <w:tc>
          <w:tcPr>
            <w:tcW w:w="1701" w:type="dxa"/>
            <w:tcBorders>
              <w:top w:val="nil"/>
              <w:left w:val="nil"/>
              <w:bottom w:val="nil"/>
              <w:right w:val="nil"/>
            </w:tcBorders>
          </w:tcPr>
          <w:p w14:paraId="3D8763CD">
            <w:pPr>
              <w:ind w:firstLine="0"/>
            </w:pPr>
            <w:r>
              <w:rPr>
                <w:rFonts w:ascii="Times New Roman" w:hAnsi="Times New Roman"/>
                <w:sz w:val="22"/>
              </w:rPr>
              <w:t>UC-Q-08</w:t>
            </w:r>
          </w:p>
        </w:tc>
        <w:tc>
          <w:tcPr>
            <w:tcW w:w="1984" w:type="dxa"/>
            <w:tcBorders>
              <w:top w:val="nil"/>
              <w:left w:val="nil"/>
              <w:bottom w:val="nil"/>
              <w:right w:val="nil"/>
            </w:tcBorders>
          </w:tcPr>
          <w:p w14:paraId="3A8054F3">
            <w:pPr>
              <w:ind w:firstLine="0"/>
            </w:pPr>
            <w:r>
              <w:rPr>
                <w:rFonts w:ascii="Times New Roman" w:hAnsi="Times New Roman"/>
                <w:sz w:val="22"/>
              </w:rPr>
              <w:t>Inference service</w:t>
            </w:r>
          </w:p>
        </w:tc>
        <w:tc>
          <w:tcPr>
            <w:tcW w:w="1984" w:type="dxa"/>
            <w:tcBorders>
              <w:top w:val="nil"/>
              <w:left w:val="nil"/>
              <w:bottom w:val="nil"/>
              <w:right w:val="nil"/>
            </w:tcBorders>
          </w:tcPr>
          <w:p w14:paraId="7309630D">
            <w:pPr>
              <w:ind w:firstLine="0"/>
            </w:pPr>
            <w:r>
              <w:rPr>
                <w:rFonts w:ascii="Times New Roman" w:hAnsi="Times New Roman"/>
                <w:sz w:val="22"/>
              </w:rPr>
              <w:t>Functional test</w:t>
            </w:r>
          </w:p>
        </w:tc>
      </w:tr>
      <w:tr w14:paraId="1D685880">
        <w:tblPrEx>
          <w:tblCellMar>
            <w:top w:w="0" w:type="dxa"/>
            <w:left w:w="108" w:type="dxa"/>
            <w:bottom w:w="0" w:type="dxa"/>
            <w:right w:w="108" w:type="dxa"/>
          </w:tblCellMar>
        </w:tblPrEx>
        <w:tc>
          <w:tcPr>
            <w:tcW w:w="1984" w:type="dxa"/>
            <w:tcBorders>
              <w:top w:val="nil"/>
              <w:left w:val="nil"/>
              <w:bottom w:val="nil"/>
              <w:right w:val="nil"/>
            </w:tcBorders>
          </w:tcPr>
          <w:p w14:paraId="501EEC48">
            <w:pPr>
              <w:ind w:firstLine="0"/>
            </w:pPr>
            <w:r>
              <w:rPr>
                <w:rFonts w:ascii="Times New Roman" w:hAnsi="Times New Roman"/>
                <w:sz w:val="22"/>
              </w:rPr>
              <w:t>FR-B-015 – FR-B-016</w:t>
            </w:r>
          </w:p>
        </w:tc>
        <w:tc>
          <w:tcPr>
            <w:tcW w:w="1984" w:type="dxa"/>
            <w:tcBorders>
              <w:top w:val="nil"/>
              <w:left w:val="nil"/>
              <w:bottom w:val="nil"/>
              <w:right w:val="nil"/>
            </w:tcBorders>
          </w:tcPr>
          <w:p w14:paraId="6A1EE491">
            <w:pPr>
              <w:ind w:firstLine="0"/>
            </w:pPr>
            <w:r>
              <w:rPr>
                <w:rFonts w:ascii="Times New Roman" w:hAnsi="Times New Roman"/>
                <w:sz w:val="22"/>
              </w:rPr>
              <w:t>Administrators, AI Engineers</w:t>
            </w:r>
          </w:p>
        </w:tc>
        <w:tc>
          <w:tcPr>
            <w:tcW w:w="1701" w:type="dxa"/>
            <w:tcBorders>
              <w:top w:val="nil"/>
              <w:left w:val="nil"/>
              <w:bottom w:val="nil"/>
              <w:right w:val="nil"/>
            </w:tcBorders>
          </w:tcPr>
          <w:p w14:paraId="63783A7F">
            <w:pPr>
              <w:ind w:firstLine="0"/>
            </w:pPr>
            <w:r>
              <w:rPr>
                <w:rFonts w:ascii="Times New Roman" w:hAnsi="Times New Roman"/>
                <w:sz w:val="22"/>
              </w:rPr>
              <w:t>UC-Q-06</w:t>
            </w:r>
          </w:p>
        </w:tc>
        <w:tc>
          <w:tcPr>
            <w:tcW w:w="1984" w:type="dxa"/>
            <w:tcBorders>
              <w:top w:val="nil"/>
              <w:left w:val="nil"/>
              <w:bottom w:val="nil"/>
              <w:right w:val="nil"/>
            </w:tcBorders>
          </w:tcPr>
          <w:p w14:paraId="37AF5A2C">
            <w:pPr>
              <w:ind w:firstLine="0"/>
            </w:pPr>
            <w:r>
              <w:rPr>
                <w:rFonts w:ascii="Times New Roman" w:hAnsi="Times New Roman"/>
                <w:sz w:val="22"/>
              </w:rPr>
              <w:t>API &amp; storage</w:t>
            </w:r>
          </w:p>
        </w:tc>
        <w:tc>
          <w:tcPr>
            <w:tcW w:w="1984" w:type="dxa"/>
            <w:tcBorders>
              <w:top w:val="nil"/>
              <w:left w:val="nil"/>
              <w:bottom w:val="nil"/>
              <w:right w:val="nil"/>
            </w:tcBorders>
          </w:tcPr>
          <w:p w14:paraId="369D6FEF">
            <w:pPr>
              <w:ind w:firstLine="0"/>
            </w:pPr>
            <w:r>
              <w:rPr>
                <w:rFonts w:ascii="Times New Roman" w:hAnsi="Times New Roman"/>
                <w:sz w:val="22"/>
              </w:rPr>
              <w:t>Integration test</w:t>
            </w:r>
          </w:p>
        </w:tc>
      </w:tr>
      <w:tr w14:paraId="655EF6F4">
        <w:tblPrEx>
          <w:tblCellMar>
            <w:top w:w="0" w:type="dxa"/>
            <w:left w:w="108" w:type="dxa"/>
            <w:bottom w:w="0" w:type="dxa"/>
            <w:right w:w="108" w:type="dxa"/>
          </w:tblCellMar>
        </w:tblPrEx>
        <w:tc>
          <w:tcPr>
            <w:tcW w:w="1984" w:type="dxa"/>
            <w:tcBorders>
              <w:top w:val="nil"/>
              <w:left w:val="nil"/>
              <w:bottom w:val="nil"/>
              <w:right w:val="nil"/>
            </w:tcBorders>
          </w:tcPr>
          <w:p w14:paraId="180BC0A3">
            <w:pPr>
              <w:ind w:firstLine="0"/>
            </w:pPr>
            <w:r>
              <w:rPr>
                <w:rFonts w:ascii="Times New Roman" w:hAnsi="Times New Roman"/>
                <w:sz w:val="22"/>
              </w:rPr>
              <w:t>FR-B-017</w:t>
            </w:r>
          </w:p>
        </w:tc>
        <w:tc>
          <w:tcPr>
            <w:tcW w:w="1984" w:type="dxa"/>
            <w:tcBorders>
              <w:top w:val="nil"/>
              <w:left w:val="nil"/>
              <w:bottom w:val="nil"/>
              <w:right w:val="nil"/>
            </w:tcBorders>
          </w:tcPr>
          <w:p w14:paraId="3FC3C05B">
            <w:pPr>
              <w:ind w:firstLine="0"/>
            </w:pPr>
            <w:r>
              <w:rPr>
                <w:rFonts w:ascii="Times New Roman" w:hAnsi="Times New Roman"/>
                <w:sz w:val="22"/>
              </w:rPr>
              <w:t>Administrators</w:t>
            </w:r>
          </w:p>
        </w:tc>
        <w:tc>
          <w:tcPr>
            <w:tcW w:w="1701" w:type="dxa"/>
            <w:tcBorders>
              <w:top w:val="nil"/>
              <w:left w:val="nil"/>
              <w:bottom w:val="nil"/>
              <w:right w:val="nil"/>
            </w:tcBorders>
          </w:tcPr>
          <w:p w14:paraId="60D5992A">
            <w:pPr>
              <w:ind w:firstLine="0"/>
            </w:pPr>
            <w:r>
              <w:rPr>
                <w:rFonts w:ascii="Times New Roman" w:hAnsi="Times New Roman"/>
                <w:sz w:val="22"/>
              </w:rPr>
              <w:t>All</w:t>
            </w:r>
          </w:p>
        </w:tc>
        <w:tc>
          <w:tcPr>
            <w:tcW w:w="1984" w:type="dxa"/>
            <w:tcBorders>
              <w:top w:val="nil"/>
              <w:left w:val="nil"/>
              <w:bottom w:val="nil"/>
              <w:right w:val="nil"/>
            </w:tcBorders>
          </w:tcPr>
          <w:p w14:paraId="5B751F41">
            <w:pPr>
              <w:ind w:firstLine="0"/>
            </w:pPr>
            <w:r>
              <w:rPr>
                <w:rFonts w:ascii="Times New Roman" w:hAnsi="Times New Roman"/>
                <w:sz w:val="22"/>
              </w:rPr>
              <w:t>Cross-cutting</w:t>
            </w:r>
          </w:p>
        </w:tc>
        <w:tc>
          <w:tcPr>
            <w:tcW w:w="1984" w:type="dxa"/>
            <w:tcBorders>
              <w:top w:val="nil"/>
              <w:left w:val="nil"/>
              <w:bottom w:val="nil"/>
              <w:right w:val="nil"/>
            </w:tcBorders>
          </w:tcPr>
          <w:p w14:paraId="7D87E002">
            <w:pPr>
              <w:ind w:firstLine="0"/>
            </w:pPr>
            <w:r>
              <w:rPr>
                <w:rFonts w:ascii="Times New Roman" w:hAnsi="Times New Roman"/>
                <w:sz w:val="22"/>
              </w:rPr>
              <w:t>Log inspection</w:t>
            </w:r>
          </w:p>
        </w:tc>
      </w:tr>
      <w:tr w14:paraId="4E2AF8F7">
        <w:tblPrEx>
          <w:tblCellMar>
            <w:top w:w="0" w:type="dxa"/>
            <w:left w:w="108" w:type="dxa"/>
            <w:bottom w:w="0" w:type="dxa"/>
            <w:right w:w="108" w:type="dxa"/>
          </w:tblCellMar>
        </w:tblPrEx>
        <w:tc>
          <w:tcPr>
            <w:tcW w:w="1984" w:type="dxa"/>
            <w:tcBorders>
              <w:top w:val="nil"/>
              <w:left w:val="nil"/>
              <w:bottom w:val="single" w:color="000000" w:sz="12" w:space="0"/>
              <w:right w:val="nil"/>
            </w:tcBorders>
          </w:tcPr>
          <w:p w14:paraId="381C5644">
            <w:pPr>
              <w:ind w:firstLine="0"/>
            </w:pPr>
            <w:r>
              <w:rPr>
                <w:rFonts w:ascii="Times New Roman" w:hAnsi="Times New Roman"/>
                <w:sz w:val="22"/>
              </w:rPr>
              <w:t>NFR-B-001 – NFR-B-012</w:t>
            </w:r>
          </w:p>
        </w:tc>
        <w:tc>
          <w:tcPr>
            <w:tcW w:w="1984" w:type="dxa"/>
            <w:tcBorders>
              <w:top w:val="nil"/>
              <w:left w:val="nil"/>
              <w:bottom w:val="single" w:color="000000" w:sz="12" w:space="0"/>
              <w:right w:val="nil"/>
            </w:tcBorders>
          </w:tcPr>
          <w:p w14:paraId="12B1FCCE">
            <w:pPr>
              <w:ind w:firstLine="0"/>
            </w:pPr>
            <w:r>
              <w:rPr>
                <w:rFonts w:ascii="Times New Roman" w:hAnsi="Times New Roman"/>
                <w:sz w:val="22"/>
              </w:rPr>
              <w:t>All</w:t>
            </w:r>
          </w:p>
        </w:tc>
        <w:tc>
          <w:tcPr>
            <w:tcW w:w="1701" w:type="dxa"/>
            <w:tcBorders>
              <w:top w:val="nil"/>
              <w:left w:val="nil"/>
              <w:bottom w:val="single" w:color="000000" w:sz="12" w:space="0"/>
              <w:right w:val="nil"/>
            </w:tcBorders>
          </w:tcPr>
          <w:p w14:paraId="5652F75E">
            <w:pPr>
              <w:ind w:firstLine="0"/>
            </w:pPr>
            <w:r>
              <w:rPr>
                <w:rFonts w:ascii="Times New Roman" w:hAnsi="Times New Roman"/>
                <w:sz w:val="22"/>
              </w:rPr>
              <w:t>All</w:t>
            </w:r>
          </w:p>
        </w:tc>
        <w:tc>
          <w:tcPr>
            <w:tcW w:w="1984" w:type="dxa"/>
            <w:tcBorders>
              <w:top w:val="nil"/>
              <w:left w:val="nil"/>
              <w:bottom w:val="single" w:color="000000" w:sz="12" w:space="0"/>
              <w:right w:val="nil"/>
            </w:tcBorders>
          </w:tcPr>
          <w:p w14:paraId="5A8B33CE">
            <w:pPr>
              <w:ind w:firstLine="0"/>
            </w:pPr>
            <w:r>
              <w:rPr>
                <w:rFonts w:ascii="Times New Roman" w:hAnsi="Times New Roman"/>
                <w:sz w:val="22"/>
              </w:rPr>
              <w:t>All components</w:t>
            </w:r>
          </w:p>
        </w:tc>
        <w:tc>
          <w:tcPr>
            <w:tcW w:w="1984" w:type="dxa"/>
            <w:tcBorders>
              <w:top w:val="nil"/>
              <w:left w:val="nil"/>
              <w:bottom w:val="single" w:color="000000" w:sz="12" w:space="0"/>
              <w:right w:val="nil"/>
            </w:tcBorders>
          </w:tcPr>
          <w:p w14:paraId="3FA66D9A">
            <w:pPr>
              <w:ind w:firstLine="0"/>
            </w:pPr>
            <w:r>
              <w:rPr>
                <w:rFonts w:ascii="Times New Roman" w:hAnsi="Times New Roman"/>
                <w:sz w:val="22"/>
              </w:rPr>
              <w:t>Measurement &amp; review</w:t>
            </w:r>
          </w:p>
        </w:tc>
      </w:tr>
    </w:tbl>
    <w:p w14:paraId="316AD12E"/>
    <w:p w14:paraId="26700253">
      <w:pPr>
        <w:spacing w:before="0" w:after="200" w:line="360" w:lineRule="auto"/>
        <w:jc w:val="center"/>
      </w:pPr>
      <w:r>
        <w:rPr>
          <w:rFonts w:ascii="Arial" w:hAnsi="Arial"/>
          <w:b/>
          <w:sz w:val="20"/>
        </w:rPr>
        <w:t>Table 3.10 — Quiz Generation requirement traceability matrix.</w:t>
      </w:r>
    </w:p>
    <w:p w14:paraId="676070E9">
      <w:pPr>
        <w:spacing w:before="280" w:after="160" w:line="360" w:lineRule="auto"/>
      </w:pPr>
      <w:r>
        <w:rPr>
          <w:rFonts w:ascii="Times New Roman" w:hAnsi="Times New Roman"/>
          <w:b/>
          <w:color w:val="00468C"/>
          <w:sz w:val="28"/>
        </w:rPr>
        <w:t>3.11 UML Diagram Specifications</w:t>
      </w:r>
    </w:p>
    <w:p w14:paraId="43026C8E">
      <w:pPr>
        <w:spacing w:before="0" w:after="120" w:line="360" w:lineRule="auto"/>
      </w:pPr>
      <w:r>
        <w:rPr>
          <w:rFonts w:ascii="Times New Roman" w:hAnsi="Times New Roman"/>
          <w:b w:val="0"/>
          <w:sz w:val="24"/>
        </w:rPr>
        <w:t>Diagrams are described textually as specified by the thesis documentation standard.</w:t>
      </w:r>
    </w:p>
    <w:p w14:paraId="10D84884">
      <w:pPr>
        <w:spacing w:before="200" w:after="120" w:line="360" w:lineRule="auto"/>
      </w:pPr>
      <w:r>
        <w:rPr>
          <w:rFonts w:ascii="Times New Roman" w:hAnsi="Times New Roman"/>
          <w:b/>
          <w:color w:val="002A5C"/>
          <w:sz w:val="24"/>
        </w:rPr>
        <w:t>3.11.1 Part A — RAG Tutor UML Specifications</w:t>
      </w:r>
    </w:p>
    <w:p w14:paraId="10120DD5">
      <w:pPr>
        <w:spacing w:before="160" w:after="80" w:line="360" w:lineRule="auto"/>
      </w:pPr>
      <w:r>
        <w:rPr>
          <w:rFonts w:ascii="Times New Roman" w:hAnsi="Times New Roman"/>
          <w:b/>
          <w:color w:val="002A5C"/>
          <w:sz w:val="24"/>
        </w:rPr>
        <w:t>Figure 3.1: Use Case Diagram — RAG Tutor</w:t>
      </w:r>
    </w:p>
    <w:p w14:paraId="2797F035">
      <w:pPr>
        <w:spacing w:before="160" w:after="80" w:line="360" w:lineRule="auto"/>
        <w:jc w:val="center"/>
      </w:pPr>
      <w:r>
        <w:drawing>
          <wp:inline distT="0" distB="0" distL="114300" distR="114300">
            <wp:extent cx="4794885" cy="21285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94885" cy="2128520"/>
                    </a:xfrm>
                    <a:prstGeom prst="rect">
                      <a:avLst/>
                    </a:prstGeom>
                  </pic:spPr>
                </pic:pic>
              </a:graphicData>
            </a:graphic>
          </wp:inline>
        </w:drawing>
      </w:r>
    </w:p>
    <w:p w14:paraId="6928EC9F">
      <w:pPr>
        <w:spacing w:before="0" w:after="120" w:line="360" w:lineRule="auto"/>
      </w:pPr>
      <w:r>
        <w:rPr>
          <w:rFonts w:ascii="Times New Roman" w:hAnsi="Times New Roman"/>
          <w:b w:val="0"/>
          <w:sz w:val="24"/>
        </w:rPr>
        <w:t>Purpose: capture functional scope from an external-actor view. Actors: Student, Instructor, Administrator, plus the external LLM and Web Search services at the periphery. Use cases: UC-01 to UC-10 within the system boundary. Relationships: UC-02 «include» UC-06 and UC-07 (every text query invokes both retrieval channels); UC-02 «include» UC-04 (every successful query produces a structured response); UC-09 «extend» UC-02 (rewriting is conditional on dependency); UC-03 «extend» UC-02 (audio queries reuse the text flow after transcription); UC-10 «extend» UC-02 (web augmentation is conditional). UC-01 associates Student and Instructor; the Administrator supervises UC-01 lifecycle.</w:t>
      </w:r>
    </w:p>
    <w:p w14:paraId="5BD31055">
      <w:pPr>
        <w:spacing w:before="160" w:after="80" w:line="360" w:lineRule="auto"/>
      </w:pPr>
      <w:r>
        <w:rPr>
          <w:rFonts w:ascii="Times New Roman" w:hAnsi="Times New Roman"/>
          <w:b/>
          <w:color w:val="002A5C"/>
          <w:sz w:val="24"/>
        </w:rPr>
        <w:t>Figure 3.2: Activity Diagram — Document Processing and Knowledge Construction</w:t>
      </w:r>
    </w:p>
    <w:p w14:paraId="2EACD151">
      <w:pPr>
        <w:spacing w:before="160" w:after="80" w:line="360" w:lineRule="auto"/>
        <w:jc w:val="center"/>
      </w:pPr>
      <w:r>
        <w:drawing>
          <wp:inline distT="0" distB="0" distL="114300" distR="114300">
            <wp:extent cx="4954270" cy="5149215"/>
            <wp:effectExtent l="0" t="0" r="139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54270" cy="5149215"/>
                    </a:xfrm>
                    <a:prstGeom prst="rect">
                      <a:avLst/>
                    </a:prstGeom>
                  </pic:spPr>
                </pic:pic>
              </a:graphicData>
            </a:graphic>
          </wp:inline>
        </w:drawing>
      </w:r>
    </w:p>
    <w:p w14:paraId="3143F7D8">
      <w:pPr>
        <w:spacing w:before="0" w:after="120" w:line="360" w:lineRule="auto"/>
      </w:pPr>
      <w:r>
        <w:rPr>
          <w:rFonts w:ascii="Times New Roman" w:hAnsi="Times New Roman"/>
          <w:b w:val="0"/>
          <w:sz w:val="24"/>
        </w:rPr>
        <w:t>Purpose: model the offline construction workflow. Initial node receives an uploaded file; activities flow through Validation → Parser Routing → Text Extraction → conditional OCR → Cleaning. A fork splits into two parallel branches: the vector branch (Semantic Chunking → Metadata → Embedding → Vector Persistence) and the graph branch (KG-specific Chunking → LLM Entity/Relationship Extraction → Graph Persistence → conditional Cross-Document Linking when the subject contains more than one document). Branches synchronise at a join node that sets status COMPLETED. Any failure transitions to an Abort node with FAILED and diagnostic logging.</w:t>
      </w:r>
    </w:p>
    <w:p w14:paraId="03408BED">
      <w:pPr>
        <w:spacing w:before="160" w:after="80" w:line="360" w:lineRule="auto"/>
      </w:pPr>
      <w:r>
        <w:rPr>
          <w:rFonts w:ascii="Times New Roman" w:hAnsi="Times New Roman"/>
          <w:b/>
          <w:color w:val="002A5C"/>
          <w:sz w:val="24"/>
        </w:rPr>
        <w:t>Figure 3.3: Activity Diagram — End-to-End Query Processing Flow</w:t>
      </w:r>
    </w:p>
    <w:p w14:paraId="0A279AD0">
      <w:pPr>
        <w:spacing w:before="160" w:after="80" w:line="360" w:lineRule="auto"/>
        <w:jc w:val="center"/>
      </w:pPr>
      <w:r>
        <w:drawing>
          <wp:inline distT="0" distB="0" distL="114300" distR="114300">
            <wp:extent cx="5297170" cy="3359785"/>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97170" cy="3359785"/>
                    </a:xfrm>
                    <a:prstGeom prst="rect">
                      <a:avLst/>
                    </a:prstGeom>
                  </pic:spPr>
                </pic:pic>
              </a:graphicData>
            </a:graphic>
          </wp:inline>
        </w:drawing>
      </w:r>
    </w:p>
    <w:p w14:paraId="4D509E8D">
      <w:pPr>
        <w:spacing w:before="0" w:after="120" w:line="360" w:lineRule="auto"/>
      </w:pPr>
      <w:r>
        <w:rPr>
          <w:rFonts w:ascii="Times New Roman" w:hAnsi="Times New Roman"/>
          <w:b w:val="0"/>
          <w:sz w:val="24"/>
        </w:rPr>
        <w:t>Purpose: model the runtime QA workflow. Initial node receives the query; activities flow through Session Validation → Chat History Retrieval → Dependency Classification (decision: rewrite or pass through) → Greeting/Intent Detection (greeting-only short-circuits to a Greeting Response) → Complexity Classification → optional Decomposition. For each (sub-)query the flow forks into Hybrid Retrieval and KG Retrieval, which synchronise into Hybrid Context Fusion → single LLM Answer Generation → Citation and Confidence Construction → Response Delivery. A pre-fusion decision node handles four cases: text-only context, graph-only context, both empty (uncertainty response), and LLM failure (uncertainty response with logging).</w:t>
      </w:r>
    </w:p>
    <w:p w14:paraId="2A0731B1">
      <w:pPr>
        <w:spacing w:before="160" w:after="80" w:line="360" w:lineRule="auto"/>
      </w:pPr>
      <w:r>
        <w:rPr>
          <w:rFonts w:ascii="Times New Roman" w:hAnsi="Times New Roman"/>
          <w:b/>
          <w:color w:val="002A5C"/>
          <w:sz w:val="24"/>
        </w:rPr>
        <w:t>Figure 3.4: Component Diagram — RAG Tutor Architecture</w:t>
      </w:r>
    </w:p>
    <w:p w14:paraId="71B1FF96">
      <w:pPr>
        <w:spacing w:before="160" w:after="80" w:line="360" w:lineRule="auto"/>
        <w:jc w:val="center"/>
      </w:pPr>
      <w:r>
        <w:drawing>
          <wp:inline distT="0" distB="0" distL="114300" distR="114300">
            <wp:extent cx="4972050" cy="441198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972050" cy="4411980"/>
                    </a:xfrm>
                    <a:prstGeom prst="rect">
                      <a:avLst/>
                    </a:prstGeom>
                  </pic:spPr>
                </pic:pic>
              </a:graphicData>
            </a:graphic>
          </wp:inline>
        </w:drawing>
      </w:r>
    </w:p>
    <w:p w14:paraId="36E55240">
      <w:pPr>
        <w:spacing w:before="0" w:after="120" w:line="360" w:lineRule="auto"/>
      </w:pPr>
      <w:r>
        <w:rPr>
          <w:rFonts w:ascii="Times New Roman" w:hAnsi="Times New Roman"/>
          <w:b w:val="0"/>
          <w:sz w:val="24"/>
        </w:rPr>
        <w:t>Purpose: depict principal runtime and offline components and their connectors. Components: User Interface (text and voice); Conversational Intelligence Layer (session manager, dependency classifier, query rewriter, intent/complexity detectors, decomposer); Retrieval Layer (embedding service, dense retriever, sparse retriever, rank-fusion, cross-encoder reranker); Knowledge Graph Layer (entity recogniser, seed selector, traversal engine, graph focuser); Vector Database (relational store with vector extension); Relational Database (documents, sessions, chat history); Knowledge Graph Database (entities, relationships, cross-document edges); LLM Services; Web Search Layer; Response Generation Layer (hybrid context fusion, answer generator, citation/confidence builder, orchestrator, response schema). Relationships: the UI depends on the Conversational Intelligence and Response Generation layers; Conversational Intelligence depends on the Relational Database and LLM Services; Retrieval depends on the Vector Database; KG Layer depends on the Graph Database; both retrieval layers feed Response Generation, which depends on LLM Services and optionally on Web Search. Offline ingestion components depend on LLM Services for extraction and on the Vector and Graph Databases for persistence. Ownership scoping is enforced through structural user-subject-document nodes in the graph and user/subject filters in the relational and vector stores.</w:t>
      </w:r>
    </w:p>
    <w:p w14:paraId="257F726B">
      <w:pPr>
        <w:spacing w:before="200" w:after="120" w:line="360" w:lineRule="auto"/>
      </w:pPr>
      <w:r>
        <w:rPr>
          <w:rFonts w:ascii="Times New Roman" w:hAnsi="Times New Roman"/>
          <w:b/>
          <w:color w:val="002A5C"/>
          <w:sz w:val="24"/>
        </w:rPr>
        <w:t>3.11.2 Part B — Quiz Generation UML Specifications</w:t>
      </w:r>
    </w:p>
    <w:p w14:paraId="6AD5359E">
      <w:pPr>
        <w:spacing w:before="160" w:after="80" w:line="360" w:lineRule="auto"/>
      </w:pPr>
      <w:r>
        <w:rPr>
          <w:rFonts w:ascii="Times New Roman" w:hAnsi="Times New Roman"/>
          <w:b/>
          <w:color w:val="002A5C"/>
          <w:sz w:val="24"/>
        </w:rPr>
        <w:t>Figure 3.5: Use Case Diagram — Quiz Generation Subsystem</w:t>
      </w:r>
    </w:p>
    <w:p w14:paraId="2619BC5A">
      <w:pPr>
        <w:spacing w:before="160" w:after="80" w:line="360" w:lineRule="auto"/>
        <w:jc w:val="center"/>
      </w:pPr>
      <w:r>
        <w:drawing>
          <wp:inline distT="0" distB="0" distL="114300" distR="114300">
            <wp:extent cx="5118100" cy="2397760"/>
            <wp:effectExtent l="0" t="0" r="254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18100" cy="2397760"/>
                    </a:xfrm>
                    <a:prstGeom prst="rect">
                      <a:avLst/>
                    </a:prstGeom>
                  </pic:spPr>
                </pic:pic>
              </a:graphicData>
            </a:graphic>
          </wp:inline>
        </w:drawing>
      </w:r>
    </w:p>
    <w:p w14:paraId="2CE59457">
      <w:pPr>
        <w:spacing w:before="0" w:after="120" w:line="360" w:lineRule="auto"/>
      </w:pPr>
      <w:r>
        <w:rPr>
          <w:rFonts w:ascii="Times New Roman" w:hAnsi="Times New Roman"/>
          <w:b w:val="0"/>
          <w:sz w:val="24"/>
        </w:rPr>
        <w:t>Actors: Student, Instructor, Administrator, AI Engineer, and the System (acting on behalf of internal services). Use cases: UC-Q-05 Upload Document, UC-Q-06 Generate Quiz, UC-Q-07 Validate and Regenerate, UC-Q-08 Run Fine-Tuned Inference. UC-Q-06 «include» UC-Q-07 and UC-Q-08; UC-Q-08 is always served by the fine-tuned student model.</w:t>
      </w:r>
    </w:p>
    <w:p w14:paraId="0CDE15CD">
      <w:pPr>
        <w:spacing w:before="160" w:after="80" w:line="360" w:lineRule="auto"/>
      </w:pPr>
      <w:r>
        <w:rPr>
          <w:rFonts w:ascii="Times New Roman" w:hAnsi="Times New Roman"/>
          <w:b/>
          <w:color w:val="002A5C"/>
          <w:sz w:val="24"/>
        </w:rPr>
        <w:t>Figure 3.6: Activity Diagram — Document Processing and Generation</w:t>
      </w:r>
    </w:p>
    <w:p w14:paraId="6078FC84">
      <w:pPr>
        <w:spacing w:before="160" w:after="80" w:line="360" w:lineRule="auto"/>
        <w:jc w:val="center"/>
      </w:pPr>
      <w:r>
        <w:drawing>
          <wp:inline distT="0" distB="0" distL="114300" distR="114300">
            <wp:extent cx="5486400" cy="244538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2445841"/>
                    </a:xfrm>
                    <a:prstGeom prst="rect">
                      <a:avLst/>
                    </a:prstGeom>
                  </pic:spPr>
                </pic:pic>
              </a:graphicData>
            </a:graphic>
          </wp:inline>
        </w:drawing>
      </w:r>
    </w:p>
    <w:p w14:paraId="6D337D59">
      <w:pPr>
        <w:spacing w:before="0" w:after="120" w:line="360" w:lineRule="auto"/>
      </w:pPr>
      <w:r>
        <w:rPr>
          <w:rFonts w:ascii="Times New Roman" w:hAnsi="Times New Roman"/>
          <w:b w:val="0"/>
          <w:sz w:val="24"/>
        </w:rPr>
        <w:t>Flow: receive document → parse by format → apply OCR if needed → clean and normalise → segment into semantic chunks → extract metadata and Bloom level → generate MCQs per chunk → hand off to the validation pipeline.</w:t>
      </w:r>
    </w:p>
    <w:p w14:paraId="025EF052">
      <w:pPr>
        <w:spacing w:before="160" w:after="80" w:line="360" w:lineRule="auto"/>
      </w:pPr>
      <w:r>
        <w:rPr>
          <w:rFonts w:ascii="Times New Roman" w:hAnsi="Times New Roman"/>
          <w:b/>
          <w:color w:val="002A5C"/>
          <w:sz w:val="24"/>
        </w:rPr>
        <w:t>Figure 3.7: Activity Diagram — Validation and Regeneration</w:t>
      </w:r>
    </w:p>
    <w:p w14:paraId="27CD3B68">
      <w:pPr>
        <w:spacing w:before="160" w:after="80" w:line="360" w:lineRule="auto"/>
        <w:jc w:val="center"/>
      </w:pPr>
      <w:r>
        <w:drawing>
          <wp:inline distT="0" distB="0" distL="114300" distR="114300">
            <wp:extent cx="4881245" cy="3941445"/>
            <wp:effectExtent l="0" t="0" r="1079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881245" cy="3941445"/>
                    </a:xfrm>
                    <a:prstGeom prst="rect">
                      <a:avLst/>
                    </a:prstGeom>
                  </pic:spPr>
                </pic:pic>
              </a:graphicData>
            </a:graphic>
          </wp:inline>
        </w:drawing>
      </w:r>
    </w:p>
    <w:p w14:paraId="55D52A98">
      <w:pPr>
        <w:spacing w:before="0" w:after="120" w:line="360" w:lineRule="auto"/>
      </w:pPr>
      <w:r>
        <w:rPr>
          <w:rFonts w:ascii="Times New Roman" w:hAnsi="Times New Roman"/>
          <w:b w:val="0"/>
          <w:sz w:val="24"/>
        </w:rPr>
        <w:t>Flow: receive candidate MCQ → run multi-stage validation → on failure, request bounded regeneration → on success, deduplicate against existing items → add to the quiz output → persist.</w:t>
      </w:r>
    </w:p>
    <w:p w14:paraId="7FE6EFDA">
      <w:pPr>
        <w:spacing w:before="160" w:after="80" w:line="360" w:lineRule="auto"/>
      </w:pPr>
      <w:r>
        <w:rPr>
          <w:rFonts w:ascii="Times New Roman" w:hAnsi="Times New Roman"/>
          <w:b/>
          <w:color w:val="002A5C"/>
          <w:sz w:val="24"/>
        </w:rPr>
        <w:t>Figure 3.8: Deployment and Integration Diagram</w:t>
      </w:r>
    </w:p>
    <w:p w14:paraId="3634BB70">
      <w:pPr>
        <w:spacing w:before="160" w:after="80" w:line="360" w:lineRule="auto"/>
        <w:jc w:val="center"/>
      </w:pPr>
      <w:r>
        <w:drawing>
          <wp:inline distT="0" distB="0" distL="114300" distR="114300">
            <wp:extent cx="4289425" cy="4081145"/>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289425" cy="4081145"/>
                    </a:xfrm>
                    <a:prstGeom prst="rect">
                      <a:avLst/>
                    </a:prstGeom>
                  </pic:spPr>
                </pic:pic>
              </a:graphicData>
            </a:graphic>
          </wp:inline>
        </w:drawing>
      </w:r>
    </w:p>
    <w:p w14:paraId="03AB1771">
      <w:pPr>
        <w:spacing w:before="0" w:after="120" w:line="360" w:lineRule="auto"/>
      </w:pPr>
      <w:r>
        <w:rPr>
          <w:rFonts w:ascii="Times New Roman" w:hAnsi="Times New Roman"/>
          <w:b w:val="0"/>
          <w:sz w:val="24"/>
        </w:rPr>
        <w:t>Components: Flutter client, ASP.NET Core backend, and FastAPI Python AI service hosting the fine-tuned student model. External Groq and Gemini APIs are used only in the offline dataset construction and training pipeline; they are not part of the runtime request path. At runtime, data flows from the client through the backend to the AI service, which returns validated MCQs back through the backend to the client.</w:t>
      </w:r>
      <w:bookmarkStart w:id="0" w:name="_GoBack"/>
      <w:bookmarkEnd w:id="0"/>
    </w:p>
    <w:sectPr>
      <w:pgSz w:w="11906" w:h="16838"/>
      <w:pgMar w:top="1417" w:right="1134" w:bottom="1417" w:left="1984" w:header="850" w:footer="113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03047"/>
    <w:rsid w:val="46BF02F7"/>
    <w:rsid w:val="58B13C92"/>
    <w:rsid w:val="5FCD39BD"/>
    <w:rsid w:val="62B21879"/>
    <w:rsid w:val="7C4250E9"/>
    <w:rsid w:val="7F623E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4891</Words>
  <Characters>31675</Characters>
  <Lines>0</Lines>
  <Paragraphs>0</Paragraphs>
  <TotalTime>15</TotalTime>
  <ScaleCrop>false</ScaleCrop>
  <LinksUpToDate>false</LinksUpToDate>
  <CharactersWithSpaces>35829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Aya Khaled</cp:lastModifiedBy>
  <dcterms:modified xsi:type="dcterms:W3CDTF">2026-06-09T12:42:54Z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eyJoZGlkIjoiMWQwMDMxN2VhNDVjMzAxMTM0MjEyZjMyNmQyNDk0ZjYiLCJ1c2VySWQiOiIzNzI4NTk5NTg1NjMzIn0=</vt:lpwstr>
  </property>
  <property fmtid="{D5CDD505-2E9C-101B-9397-08002B2CF9AE}" pid="3" name="KSOProductBuildVer">
    <vt:lpwstr>1033-12.1.0.26880</vt:lpwstr>
  </property>
  <property fmtid="{D5CDD505-2E9C-101B-9397-08002B2CF9AE}" pid="4" name="ICV">
    <vt:lpwstr>55A35C97259A4D97854E77D7D477D12C_12</vt:lpwstr>
  </property>
</Properties>
</file>