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7ADF5E">
      <w:pPr>
        <w:jc w:val="center"/>
      </w:pPr>
      <w:r>
        <w:rPr>
          <w:rFonts w:ascii="Arial" w:hAnsi="Arial"/>
          <w:b/>
          <w:color w:val="002855"/>
          <w:sz w:val="36"/>
        </w:rPr>
        <w:t>Chapter 3</w:t>
      </w:r>
    </w:p>
    <w:p w14:paraId="6E6A1BE6">
      <w:pPr>
        <w:jc w:val="center"/>
      </w:pPr>
      <w:r>
        <w:rPr>
          <w:rFonts w:ascii="Arial" w:hAnsi="Arial"/>
          <w:b/>
          <w:color w:val="002855"/>
          <w:sz w:val="26"/>
        </w:rPr>
        <w:t>Analysis and Requirements Engineering — RAG Tutor (Part A)</w:t>
      </w:r>
    </w:p>
    <w:p w14:paraId="4410352A"/>
    <w:p w14:paraId="3DEE0CB4">
      <w:pPr>
        <w:spacing w:after="120" w:line="360" w:lineRule="auto"/>
      </w:pPr>
      <w:r>
        <w:rPr>
          <w:rFonts w:ascii="Times New Roman" w:hAnsi="Times New Roman"/>
          <w:b w:val="0"/>
          <w:sz w:val="24"/>
        </w:rPr>
        <w:t>This chapter derives the requirements, stakeholders, constraints, and UML specifications of the Retrieval-Augmented Generation (RAG) Tutor from the architecture reference of the Hybrid Knowledge Graph plus RAG Educational Assistant. It documents what the system must do and why, rather than how it is implemented internally.</w:t>
      </w:r>
    </w:p>
    <w:p w14:paraId="76D345AE">
      <w:pPr>
        <w:spacing w:before="200" w:after="80"/>
      </w:pPr>
      <w:r>
        <w:rPr>
          <w:rFonts w:ascii="Arial" w:hAnsi="Arial"/>
          <w:b/>
          <w:color w:val="002855"/>
          <w:sz w:val="32"/>
        </w:rPr>
        <w:t>3.1 Stakeholder Analysis</w:t>
      </w:r>
    </w:p>
    <w:tbl>
      <w:tblPr>
        <w:tblStyle w:val="12"/>
        <w:tblW w:w="0" w:type="auto"/>
        <w:jc w:val="center"/>
        <w:tblLayout w:type="autofit"/>
        <w:tblCellMar>
          <w:top w:w="0" w:type="dxa"/>
          <w:left w:w="108" w:type="dxa"/>
          <w:bottom w:w="0" w:type="dxa"/>
          <w:right w:w="108" w:type="dxa"/>
        </w:tblCellMar>
      </w:tblPr>
      <w:tblGrid>
        <w:gridCol w:w="1557"/>
        <w:gridCol w:w="2374"/>
        <w:gridCol w:w="2286"/>
        <w:gridCol w:w="2504"/>
      </w:tblGrid>
      <w:tr w14:paraId="5180AC9E">
        <w:tblPrEx>
          <w:tblCellMar>
            <w:top w:w="0" w:type="dxa"/>
            <w:left w:w="108" w:type="dxa"/>
            <w:bottom w:w="0" w:type="dxa"/>
            <w:right w:w="108" w:type="dxa"/>
          </w:tblCellMar>
        </w:tblPrEx>
        <w:trPr>
          <w:jc w:val="center"/>
        </w:trPr>
        <w:tc>
          <w:tcPr>
            <w:tcW w:w="1587" w:type="dxa"/>
            <w:tcBorders>
              <w:top w:val="single" w:color="000000" w:sz="12" w:space="0"/>
              <w:left w:val="nil"/>
              <w:bottom w:val="single" w:color="000000" w:sz="6" w:space="0"/>
              <w:right w:val="nil"/>
            </w:tcBorders>
            <w:shd w:val="clear" w:color="auto" w:fill="00468C"/>
            <w:vAlign w:val="center"/>
          </w:tcPr>
          <w:p w14:paraId="5CA703A0">
            <w:pPr>
              <w:spacing w:after="0"/>
            </w:pPr>
            <w:r>
              <w:rPr>
                <w:rFonts w:ascii="Arial" w:hAnsi="Arial"/>
                <w:b/>
                <w:color w:val="FFFFFF"/>
                <w:sz w:val="20"/>
              </w:rPr>
              <w:t>Stakeholder</w:t>
            </w:r>
          </w:p>
        </w:tc>
        <w:tc>
          <w:tcPr>
            <w:tcW w:w="2551" w:type="dxa"/>
            <w:tcBorders>
              <w:top w:val="single" w:color="000000" w:sz="12" w:space="0"/>
              <w:left w:val="nil"/>
              <w:bottom w:val="single" w:color="000000" w:sz="6" w:space="0"/>
              <w:right w:val="nil"/>
            </w:tcBorders>
            <w:shd w:val="clear" w:color="auto" w:fill="00468C"/>
            <w:vAlign w:val="center"/>
          </w:tcPr>
          <w:p w14:paraId="633E605A">
            <w:pPr>
              <w:spacing w:after="0"/>
            </w:pPr>
            <w:r>
              <w:rPr>
                <w:rFonts w:ascii="Arial" w:hAnsi="Arial"/>
                <w:b/>
                <w:color w:val="FFFFFF"/>
                <w:sz w:val="20"/>
              </w:rPr>
              <w:t>Goals</w:t>
            </w:r>
          </w:p>
        </w:tc>
        <w:tc>
          <w:tcPr>
            <w:tcW w:w="2438" w:type="dxa"/>
            <w:tcBorders>
              <w:top w:val="single" w:color="000000" w:sz="12" w:space="0"/>
              <w:left w:val="nil"/>
              <w:bottom w:val="single" w:color="000000" w:sz="6" w:space="0"/>
              <w:right w:val="nil"/>
            </w:tcBorders>
            <w:shd w:val="clear" w:color="auto" w:fill="00468C"/>
            <w:vAlign w:val="center"/>
          </w:tcPr>
          <w:p w14:paraId="1FFDE5F1">
            <w:pPr>
              <w:spacing w:after="0"/>
            </w:pPr>
            <w:r>
              <w:rPr>
                <w:rFonts w:ascii="Arial" w:hAnsi="Arial"/>
                <w:b/>
                <w:color w:val="FFFFFF"/>
                <w:sz w:val="20"/>
              </w:rPr>
              <w:t>Pain Points</w:t>
            </w:r>
          </w:p>
        </w:tc>
        <w:tc>
          <w:tcPr>
            <w:tcW w:w="2665" w:type="dxa"/>
            <w:tcBorders>
              <w:top w:val="single" w:color="000000" w:sz="12" w:space="0"/>
              <w:left w:val="nil"/>
              <w:bottom w:val="single" w:color="000000" w:sz="6" w:space="0"/>
              <w:right w:val="nil"/>
            </w:tcBorders>
            <w:shd w:val="clear" w:color="auto" w:fill="00468C"/>
            <w:vAlign w:val="center"/>
          </w:tcPr>
          <w:p w14:paraId="4A819660">
            <w:pPr>
              <w:spacing w:after="0"/>
            </w:pPr>
            <w:r>
              <w:rPr>
                <w:rFonts w:ascii="Arial" w:hAnsi="Arial"/>
                <w:b/>
                <w:color w:val="FFFFFF"/>
                <w:sz w:val="20"/>
              </w:rPr>
              <w:t>Expectations / Benefits</w:t>
            </w:r>
          </w:p>
        </w:tc>
      </w:tr>
      <w:tr w14:paraId="4C7DBC24">
        <w:tblPrEx>
          <w:tblCellMar>
            <w:top w:w="0" w:type="dxa"/>
            <w:left w:w="108" w:type="dxa"/>
            <w:bottom w:w="0" w:type="dxa"/>
            <w:right w:w="108" w:type="dxa"/>
          </w:tblCellMar>
        </w:tblPrEx>
        <w:trPr>
          <w:jc w:val="center"/>
        </w:trPr>
        <w:tc>
          <w:tcPr>
            <w:tcW w:w="1587" w:type="dxa"/>
            <w:tcBorders>
              <w:top w:val="nil"/>
              <w:left w:val="nil"/>
              <w:bottom w:val="nil"/>
              <w:right w:val="nil"/>
            </w:tcBorders>
            <w:vAlign w:val="center"/>
          </w:tcPr>
          <w:p w14:paraId="34A6200A">
            <w:pPr>
              <w:spacing w:after="0" w:line="276" w:lineRule="auto"/>
            </w:pPr>
            <w:r>
              <w:rPr>
                <w:rFonts w:ascii="Times New Roman" w:hAnsi="Times New Roman"/>
                <w:b w:val="0"/>
                <w:sz w:val="20"/>
              </w:rPr>
              <w:t>Student</w:t>
            </w:r>
          </w:p>
        </w:tc>
        <w:tc>
          <w:tcPr>
            <w:tcW w:w="2551" w:type="dxa"/>
            <w:tcBorders>
              <w:top w:val="nil"/>
              <w:left w:val="nil"/>
              <w:bottom w:val="nil"/>
              <w:right w:val="nil"/>
            </w:tcBorders>
            <w:vAlign w:val="center"/>
          </w:tcPr>
          <w:p w14:paraId="6681305A">
            <w:pPr>
              <w:spacing w:after="0" w:line="276" w:lineRule="auto"/>
            </w:pPr>
            <w:r>
              <w:rPr>
                <w:rFonts w:ascii="Times New Roman" w:hAnsi="Times New Roman"/>
                <w:b w:val="0"/>
                <w:sz w:val="20"/>
              </w:rPr>
              <w:t>Accurate, evidence-grounded answers and tutoring over uploaded materials.</w:t>
            </w:r>
          </w:p>
        </w:tc>
        <w:tc>
          <w:tcPr>
            <w:tcW w:w="2438" w:type="dxa"/>
            <w:tcBorders>
              <w:top w:val="nil"/>
              <w:left w:val="nil"/>
              <w:bottom w:val="nil"/>
              <w:right w:val="nil"/>
            </w:tcBorders>
            <w:vAlign w:val="center"/>
          </w:tcPr>
          <w:p w14:paraId="49614522">
            <w:pPr>
              <w:spacing w:after="0" w:line="276" w:lineRule="auto"/>
            </w:pPr>
            <w:r>
              <w:rPr>
                <w:rFonts w:ascii="Times New Roman" w:hAnsi="Times New Roman"/>
                <w:b w:val="0"/>
                <w:sz w:val="20"/>
              </w:rPr>
              <w:t>Hallucinated content; difficulty locating information in long documents.</w:t>
            </w:r>
          </w:p>
        </w:tc>
        <w:tc>
          <w:tcPr>
            <w:tcW w:w="2665" w:type="dxa"/>
            <w:tcBorders>
              <w:top w:val="nil"/>
              <w:left w:val="nil"/>
              <w:bottom w:val="nil"/>
              <w:right w:val="nil"/>
            </w:tcBorders>
            <w:vAlign w:val="center"/>
          </w:tcPr>
          <w:p w14:paraId="79FF7206">
            <w:pPr>
              <w:spacing w:after="0" w:line="276" w:lineRule="auto"/>
            </w:pPr>
            <w:r>
              <w:rPr>
                <w:rFonts w:ascii="Times New Roman" w:hAnsi="Times New Roman"/>
                <w:b w:val="0"/>
                <w:sz w:val="20"/>
              </w:rPr>
              <w:t>Citation-backed answers, voice/text interaction, cross-document concept linking.</w:t>
            </w:r>
          </w:p>
        </w:tc>
      </w:tr>
      <w:tr w14:paraId="5476E506">
        <w:tblPrEx>
          <w:tblCellMar>
            <w:top w:w="0" w:type="dxa"/>
            <w:left w:w="108" w:type="dxa"/>
            <w:bottom w:w="0" w:type="dxa"/>
            <w:right w:w="108" w:type="dxa"/>
          </w:tblCellMar>
        </w:tblPrEx>
        <w:trPr>
          <w:jc w:val="center"/>
        </w:trPr>
        <w:tc>
          <w:tcPr>
            <w:tcW w:w="1587" w:type="dxa"/>
            <w:tcBorders>
              <w:top w:val="nil"/>
              <w:left w:val="nil"/>
              <w:bottom w:val="nil"/>
              <w:right w:val="nil"/>
            </w:tcBorders>
            <w:vAlign w:val="center"/>
          </w:tcPr>
          <w:p w14:paraId="390648FA">
            <w:pPr>
              <w:spacing w:after="0" w:line="276" w:lineRule="auto"/>
            </w:pPr>
            <w:r>
              <w:rPr>
                <w:rFonts w:ascii="Times New Roman" w:hAnsi="Times New Roman"/>
                <w:b w:val="0"/>
                <w:sz w:val="20"/>
              </w:rPr>
              <w:t>Educator / Instructor</w:t>
            </w:r>
          </w:p>
        </w:tc>
        <w:tc>
          <w:tcPr>
            <w:tcW w:w="2551" w:type="dxa"/>
            <w:tcBorders>
              <w:top w:val="nil"/>
              <w:left w:val="nil"/>
              <w:bottom w:val="nil"/>
              <w:right w:val="nil"/>
            </w:tcBorders>
            <w:vAlign w:val="center"/>
          </w:tcPr>
          <w:p w14:paraId="16B9B9BF">
            <w:pPr>
              <w:spacing w:after="0" w:line="276" w:lineRule="auto"/>
            </w:pPr>
            <w:r>
              <w:rPr>
                <w:rFonts w:ascii="Times New Roman" w:hAnsi="Times New Roman"/>
                <w:b w:val="0"/>
                <w:sz w:val="20"/>
              </w:rPr>
              <w:t>Ensure answers align with curated course content.</w:t>
            </w:r>
          </w:p>
        </w:tc>
        <w:tc>
          <w:tcPr>
            <w:tcW w:w="2438" w:type="dxa"/>
            <w:tcBorders>
              <w:top w:val="nil"/>
              <w:left w:val="nil"/>
              <w:bottom w:val="nil"/>
              <w:right w:val="nil"/>
            </w:tcBorders>
            <w:vAlign w:val="center"/>
          </w:tcPr>
          <w:p w14:paraId="459D33F9">
            <w:pPr>
              <w:spacing w:after="0" w:line="276" w:lineRule="auto"/>
            </w:pPr>
            <w:r>
              <w:rPr>
                <w:rFonts w:ascii="Times New Roman" w:hAnsi="Times New Roman"/>
                <w:b w:val="0"/>
                <w:sz w:val="20"/>
              </w:rPr>
              <w:t>Lack of control over AI output; fabricated content risk.</w:t>
            </w:r>
          </w:p>
        </w:tc>
        <w:tc>
          <w:tcPr>
            <w:tcW w:w="2665" w:type="dxa"/>
            <w:tcBorders>
              <w:top w:val="nil"/>
              <w:left w:val="nil"/>
              <w:bottom w:val="nil"/>
              <w:right w:val="nil"/>
            </w:tcBorders>
            <w:vAlign w:val="center"/>
          </w:tcPr>
          <w:p w14:paraId="27560C16">
            <w:pPr>
              <w:spacing w:after="0" w:line="276" w:lineRule="auto"/>
            </w:pPr>
            <w:r>
              <w:rPr>
                <w:rFonts w:ascii="Times New Roman" w:hAnsi="Times New Roman"/>
                <w:b w:val="0"/>
                <w:sz w:val="20"/>
              </w:rPr>
              <w:t>Faithful grounding, prerequisite-aware reasoning, transparent source attribution.</w:t>
            </w:r>
          </w:p>
        </w:tc>
      </w:tr>
      <w:tr w14:paraId="2FA4D477">
        <w:tblPrEx>
          <w:tblCellMar>
            <w:top w:w="0" w:type="dxa"/>
            <w:left w:w="108" w:type="dxa"/>
            <w:bottom w:w="0" w:type="dxa"/>
            <w:right w:w="108" w:type="dxa"/>
          </w:tblCellMar>
        </w:tblPrEx>
        <w:trPr>
          <w:jc w:val="center"/>
        </w:trPr>
        <w:tc>
          <w:tcPr>
            <w:tcW w:w="1587" w:type="dxa"/>
            <w:tcBorders>
              <w:top w:val="nil"/>
              <w:left w:val="nil"/>
              <w:bottom w:val="nil"/>
              <w:right w:val="nil"/>
            </w:tcBorders>
            <w:vAlign w:val="center"/>
          </w:tcPr>
          <w:p w14:paraId="6FE46E7B">
            <w:pPr>
              <w:spacing w:after="0" w:line="276" w:lineRule="auto"/>
            </w:pPr>
            <w:r>
              <w:rPr>
                <w:rFonts w:ascii="Times New Roman" w:hAnsi="Times New Roman"/>
                <w:b w:val="0"/>
                <w:sz w:val="20"/>
              </w:rPr>
              <w:t>Administrator</w:t>
            </w:r>
          </w:p>
        </w:tc>
        <w:tc>
          <w:tcPr>
            <w:tcW w:w="2551" w:type="dxa"/>
            <w:tcBorders>
              <w:top w:val="nil"/>
              <w:left w:val="nil"/>
              <w:bottom w:val="nil"/>
              <w:right w:val="nil"/>
            </w:tcBorders>
            <w:vAlign w:val="center"/>
          </w:tcPr>
          <w:p w14:paraId="6BC3BFA8">
            <w:pPr>
              <w:spacing w:after="0" w:line="276" w:lineRule="auto"/>
            </w:pPr>
            <w:r>
              <w:rPr>
                <w:rFonts w:ascii="Times New Roman" w:hAnsi="Times New Roman"/>
                <w:b w:val="0"/>
                <w:sz w:val="20"/>
              </w:rPr>
              <w:t>Manage users, subjects, and operational health.</w:t>
            </w:r>
          </w:p>
        </w:tc>
        <w:tc>
          <w:tcPr>
            <w:tcW w:w="2438" w:type="dxa"/>
            <w:tcBorders>
              <w:top w:val="nil"/>
              <w:left w:val="nil"/>
              <w:bottom w:val="nil"/>
              <w:right w:val="nil"/>
            </w:tcBorders>
            <w:vAlign w:val="center"/>
          </w:tcPr>
          <w:p w14:paraId="6896E8A6">
            <w:pPr>
              <w:spacing w:after="0" w:line="276" w:lineRule="auto"/>
            </w:pPr>
            <w:r>
              <w:rPr>
                <w:rFonts w:ascii="Times New Roman" w:hAnsi="Times New Roman"/>
                <w:b w:val="0"/>
                <w:sz w:val="20"/>
              </w:rPr>
              <w:t>Multi-tenant leakage risk; operational complexity.</w:t>
            </w:r>
          </w:p>
        </w:tc>
        <w:tc>
          <w:tcPr>
            <w:tcW w:w="2665" w:type="dxa"/>
            <w:tcBorders>
              <w:top w:val="nil"/>
              <w:left w:val="nil"/>
              <w:bottom w:val="nil"/>
              <w:right w:val="nil"/>
            </w:tcBorders>
            <w:vAlign w:val="center"/>
          </w:tcPr>
          <w:p w14:paraId="17002CF1">
            <w:pPr>
              <w:spacing w:after="0" w:line="276" w:lineRule="auto"/>
            </w:pPr>
            <w:r>
              <w:rPr>
                <w:rFonts w:ascii="Times New Roman" w:hAnsi="Times New Roman"/>
                <w:b w:val="0"/>
                <w:sz w:val="20"/>
              </w:rPr>
              <w:t>Per-user isolation, lifecycle visibility, graceful failure modes.</w:t>
            </w:r>
          </w:p>
        </w:tc>
      </w:tr>
      <w:tr w14:paraId="2EDD1800">
        <w:tblPrEx>
          <w:tblCellMar>
            <w:top w:w="0" w:type="dxa"/>
            <w:left w:w="108" w:type="dxa"/>
            <w:bottom w:w="0" w:type="dxa"/>
            <w:right w:w="108" w:type="dxa"/>
          </w:tblCellMar>
        </w:tblPrEx>
        <w:trPr>
          <w:jc w:val="center"/>
        </w:trPr>
        <w:tc>
          <w:tcPr>
            <w:tcW w:w="1587" w:type="dxa"/>
            <w:tcBorders>
              <w:top w:val="nil"/>
              <w:left w:val="nil"/>
              <w:bottom w:val="nil"/>
              <w:right w:val="nil"/>
            </w:tcBorders>
            <w:vAlign w:val="center"/>
          </w:tcPr>
          <w:p w14:paraId="278F0A32">
            <w:pPr>
              <w:spacing w:after="0" w:line="276" w:lineRule="auto"/>
            </w:pPr>
            <w:r>
              <w:rPr>
                <w:rFonts w:ascii="Times New Roman" w:hAnsi="Times New Roman"/>
                <w:b w:val="0"/>
                <w:sz w:val="20"/>
              </w:rPr>
              <w:t>AI Engineer / Developer</w:t>
            </w:r>
          </w:p>
        </w:tc>
        <w:tc>
          <w:tcPr>
            <w:tcW w:w="2551" w:type="dxa"/>
            <w:tcBorders>
              <w:top w:val="nil"/>
              <w:left w:val="nil"/>
              <w:bottom w:val="nil"/>
              <w:right w:val="nil"/>
            </w:tcBorders>
            <w:vAlign w:val="center"/>
          </w:tcPr>
          <w:p w14:paraId="725554A5">
            <w:pPr>
              <w:spacing w:after="0" w:line="276" w:lineRule="auto"/>
            </w:pPr>
            <w:r>
              <w:rPr>
                <w:rFonts w:ascii="Times New Roman" w:hAnsi="Times New Roman"/>
                <w:b w:val="0"/>
                <w:sz w:val="20"/>
              </w:rPr>
              <w:t>Extend retrieval, embedding, and LLM components.</w:t>
            </w:r>
          </w:p>
        </w:tc>
        <w:tc>
          <w:tcPr>
            <w:tcW w:w="2438" w:type="dxa"/>
            <w:tcBorders>
              <w:top w:val="nil"/>
              <w:left w:val="nil"/>
              <w:bottom w:val="nil"/>
              <w:right w:val="nil"/>
            </w:tcBorders>
            <w:vAlign w:val="center"/>
          </w:tcPr>
          <w:p w14:paraId="19826D93">
            <w:pPr>
              <w:spacing w:after="0" w:line="276" w:lineRule="auto"/>
            </w:pPr>
            <w:r>
              <w:rPr>
                <w:rFonts w:ascii="Times New Roman" w:hAnsi="Times New Roman"/>
                <w:b w:val="0"/>
                <w:sz w:val="20"/>
              </w:rPr>
              <w:t>Tightly coupled, opaque pipelines.</w:t>
            </w:r>
          </w:p>
        </w:tc>
        <w:tc>
          <w:tcPr>
            <w:tcW w:w="2665" w:type="dxa"/>
            <w:tcBorders>
              <w:top w:val="nil"/>
              <w:left w:val="nil"/>
              <w:bottom w:val="nil"/>
              <w:right w:val="nil"/>
            </w:tcBorders>
            <w:vAlign w:val="center"/>
          </w:tcPr>
          <w:p w14:paraId="2039C0B1">
            <w:pPr>
              <w:spacing w:after="0" w:line="276" w:lineRule="auto"/>
            </w:pPr>
            <w:r>
              <w:rPr>
                <w:rFonts w:ascii="Times New Roman" w:hAnsi="Times New Roman"/>
                <w:b w:val="0"/>
                <w:sz w:val="20"/>
              </w:rPr>
              <w:t>Modular layered architecture with independent components.</w:t>
            </w:r>
          </w:p>
        </w:tc>
      </w:tr>
      <w:tr w14:paraId="363667A7">
        <w:tblPrEx>
          <w:tblCellMar>
            <w:top w:w="0" w:type="dxa"/>
            <w:left w:w="108" w:type="dxa"/>
            <w:bottom w:w="0" w:type="dxa"/>
            <w:right w:w="108" w:type="dxa"/>
          </w:tblCellMar>
        </w:tblPrEx>
        <w:trPr>
          <w:jc w:val="center"/>
        </w:trPr>
        <w:tc>
          <w:tcPr>
            <w:tcW w:w="1587" w:type="dxa"/>
            <w:tcBorders>
              <w:top w:val="nil"/>
              <w:left w:val="nil"/>
              <w:bottom w:val="single" w:color="000000" w:sz="12" w:space="0"/>
              <w:right w:val="nil"/>
            </w:tcBorders>
            <w:vAlign w:val="center"/>
          </w:tcPr>
          <w:p w14:paraId="4055767D">
            <w:pPr>
              <w:spacing w:after="0" w:line="276" w:lineRule="auto"/>
            </w:pPr>
            <w:r>
              <w:rPr>
                <w:rFonts w:ascii="Times New Roman" w:hAnsi="Times New Roman"/>
                <w:b w:val="0"/>
                <w:sz w:val="20"/>
              </w:rPr>
              <w:t>Educational Institution</w:t>
            </w:r>
          </w:p>
        </w:tc>
        <w:tc>
          <w:tcPr>
            <w:tcW w:w="2551" w:type="dxa"/>
            <w:tcBorders>
              <w:top w:val="nil"/>
              <w:left w:val="nil"/>
              <w:bottom w:val="single" w:color="000000" w:sz="12" w:space="0"/>
              <w:right w:val="nil"/>
            </w:tcBorders>
            <w:vAlign w:val="center"/>
          </w:tcPr>
          <w:p w14:paraId="3182261F">
            <w:pPr>
              <w:spacing w:after="0" w:line="276" w:lineRule="auto"/>
            </w:pPr>
            <w:r>
              <w:rPr>
                <w:rFonts w:ascii="Times New Roman" w:hAnsi="Times New Roman"/>
                <w:b w:val="0"/>
                <w:sz w:val="20"/>
              </w:rPr>
              <w:t>Uphold academic integrity and data-protection policy.</w:t>
            </w:r>
          </w:p>
        </w:tc>
        <w:tc>
          <w:tcPr>
            <w:tcW w:w="2438" w:type="dxa"/>
            <w:tcBorders>
              <w:top w:val="nil"/>
              <w:left w:val="nil"/>
              <w:bottom w:val="single" w:color="000000" w:sz="12" w:space="0"/>
              <w:right w:val="nil"/>
            </w:tcBorders>
            <w:vAlign w:val="center"/>
          </w:tcPr>
          <w:p w14:paraId="0AB57729">
            <w:pPr>
              <w:spacing w:after="0" w:line="276" w:lineRule="auto"/>
            </w:pPr>
            <w:r>
              <w:rPr>
                <w:rFonts w:ascii="Times New Roman" w:hAnsi="Times New Roman"/>
                <w:b w:val="0"/>
                <w:sz w:val="20"/>
              </w:rPr>
              <w:t>Hallucination undermines credibility; opaque AI threatens governance.</w:t>
            </w:r>
          </w:p>
        </w:tc>
        <w:tc>
          <w:tcPr>
            <w:tcW w:w="2665" w:type="dxa"/>
            <w:tcBorders>
              <w:top w:val="nil"/>
              <w:left w:val="nil"/>
              <w:bottom w:val="single" w:color="000000" w:sz="12" w:space="0"/>
              <w:right w:val="nil"/>
            </w:tcBorders>
            <w:vAlign w:val="center"/>
          </w:tcPr>
          <w:p w14:paraId="2C0C3AC3">
            <w:pPr>
              <w:spacing w:after="0" w:line="276" w:lineRule="auto"/>
            </w:pPr>
            <w:r>
              <w:rPr>
                <w:rFonts w:ascii="Times New Roman" w:hAnsi="Times New Roman"/>
                <w:b w:val="0"/>
                <w:sz w:val="20"/>
              </w:rPr>
              <w:t>Evidence-based answering, explainability, auditability.</w:t>
            </w:r>
          </w:p>
        </w:tc>
      </w:tr>
    </w:tbl>
    <w:p w14:paraId="1718EBAA">
      <w:pPr>
        <w:spacing w:after="160"/>
        <w:jc w:val="center"/>
      </w:pPr>
      <w:r>
        <w:rPr>
          <w:rFonts w:ascii="Arial" w:hAnsi="Arial"/>
          <w:b/>
          <w:color w:val="00468C"/>
          <w:sz w:val="18"/>
        </w:rPr>
        <w:t>Table 3.1 — Stakeholder analysis.</w:t>
      </w:r>
    </w:p>
    <w:p w14:paraId="24803756">
      <w:pPr>
        <w:spacing w:before="200" w:after="80"/>
      </w:pPr>
      <w:r>
        <w:rPr>
          <w:rFonts w:ascii="Arial" w:hAnsi="Arial"/>
          <w:b/>
          <w:color w:val="002855"/>
          <w:sz w:val="32"/>
        </w:rPr>
        <w:t>3.2 Functional Requirements</w:t>
      </w:r>
    </w:p>
    <w:p w14:paraId="23FF001C">
      <w:pPr>
        <w:spacing w:after="120" w:line="360" w:lineRule="auto"/>
      </w:pPr>
      <w:r>
        <w:rPr>
          <w:rFonts w:ascii="Times New Roman" w:hAnsi="Times New Roman"/>
          <w:b w:val="0"/>
          <w:sz w:val="24"/>
        </w:rPr>
        <w:t>Each requirement is derived from the architecture reference and describes an externally observable system capability.</w:t>
      </w:r>
    </w:p>
    <w:tbl>
      <w:tblPr>
        <w:tblStyle w:val="12"/>
        <w:tblW w:w="0" w:type="auto"/>
        <w:jc w:val="center"/>
        <w:tblLayout w:type="autofit"/>
        <w:tblCellMar>
          <w:top w:w="0" w:type="dxa"/>
          <w:left w:w="108" w:type="dxa"/>
          <w:bottom w:w="0" w:type="dxa"/>
          <w:right w:w="108" w:type="dxa"/>
        </w:tblCellMar>
      </w:tblPr>
      <w:tblGrid>
        <w:gridCol w:w="983"/>
        <w:gridCol w:w="5100"/>
        <w:gridCol w:w="960"/>
        <w:gridCol w:w="1678"/>
      </w:tblGrid>
      <w:tr w14:paraId="1EBEFB14">
        <w:tblPrEx>
          <w:tblCellMar>
            <w:top w:w="0" w:type="dxa"/>
            <w:left w:w="108" w:type="dxa"/>
            <w:bottom w:w="0" w:type="dxa"/>
            <w:right w:w="108" w:type="dxa"/>
          </w:tblCellMar>
        </w:tblPrEx>
        <w:trPr>
          <w:jc w:val="center"/>
        </w:trPr>
        <w:tc>
          <w:tcPr>
            <w:tcW w:w="1020" w:type="dxa"/>
            <w:tcBorders>
              <w:top w:val="single" w:color="000000" w:sz="12" w:space="0"/>
              <w:left w:val="nil"/>
              <w:bottom w:val="single" w:color="000000" w:sz="6" w:space="0"/>
              <w:right w:val="nil"/>
            </w:tcBorders>
            <w:shd w:val="clear" w:color="auto" w:fill="00468C"/>
            <w:vAlign w:val="center"/>
          </w:tcPr>
          <w:p w14:paraId="3470EF7D">
            <w:pPr>
              <w:spacing w:after="0"/>
            </w:pPr>
            <w:r>
              <w:rPr>
                <w:rFonts w:ascii="Arial" w:hAnsi="Arial"/>
                <w:b/>
                <w:color w:val="FFFFFF"/>
                <w:sz w:val="20"/>
              </w:rPr>
              <w:t>ID</w:t>
            </w:r>
          </w:p>
        </w:tc>
        <w:tc>
          <w:tcPr>
            <w:tcW w:w="5386" w:type="dxa"/>
            <w:tcBorders>
              <w:top w:val="single" w:color="000000" w:sz="12" w:space="0"/>
              <w:left w:val="nil"/>
              <w:bottom w:val="single" w:color="000000" w:sz="6" w:space="0"/>
              <w:right w:val="nil"/>
            </w:tcBorders>
            <w:shd w:val="clear" w:color="auto" w:fill="00468C"/>
            <w:vAlign w:val="center"/>
          </w:tcPr>
          <w:p w14:paraId="5F404B06">
            <w:pPr>
              <w:spacing w:after="0"/>
            </w:pPr>
            <w:r>
              <w:rPr>
                <w:rFonts w:ascii="Arial" w:hAnsi="Arial"/>
                <w:b/>
                <w:color w:val="FFFFFF"/>
                <w:sz w:val="20"/>
              </w:rPr>
              <w:t>Description</w:t>
            </w:r>
          </w:p>
        </w:tc>
        <w:tc>
          <w:tcPr>
            <w:tcW w:w="964" w:type="dxa"/>
            <w:tcBorders>
              <w:top w:val="single" w:color="000000" w:sz="12" w:space="0"/>
              <w:left w:val="nil"/>
              <w:bottom w:val="single" w:color="000000" w:sz="6" w:space="0"/>
              <w:right w:val="nil"/>
            </w:tcBorders>
            <w:shd w:val="clear" w:color="auto" w:fill="00468C"/>
            <w:vAlign w:val="center"/>
          </w:tcPr>
          <w:p w14:paraId="6C089AC3">
            <w:pPr>
              <w:spacing w:after="0"/>
            </w:pPr>
            <w:r>
              <w:rPr>
                <w:rFonts w:ascii="Arial" w:hAnsi="Arial"/>
                <w:b/>
                <w:color w:val="FFFFFF"/>
                <w:sz w:val="20"/>
              </w:rPr>
              <w:t>Priority</w:t>
            </w:r>
          </w:p>
        </w:tc>
        <w:tc>
          <w:tcPr>
            <w:tcW w:w="1701" w:type="dxa"/>
            <w:tcBorders>
              <w:top w:val="single" w:color="000000" w:sz="12" w:space="0"/>
              <w:left w:val="nil"/>
              <w:bottom w:val="single" w:color="000000" w:sz="6" w:space="0"/>
              <w:right w:val="nil"/>
            </w:tcBorders>
            <w:shd w:val="clear" w:color="auto" w:fill="00468C"/>
            <w:vAlign w:val="center"/>
          </w:tcPr>
          <w:p w14:paraId="2601B6C1">
            <w:pPr>
              <w:spacing w:after="0"/>
            </w:pPr>
            <w:r>
              <w:rPr>
                <w:rFonts w:ascii="Arial" w:hAnsi="Arial"/>
                <w:b/>
                <w:color w:val="FFFFFF"/>
                <w:sz w:val="20"/>
              </w:rPr>
              <w:t>Stakeholder</w:t>
            </w:r>
          </w:p>
        </w:tc>
      </w:tr>
      <w:tr w14:paraId="77F3F3CB">
        <w:tblPrEx>
          <w:tblCellMar>
            <w:top w:w="0" w:type="dxa"/>
            <w:left w:w="108" w:type="dxa"/>
            <w:bottom w:w="0" w:type="dxa"/>
            <w:right w:w="108" w:type="dxa"/>
          </w:tblCellMar>
        </w:tblPrEx>
        <w:trPr>
          <w:jc w:val="center"/>
        </w:trPr>
        <w:tc>
          <w:tcPr>
            <w:tcW w:w="1020" w:type="dxa"/>
            <w:tcBorders>
              <w:top w:val="nil"/>
              <w:left w:val="nil"/>
              <w:bottom w:val="nil"/>
              <w:right w:val="nil"/>
            </w:tcBorders>
            <w:vAlign w:val="center"/>
          </w:tcPr>
          <w:p w14:paraId="43ED0303">
            <w:pPr>
              <w:spacing w:after="0" w:line="276" w:lineRule="auto"/>
            </w:pPr>
            <w:r>
              <w:rPr>
                <w:rFonts w:ascii="Times New Roman" w:hAnsi="Times New Roman"/>
                <w:b w:val="0"/>
                <w:sz w:val="20"/>
              </w:rPr>
              <w:t>FR-A-001</w:t>
            </w:r>
          </w:p>
        </w:tc>
        <w:tc>
          <w:tcPr>
            <w:tcW w:w="5386" w:type="dxa"/>
            <w:tcBorders>
              <w:top w:val="nil"/>
              <w:left w:val="nil"/>
              <w:bottom w:val="nil"/>
              <w:right w:val="nil"/>
            </w:tcBorders>
            <w:vAlign w:val="center"/>
          </w:tcPr>
          <w:p w14:paraId="7EF88F3B">
            <w:pPr>
              <w:spacing w:after="0" w:line="276" w:lineRule="auto"/>
            </w:pPr>
            <w:r>
              <w:rPr>
                <w:rFonts w:ascii="Times New Roman" w:hAnsi="Times New Roman"/>
                <w:b w:val="0"/>
                <w:sz w:val="20"/>
              </w:rPr>
              <w:t>Allow authenticated users to upload educational documents into per-user, per-subject libraries.</w:t>
            </w:r>
          </w:p>
        </w:tc>
        <w:tc>
          <w:tcPr>
            <w:tcW w:w="964" w:type="dxa"/>
            <w:tcBorders>
              <w:top w:val="nil"/>
              <w:left w:val="nil"/>
              <w:bottom w:val="nil"/>
              <w:right w:val="nil"/>
            </w:tcBorders>
            <w:vAlign w:val="center"/>
          </w:tcPr>
          <w:p w14:paraId="634BDAF8">
            <w:pPr>
              <w:spacing w:after="0" w:line="276" w:lineRule="auto"/>
            </w:pPr>
            <w:r>
              <w:rPr>
                <w:rFonts w:ascii="Times New Roman" w:hAnsi="Times New Roman"/>
                <w:b w:val="0"/>
                <w:sz w:val="20"/>
              </w:rPr>
              <w:t>High</w:t>
            </w:r>
          </w:p>
        </w:tc>
        <w:tc>
          <w:tcPr>
            <w:tcW w:w="1701" w:type="dxa"/>
            <w:tcBorders>
              <w:top w:val="nil"/>
              <w:left w:val="nil"/>
              <w:bottom w:val="nil"/>
              <w:right w:val="nil"/>
            </w:tcBorders>
            <w:vAlign w:val="center"/>
          </w:tcPr>
          <w:p w14:paraId="323E5EC9">
            <w:pPr>
              <w:spacing w:after="0" w:line="276" w:lineRule="auto"/>
            </w:pPr>
            <w:r>
              <w:rPr>
                <w:rFonts w:ascii="Times New Roman" w:hAnsi="Times New Roman"/>
                <w:b w:val="0"/>
                <w:sz w:val="20"/>
              </w:rPr>
              <w:t>Student, Educator</w:t>
            </w:r>
          </w:p>
        </w:tc>
      </w:tr>
      <w:tr w14:paraId="29BA292C">
        <w:tblPrEx>
          <w:tblCellMar>
            <w:top w:w="0" w:type="dxa"/>
            <w:left w:w="108" w:type="dxa"/>
            <w:bottom w:w="0" w:type="dxa"/>
            <w:right w:w="108" w:type="dxa"/>
          </w:tblCellMar>
        </w:tblPrEx>
        <w:trPr>
          <w:jc w:val="center"/>
        </w:trPr>
        <w:tc>
          <w:tcPr>
            <w:tcW w:w="1020" w:type="dxa"/>
            <w:tcBorders>
              <w:top w:val="nil"/>
              <w:left w:val="nil"/>
              <w:bottom w:val="nil"/>
              <w:right w:val="nil"/>
            </w:tcBorders>
            <w:vAlign w:val="center"/>
          </w:tcPr>
          <w:p w14:paraId="24431152">
            <w:pPr>
              <w:spacing w:after="0" w:line="276" w:lineRule="auto"/>
            </w:pPr>
            <w:r>
              <w:rPr>
                <w:rFonts w:ascii="Times New Roman" w:hAnsi="Times New Roman"/>
                <w:b w:val="0"/>
                <w:sz w:val="20"/>
              </w:rPr>
              <w:t>FR-A-002</w:t>
            </w:r>
          </w:p>
        </w:tc>
        <w:tc>
          <w:tcPr>
            <w:tcW w:w="5386" w:type="dxa"/>
            <w:tcBorders>
              <w:top w:val="nil"/>
              <w:left w:val="nil"/>
              <w:bottom w:val="nil"/>
              <w:right w:val="nil"/>
            </w:tcBorders>
            <w:vAlign w:val="center"/>
          </w:tcPr>
          <w:p w14:paraId="6B83E2D1">
            <w:pPr>
              <w:spacing w:after="0" w:line="276" w:lineRule="auto"/>
            </w:pPr>
            <w:r>
              <w:rPr>
                <w:rFonts w:ascii="Times New Roman" w:hAnsi="Times New Roman"/>
                <w:b w:val="0"/>
                <w:sz w:val="20"/>
              </w:rPr>
              <w:t>Accept PDF, DOCX, PPTX, TXT, and CSV documents and route them to the correct parser.</w:t>
            </w:r>
          </w:p>
        </w:tc>
        <w:tc>
          <w:tcPr>
            <w:tcW w:w="964" w:type="dxa"/>
            <w:tcBorders>
              <w:top w:val="nil"/>
              <w:left w:val="nil"/>
              <w:bottom w:val="nil"/>
              <w:right w:val="nil"/>
            </w:tcBorders>
            <w:vAlign w:val="center"/>
          </w:tcPr>
          <w:p w14:paraId="7910F059">
            <w:pPr>
              <w:spacing w:after="0" w:line="276" w:lineRule="auto"/>
            </w:pPr>
            <w:r>
              <w:rPr>
                <w:rFonts w:ascii="Times New Roman" w:hAnsi="Times New Roman"/>
                <w:b w:val="0"/>
                <w:sz w:val="20"/>
              </w:rPr>
              <w:t>High</w:t>
            </w:r>
          </w:p>
        </w:tc>
        <w:tc>
          <w:tcPr>
            <w:tcW w:w="1701" w:type="dxa"/>
            <w:tcBorders>
              <w:top w:val="nil"/>
              <w:left w:val="nil"/>
              <w:bottom w:val="nil"/>
              <w:right w:val="nil"/>
            </w:tcBorders>
            <w:vAlign w:val="center"/>
          </w:tcPr>
          <w:p w14:paraId="736E8380">
            <w:pPr>
              <w:spacing w:after="0" w:line="276" w:lineRule="auto"/>
            </w:pPr>
            <w:r>
              <w:rPr>
                <w:rFonts w:ascii="Times New Roman" w:hAnsi="Times New Roman"/>
                <w:b w:val="0"/>
                <w:sz w:val="20"/>
              </w:rPr>
              <w:t>Student, Educator</w:t>
            </w:r>
          </w:p>
        </w:tc>
      </w:tr>
      <w:tr w14:paraId="412E6618">
        <w:tblPrEx>
          <w:tblCellMar>
            <w:top w:w="0" w:type="dxa"/>
            <w:left w:w="108" w:type="dxa"/>
            <w:bottom w:w="0" w:type="dxa"/>
            <w:right w:w="108" w:type="dxa"/>
          </w:tblCellMar>
        </w:tblPrEx>
        <w:trPr>
          <w:jc w:val="center"/>
        </w:trPr>
        <w:tc>
          <w:tcPr>
            <w:tcW w:w="1020" w:type="dxa"/>
            <w:tcBorders>
              <w:top w:val="nil"/>
              <w:left w:val="nil"/>
              <w:bottom w:val="nil"/>
              <w:right w:val="nil"/>
            </w:tcBorders>
            <w:vAlign w:val="center"/>
          </w:tcPr>
          <w:p w14:paraId="485457D3">
            <w:pPr>
              <w:spacing w:after="0" w:line="276" w:lineRule="auto"/>
            </w:pPr>
            <w:r>
              <w:rPr>
                <w:rFonts w:ascii="Times New Roman" w:hAnsi="Times New Roman"/>
                <w:b w:val="0"/>
                <w:sz w:val="20"/>
              </w:rPr>
              <w:t>FR-A-003</w:t>
            </w:r>
          </w:p>
        </w:tc>
        <w:tc>
          <w:tcPr>
            <w:tcW w:w="5386" w:type="dxa"/>
            <w:tcBorders>
              <w:top w:val="nil"/>
              <w:left w:val="nil"/>
              <w:bottom w:val="nil"/>
              <w:right w:val="nil"/>
            </w:tcBorders>
            <w:vAlign w:val="center"/>
          </w:tcPr>
          <w:p w14:paraId="2BAA18C2">
            <w:pPr>
              <w:spacing w:after="0" w:line="276" w:lineRule="auto"/>
            </w:pPr>
            <w:r>
              <w:rPr>
                <w:rFonts w:ascii="Times New Roman" w:hAnsi="Times New Roman"/>
                <w:b w:val="0"/>
                <w:sz w:val="20"/>
              </w:rPr>
              <w:t>Validate file existence, type, and parser compatibility before processing.</w:t>
            </w:r>
          </w:p>
        </w:tc>
        <w:tc>
          <w:tcPr>
            <w:tcW w:w="964" w:type="dxa"/>
            <w:tcBorders>
              <w:top w:val="nil"/>
              <w:left w:val="nil"/>
              <w:bottom w:val="nil"/>
              <w:right w:val="nil"/>
            </w:tcBorders>
            <w:vAlign w:val="center"/>
          </w:tcPr>
          <w:p w14:paraId="36698505">
            <w:pPr>
              <w:spacing w:after="0" w:line="276" w:lineRule="auto"/>
            </w:pPr>
            <w:r>
              <w:rPr>
                <w:rFonts w:ascii="Times New Roman" w:hAnsi="Times New Roman"/>
                <w:b w:val="0"/>
                <w:sz w:val="20"/>
              </w:rPr>
              <w:t>High</w:t>
            </w:r>
          </w:p>
        </w:tc>
        <w:tc>
          <w:tcPr>
            <w:tcW w:w="1701" w:type="dxa"/>
            <w:tcBorders>
              <w:top w:val="nil"/>
              <w:left w:val="nil"/>
              <w:bottom w:val="nil"/>
              <w:right w:val="nil"/>
            </w:tcBorders>
            <w:vAlign w:val="center"/>
          </w:tcPr>
          <w:p w14:paraId="2B8D6A6E">
            <w:pPr>
              <w:spacing w:after="0" w:line="276" w:lineRule="auto"/>
            </w:pPr>
            <w:r>
              <w:rPr>
                <w:rFonts w:ascii="Times New Roman" w:hAnsi="Times New Roman"/>
                <w:b w:val="0"/>
                <w:sz w:val="20"/>
              </w:rPr>
              <w:t>Administrator</w:t>
            </w:r>
          </w:p>
        </w:tc>
      </w:tr>
      <w:tr w14:paraId="2F16E831">
        <w:tblPrEx>
          <w:tblCellMar>
            <w:top w:w="0" w:type="dxa"/>
            <w:left w:w="108" w:type="dxa"/>
            <w:bottom w:w="0" w:type="dxa"/>
            <w:right w:w="108" w:type="dxa"/>
          </w:tblCellMar>
        </w:tblPrEx>
        <w:trPr>
          <w:jc w:val="center"/>
        </w:trPr>
        <w:tc>
          <w:tcPr>
            <w:tcW w:w="1020" w:type="dxa"/>
            <w:tcBorders>
              <w:top w:val="nil"/>
              <w:left w:val="nil"/>
              <w:bottom w:val="nil"/>
              <w:right w:val="nil"/>
            </w:tcBorders>
            <w:vAlign w:val="center"/>
          </w:tcPr>
          <w:p w14:paraId="7E7CBDA9">
            <w:pPr>
              <w:spacing w:after="0" w:line="276" w:lineRule="auto"/>
            </w:pPr>
            <w:r>
              <w:rPr>
                <w:rFonts w:ascii="Times New Roman" w:hAnsi="Times New Roman"/>
                <w:b w:val="0"/>
                <w:sz w:val="20"/>
              </w:rPr>
              <w:t>FR-A-004</w:t>
            </w:r>
          </w:p>
        </w:tc>
        <w:tc>
          <w:tcPr>
            <w:tcW w:w="5386" w:type="dxa"/>
            <w:tcBorders>
              <w:top w:val="nil"/>
              <w:left w:val="nil"/>
              <w:bottom w:val="nil"/>
              <w:right w:val="nil"/>
            </w:tcBorders>
            <w:vAlign w:val="center"/>
          </w:tcPr>
          <w:p w14:paraId="13C3C226">
            <w:pPr>
              <w:spacing w:after="0" w:line="276" w:lineRule="auto"/>
            </w:pPr>
            <w:r>
              <w:rPr>
                <w:rFonts w:ascii="Times New Roman" w:hAnsi="Times New Roman"/>
                <w:b w:val="0"/>
                <w:sz w:val="20"/>
              </w:rPr>
              <w:t>Apply OCR to scanned pages and to images embedded in PDF, DOCX, and PPTX files.</w:t>
            </w:r>
          </w:p>
        </w:tc>
        <w:tc>
          <w:tcPr>
            <w:tcW w:w="964" w:type="dxa"/>
            <w:tcBorders>
              <w:top w:val="nil"/>
              <w:left w:val="nil"/>
              <w:bottom w:val="nil"/>
              <w:right w:val="nil"/>
            </w:tcBorders>
            <w:vAlign w:val="center"/>
          </w:tcPr>
          <w:p w14:paraId="477F2050">
            <w:pPr>
              <w:spacing w:after="0" w:line="276" w:lineRule="auto"/>
            </w:pPr>
            <w:r>
              <w:rPr>
                <w:rFonts w:ascii="Times New Roman" w:hAnsi="Times New Roman"/>
                <w:b w:val="0"/>
                <w:sz w:val="20"/>
              </w:rPr>
              <w:t>High</w:t>
            </w:r>
          </w:p>
        </w:tc>
        <w:tc>
          <w:tcPr>
            <w:tcW w:w="1701" w:type="dxa"/>
            <w:tcBorders>
              <w:top w:val="nil"/>
              <w:left w:val="nil"/>
              <w:bottom w:val="nil"/>
              <w:right w:val="nil"/>
            </w:tcBorders>
            <w:vAlign w:val="center"/>
          </w:tcPr>
          <w:p w14:paraId="14CC8C61">
            <w:pPr>
              <w:spacing w:after="0" w:line="276" w:lineRule="auto"/>
            </w:pPr>
            <w:r>
              <w:rPr>
                <w:rFonts w:ascii="Times New Roman" w:hAnsi="Times New Roman"/>
                <w:b w:val="0"/>
                <w:sz w:val="20"/>
              </w:rPr>
              <w:t>Student, Educator</w:t>
            </w:r>
          </w:p>
        </w:tc>
      </w:tr>
      <w:tr w14:paraId="4F753B0D">
        <w:tblPrEx>
          <w:tblCellMar>
            <w:top w:w="0" w:type="dxa"/>
            <w:left w:w="108" w:type="dxa"/>
            <w:bottom w:w="0" w:type="dxa"/>
            <w:right w:w="108" w:type="dxa"/>
          </w:tblCellMar>
        </w:tblPrEx>
        <w:trPr>
          <w:jc w:val="center"/>
        </w:trPr>
        <w:tc>
          <w:tcPr>
            <w:tcW w:w="1020" w:type="dxa"/>
            <w:tcBorders>
              <w:top w:val="nil"/>
              <w:left w:val="nil"/>
              <w:bottom w:val="nil"/>
              <w:right w:val="nil"/>
            </w:tcBorders>
            <w:vAlign w:val="center"/>
          </w:tcPr>
          <w:p w14:paraId="3BB460FE">
            <w:pPr>
              <w:spacing w:after="0" w:line="276" w:lineRule="auto"/>
            </w:pPr>
            <w:r>
              <w:rPr>
                <w:rFonts w:ascii="Times New Roman" w:hAnsi="Times New Roman"/>
                <w:b w:val="0"/>
                <w:sz w:val="20"/>
              </w:rPr>
              <w:t>FR-A-005</w:t>
            </w:r>
          </w:p>
        </w:tc>
        <w:tc>
          <w:tcPr>
            <w:tcW w:w="5386" w:type="dxa"/>
            <w:tcBorders>
              <w:top w:val="nil"/>
              <w:left w:val="nil"/>
              <w:bottom w:val="nil"/>
              <w:right w:val="nil"/>
            </w:tcBorders>
            <w:vAlign w:val="center"/>
          </w:tcPr>
          <w:p w14:paraId="37765249">
            <w:pPr>
              <w:spacing w:after="0" w:line="276" w:lineRule="auto"/>
            </w:pPr>
            <w:r>
              <w:rPr>
                <w:rFonts w:ascii="Times New Roman" w:hAnsi="Times New Roman"/>
                <w:b w:val="0"/>
                <w:sz w:val="20"/>
              </w:rPr>
              <w:t>Apply multi-stage text cleaning (Unicode, ligatures, OCR artefacts, hyphenation, boilerplate, headers/footers, garbage lines, math, bullets, whitespace) to normalise extracted content.</w:t>
            </w:r>
          </w:p>
        </w:tc>
        <w:tc>
          <w:tcPr>
            <w:tcW w:w="964" w:type="dxa"/>
            <w:tcBorders>
              <w:top w:val="nil"/>
              <w:left w:val="nil"/>
              <w:bottom w:val="nil"/>
              <w:right w:val="nil"/>
            </w:tcBorders>
            <w:vAlign w:val="center"/>
          </w:tcPr>
          <w:p w14:paraId="7E308E67">
            <w:pPr>
              <w:spacing w:after="0" w:line="276" w:lineRule="auto"/>
            </w:pPr>
            <w:r>
              <w:rPr>
                <w:rFonts w:ascii="Times New Roman" w:hAnsi="Times New Roman"/>
                <w:b w:val="0"/>
                <w:sz w:val="20"/>
              </w:rPr>
              <w:t>High</w:t>
            </w:r>
          </w:p>
        </w:tc>
        <w:tc>
          <w:tcPr>
            <w:tcW w:w="1701" w:type="dxa"/>
            <w:tcBorders>
              <w:top w:val="nil"/>
              <w:left w:val="nil"/>
              <w:bottom w:val="nil"/>
              <w:right w:val="nil"/>
            </w:tcBorders>
            <w:vAlign w:val="center"/>
          </w:tcPr>
          <w:p w14:paraId="7614556A">
            <w:pPr>
              <w:spacing w:after="0" w:line="276" w:lineRule="auto"/>
            </w:pPr>
            <w:r>
              <w:rPr>
                <w:rFonts w:ascii="Times New Roman" w:hAnsi="Times New Roman"/>
                <w:b w:val="0"/>
                <w:sz w:val="20"/>
              </w:rPr>
              <w:t>AI Engineer</w:t>
            </w:r>
          </w:p>
        </w:tc>
      </w:tr>
      <w:tr w14:paraId="6D546F9A">
        <w:tblPrEx>
          <w:tblCellMar>
            <w:top w:w="0" w:type="dxa"/>
            <w:left w:w="108" w:type="dxa"/>
            <w:bottom w:w="0" w:type="dxa"/>
            <w:right w:w="108" w:type="dxa"/>
          </w:tblCellMar>
        </w:tblPrEx>
        <w:trPr>
          <w:jc w:val="center"/>
        </w:trPr>
        <w:tc>
          <w:tcPr>
            <w:tcW w:w="1020" w:type="dxa"/>
            <w:tcBorders>
              <w:top w:val="nil"/>
              <w:left w:val="nil"/>
              <w:bottom w:val="nil"/>
              <w:right w:val="nil"/>
            </w:tcBorders>
            <w:vAlign w:val="center"/>
          </w:tcPr>
          <w:p w14:paraId="5DEC4799">
            <w:pPr>
              <w:spacing w:after="0" w:line="276" w:lineRule="auto"/>
            </w:pPr>
            <w:r>
              <w:rPr>
                <w:rFonts w:ascii="Times New Roman" w:hAnsi="Times New Roman"/>
                <w:b w:val="0"/>
                <w:sz w:val="20"/>
              </w:rPr>
              <w:t>FR-A-006</w:t>
            </w:r>
          </w:p>
        </w:tc>
        <w:tc>
          <w:tcPr>
            <w:tcW w:w="5386" w:type="dxa"/>
            <w:tcBorders>
              <w:top w:val="nil"/>
              <w:left w:val="nil"/>
              <w:bottom w:val="nil"/>
              <w:right w:val="nil"/>
            </w:tcBorders>
            <w:vAlign w:val="center"/>
          </w:tcPr>
          <w:p w14:paraId="7C1FF2F4">
            <w:pPr>
              <w:spacing w:after="0" w:line="276" w:lineRule="auto"/>
            </w:pPr>
            <w:r>
              <w:rPr>
                <w:rFonts w:ascii="Times New Roman" w:hAnsi="Times New Roman"/>
                <w:b w:val="0"/>
                <w:sz w:val="20"/>
              </w:rPr>
              <w:t>Partition cleaned text into semantically coherent chunks using sentence-embedding boundary detection, and generate structured chunk metadata.</w:t>
            </w:r>
          </w:p>
        </w:tc>
        <w:tc>
          <w:tcPr>
            <w:tcW w:w="964" w:type="dxa"/>
            <w:tcBorders>
              <w:top w:val="nil"/>
              <w:left w:val="nil"/>
              <w:bottom w:val="nil"/>
              <w:right w:val="nil"/>
            </w:tcBorders>
            <w:vAlign w:val="center"/>
          </w:tcPr>
          <w:p w14:paraId="1B9BDD5B">
            <w:pPr>
              <w:spacing w:after="0" w:line="276" w:lineRule="auto"/>
            </w:pPr>
            <w:r>
              <w:rPr>
                <w:rFonts w:ascii="Times New Roman" w:hAnsi="Times New Roman"/>
                <w:b w:val="0"/>
                <w:sz w:val="20"/>
              </w:rPr>
              <w:t>High</w:t>
            </w:r>
          </w:p>
        </w:tc>
        <w:tc>
          <w:tcPr>
            <w:tcW w:w="1701" w:type="dxa"/>
            <w:tcBorders>
              <w:top w:val="nil"/>
              <w:left w:val="nil"/>
              <w:bottom w:val="nil"/>
              <w:right w:val="nil"/>
            </w:tcBorders>
            <w:vAlign w:val="center"/>
          </w:tcPr>
          <w:p w14:paraId="5B4E8BCA">
            <w:pPr>
              <w:spacing w:after="0" w:line="276" w:lineRule="auto"/>
            </w:pPr>
            <w:r>
              <w:rPr>
                <w:rFonts w:ascii="Times New Roman" w:hAnsi="Times New Roman"/>
                <w:b w:val="0"/>
                <w:sz w:val="20"/>
              </w:rPr>
              <w:t>AI Engineer</w:t>
            </w:r>
          </w:p>
        </w:tc>
      </w:tr>
      <w:tr w14:paraId="3AEE44F0">
        <w:tblPrEx>
          <w:tblCellMar>
            <w:top w:w="0" w:type="dxa"/>
            <w:left w:w="108" w:type="dxa"/>
            <w:bottom w:w="0" w:type="dxa"/>
            <w:right w:w="108" w:type="dxa"/>
          </w:tblCellMar>
        </w:tblPrEx>
        <w:trPr>
          <w:jc w:val="center"/>
        </w:trPr>
        <w:tc>
          <w:tcPr>
            <w:tcW w:w="1020" w:type="dxa"/>
            <w:tcBorders>
              <w:top w:val="nil"/>
              <w:left w:val="nil"/>
              <w:bottom w:val="nil"/>
              <w:right w:val="nil"/>
            </w:tcBorders>
            <w:vAlign w:val="center"/>
          </w:tcPr>
          <w:p w14:paraId="2EB5D913">
            <w:pPr>
              <w:spacing w:after="0" w:line="276" w:lineRule="auto"/>
            </w:pPr>
            <w:r>
              <w:rPr>
                <w:rFonts w:ascii="Times New Roman" w:hAnsi="Times New Roman"/>
                <w:b w:val="0"/>
                <w:sz w:val="20"/>
              </w:rPr>
              <w:t>FR-A-007</w:t>
            </w:r>
          </w:p>
        </w:tc>
        <w:tc>
          <w:tcPr>
            <w:tcW w:w="5386" w:type="dxa"/>
            <w:tcBorders>
              <w:top w:val="nil"/>
              <w:left w:val="nil"/>
              <w:bottom w:val="nil"/>
              <w:right w:val="nil"/>
            </w:tcBorders>
            <w:vAlign w:val="center"/>
          </w:tcPr>
          <w:p w14:paraId="1FB16DAB">
            <w:pPr>
              <w:spacing w:after="0" w:line="276" w:lineRule="auto"/>
            </w:pPr>
            <w:r>
              <w:rPr>
                <w:rFonts w:ascii="Times New Roman" w:hAnsi="Times New Roman"/>
                <w:b w:val="0"/>
                <w:sz w:val="20"/>
              </w:rPr>
              <w:t>Extract entities and relationships and persist them in a property graph scoped by user, subject, and document.</w:t>
            </w:r>
          </w:p>
        </w:tc>
        <w:tc>
          <w:tcPr>
            <w:tcW w:w="964" w:type="dxa"/>
            <w:tcBorders>
              <w:top w:val="nil"/>
              <w:left w:val="nil"/>
              <w:bottom w:val="nil"/>
              <w:right w:val="nil"/>
            </w:tcBorders>
            <w:vAlign w:val="center"/>
          </w:tcPr>
          <w:p w14:paraId="5E045D7D">
            <w:pPr>
              <w:spacing w:after="0" w:line="276" w:lineRule="auto"/>
            </w:pPr>
            <w:r>
              <w:rPr>
                <w:rFonts w:ascii="Times New Roman" w:hAnsi="Times New Roman"/>
                <w:b w:val="0"/>
                <w:sz w:val="20"/>
              </w:rPr>
              <w:t>High</w:t>
            </w:r>
          </w:p>
        </w:tc>
        <w:tc>
          <w:tcPr>
            <w:tcW w:w="1701" w:type="dxa"/>
            <w:tcBorders>
              <w:top w:val="nil"/>
              <w:left w:val="nil"/>
              <w:bottom w:val="nil"/>
              <w:right w:val="nil"/>
            </w:tcBorders>
            <w:vAlign w:val="center"/>
          </w:tcPr>
          <w:p w14:paraId="01EBE41E">
            <w:pPr>
              <w:spacing w:after="0" w:line="276" w:lineRule="auto"/>
            </w:pPr>
            <w:r>
              <w:rPr>
                <w:rFonts w:ascii="Times New Roman" w:hAnsi="Times New Roman"/>
                <w:b w:val="0"/>
                <w:sz w:val="20"/>
              </w:rPr>
              <w:t>Student</w:t>
            </w:r>
          </w:p>
        </w:tc>
      </w:tr>
      <w:tr w14:paraId="6153B96E">
        <w:tblPrEx>
          <w:tblCellMar>
            <w:top w:w="0" w:type="dxa"/>
            <w:left w:w="108" w:type="dxa"/>
            <w:bottom w:w="0" w:type="dxa"/>
            <w:right w:w="108" w:type="dxa"/>
          </w:tblCellMar>
        </w:tblPrEx>
        <w:trPr>
          <w:jc w:val="center"/>
        </w:trPr>
        <w:tc>
          <w:tcPr>
            <w:tcW w:w="1020" w:type="dxa"/>
            <w:tcBorders>
              <w:top w:val="nil"/>
              <w:left w:val="nil"/>
              <w:bottom w:val="nil"/>
              <w:right w:val="nil"/>
            </w:tcBorders>
            <w:vAlign w:val="center"/>
          </w:tcPr>
          <w:p w14:paraId="134885FE">
            <w:pPr>
              <w:spacing w:after="0" w:line="276" w:lineRule="auto"/>
            </w:pPr>
            <w:r>
              <w:rPr>
                <w:rFonts w:ascii="Times New Roman" w:hAnsi="Times New Roman"/>
                <w:b w:val="0"/>
                <w:sz w:val="20"/>
              </w:rPr>
              <w:t>FR-A-008</w:t>
            </w:r>
          </w:p>
        </w:tc>
        <w:tc>
          <w:tcPr>
            <w:tcW w:w="5386" w:type="dxa"/>
            <w:tcBorders>
              <w:top w:val="nil"/>
              <w:left w:val="nil"/>
              <w:bottom w:val="nil"/>
              <w:right w:val="nil"/>
            </w:tcBorders>
            <w:vAlign w:val="center"/>
          </w:tcPr>
          <w:p w14:paraId="7E6CC3E7">
            <w:pPr>
              <w:spacing w:after="0" w:line="276" w:lineRule="auto"/>
            </w:pPr>
            <w:r>
              <w:rPr>
                <w:rFonts w:ascii="Times New Roman" w:hAnsi="Times New Roman"/>
                <w:b w:val="0"/>
                <w:sz w:val="20"/>
              </w:rPr>
              <w:t>Construct cross-document relationships within each subject through a second-pass graph augmentation.</w:t>
            </w:r>
          </w:p>
        </w:tc>
        <w:tc>
          <w:tcPr>
            <w:tcW w:w="964" w:type="dxa"/>
            <w:tcBorders>
              <w:top w:val="nil"/>
              <w:left w:val="nil"/>
              <w:bottom w:val="nil"/>
              <w:right w:val="nil"/>
            </w:tcBorders>
            <w:vAlign w:val="center"/>
          </w:tcPr>
          <w:p w14:paraId="45800EB6">
            <w:pPr>
              <w:spacing w:after="0" w:line="276" w:lineRule="auto"/>
            </w:pPr>
            <w:r>
              <w:rPr>
                <w:rFonts w:ascii="Times New Roman" w:hAnsi="Times New Roman"/>
                <w:b w:val="0"/>
                <w:sz w:val="20"/>
              </w:rPr>
              <w:t>High</w:t>
            </w:r>
          </w:p>
        </w:tc>
        <w:tc>
          <w:tcPr>
            <w:tcW w:w="1701" w:type="dxa"/>
            <w:tcBorders>
              <w:top w:val="nil"/>
              <w:left w:val="nil"/>
              <w:bottom w:val="nil"/>
              <w:right w:val="nil"/>
            </w:tcBorders>
            <w:vAlign w:val="center"/>
          </w:tcPr>
          <w:p w14:paraId="5C6D2297">
            <w:pPr>
              <w:spacing w:after="0" w:line="276" w:lineRule="auto"/>
            </w:pPr>
            <w:r>
              <w:rPr>
                <w:rFonts w:ascii="Times New Roman" w:hAnsi="Times New Roman"/>
                <w:b w:val="0"/>
                <w:sz w:val="20"/>
              </w:rPr>
              <w:t>Student, Educator</w:t>
            </w:r>
          </w:p>
        </w:tc>
      </w:tr>
      <w:tr w14:paraId="0057C533">
        <w:tblPrEx>
          <w:tblCellMar>
            <w:top w:w="0" w:type="dxa"/>
            <w:left w:w="108" w:type="dxa"/>
            <w:bottom w:w="0" w:type="dxa"/>
            <w:right w:w="108" w:type="dxa"/>
          </w:tblCellMar>
        </w:tblPrEx>
        <w:trPr>
          <w:jc w:val="center"/>
        </w:trPr>
        <w:tc>
          <w:tcPr>
            <w:tcW w:w="1020" w:type="dxa"/>
            <w:tcBorders>
              <w:top w:val="nil"/>
              <w:left w:val="nil"/>
              <w:bottom w:val="nil"/>
              <w:right w:val="nil"/>
            </w:tcBorders>
            <w:vAlign w:val="center"/>
          </w:tcPr>
          <w:p w14:paraId="5C027F39">
            <w:pPr>
              <w:spacing w:after="0" w:line="276" w:lineRule="auto"/>
            </w:pPr>
            <w:r>
              <w:rPr>
                <w:rFonts w:ascii="Times New Roman" w:hAnsi="Times New Roman"/>
                <w:b w:val="0"/>
                <w:sz w:val="20"/>
              </w:rPr>
              <w:t>FR-A-009</w:t>
            </w:r>
          </w:p>
        </w:tc>
        <w:tc>
          <w:tcPr>
            <w:tcW w:w="5386" w:type="dxa"/>
            <w:tcBorders>
              <w:top w:val="nil"/>
              <w:left w:val="nil"/>
              <w:bottom w:val="nil"/>
              <w:right w:val="nil"/>
            </w:tcBorders>
            <w:vAlign w:val="center"/>
          </w:tcPr>
          <w:p w14:paraId="6925A759">
            <w:pPr>
              <w:spacing w:after="0" w:line="276" w:lineRule="auto"/>
            </w:pPr>
            <w:r>
              <w:rPr>
                <w:rFonts w:ascii="Times New Roman" w:hAnsi="Times New Roman"/>
                <w:b w:val="0"/>
                <w:sz w:val="20"/>
              </w:rPr>
              <w:t>Expose lifecycle status (PROCESSING, COMPLETED, FAILED) for every knowledge-graph build.</w:t>
            </w:r>
          </w:p>
        </w:tc>
        <w:tc>
          <w:tcPr>
            <w:tcW w:w="964" w:type="dxa"/>
            <w:tcBorders>
              <w:top w:val="nil"/>
              <w:left w:val="nil"/>
              <w:bottom w:val="nil"/>
              <w:right w:val="nil"/>
            </w:tcBorders>
            <w:vAlign w:val="center"/>
          </w:tcPr>
          <w:p w14:paraId="6C876587">
            <w:pPr>
              <w:spacing w:after="0" w:line="276" w:lineRule="auto"/>
            </w:pPr>
            <w:r>
              <w:rPr>
                <w:rFonts w:ascii="Times New Roman" w:hAnsi="Times New Roman"/>
                <w:b w:val="0"/>
                <w:sz w:val="20"/>
              </w:rPr>
              <w:t>High</w:t>
            </w:r>
          </w:p>
        </w:tc>
        <w:tc>
          <w:tcPr>
            <w:tcW w:w="1701" w:type="dxa"/>
            <w:tcBorders>
              <w:top w:val="nil"/>
              <w:left w:val="nil"/>
              <w:bottom w:val="nil"/>
              <w:right w:val="nil"/>
            </w:tcBorders>
            <w:vAlign w:val="center"/>
          </w:tcPr>
          <w:p w14:paraId="7B1EF9C9">
            <w:pPr>
              <w:spacing w:after="0" w:line="276" w:lineRule="auto"/>
            </w:pPr>
            <w:r>
              <w:rPr>
                <w:rFonts w:ascii="Times New Roman" w:hAnsi="Times New Roman"/>
                <w:b w:val="0"/>
                <w:sz w:val="20"/>
              </w:rPr>
              <w:t>Administrator</w:t>
            </w:r>
          </w:p>
        </w:tc>
      </w:tr>
      <w:tr w14:paraId="1C80ACEA">
        <w:tblPrEx>
          <w:tblCellMar>
            <w:top w:w="0" w:type="dxa"/>
            <w:left w:w="108" w:type="dxa"/>
            <w:bottom w:w="0" w:type="dxa"/>
            <w:right w:w="108" w:type="dxa"/>
          </w:tblCellMar>
        </w:tblPrEx>
        <w:trPr>
          <w:jc w:val="center"/>
        </w:trPr>
        <w:tc>
          <w:tcPr>
            <w:tcW w:w="1020" w:type="dxa"/>
            <w:tcBorders>
              <w:top w:val="nil"/>
              <w:left w:val="nil"/>
              <w:bottom w:val="nil"/>
              <w:right w:val="nil"/>
            </w:tcBorders>
            <w:vAlign w:val="center"/>
          </w:tcPr>
          <w:p w14:paraId="30E10F27">
            <w:pPr>
              <w:spacing w:after="0" w:line="276" w:lineRule="auto"/>
            </w:pPr>
            <w:r>
              <w:rPr>
                <w:rFonts w:ascii="Times New Roman" w:hAnsi="Times New Roman"/>
                <w:b w:val="0"/>
                <w:sz w:val="20"/>
              </w:rPr>
              <w:t>FR-A-010</w:t>
            </w:r>
          </w:p>
        </w:tc>
        <w:tc>
          <w:tcPr>
            <w:tcW w:w="5386" w:type="dxa"/>
            <w:tcBorders>
              <w:top w:val="nil"/>
              <w:left w:val="nil"/>
              <w:bottom w:val="nil"/>
              <w:right w:val="nil"/>
            </w:tcBorders>
            <w:vAlign w:val="center"/>
          </w:tcPr>
          <w:p w14:paraId="1004346F">
            <w:pPr>
              <w:spacing w:after="0" w:line="276" w:lineRule="auto"/>
            </w:pPr>
            <w:r>
              <w:rPr>
                <w:rFonts w:ascii="Times New Roman" w:hAnsi="Times New Roman"/>
                <w:b w:val="0"/>
                <w:sz w:val="20"/>
              </w:rPr>
              <w:t>Perform dense vector retrieval and sparse lexical retrieval over the chunk corpus.</w:t>
            </w:r>
          </w:p>
        </w:tc>
        <w:tc>
          <w:tcPr>
            <w:tcW w:w="964" w:type="dxa"/>
            <w:tcBorders>
              <w:top w:val="nil"/>
              <w:left w:val="nil"/>
              <w:bottom w:val="nil"/>
              <w:right w:val="nil"/>
            </w:tcBorders>
            <w:vAlign w:val="center"/>
          </w:tcPr>
          <w:p w14:paraId="3EAC31A7">
            <w:pPr>
              <w:spacing w:after="0" w:line="276" w:lineRule="auto"/>
            </w:pPr>
            <w:r>
              <w:rPr>
                <w:rFonts w:ascii="Times New Roman" w:hAnsi="Times New Roman"/>
                <w:b w:val="0"/>
                <w:sz w:val="20"/>
              </w:rPr>
              <w:t>High</w:t>
            </w:r>
          </w:p>
        </w:tc>
        <w:tc>
          <w:tcPr>
            <w:tcW w:w="1701" w:type="dxa"/>
            <w:tcBorders>
              <w:top w:val="nil"/>
              <w:left w:val="nil"/>
              <w:bottom w:val="nil"/>
              <w:right w:val="nil"/>
            </w:tcBorders>
            <w:vAlign w:val="center"/>
          </w:tcPr>
          <w:p w14:paraId="6D928C58">
            <w:pPr>
              <w:spacing w:after="0" w:line="276" w:lineRule="auto"/>
            </w:pPr>
            <w:r>
              <w:rPr>
                <w:rFonts w:ascii="Times New Roman" w:hAnsi="Times New Roman"/>
                <w:b w:val="0"/>
                <w:sz w:val="20"/>
              </w:rPr>
              <w:t>Student</w:t>
            </w:r>
          </w:p>
        </w:tc>
      </w:tr>
      <w:tr w14:paraId="2F7CF5A9">
        <w:tblPrEx>
          <w:tblCellMar>
            <w:top w:w="0" w:type="dxa"/>
            <w:left w:w="108" w:type="dxa"/>
            <w:bottom w:w="0" w:type="dxa"/>
            <w:right w:w="108" w:type="dxa"/>
          </w:tblCellMar>
        </w:tblPrEx>
        <w:trPr>
          <w:jc w:val="center"/>
        </w:trPr>
        <w:tc>
          <w:tcPr>
            <w:tcW w:w="1020" w:type="dxa"/>
            <w:tcBorders>
              <w:top w:val="nil"/>
              <w:left w:val="nil"/>
              <w:bottom w:val="nil"/>
              <w:right w:val="nil"/>
            </w:tcBorders>
            <w:vAlign w:val="center"/>
          </w:tcPr>
          <w:p w14:paraId="39FA67A8">
            <w:pPr>
              <w:spacing w:after="0" w:line="276" w:lineRule="auto"/>
            </w:pPr>
            <w:r>
              <w:rPr>
                <w:rFonts w:ascii="Times New Roman" w:hAnsi="Times New Roman"/>
                <w:b w:val="0"/>
                <w:sz w:val="20"/>
              </w:rPr>
              <w:t>FR-A-011</w:t>
            </w:r>
          </w:p>
        </w:tc>
        <w:tc>
          <w:tcPr>
            <w:tcW w:w="5386" w:type="dxa"/>
            <w:tcBorders>
              <w:top w:val="nil"/>
              <w:left w:val="nil"/>
              <w:bottom w:val="nil"/>
              <w:right w:val="nil"/>
            </w:tcBorders>
            <w:vAlign w:val="center"/>
          </w:tcPr>
          <w:p w14:paraId="45DB5DDF">
            <w:pPr>
              <w:spacing w:after="0" w:line="276" w:lineRule="auto"/>
            </w:pPr>
            <w:r>
              <w:rPr>
                <w:rFonts w:ascii="Times New Roman" w:hAnsi="Times New Roman"/>
                <w:b w:val="0"/>
                <w:sz w:val="20"/>
              </w:rPr>
              <w:t>Fuse dense and sparse rankings with a scale-invariant rank-fusion mechanism and apply cross-encoder reranking.</w:t>
            </w:r>
          </w:p>
        </w:tc>
        <w:tc>
          <w:tcPr>
            <w:tcW w:w="964" w:type="dxa"/>
            <w:tcBorders>
              <w:top w:val="nil"/>
              <w:left w:val="nil"/>
              <w:bottom w:val="nil"/>
              <w:right w:val="nil"/>
            </w:tcBorders>
            <w:vAlign w:val="center"/>
          </w:tcPr>
          <w:p w14:paraId="341B301C">
            <w:pPr>
              <w:spacing w:after="0" w:line="276" w:lineRule="auto"/>
            </w:pPr>
            <w:r>
              <w:rPr>
                <w:rFonts w:ascii="Times New Roman" w:hAnsi="Times New Roman"/>
                <w:b w:val="0"/>
                <w:sz w:val="20"/>
              </w:rPr>
              <w:t>High</w:t>
            </w:r>
          </w:p>
        </w:tc>
        <w:tc>
          <w:tcPr>
            <w:tcW w:w="1701" w:type="dxa"/>
            <w:tcBorders>
              <w:top w:val="nil"/>
              <w:left w:val="nil"/>
              <w:bottom w:val="nil"/>
              <w:right w:val="nil"/>
            </w:tcBorders>
            <w:vAlign w:val="center"/>
          </w:tcPr>
          <w:p w14:paraId="60A2FE8D">
            <w:pPr>
              <w:spacing w:after="0" w:line="276" w:lineRule="auto"/>
            </w:pPr>
            <w:r>
              <w:rPr>
                <w:rFonts w:ascii="Times New Roman" w:hAnsi="Times New Roman"/>
                <w:b w:val="0"/>
                <w:sz w:val="20"/>
              </w:rPr>
              <w:t>Student</w:t>
            </w:r>
          </w:p>
        </w:tc>
      </w:tr>
      <w:tr w14:paraId="6B521445">
        <w:tblPrEx>
          <w:tblCellMar>
            <w:top w:w="0" w:type="dxa"/>
            <w:left w:w="108" w:type="dxa"/>
            <w:bottom w:w="0" w:type="dxa"/>
            <w:right w:w="108" w:type="dxa"/>
          </w:tblCellMar>
        </w:tblPrEx>
        <w:trPr>
          <w:jc w:val="center"/>
        </w:trPr>
        <w:tc>
          <w:tcPr>
            <w:tcW w:w="1020" w:type="dxa"/>
            <w:tcBorders>
              <w:top w:val="nil"/>
              <w:left w:val="nil"/>
              <w:bottom w:val="nil"/>
              <w:right w:val="nil"/>
            </w:tcBorders>
            <w:vAlign w:val="center"/>
          </w:tcPr>
          <w:p w14:paraId="57200C08">
            <w:pPr>
              <w:spacing w:after="0" w:line="276" w:lineRule="auto"/>
            </w:pPr>
            <w:r>
              <w:rPr>
                <w:rFonts w:ascii="Times New Roman" w:hAnsi="Times New Roman"/>
                <w:b w:val="0"/>
                <w:sz w:val="20"/>
              </w:rPr>
              <w:t>FR-A-012</w:t>
            </w:r>
          </w:p>
        </w:tc>
        <w:tc>
          <w:tcPr>
            <w:tcW w:w="5386" w:type="dxa"/>
            <w:tcBorders>
              <w:top w:val="nil"/>
              <w:left w:val="nil"/>
              <w:bottom w:val="nil"/>
              <w:right w:val="nil"/>
            </w:tcBorders>
            <w:vAlign w:val="center"/>
          </w:tcPr>
          <w:p w14:paraId="2D1A4CE4">
            <w:pPr>
              <w:spacing w:after="0" w:line="276" w:lineRule="auto"/>
            </w:pPr>
            <w:r>
              <w:rPr>
                <w:rFonts w:ascii="Times New Roman" w:hAnsi="Times New Roman"/>
                <w:b w:val="0"/>
                <w:sz w:val="20"/>
              </w:rPr>
              <w:t>Translate questions into focused subgraphs through entity recognition, multi-level seed matching (exact, substring, highest degree, first available), and hop-bounded multi-hop traversal.</w:t>
            </w:r>
          </w:p>
        </w:tc>
        <w:tc>
          <w:tcPr>
            <w:tcW w:w="964" w:type="dxa"/>
            <w:tcBorders>
              <w:top w:val="nil"/>
              <w:left w:val="nil"/>
              <w:bottom w:val="nil"/>
              <w:right w:val="nil"/>
            </w:tcBorders>
            <w:vAlign w:val="center"/>
          </w:tcPr>
          <w:p w14:paraId="2212DD19">
            <w:pPr>
              <w:spacing w:after="0" w:line="276" w:lineRule="auto"/>
            </w:pPr>
            <w:r>
              <w:rPr>
                <w:rFonts w:ascii="Times New Roman" w:hAnsi="Times New Roman"/>
                <w:b w:val="0"/>
                <w:sz w:val="20"/>
              </w:rPr>
              <w:t>High</w:t>
            </w:r>
          </w:p>
        </w:tc>
        <w:tc>
          <w:tcPr>
            <w:tcW w:w="1701" w:type="dxa"/>
            <w:tcBorders>
              <w:top w:val="nil"/>
              <w:left w:val="nil"/>
              <w:bottom w:val="nil"/>
              <w:right w:val="nil"/>
            </w:tcBorders>
            <w:vAlign w:val="center"/>
          </w:tcPr>
          <w:p w14:paraId="0B4174B6">
            <w:pPr>
              <w:spacing w:after="0" w:line="276" w:lineRule="auto"/>
            </w:pPr>
            <w:r>
              <w:rPr>
                <w:rFonts w:ascii="Times New Roman" w:hAnsi="Times New Roman"/>
                <w:b w:val="0"/>
                <w:sz w:val="20"/>
              </w:rPr>
              <w:t>Student</w:t>
            </w:r>
          </w:p>
        </w:tc>
      </w:tr>
      <w:tr w14:paraId="2E593D02">
        <w:tblPrEx>
          <w:tblCellMar>
            <w:top w:w="0" w:type="dxa"/>
            <w:left w:w="108" w:type="dxa"/>
            <w:bottom w:w="0" w:type="dxa"/>
            <w:right w:w="108" w:type="dxa"/>
          </w:tblCellMar>
        </w:tblPrEx>
        <w:trPr>
          <w:jc w:val="center"/>
        </w:trPr>
        <w:tc>
          <w:tcPr>
            <w:tcW w:w="1020" w:type="dxa"/>
            <w:tcBorders>
              <w:top w:val="nil"/>
              <w:left w:val="nil"/>
              <w:bottom w:val="nil"/>
              <w:right w:val="nil"/>
            </w:tcBorders>
            <w:vAlign w:val="center"/>
          </w:tcPr>
          <w:p w14:paraId="7E8FA189">
            <w:pPr>
              <w:spacing w:after="0" w:line="276" w:lineRule="auto"/>
            </w:pPr>
            <w:r>
              <w:rPr>
                <w:rFonts w:ascii="Times New Roman" w:hAnsi="Times New Roman"/>
                <w:b w:val="0"/>
                <w:sz w:val="20"/>
              </w:rPr>
              <w:t>FR-A-013</w:t>
            </w:r>
          </w:p>
        </w:tc>
        <w:tc>
          <w:tcPr>
            <w:tcW w:w="5386" w:type="dxa"/>
            <w:tcBorders>
              <w:top w:val="nil"/>
              <w:left w:val="nil"/>
              <w:bottom w:val="nil"/>
              <w:right w:val="nil"/>
            </w:tcBorders>
            <w:vAlign w:val="center"/>
          </w:tcPr>
          <w:p w14:paraId="686DE647">
            <w:pPr>
              <w:spacing w:after="0" w:line="276" w:lineRule="auto"/>
            </w:pPr>
            <w:r>
              <w:rPr>
                <w:rFonts w:ascii="Times New Roman" w:hAnsi="Times New Roman"/>
                <w:b w:val="0"/>
                <w:sz w:val="20"/>
              </w:rPr>
              <w:t>Scope every retrieval operation to the subject of the active user session.</w:t>
            </w:r>
          </w:p>
        </w:tc>
        <w:tc>
          <w:tcPr>
            <w:tcW w:w="964" w:type="dxa"/>
            <w:tcBorders>
              <w:top w:val="nil"/>
              <w:left w:val="nil"/>
              <w:bottom w:val="nil"/>
              <w:right w:val="nil"/>
            </w:tcBorders>
            <w:vAlign w:val="center"/>
          </w:tcPr>
          <w:p w14:paraId="1A140720">
            <w:pPr>
              <w:spacing w:after="0" w:line="276" w:lineRule="auto"/>
            </w:pPr>
            <w:r>
              <w:rPr>
                <w:rFonts w:ascii="Times New Roman" w:hAnsi="Times New Roman"/>
                <w:b w:val="0"/>
                <w:sz w:val="20"/>
              </w:rPr>
              <w:t>High</w:t>
            </w:r>
          </w:p>
        </w:tc>
        <w:tc>
          <w:tcPr>
            <w:tcW w:w="1701" w:type="dxa"/>
            <w:tcBorders>
              <w:top w:val="nil"/>
              <w:left w:val="nil"/>
              <w:bottom w:val="nil"/>
              <w:right w:val="nil"/>
            </w:tcBorders>
            <w:vAlign w:val="center"/>
          </w:tcPr>
          <w:p w14:paraId="2433A73D">
            <w:pPr>
              <w:spacing w:after="0" w:line="276" w:lineRule="auto"/>
            </w:pPr>
            <w:r>
              <w:rPr>
                <w:rFonts w:ascii="Times New Roman" w:hAnsi="Times New Roman"/>
                <w:b w:val="0"/>
                <w:sz w:val="20"/>
              </w:rPr>
              <w:t>Administrator</w:t>
            </w:r>
          </w:p>
        </w:tc>
      </w:tr>
      <w:tr w14:paraId="7623615B">
        <w:tblPrEx>
          <w:tblCellMar>
            <w:top w:w="0" w:type="dxa"/>
            <w:left w:w="108" w:type="dxa"/>
            <w:bottom w:w="0" w:type="dxa"/>
            <w:right w:w="108" w:type="dxa"/>
          </w:tblCellMar>
        </w:tblPrEx>
        <w:trPr>
          <w:jc w:val="center"/>
        </w:trPr>
        <w:tc>
          <w:tcPr>
            <w:tcW w:w="1020" w:type="dxa"/>
            <w:tcBorders>
              <w:top w:val="nil"/>
              <w:left w:val="nil"/>
              <w:bottom w:val="nil"/>
              <w:right w:val="nil"/>
            </w:tcBorders>
            <w:vAlign w:val="center"/>
          </w:tcPr>
          <w:p w14:paraId="2942CF03">
            <w:pPr>
              <w:spacing w:after="0" w:line="276" w:lineRule="auto"/>
            </w:pPr>
            <w:r>
              <w:rPr>
                <w:rFonts w:ascii="Times New Roman" w:hAnsi="Times New Roman"/>
                <w:b w:val="0"/>
                <w:sz w:val="20"/>
              </w:rPr>
              <w:t>FR-A-014</w:t>
            </w:r>
          </w:p>
        </w:tc>
        <w:tc>
          <w:tcPr>
            <w:tcW w:w="5386" w:type="dxa"/>
            <w:tcBorders>
              <w:top w:val="nil"/>
              <w:left w:val="nil"/>
              <w:bottom w:val="nil"/>
              <w:right w:val="nil"/>
            </w:tcBorders>
            <w:vAlign w:val="center"/>
          </w:tcPr>
          <w:p w14:paraId="01A28592">
            <w:pPr>
              <w:spacing w:after="0" w:line="276" w:lineRule="auto"/>
            </w:pPr>
            <w:r>
              <w:rPr>
                <w:rFonts w:ascii="Times New Roman" w:hAnsi="Times New Roman"/>
                <w:b w:val="0"/>
                <w:sz w:val="20"/>
              </w:rPr>
              <w:t>Construct a unified evidence context that combines retrieved chunks and graph relationships into a single LLM prompt.</w:t>
            </w:r>
          </w:p>
        </w:tc>
        <w:tc>
          <w:tcPr>
            <w:tcW w:w="964" w:type="dxa"/>
            <w:tcBorders>
              <w:top w:val="nil"/>
              <w:left w:val="nil"/>
              <w:bottom w:val="nil"/>
              <w:right w:val="nil"/>
            </w:tcBorders>
            <w:vAlign w:val="center"/>
          </w:tcPr>
          <w:p w14:paraId="40FF7DED">
            <w:pPr>
              <w:spacing w:after="0" w:line="276" w:lineRule="auto"/>
            </w:pPr>
            <w:r>
              <w:rPr>
                <w:rFonts w:ascii="Times New Roman" w:hAnsi="Times New Roman"/>
                <w:b w:val="0"/>
                <w:sz w:val="20"/>
              </w:rPr>
              <w:t>High</w:t>
            </w:r>
          </w:p>
        </w:tc>
        <w:tc>
          <w:tcPr>
            <w:tcW w:w="1701" w:type="dxa"/>
            <w:tcBorders>
              <w:top w:val="nil"/>
              <w:left w:val="nil"/>
              <w:bottom w:val="nil"/>
              <w:right w:val="nil"/>
            </w:tcBorders>
            <w:vAlign w:val="center"/>
          </w:tcPr>
          <w:p w14:paraId="5C1C4663">
            <w:pPr>
              <w:spacing w:after="0" w:line="276" w:lineRule="auto"/>
            </w:pPr>
            <w:r>
              <w:rPr>
                <w:rFonts w:ascii="Times New Roman" w:hAnsi="Times New Roman"/>
                <w:b w:val="0"/>
                <w:sz w:val="20"/>
              </w:rPr>
              <w:t>Student</w:t>
            </w:r>
          </w:p>
        </w:tc>
      </w:tr>
      <w:tr w14:paraId="65618E48">
        <w:tblPrEx>
          <w:tblCellMar>
            <w:top w:w="0" w:type="dxa"/>
            <w:left w:w="108" w:type="dxa"/>
            <w:bottom w:w="0" w:type="dxa"/>
            <w:right w:w="108" w:type="dxa"/>
          </w:tblCellMar>
        </w:tblPrEx>
        <w:trPr>
          <w:jc w:val="center"/>
        </w:trPr>
        <w:tc>
          <w:tcPr>
            <w:tcW w:w="1020" w:type="dxa"/>
            <w:tcBorders>
              <w:top w:val="nil"/>
              <w:left w:val="nil"/>
              <w:bottom w:val="nil"/>
              <w:right w:val="nil"/>
            </w:tcBorders>
            <w:vAlign w:val="center"/>
          </w:tcPr>
          <w:p w14:paraId="49FD2AB7">
            <w:pPr>
              <w:spacing w:after="0" w:line="276" w:lineRule="auto"/>
            </w:pPr>
            <w:r>
              <w:rPr>
                <w:rFonts w:ascii="Times New Roman" w:hAnsi="Times New Roman"/>
                <w:b w:val="0"/>
                <w:sz w:val="20"/>
              </w:rPr>
              <w:t>FR-A-015</w:t>
            </w:r>
          </w:p>
        </w:tc>
        <w:tc>
          <w:tcPr>
            <w:tcW w:w="5386" w:type="dxa"/>
            <w:tcBorders>
              <w:top w:val="nil"/>
              <w:left w:val="nil"/>
              <w:bottom w:val="nil"/>
              <w:right w:val="nil"/>
            </w:tcBorders>
            <w:vAlign w:val="center"/>
          </w:tcPr>
          <w:p w14:paraId="51B4DF1A">
            <w:pPr>
              <w:spacing w:after="0" w:line="276" w:lineRule="auto"/>
            </w:pPr>
            <w:r>
              <w:rPr>
                <w:rFonts w:ascii="Times New Roman" w:hAnsi="Times New Roman"/>
                <w:b w:val="0"/>
                <w:sz w:val="20"/>
              </w:rPr>
              <w:t>Maintain conversational sessions with ordered chat history bound to a user and subject.</w:t>
            </w:r>
          </w:p>
        </w:tc>
        <w:tc>
          <w:tcPr>
            <w:tcW w:w="964" w:type="dxa"/>
            <w:tcBorders>
              <w:top w:val="nil"/>
              <w:left w:val="nil"/>
              <w:bottom w:val="nil"/>
              <w:right w:val="nil"/>
            </w:tcBorders>
            <w:vAlign w:val="center"/>
          </w:tcPr>
          <w:p w14:paraId="48E6DCF2">
            <w:pPr>
              <w:spacing w:after="0" w:line="276" w:lineRule="auto"/>
            </w:pPr>
            <w:r>
              <w:rPr>
                <w:rFonts w:ascii="Times New Roman" w:hAnsi="Times New Roman"/>
                <w:b w:val="0"/>
                <w:sz w:val="20"/>
              </w:rPr>
              <w:t>High</w:t>
            </w:r>
          </w:p>
        </w:tc>
        <w:tc>
          <w:tcPr>
            <w:tcW w:w="1701" w:type="dxa"/>
            <w:tcBorders>
              <w:top w:val="nil"/>
              <w:left w:val="nil"/>
              <w:bottom w:val="nil"/>
              <w:right w:val="nil"/>
            </w:tcBorders>
            <w:vAlign w:val="center"/>
          </w:tcPr>
          <w:p w14:paraId="45EDE039">
            <w:pPr>
              <w:spacing w:after="0" w:line="276" w:lineRule="auto"/>
            </w:pPr>
            <w:r>
              <w:rPr>
                <w:rFonts w:ascii="Times New Roman" w:hAnsi="Times New Roman"/>
                <w:b w:val="0"/>
                <w:sz w:val="20"/>
              </w:rPr>
              <w:t>Student</w:t>
            </w:r>
          </w:p>
        </w:tc>
      </w:tr>
      <w:tr w14:paraId="279F64DC">
        <w:tblPrEx>
          <w:tblCellMar>
            <w:top w:w="0" w:type="dxa"/>
            <w:left w:w="108" w:type="dxa"/>
            <w:bottom w:w="0" w:type="dxa"/>
            <w:right w:w="108" w:type="dxa"/>
          </w:tblCellMar>
        </w:tblPrEx>
        <w:trPr>
          <w:jc w:val="center"/>
        </w:trPr>
        <w:tc>
          <w:tcPr>
            <w:tcW w:w="1020" w:type="dxa"/>
            <w:tcBorders>
              <w:top w:val="nil"/>
              <w:left w:val="nil"/>
              <w:bottom w:val="nil"/>
              <w:right w:val="nil"/>
            </w:tcBorders>
            <w:vAlign w:val="center"/>
          </w:tcPr>
          <w:p w14:paraId="754399BE">
            <w:pPr>
              <w:spacing w:after="0" w:line="276" w:lineRule="auto"/>
            </w:pPr>
            <w:r>
              <w:rPr>
                <w:rFonts w:ascii="Times New Roman" w:hAnsi="Times New Roman"/>
                <w:b w:val="0"/>
                <w:sz w:val="20"/>
              </w:rPr>
              <w:t>FR-A-016</w:t>
            </w:r>
          </w:p>
        </w:tc>
        <w:tc>
          <w:tcPr>
            <w:tcW w:w="5386" w:type="dxa"/>
            <w:tcBorders>
              <w:top w:val="nil"/>
              <w:left w:val="nil"/>
              <w:bottom w:val="nil"/>
              <w:right w:val="nil"/>
            </w:tcBorders>
            <w:vAlign w:val="center"/>
          </w:tcPr>
          <w:p w14:paraId="24AB0A88">
            <w:pPr>
              <w:spacing w:after="0" w:line="276" w:lineRule="auto"/>
            </w:pPr>
            <w:r>
              <w:rPr>
                <w:rFonts w:ascii="Times New Roman" w:hAnsi="Times New Roman"/>
                <w:b w:val="0"/>
                <w:sz w:val="20"/>
              </w:rPr>
              <w:t>Classify queries as DEPENDENT or INDEPENDENT and rewrite dependent queries into self-contained form (pronoun resolution, entity recovery, context injection).</w:t>
            </w:r>
          </w:p>
        </w:tc>
        <w:tc>
          <w:tcPr>
            <w:tcW w:w="964" w:type="dxa"/>
            <w:tcBorders>
              <w:top w:val="nil"/>
              <w:left w:val="nil"/>
              <w:bottom w:val="nil"/>
              <w:right w:val="nil"/>
            </w:tcBorders>
            <w:vAlign w:val="center"/>
          </w:tcPr>
          <w:p w14:paraId="5E5EE779">
            <w:pPr>
              <w:spacing w:after="0" w:line="276" w:lineRule="auto"/>
            </w:pPr>
            <w:r>
              <w:rPr>
                <w:rFonts w:ascii="Times New Roman" w:hAnsi="Times New Roman"/>
                <w:b w:val="0"/>
                <w:sz w:val="20"/>
              </w:rPr>
              <w:t>High</w:t>
            </w:r>
          </w:p>
        </w:tc>
        <w:tc>
          <w:tcPr>
            <w:tcW w:w="1701" w:type="dxa"/>
            <w:tcBorders>
              <w:top w:val="nil"/>
              <w:left w:val="nil"/>
              <w:bottom w:val="nil"/>
              <w:right w:val="nil"/>
            </w:tcBorders>
            <w:vAlign w:val="center"/>
          </w:tcPr>
          <w:p w14:paraId="2B85EF46">
            <w:pPr>
              <w:spacing w:after="0" w:line="276" w:lineRule="auto"/>
            </w:pPr>
            <w:r>
              <w:rPr>
                <w:rFonts w:ascii="Times New Roman" w:hAnsi="Times New Roman"/>
                <w:b w:val="0"/>
                <w:sz w:val="20"/>
              </w:rPr>
              <w:t>Student</w:t>
            </w:r>
          </w:p>
        </w:tc>
      </w:tr>
      <w:tr w14:paraId="55D5D75B">
        <w:tblPrEx>
          <w:tblCellMar>
            <w:top w:w="0" w:type="dxa"/>
            <w:left w:w="108" w:type="dxa"/>
            <w:bottom w:w="0" w:type="dxa"/>
            <w:right w:w="108" w:type="dxa"/>
          </w:tblCellMar>
        </w:tblPrEx>
        <w:trPr>
          <w:jc w:val="center"/>
        </w:trPr>
        <w:tc>
          <w:tcPr>
            <w:tcW w:w="1020" w:type="dxa"/>
            <w:tcBorders>
              <w:top w:val="nil"/>
              <w:left w:val="nil"/>
              <w:bottom w:val="nil"/>
              <w:right w:val="nil"/>
            </w:tcBorders>
            <w:vAlign w:val="center"/>
          </w:tcPr>
          <w:p w14:paraId="384BA193">
            <w:pPr>
              <w:spacing w:after="0" w:line="276" w:lineRule="auto"/>
            </w:pPr>
            <w:r>
              <w:rPr>
                <w:rFonts w:ascii="Times New Roman" w:hAnsi="Times New Roman"/>
                <w:b w:val="0"/>
                <w:sz w:val="20"/>
              </w:rPr>
              <w:t>FR-A-017</w:t>
            </w:r>
          </w:p>
        </w:tc>
        <w:tc>
          <w:tcPr>
            <w:tcW w:w="5386" w:type="dxa"/>
            <w:tcBorders>
              <w:top w:val="nil"/>
              <w:left w:val="nil"/>
              <w:bottom w:val="nil"/>
              <w:right w:val="nil"/>
            </w:tcBorders>
            <w:vAlign w:val="center"/>
          </w:tcPr>
          <w:p w14:paraId="1D074E5F">
            <w:pPr>
              <w:spacing w:after="0" w:line="276" w:lineRule="auto"/>
            </w:pPr>
            <w:r>
              <w:rPr>
                <w:rFonts w:ascii="Times New Roman" w:hAnsi="Times New Roman"/>
                <w:b w:val="0"/>
                <w:sz w:val="20"/>
              </w:rPr>
              <w:t>Detect greetings, classify question complexity, and decompose complex questions into atomic sub-questions.</w:t>
            </w:r>
          </w:p>
        </w:tc>
        <w:tc>
          <w:tcPr>
            <w:tcW w:w="964" w:type="dxa"/>
            <w:tcBorders>
              <w:top w:val="nil"/>
              <w:left w:val="nil"/>
              <w:bottom w:val="nil"/>
              <w:right w:val="nil"/>
            </w:tcBorders>
            <w:vAlign w:val="center"/>
          </w:tcPr>
          <w:p w14:paraId="4BA83967">
            <w:pPr>
              <w:spacing w:after="0" w:line="276" w:lineRule="auto"/>
            </w:pPr>
            <w:r>
              <w:rPr>
                <w:rFonts w:ascii="Times New Roman" w:hAnsi="Times New Roman"/>
                <w:b w:val="0"/>
                <w:sz w:val="20"/>
              </w:rPr>
              <w:t>High</w:t>
            </w:r>
          </w:p>
        </w:tc>
        <w:tc>
          <w:tcPr>
            <w:tcW w:w="1701" w:type="dxa"/>
            <w:tcBorders>
              <w:top w:val="nil"/>
              <w:left w:val="nil"/>
              <w:bottom w:val="nil"/>
              <w:right w:val="nil"/>
            </w:tcBorders>
            <w:vAlign w:val="center"/>
          </w:tcPr>
          <w:p w14:paraId="0E721167">
            <w:pPr>
              <w:spacing w:after="0" w:line="276" w:lineRule="auto"/>
            </w:pPr>
            <w:r>
              <w:rPr>
                <w:rFonts w:ascii="Times New Roman" w:hAnsi="Times New Roman"/>
                <w:b w:val="0"/>
                <w:sz w:val="20"/>
              </w:rPr>
              <w:t>Student</w:t>
            </w:r>
          </w:p>
        </w:tc>
      </w:tr>
      <w:tr w14:paraId="5C937AAA">
        <w:tblPrEx>
          <w:tblCellMar>
            <w:top w:w="0" w:type="dxa"/>
            <w:left w:w="108" w:type="dxa"/>
            <w:bottom w:w="0" w:type="dxa"/>
            <w:right w:w="108" w:type="dxa"/>
          </w:tblCellMar>
        </w:tblPrEx>
        <w:trPr>
          <w:jc w:val="center"/>
        </w:trPr>
        <w:tc>
          <w:tcPr>
            <w:tcW w:w="1020" w:type="dxa"/>
            <w:tcBorders>
              <w:top w:val="nil"/>
              <w:left w:val="nil"/>
              <w:bottom w:val="nil"/>
              <w:right w:val="nil"/>
            </w:tcBorders>
            <w:vAlign w:val="center"/>
          </w:tcPr>
          <w:p w14:paraId="6D93A3B6">
            <w:pPr>
              <w:spacing w:after="0" w:line="276" w:lineRule="auto"/>
            </w:pPr>
            <w:r>
              <w:rPr>
                <w:rFonts w:ascii="Times New Roman" w:hAnsi="Times New Roman"/>
                <w:b w:val="0"/>
                <w:sz w:val="20"/>
              </w:rPr>
              <w:t>FR-A-018</w:t>
            </w:r>
          </w:p>
        </w:tc>
        <w:tc>
          <w:tcPr>
            <w:tcW w:w="5386" w:type="dxa"/>
            <w:tcBorders>
              <w:top w:val="nil"/>
              <w:left w:val="nil"/>
              <w:bottom w:val="nil"/>
              <w:right w:val="nil"/>
            </w:tcBorders>
            <w:vAlign w:val="center"/>
          </w:tcPr>
          <w:p w14:paraId="4C2B396E">
            <w:pPr>
              <w:spacing w:after="0" w:line="276" w:lineRule="auto"/>
            </w:pPr>
            <w:r>
              <w:rPr>
                <w:rFonts w:ascii="Times New Roman" w:hAnsi="Times New Roman"/>
                <w:b w:val="0"/>
                <w:sz w:val="20"/>
              </w:rPr>
              <w:t>Generate citation-backed responses identifying source documents, chunk indices, and page references.</w:t>
            </w:r>
          </w:p>
        </w:tc>
        <w:tc>
          <w:tcPr>
            <w:tcW w:w="964" w:type="dxa"/>
            <w:tcBorders>
              <w:top w:val="nil"/>
              <w:left w:val="nil"/>
              <w:bottom w:val="nil"/>
              <w:right w:val="nil"/>
            </w:tcBorders>
            <w:vAlign w:val="center"/>
          </w:tcPr>
          <w:p w14:paraId="3DD88905">
            <w:pPr>
              <w:spacing w:after="0" w:line="276" w:lineRule="auto"/>
            </w:pPr>
            <w:r>
              <w:rPr>
                <w:rFonts w:ascii="Times New Roman" w:hAnsi="Times New Roman"/>
                <w:b w:val="0"/>
                <w:sz w:val="20"/>
              </w:rPr>
              <w:t>High</w:t>
            </w:r>
          </w:p>
        </w:tc>
        <w:tc>
          <w:tcPr>
            <w:tcW w:w="1701" w:type="dxa"/>
            <w:tcBorders>
              <w:top w:val="nil"/>
              <w:left w:val="nil"/>
              <w:bottom w:val="nil"/>
              <w:right w:val="nil"/>
            </w:tcBorders>
            <w:vAlign w:val="center"/>
          </w:tcPr>
          <w:p w14:paraId="1FBE04AB">
            <w:pPr>
              <w:spacing w:after="0" w:line="276" w:lineRule="auto"/>
            </w:pPr>
            <w:r>
              <w:rPr>
                <w:rFonts w:ascii="Times New Roman" w:hAnsi="Times New Roman"/>
                <w:b w:val="0"/>
                <w:sz w:val="20"/>
              </w:rPr>
              <w:t>Student, Educator, Institution</w:t>
            </w:r>
          </w:p>
        </w:tc>
      </w:tr>
      <w:tr w14:paraId="4A008A5D">
        <w:tblPrEx>
          <w:tblCellMar>
            <w:top w:w="0" w:type="dxa"/>
            <w:left w:w="108" w:type="dxa"/>
            <w:bottom w:w="0" w:type="dxa"/>
            <w:right w:w="108" w:type="dxa"/>
          </w:tblCellMar>
        </w:tblPrEx>
        <w:trPr>
          <w:jc w:val="center"/>
        </w:trPr>
        <w:tc>
          <w:tcPr>
            <w:tcW w:w="1020" w:type="dxa"/>
            <w:tcBorders>
              <w:top w:val="nil"/>
              <w:left w:val="nil"/>
              <w:bottom w:val="nil"/>
              <w:right w:val="nil"/>
            </w:tcBorders>
            <w:vAlign w:val="center"/>
          </w:tcPr>
          <w:p w14:paraId="03C164B2">
            <w:pPr>
              <w:spacing w:after="0" w:line="276" w:lineRule="auto"/>
            </w:pPr>
            <w:r>
              <w:rPr>
                <w:rFonts w:ascii="Times New Roman" w:hAnsi="Times New Roman"/>
                <w:b w:val="0"/>
                <w:sz w:val="20"/>
              </w:rPr>
              <w:t>FR-A-019</w:t>
            </w:r>
          </w:p>
        </w:tc>
        <w:tc>
          <w:tcPr>
            <w:tcW w:w="5386" w:type="dxa"/>
            <w:tcBorders>
              <w:top w:val="nil"/>
              <w:left w:val="nil"/>
              <w:bottom w:val="nil"/>
              <w:right w:val="nil"/>
            </w:tcBorders>
            <w:vAlign w:val="center"/>
          </w:tcPr>
          <w:p w14:paraId="7F1C658A">
            <w:pPr>
              <w:spacing w:after="0" w:line="276" w:lineRule="auto"/>
            </w:pPr>
            <w:r>
              <w:rPr>
                <w:rFonts w:ascii="Times New Roman" w:hAnsi="Times New Roman"/>
                <w:b w:val="0"/>
                <w:sz w:val="20"/>
              </w:rPr>
              <w:t>Provide a composite confidence indicator with each generated answer.</w:t>
            </w:r>
          </w:p>
        </w:tc>
        <w:tc>
          <w:tcPr>
            <w:tcW w:w="964" w:type="dxa"/>
            <w:tcBorders>
              <w:top w:val="nil"/>
              <w:left w:val="nil"/>
              <w:bottom w:val="nil"/>
              <w:right w:val="nil"/>
            </w:tcBorders>
            <w:vAlign w:val="center"/>
          </w:tcPr>
          <w:p w14:paraId="01271E44">
            <w:pPr>
              <w:spacing w:after="0" w:line="276" w:lineRule="auto"/>
            </w:pPr>
            <w:r>
              <w:rPr>
                <w:rFonts w:ascii="Times New Roman" w:hAnsi="Times New Roman"/>
                <w:b w:val="0"/>
                <w:sz w:val="20"/>
              </w:rPr>
              <w:t>High</w:t>
            </w:r>
          </w:p>
        </w:tc>
        <w:tc>
          <w:tcPr>
            <w:tcW w:w="1701" w:type="dxa"/>
            <w:tcBorders>
              <w:top w:val="nil"/>
              <w:left w:val="nil"/>
              <w:bottom w:val="nil"/>
              <w:right w:val="nil"/>
            </w:tcBorders>
            <w:vAlign w:val="center"/>
          </w:tcPr>
          <w:p w14:paraId="2680CAEE">
            <w:pPr>
              <w:spacing w:after="0" w:line="276" w:lineRule="auto"/>
            </w:pPr>
            <w:r>
              <w:rPr>
                <w:rFonts w:ascii="Times New Roman" w:hAnsi="Times New Roman"/>
                <w:b w:val="0"/>
                <w:sz w:val="20"/>
              </w:rPr>
              <w:t>Student</w:t>
            </w:r>
          </w:p>
        </w:tc>
      </w:tr>
      <w:tr w14:paraId="3D1C4D15">
        <w:tblPrEx>
          <w:tblCellMar>
            <w:top w:w="0" w:type="dxa"/>
            <w:left w:w="108" w:type="dxa"/>
            <w:bottom w:w="0" w:type="dxa"/>
            <w:right w:w="108" w:type="dxa"/>
          </w:tblCellMar>
        </w:tblPrEx>
        <w:trPr>
          <w:jc w:val="center"/>
        </w:trPr>
        <w:tc>
          <w:tcPr>
            <w:tcW w:w="1020" w:type="dxa"/>
            <w:tcBorders>
              <w:top w:val="nil"/>
              <w:left w:val="nil"/>
              <w:bottom w:val="nil"/>
              <w:right w:val="nil"/>
            </w:tcBorders>
            <w:vAlign w:val="center"/>
          </w:tcPr>
          <w:p w14:paraId="187286D6">
            <w:pPr>
              <w:spacing w:after="0" w:line="276" w:lineRule="auto"/>
            </w:pPr>
            <w:r>
              <w:rPr>
                <w:rFonts w:ascii="Times New Roman" w:hAnsi="Times New Roman"/>
                <w:b w:val="0"/>
                <w:sz w:val="20"/>
              </w:rPr>
              <w:t>FR-A-020</w:t>
            </w:r>
          </w:p>
        </w:tc>
        <w:tc>
          <w:tcPr>
            <w:tcW w:w="5386" w:type="dxa"/>
            <w:tcBorders>
              <w:top w:val="nil"/>
              <w:left w:val="nil"/>
              <w:bottom w:val="nil"/>
              <w:right w:val="nil"/>
            </w:tcBorders>
            <w:vAlign w:val="center"/>
          </w:tcPr>
          <w:p w14:paraId="2A75E47A">
            <w:pPr>
              <w:spacing w:after="0" w:line="276" w:lineRule="auto"/>
            </w:pPr>
            <w:r>
              <w:rPr>
                <w:rFonts w:ascii="Times New Roman" w:hAnsi="Times New Roman"/>
                <w:b w:val="0"/>
                <w:sz w:val="20"/>
              </w:rPr>
              <w:t>Constrain generation to retrieved evidence and prevent hallucinated content.</w:t>
            </w:r>
          </w:p>
        </w:tc>
        <w:tc>
          <w:tcPr>
            <w:tcW w:w="964" w:type="dxa"/>
            <w:tcBorders>
              <w:top w:val="nil"/>
              <w:left w:val="nil"/>
              <w:bottom w:val="nil"/>
              <w:right w:val="nil"/>
            </w:tcBorders>
            <w:vAlign w:val="center"/>
          </w:tcPr>
          <w:p w14:paraId="1B215BF1">
            <w:pPr>
              <w:spacing w:after="0" w:line="276" w:lineRule="auto"/>
            </w:pPr>
            <w:r>
              <w:rPr>
                <w:rFonts w:ascii="Times New Roman" w:hAnsi="Times New Roman"/>
                <w:b w:val="0"/>
                <w:sz w:val="20"/>
              </w:rPr>
              <w:t>High</w:t>
            </w:r>
          </w:p>
        </w:tc>
        <w:tc>
          <w:tcPr>
            <w:tcW w:w="1701" w:type="dxa"/>
            <w:tcBorders>
              <w:top w:val="nil"/>
              <w:left w:val="nil"/>
              <w:bottom w:val="nil"/>
              <w:right w:val="nil"/>
            </w:tcBorders>
            <w:vAlign w:val="center"/>
          </w:tcPr>
          <w:p w14:paraId="2C86461B">
            <w:pPr>
              <w:spacing w:after="0" w:line="276" w:lineRule="auto"/>
            </w:pPr>
            <w:r>
              <w:rPr>
                <w:rFonts w:ascii="Times New Roman" w:hAnsi="Times New Roman"/>
                <w:b w:val="0"/>
                <w:sz w:val="20"/>
              </w:rPr>
              <w:t>Student, Institution</w:t>
            </w:r>
          </w:p>
        </w:tc>
      </w:tr>
      <w:tr w14:paraId="06BC6A26">
        <w:tblPrEx>
          <w:tblCellMar>
            <w:top w:w="0" w:type="dxa"/>
            <w:left w:w="108" w:type="dxa"/>
            <w:bottom w:w="0" w:type="dxa"/>
            <w:right w:w="108" w:type="dxa"/>
          </w:tblCellMar>
        </w:tblPrEx>
        <w:trPr>
          <w:jc w:val="center"/>
        </w:trPr>
        <w:tc>
          <w:tcPr>
            <w:tcW w:w="1020" w:type="dxa"/>
            <w:tcBorders>
              <w:top w:val="nil"/>
              <w:left w:val="nil"/>
              <w:bottom w:val="nil"/>
              <w:right w:val="nil"/>
            </w:tcBorders>
            <w:vAlign w:val="center"/>
          </w:tcPr>
          <w:p w14:paraId="0DB55B29">
            <w:pPr>
              <w:spacing w:after="0" w:line="276" w:lineRule="auto"/>
            </w:pPr>
            <w:r>
              <w:rPr>
                <w:rFonts w:ascii="Times New Roman" w:hAnsi="Times New Roman"/>
                <w:b w:val="0"/>
                <w:sz w:val="20"/>
              </w:rPr>
              <w:t>FR-A-021</w:t>
            </w:r>
          </w:p>
        </w:tc>
        <w:tc>
          <w:tcPr>
            <w:tcW w:w="5386" w:type="dxa"/>
            <w:tcBorders>
              <w:top w:val="nil"/>
              <w:left w:val="nil"/>
              <w:bottom w:val="nil"/>
              <w:right w:val="nil"/>
            </w:tcBorders>
            <w:vAlign w:val="center"/>
          </w:tcPr>
          <w:p w14:paraId="74F239DC">
            <w:pPr>
              <w:spacing w:after="0" w:line="276" w:lineRule="auto"/>
            </w:pPr>
            <w:r>
              <w:rPr>
                <w:rFonts w:ascii="Times New Roman" w:hAnsi="Times New Roman"/>
                <w:b w:val="0"/>
                <w:sz w:val="20"/>
              </w:rPr>
              <w:t>Detect insufficient evidence and return an explicit uncertainty response ("I don't know").</w:t>
            </w:r>
          </w:p>
        </w:tc>
        <w:tc>
          <w:tcPr>
            <w:tcW w:w="964" w:type="dxa"/>
            <w:tcBorders>
              <w:top w:val="nil"/>
              <w:left w:val="nil"/>
              <w:bottom w:val="nil"/>
              <w:right w:val="nil"/>
            </w:tcBorders>
            <w:vAlign w:val="center"/>
          </w:tcPr>
          <w:p w14:paraId="65DE0727">
            <w:pPr>
              <w:spacing w:after="0" w:line="276" w:lineRule="auto"/>
            </w:pPr>
            <w:r>
              <w:rPr>
                <w:rFonts w:ascii="Times New Roman" w:hAnsi="Times New Roman"/>
                <w:b w:val="0"/>
                <w:sz w:val="20"/>
              </w:rPr>
              <w:t>High</w:t>
            </w:r>
          </w:p>
        </w:tc>
        <w:tc>
          <w:tcPr>
            <w:tcW w:w="1701" w:type="dxa"/>
            <w:tcBorders>
              <w:top w:val="nil"/>
              <w:left w:val="nil"/>
              <w:bottom w:val="nil"/>
              <w:right w:val="nil"/>
            </w:tcBorders>
            <w:vAlign w:val="center"/>
          </w:tcPr>
          <w:p w14:paraId="302FD189">
            <w:pPr>
              <w:spacing w:after="0" w:line="276" w:lineRule="auto"/>
            </w:pPr>
            <w:r>
              <w:rPr>
                <w:rFonts w:ascii="Times New Roman" w:hAnsi="Times New Roman"/>
                <w:b w:val="0"/>
                <w:sz w:val="20"/>
              </w:rPr>
              <w:t>Student, Institution</w:t>
            </w:r>
          </w:p>
        </w:tc>
      </w:tr>
      <w:tr w14:paraId="1DA25788">
        <w:tblPrEx>
          <w:tblCellMar>
            <w:top w:w="0" w:type="dxa"/>
            <w:left w:w="108" w:type="dxa"/>
            <w:bottom w:w="0" w:type="dxa"/>
            <w:right w:w="108" w:type="dxa"/>
          </w:tblCellMar>
        </w:tblPrEx>
        <w:trPr>
          <w:jc w:val="center"/>
        </w:trPr>
        <w:tc>
          <w:tcPr>
            <w:tcW w:w="1020" w:type="dxa"/>
            <w:tcBorders>
              <w:top w:val="nil"/>
              <w:left w:val="nil"/>
              <w:bottom w:val="nil"/>
              <w:right w:val="nil"/>
            </w:tcBorders>
            <w:vAlign w:val="center"/>
          </w:tcPr>
          <w:p w14:paraId="5ED1ED04">
            <w:pPr>
              <w:spacing w:after="0" w:line="276" w:lineRule="auto"/>
            </w:pPr>
            <w:r>
              <w:rPr>
                <w:rFonts w:ascii="Times New Roman" w:hAnsi="Times New Roman"/>
                <w:b w:val="0"/>
                <w:sz w:val="20"/>
              </w:rPr>
              <w:t>FR-A-022</w:t>
            </w:r>
          </w:p>
        </w:tc>
        <w:tc>
          <w:tcPr>
            <w:tcW w:w="5386" w:type="dxa"/>
            <w:tcBorders>
              <w:top w:val="nil"/>
              <w:left w:val="nil"/>
              <w:bottom w:val="nil"/>
              <w:right w:val="nil"/>
            </w:tcBorders>
            <w:vAlign w:val="center"/>
          </w:tcPr>
          <w:p w14:paraId="58DE7F0F">
            <w:pPr>
              <w:spacing w:after="0" w:line="276" w:lineRule="auto"/>
            </w:pPr>
            <w:r>
              <w:rPr>
                <w:rFonts w:ascii="Times New Roman" w:hAnsi="Times New Roman"/>
                <w:b w:val="0"/>
                <w:sz w:val="20"/>
              </w:rPr>
              <w:t>Support an answer-orchestration mode that selects, agrees, or fuses RAG and KG answers using a defined decision tree.</w:t>
            </w:r>
          </w:p>
        </w:tc>
        <w:tc>
          <w:tcPr>
            <w:tcW w:w="964" w:type="dxa"/>
            <w:tcBorders>
              <w:top w:val="nil"/>
              <w:left w:val="nil"/>
              <w:bottom w:val="nil"/>
              <w:right w:val="nil"/>
            </w:tcBorders>
            <w:vAlign w:val="center"/>
          </w:tcPr>
          <w:p w14:paraId="6700A4EE">
            <w:pPr>
              <w:spacing w:after="0" w:line="276" w:lineRule="auto"/>
            </w:pPr>
            <w:r>
              <w:rPr>
                <w:rFonts w:ascii="Times New Roman" w:hAnsi="Times New Roman"/>
                <w:b w:val="0"/>
                <w:sz w:val="20"/>
              </w:rPr>
              <w:t>Medium</w:t>
            </w:r>
          </w:p>
        </w:tc>
        <w:tc>
          <w:tcPr>
            <w:tcW w:w="1701" w:type="dxa"/>
            <w:tcBorders>
              <w:top w:val="nil"/>
              <w:left w:val="nil"/>
              <w:bottom w:val="nil"/>
              <w:right w:val="nil"/>
            </w:tcBorders>
            <w:vAlign w:val="center"/>
          </w:tcPr>
          <w:p w14:paraId="1D8C05C1">
            <w:pPr>
              <w:spacing w:after="0" w:line="276" w:lineRule="auto"/>
            </w:pPr>
            <w:r>
              <w:rPr>
                <w:rFonts w:ascii="Times New Roman" w:hAnsi="Times New Roman"/>
                <w:b w:val="0"/>
                <w:sz w:val="20"/>
              </w:rPr>
              <w:t>AI Engineer</w:t>
            </w:r>
          </w:p>
        </w:tc>
      </w:tr>
      <w:tr w14:paraId="15203770">
        <w:tblPrEx>
          <w:tblCellMar>
            <w:top w:w="0" w:type="dxa"/>
            <w:left w:w="108" w:type="dxa"/>
            <w:bottom w:w="0" w:type="dxa"/>
            <w:right w:w="108" w:type="dxa"/>
          </w:tblCellMar>
        </w:tblPrEx>
        <w:trPr>
          <w:jc w:val="center"/>
        </w:trPr>
        <w:tc>
          <w:tcPr>
            <w:tcW w:w="1020" w:type="dxa"/>
            <w:tcBorders>
              <w:top w:val="nil"/>
              <w:left w:val="nil"/>
              <w:bottom w:val="nil"/>
              <w:right w:val="nil"/>
            </w:tcBorders>
            <w:vAlign w:val="center"/>
          </w:tcPr>
          <w:p w14:paraId="54DD36A3">
            <w:pPr>
              <w:spacing w:after="0" w:line="276" w:lineRule="auto"/>
            </w:pPr>
            <w:r>
              <w:rPr>
                <w:rFonts w:ascii="Times New Roman" w:hAnsi="Times New Roman"/>
                <w:b w:val="0"/>
                <w:sz w:val="20"/>
              </w:rPr>
              <w:t>FR-A-023</w:t>
            </w:r>
          </w:p>
        </w:tc>
        <w:tc>
          <w:tcPr>
            <w:tcW w:w="5386" w:type="dxa"/>
            <w:tcBorders>
              <w:top w:val="nil"/>
              <w:left w:val="nil"/>
              <w:bottom w:val="nil"/>
              <w:right w:val="nil"/>
            </w:tcBorders>
            <w:vAlign w:val="center"/>
          </w:tcPr>
          <w:p w14:paraId="7A496D5A">
            <w:pPr>
              <w:spacing w:after="0" w:line="276" w:lineRule="auto"/>
            </w:pPr>
            <w:r>
              <w:rPr>
                <w:rFonts w:ascii="Times New Roman" w:hAnsi="Times New Roman"/>
                <w:b w:val="0"/>
                <w:sz w:val="20"/>
              </w:rPr>
              <w:t>Return a structured response containing answer, confidence, citations, focused subgraph, and entity/relation counts.</w:t>
            </w:r>
          </w:p>
        </w:tc>
        <w:tc>
          <w:tcPr>
            <w:tcW w:w="964" w:type="dxa"/>
            <w:tcBorders>
              <w:top w:val="nil"/>
              <w:left w:val="nil"/>
              <w:bottom w:val="nil"/>
              <w:right w:val="nil"/>
            </w:tcBorders>
            <w:vAlign w:val="center"/>
          </w:tcPr>
          <w:p w14:paraId="04064E5A">
            <w:pPr>
              <w:spacing w:after="0" w:line="276" w:lineRule="auto"/>
            </w:pPr>
            <w:r>
              <w:rPr>
                <w:rFonts w:ascii="Times New Roman" w:hAnsi="Times New Roman"/>
                <w:b w:val="0"/>
                <w:sz w:val="20"/>
              </w:rPr>
              <w:t>High</w:t>
            </w:r>
          </w:p>
        </w:tc>
        <w:tc>
          <w:tcPr>
            <w:tcW w:w="1701" w:type="dxa"/>
            <w:tcBorders>
              <w:top w:val="nil"/>
              <w:left w:val="nil"/>
              <w:bottom w:val="nil"/>
              <w:right w:val="nil"/>
            </w:tcBorders>
            <w:vAlign w:val="center"/>
          </w:tcPr>
          <w:p w14:paraId="6DAE2E45">
            <w:pPr>
              <w:spacing w:after="0" w:line="276" w:lineRule="auto"/>
            </w:pPr>
            <w:r>
              <w:rPr>
                <w:rFonts w:ascii="Times New Roman" w:hAnsi="Times New Roman"/>
                <w:b w:val="0"/>
                <w:sz w:val="20"/>
              </w:rPr>
              <w:t>Student, AI Engineer</w:t>
            </w:r>
          </w:p>
        </w:tc>
      </w:tr>
      <w:tr w14:paraId="3F8F225C">
        <w:tblPrEx>
          <w:tblCellMar>
            <w:top w:w="0" w:type="dxa"/>
            <w:left w:w="108" w:type="dxa"/>
            <w:bottom w:w="0" w:type="dxa"/>
            <w:right w:w="108" w:type="dxa"/>
          </w:tblCellMar>
        </w:tblPrEx>
        <w:trPr>
          <w:jc w:val="center"/>
        </w:trPr>
        <w:tc>
          <w:tcPr>
            <w:tcW w:w="1020" w:type="dxa"/>
            <w:tcBorders>
              <w:top w:val="nil"/>
              <w:left w:val="nil"/>
              <w:bottom w:val="nil"/>
              <w:right w:val="nil"/>
            </w:tcBorders>
            <w:vAlign w:val="center"/>
          </w:tcPr>
          <w:p w14:paraId="6504C9EC">
            <w:pPr>
              <w:spacing w:after="0" w:line="276" w:lineRule="auto"/>
            </w:pPr>
            <w:r>
              <w:rPr>
                <w:rFonts w:ascii="Times New Roman" w:hAnsi="Times New Roman"/>
                <w:b w:val="0"/>
                <w:sz w:val="20"/>
              </w:rPr>
              <w:t>FR-A-024</w:t>
            </w:r>
          </w:p>
        </w:tc>
        <w:tc>
          <w:tcPr>
            <w:tcW w:w="5386" w:type="dxa"/>
            <w:tcBorders>
              <w:top w:val="nil"/>
              <w:left w:val="nil"/>
              <w:bottom w:val="nil"/>
              <w:right w:val="nil"/>
            </w:tcBorders>
            <w:vAlign w:val="center"/>
          </w:tcPr>
          <w:p w14:paraId="3B146C81">
            <w:pPr>
              <w:spacing w:after="0" w:line="276" w:lineRule="auto"/>
            </w:pPr>
            <w:r>
              <w:rPr>
                <w:rFonts w:ascii="Times New Roman" w:hAnsi="Times New Roman"/>
                <w:b w:val="0"/>
                <w:sz w:val="20"/>
              </w:rPr>
              <w:t>Provide context-aware tutoring grounded in the subject corpus, surfacing prerequisite chains and concept dependencies.</w:t>
            </w:r>
          </w:p>
        </w:tc>
        <w:tc>
          <w:tcPr>
            <w:tcW w:w="964" w:type="dxa"/>
            <w:tcBorders>
              <w:top w:val="nil"/>
              <w:left w:val="nil"/>
              <w:bottom w:val="nil"/>
              <w:right w:val="nil"/>
            </w:tcBorders>
            <w:vAlign w:val="center"/>
          </w:tcPr>
          <w:p w14:paraId="5C4C4852">
            <w:pPr>
              <w:spacing w:after="0" w:line="276" w:lineRule="auto"/>
            </w:pPr>
            <w:r>
              <w:rPr>
                <w:rFonts w:ascii="Times New Roman" w:hAnsi="Times New Roman"/>
                <w:b w:val="0"/>
                <w:sz w:val="20"/>
              </w:rPr>
              <w:t>High</w:t>
            </w:r>
          </w:p>
        </w:tc>
        <w:tc>
          <w:tcPr>
            <w:tcW w:w="1701" w:type="dxa"/>
            <w:tcBorders>
              <w:top w:val="nil"/>
              <w:left w:val="nil"/>
              <w:bottom w:val="nil"/>
              <w:right w:val="nil"/>
            </w:tcBorders>
            <w:vAlign w:val="center"/>
          </w:tcPr>
          <w:p w14:paraId="0C9B0EBC">
            <w:pPr>
              <w:spacing w:after="0" w:line="276" w:lineRule="auto"/>
            </w:pPr>
            <w:r>
              <w:rPr>
                <w:rFonts w:ascii="Times New Roman" w:hAnsi="Times New Roman"/>
                <w:b w:val="0"/>
                <w:sz w:val="20"/>
              </w:rPr>
              <w:t>Student, Educator</w:t>
            </w:r>
          </w:p>
        </w:tc>
      </w:tr>
      <w:tr w14:paraId="066AC61D">
        <w:tblPrEx>
          <w:tblCellMar>
            <w:top w:w="0" w:type="dxa"/>
            <w:left w:w="108" w:type="dxa"/>
            <w:bottom w:w="0" w:type="dxa"/>
            <w:right w:w="108" w:type="dxa"/>
          </w:tblCellMar>
        </w:tblPrEx>
        <w:trPr>
          <w:jc w:val="center"/>
        </w:trPr>
        <w:tc>
          <w:tcPr>
            <w:tcW w:w="1020" w:type="dxa"/>
            <w:tcBorders>
              <w:top w:val="nil"/>
              <w:left w:val="nil"/>
              <w:bottom w:val="nil"/>
              <w:right w:val="nil"/>
            </w:tcBorders>
            <w:vAlign w:val="center"/>
          </w:tcPr>
          <w:p w14:paraId="34C3C52F">
            <w:pPr>
              <w:spacing w:after="0" w:line="276" w:lineRule="auto"/>
            </w:pPr>
            <w:r>
              <w:rPr>
                <w:rFonts w:ascii="Times New Roman" w:hAnsi="Times New Roman"/>
                <w:b w:val="0"/>
                <w:sz w:val="20"/>
              </w:rPr>
              <w:t>FR-A-025</w:t>
            </w:r>
          </w:p>
        </w:tc>
        <w:tc>
          <w:tcPr>
            <w:tcW w:w="5386" w:type="dxa"/>
            <w:tcBorders>
              <w:top w:val="nil"/>
              <w:left w:val="nil"/>
              <w:bottom w:val="nil"/>
              <w:right w:val="nil"/>
            </w:tcBorders>
            <w:vAlign w:val="center"/>
          </w:tcPr>
          <w:p w14:paraId="428A1CA7">
            <w:pPr>
              <w:spacing w:after="0" w:line="276" w:lineRule="auto"/>
            </w:pPr>
            <w:r>
              <w:rPr>
                <w:rFonts w:ascii="Times New Roman" w:hAnsi="Times New Roman"/>
                <w:b w:val="0"/>
                <w:sz w:val="20"/>
              </w:rPr>
              <w:t>Accept text queries through a chat interface and audio queries via speech-to-text, optionally returning text-to-speech responses.</w:t>
            </w:r>
          </w:p>
        </w:tc>
        <w:tc>
          <w:tcPr>
            <w:tcW w:w="964" w:type="dxa"/>
            <w:tcBorders>
              <w:top w:val="nil"/>
              <w:left w:val="nil"/>
              <w:bottom w:val="nil"/>
              <w:right w:val="nil"/>
            </w:tcBorders>
            <w:vAlign w:val="center"/>
          </w:tcPr>
          <w:p w14:paraId="7A3E1003">
            <w:pPr>
              <w:spacing w:after="0" w:line="276" w:lineRule="auto"/>
            </w:pPr>
            <w:r>
              <w:rPr>
                <w:rFonts w:ascii="Times New Roman" w:hAnsi="Times New Roman"/>
                <w:b w:val="0"/>
                <w:sz w:val="20"/>
              </w:rPr>
              <w:t>High</w:t>
            </w:r>
          </w:p>
        </w:tc>
        <w:tc>
          <w:tcPr>
            <w:tcW w:w="1701" w:type="dxa"/>
            <w:tcBorders>
              <w:top w:val="nil"/>
              <w:left w:val="nil"/>
              <w:bottom w:val="nil"/>
              <w:right w:val="nil"/>
            </w:tcBorders>
            <w:vAlign w:val="center"/>
          </w:tcPr>
          <w:p w14:paraId="2B8C6DD5">
            <w:pPr>
              <w:spacing w:after="0" w:line="276" w:lineRule="auto"/>
            </w:pPr>
            <w:r>
              <w:rPr>
                <w:rFonts w:ascii="Times New Roman" w:hAnsi="Times New Roman"/>
                <w:b w:val="0"/>
                <w:sz w:val="20"/>
              </w:rPr>
              <w:t>Student</w:t>
            </w:r>
          </w:p>
        </w:tc>
      </w:tr>
      <w:tr w14:paraId="4FD1E140">
        <w:tblPrEx>
          <w:tblCellMar>
            <w:top w:w="0" w:type="dxa"/>
            <w:left w:w="108" w:type="dxa"/>
            <w:bottom w:w="0" w:type="dxa"/>
            <w:right w:w="108" w:type="dxa"/>
          </w:tblCellMar>
        </w:tblPrEx>
        <w:trPr>
          <w:jc w:val="center"/>
        </w:trPr>
        <w:tc>
          <w:tcPr>
            <w:tcW w:w="1020" w:type="dxa"/>
            <w:tcBorders>
              <w:top w:val="nil"/>
              <w:left w:val="nil"/>
              <w:bottom w:val="nil"/>
              <w:right w:val="nil"/>
            </w:tcBorders>
            <w:vAlign w:val="center"/>
          </w:tcPr>
          <w:p w14:paraId="7AB62C8C">
            <w:pPr>
              <w:spacing w:after="0" w:line="276" w:lineRule="auto"/>
            </w:pPr>
            <w:r>
              <w:rPr>
                <w:rFonts w:ascii="Times New Roman" w:hAnsi="Times New Roman"/>
                <w:b w:val="0"/>
                <w:sz w:val="20"/>
              </w:rPr>
              <w:t>FR-A-026</w:t>
            </w:r>
          </w:p>
        </w:tc>
        <w:tc>
          <w:tcPr>
            <w:tcW w:w="5386" w:type="dxa"/>
            <w:tcBorders>
              <w:top w:val="nil"/>
              <w:left w:val="nil"/>
              <w:bottom w:val="nil"/>
              <w:right w:val="nil"/>
            </w:tcBorders>
            <w:vAlign w:val="center"/>
          </w:tcPr>
          <w:p w14:paraId="504B431A">
            <w:pPr>
              <w:spacing w:after="0" w:line="276" w:lineRule="auto"/>
            </w:pPr>
            <w:r>
              <w:rPr>
                <w:rFonts w:ascii="Times New Roman" w:hAnsi="Times New Roman"/>
                <w:b w:val="0"/>
                <w:sz w:val="20"/>
              </w:rPr>
              <w:t>Generate answers in the user's language (multilingual support).</w:t>
            </w:r>
          </w:p>
        </w:tc>
        <w:tc>
          <w:tcPr>
            <w:tcW w:w="964" w:type="dxa"/>
            <w:tcBorders>
              <w:top w:val="nil"/>
              <w:left w:val="nil"/>
              <w:bottom w:val="nil"/>
              <w:right w:val="nil"/>
            </w:tcBorders>
            <w:vAlign w:val="center"/>
          </w:tcPr>
          <w:p w14:paraId="10AEE478">
            <w:pPr>
              <w:spacing w:after="0" w:line="276" w:lineRule="auto"/>
            </w:pPr>
            <w:r>
              <w:rPr>
                <w:rFonts w:ascii="Times New Roman" w:hAnsi="Times New Roman"/>
                <w:b w:val="0"/>
                <w:sz w:val="20"/>
              </w:rPr>
              <w:t>High</w:t>
            </w:r>
          </w:p>
        </w:tc>
        <w:tc>
          <w:tcPr>
            <w:tcW w:w="1701" w:type="dxa"/>
            <w:tcBorders>
              <w:top w:val="nil"/>
              <w:left w:val="nil"/>
              <w:bottom w:val="nil"/>
              <w:right w:val="nil"/>
            </w:tcBorders>
            <w:vAlign w:val="center"/>
          </w:tcPr>
          <w:p w14:paraId="6A52184B">
            <w:pPr>
              <w:spacing w:after="0" w:line="276" w:lineRule="auto"/>
            </w:pPr>
            <w:r>
              <w:rPr>
                <w:rFonts w:ascii="Times New Roman" w:hAnsi="Times New Roman"/>
                <w:b w:val="0"/>
                <w:sz w:val="20"/>
              </w:rPr>
              <w:t>Student</w:t>
            </w:r>
          </w:p>
        </w:tc>
      </w:tr>
      <w:tr w14:paraId="2229649C">
        <w:tblPrEx>
          <w:tblCellMar>
            <w:top w:w="0" w:type="dxa"/>
            <w:left w:w="108" w:type="dxa"/>
            <w:bottom w:w="0" w:type="dxa"/>
            <w:right w:w="108" w:type="dxa"/>
          </w:tblCellMar>
        </w:tblPrEx>
        <w:trPr>
          <w:jc w:val="center"/>
        </w:trPr>
        <w:tc>
          <w:tcPr>
            <w:tcW w:w="1020" w:type="dxa"/>
            <w:tcBorders>
              <w:top w:val="nil"/>
              <w:left w:val="nil"/>
              <w:bottom w:val="nil"/>
              <w:right w:val="nil"/>
            </w:tcBorders>
            <w:vAlign w:val="center"/>
          </w:tcPr>
          <w:p w14:paraId="14A950C7">
            <w:pPr>
              <w:spacing w:after="0" w:line="276" w:lineRule="auto"/>
            </w:pPr>
            <w:r>
              <w:rPr>
                <w:rFonts w:ascii="Times New Roman" w:hAnsi="Times New Roman"/>
                <w:b w:val="0"/>
                <w:sz w:val="20"/>
              </w:rPr>
              <w:t>FR-A-027</w:t>
            </w:r>
          </w:p>
        </w:tc>
        <w:tc>
          <w:tcPr>
            <w:tcW w:w="5386" w:type="dxa"/>
            <w:tcBorders>
              <w:top w:val="nil"/>
              <w:left w:val="nil"/>
              <w:bottom w:val="nil"/>
              <w:right w:val="nil"/>
            </w:tcBorders>
            <w:vAlign w:val="center"/>
          </w:tcPr>
          <w:p w14:paraId="7AAE578D">
            <w:pPr>
              <w:spacing w:after="0" w:line="276" w:lineRule="auto"/>
            </w:pPr>
            <w:r>
              <w:rPr>
                <w:rFonts w:ascii="Times New Roman" w:hAnsi="Times New Roman"/>
                <w:b w:val="0"/>
                <w:sz w:val="20"/>
              </w:rPr>
              <w:t>Integrate with an external web-search service to augment local knowledge when evidence is insufficient.</w:t>
            </w:r>
          </w:p>
        </w:tc>
        <w:tc>
          <w:tcPr>
            <w:tcW w:w="964" w:type="dxa"/>
            <w:tcBorders>
              <w:top w:val="nil"/>
              <w:left w:val="nil"/>
              <w:bottom w:val="nil"/>
              <w:right w:val="nil"/>
            </w:tcBorders>
            <w:vAlign w:val="center"/>
          </w:tcPr>
          <w:p w14:paraId="20E2B2D2">
            <w:pPr>
              <w:spacing w:after="0" w:line="276" w:lineRule="auto"/>
            </w:pPr>
            <w:r>
              <w:rPr>
                <w:rFonts w:ascii="Times New Roman" w:hAnsi="Times New Roman"/>
                <w:b w:val="0"/>
                <w:sz w:val="20"/>
              </w:rPr>
              <w:t>Medium</w:t>
            </w:r>
          </w:p>
        </w:tc>
        <w:tc>
          <w:tcPr>
            <w:tcW w:w="1701" w:type="dxa"/>
            <w:tcBorders>
              <w:top w:val="nil"/>
              <w:left w:val="nil"/>
              <w:bottom w:val="nil"/>
              <w:right w:val="nil"/>
            </w:tcBorders>
            <w:vAlign w:val="center"/>
          </w:tcPr>
          <w:p w14:paraId="0D8DD9DE">
            <w:pPr>
              <w:spacing w:after="0" w:line="276" w:lineRule="auto"/>
            </w:pPr>
            <w:r>
              <w:rPr>
                <w:rFonts w:ascii="Times New Roman" w:hAnsi="Times New Roman"/>
                <w:b w:val="0"/>
                <w:sz w:val="20"/>
              </w:rPr>
              <w:t>Student</w:t>
            </w:r>
          </w:p>
        </w:tc>
      </w:tr>
      <w:tr w14:paraId="793F2624">
        <w:tblPrEx>
          <w:tblCellMar>
            <w:top w:w="0" w:type="dxa"/>
            <w:left w:w="108" w:type="dxa"/>
            <w:bottom w:w="0" w:type="dxa"/>
            <w:right w:w="108" w:type="dxa"/>
          </w:tblCellMar>
        </w:tblPrEx>
        <w:trPr>
          <w:jc w:val="center"/>
        </w:trPr>
        <w:tc>
          <w:tcPr>
            <w:tcW w:w="1020" w:type="dxa"/>
            <w:tcBorders>
              <w:top w:val="nil"/>
              <w:left w:val="nil"/>
              <w:bottom w:val="single" w:color="000000" w:sz="12" w:space="0"/>
              <w:right w:val="nil"/>
            </w:tcBorders>
            <w:vAlign w:val="center"/>
          </w:tcPr>
          <w:p w14:paraId="35E2CEB8">
            <w:pPr>
              <w:spacing w:after="0" w:line="276" w:lineRule="auto"/>
            </w:pPr>
            <w:r>
              <w:rPr>
                <w:rFonts w:ascii="Times New Roman" w:hAnsi="Times New Roman"/>
                <w:b w:val="0"/>
                <w:sz w:val="20"/>
              </w:rPr>
              <w:t>FR-A-028</w:t>
            </w:r>
          </w:p>
        </w:tc>
        <w:tc>
          <w:tcPr>
            <w:tcW w:w="5386" w:type="dxa"/>
            <w:tcBorders>
              <w:top w:val="nil"/>
              <w:left w:val="nil"/>
              <w:bottom w:val="single" w:color="000000" w:sz="12" w:space="0"/>
              <w:right w:val="nil"/>
            </w:tcBorders>
            <w:vAlign w:val="center"/>
          </w:tcPr>
          <w:p w14:paraId="5EE51643">
            <w:pPr>
              <w:spacing w:after="0" w:line="276" w:lineRule="auto"/>
            </w:pPr>
            <w:r>
              <w:rPr>
                <w:rFonts w:ascii="Times New Roman" w:hAnsi="Times New Roman"/>
                <w:b w:val="0"/>
                <w:sz w:val="20"/>
              </w:rPr>
              <w:t>Apply documented fallback strategies at every pipeline stage and log per-stage diagnostics without surfacing errors to the user.</w:t>
            </w:r>
          </w:p>
        </w:tc>
        <w:tc>
          <w:tcPr>
            <w:tcW w:w="964" w:type="dxa"/>
            <w:tcBorders>
              <w:top w:val="nil"/>
              <w:left w:val="nil"/>
              <w:bottom w:val="single" w:color="000000" w:sz="12" w:space="0"/>
              <w:right w:val="nil"/>
            </w:tcBorders>
            <w:vAlign w:val="center"/>
          </w:tcPr>
          <w:p w14:paraId="7F3E060E">
            <w:pPr>
              <w:spacing w:after="0" w:line="276" w:lineRule="auto"/>
            </w:pPr>
            <w:r>
              <w:rPr>
                <w:rFonts w:ascii="Times New Roman" w:hAnsi="Times New Roman"/>
                <w:b w:val="0"/>
                <w:sz w:val="20"/>
              </w:rPr>
              <w:t>High</w:t>
            </w:r>
          </w:p>
        </w:tc>
        <w:tc>
          <w:tcPr>
            <w:tcW w:w="1701" w:type="dxa"/>
            <w:tcBorders>
              <w:top w:val="nil"/>
              <w:left w:val="nil"/>
              <w:bottom w:val="single" w:color="000000" w:sz="12" w:space="0"/>
              <w:right w:val="nil"/>
            </w:tcBorders>
            <w:vAlign w:val="center"/>
          </w:tcPr>
          <w:p w14:paraId="0BC8D8E7">
            <w:pPr>
              <w:spacing w:after="0" w:line="276" w:lineRule="auto"/>
            </w:pPr>
            <w:r>
              <w:rPr>
                <w:rFonts w:ascii="Times New Roman" w:hAnsi="Times New Roman"/>
                <w:b w:val="0"/>
                <w:sz w:val="20"/>
              </w:rPr>
              <w:t>Administrator, AI Engineer</w:t>
            </w:r>
          </w:p>
        </w:tc>
      </w:tr>
    </w:tbl>
    <w:p w14:paraId="1D144589">
      <w:pPr>
        <w:spacing w:after="160"/>
        <w:jc w:val="center"/>
      </w:pPr>
      <w:r>
        <w:rPr>
          <w:rFonts w:ascii="Arial" w:hAnsi="Arial"/>
          <w:b/>
          <w:color w:val="00468C"/>
          <w:sz w:val="18"/>
        </w:rPr>
        <w:t>Table 3.2 — Functional requirements (FR-A-001 to FR-A-028).</w:t>
      </w:r>
    </w:p>
    <w:p w14:paraId="6DD68E36">
      <w:pPr>
        <w:spacing w:before="200" w:after="80"/>
      </w:pPr>
      <w:r>
        <w:rPr>
          <w:rFonts w:ascii="Arial" w:hAnsi="Arial"/>
          <w:b/>
          <w:color w:val="002855"/>
          <w:sz w:val="32"/>
        </w:rPr>
        <w:t>3.3 Non-Functional Requirements</w:t>
      </w:r>
    </w:p>
    <w:tbl>
      <w:tblPr>
        <w:tblStyle w:val="12"/>
        <w:tblW w:w="0" w:type="auto"/>
        <w:jc w:val="center"/>
        <w:tblLayout w:type="autofit"/>
        <w:tblCellMar>
          <w:top w:w="0" w:type="dxa"/>
          <w:left w:w="108" w:type="dxa"/>
          <w:bottom w:w="0" w:type="dxa"/>
          <w:right w:w="108" w:type="dxa"/>
        </w:tblCellMar>
      </w:tblPr>
      <w:tblGrid>
        <w:gridCol w:w="988"/>
        <w:gridCol w:w="1936"/>
        <w:gridCol w:w="5797"/>
      </w:tblGrid>
      <w:tr w14:paraId="181B05FD">
        <w:tblPrEx>
          <w:tblCellMar>
            <w:top w:w="0" w:type="dxa"/>
            <w:left w:w="108" w:type="dxa"/>
            <w:bottom w:w="0" w:type="dxa"/>
            <w:right w:w="108" w:type="dxa"/>
          </w:tblCellMar>
        </w:tblPrEx>
        <w:trPr>
          <w:jc w:val="center"/>
        </w:trPr>
        <w:tc>
          <w:tcPr>
            <w:tcW w:w="1020" w:type="dxa"/>
            <w:tcBorders>
              <w:top w:val="single" w:color="000000" w:sz="12" w:space="0"/>
              <w:left w:val="nil"/>
              <w:bottom w:val="single" w:color="000000" w:sz="6" w:space="0"/>
              <w:right w:val="nil"/>
            </w:tcBorders>
            <w:shd w:val="clear" w:color="auto" w:fill="00468C"/>
            <w:vAlign w:val="center"/>
          </w:tcPr>
          <w:p w14:paraId="2F2D3E42">
            <w:pPr>
              <w:spacing w:after="0"/>
            </w:pPr>
            <w:r>
              <w:rPr>
                <w:rFonts w:ascii="Arial" w:hAnsi="Arial"/>
                <w:b/>
                <w:color w:val="FFFFFF"/>
                <w:sz w:val="20"/>
              </w:rPr>
              <w:t>ID</w:t>
            </w:r>
          </w:p>
        </w:tc>
        <w:tc>
          <w:tcPr>
            <w:tcW w:w="1984" w:type="dxa"/>
            <w:tcBorders>
              <w:top w:val="single" w:color="000000" w:sz="12" w:space="0"/>
              <w:left w:val="nil"/>
              <w:bottom w:val="single" w:color="000000" w:sz="6" w:space="0"/>
              <w:right w:val="nil"/>
            </w:tcBorders>
            <w:shd w:val="clear" w:color="auto" w:fill="00468C"/>
            <w:vAlign w:val="center"/>
          </w:tcPr>
          <w:p w14:paraId="301A7D05">
            <w:pPr>
              <w:spacing w:after="0"/>
            </w:pPr>
            <w:r>
              <w:rPr>
                <w:rFonts w:ascii="Arial" w:hAnsi="Arial"/>
                <w:b/>
                <w:color w:val="FFFFFF"/>
                <w:sz w:val="20"/>
              </w:rPr>
              <w:t>Dimension</w:t>
            </w:r>
          </w:p>
        </w:tc>
        <w:tc>
          <w:tcPr>
            <w:tcW w:w="6236" w:type="dxa"/>
            <w:tcBorders>
              <w:top w:val="single" w:color="000000" w:sz="12" w:space="0"/>
              <w:left w:val="nil"/>
              <w:bottom w:val="single" w:color="000000" w:sz="6" w:space="0"/>
              <w:right w:val="nil"/>
            </w:tcBorders>
            <w:shd w:val="clear" w:color="auto" w:fill="00468C"/>
            <w:vAlign w:val="center"/>
          </w:tcPr>
          <w:p w14:paraId="5B8EDA83">
            <w:pPr>
              <w:spacing w:after="0"/>
            </w:pPr>
            <w:r>
              <w:rPr>
                <w:rFonts w:ascii="Arial" w:hAnsi="Arial"/>
                <w:b/>
                <w:color w:val="FFFFFF"/>
                <w:sz w:val="20"/>
              </w:rPr>
              <w:t>Statement</w:t>
            </w:r>
          </w:p>
        </w:tc>
      </w:tr>
      <w:tr w14:paraId="324094D7">
        <w:tblPrEx>
          <w:tblCellMar>
            <w:top w:w="0" w:type="dxa"/>
            <w:left w:w="108" w:type="dxa"/>
            <w:bottom w:w="0" w:type="dxa"/>
            <w:right w:w="108" w:type="dxa"/>
          </w:tblCellMar>
        </w:tblPrEx>
        <w:trPr>
          <w:jc w:val="center"/>
        </w:trPr>
        <w:tc>
          <w:tcPr>
            <w:tcW w:w="1020" w:type="dxa"/>
            <w:tcBorders>
              <w:top w:val="nil"/>
              <w:left w:val="nil"/>
              <w:bottom w:val="nil"/>
              <w:right w:val="nil"/>
            </w:tcBorders>
            <w:vAlign w:val="center"/>
          </w:tcPr>
          <w:p w14:paraId="1C4DF617">
            <w:pPr>
              <w:spacing w:after="0" w:line="276" w:lineRule="auto"/>
            </w:pPr>
            <w:r>
              <w:rPr>
                <w:rFonts w:ascii="Times New Roman" w:hAnsi="Times New Roman"/>
                <w:b w:val="0"/>
                <w:sz w:val="20"/>
              </w:rPr>
              <w:t>NFR-001</w:t>
            </w:r>
          </w:p>
        </w:tc>
        <w:tc>
          <w:tcPr>
            <w:tcW w:w="1984" w:type="dxa"/>
            <w:tcBorders>
              <w:top w:val="nil"/>
              <w:left w:val="nil"/>
              <w:bottom w:val="nil"/>
              <w:right w:val="nil"/>
            </w:tcBorders>
            <w:vAlign w:val="center"/>
          </w:tcPr>
          <w:p w14:paraId="52EF783D">
            <w:pPr>
              <w:spacing w:after="0" w:line="276" w:lineRule="auto"/>
            </w:pPr>
            <w:r>
              <w:rPr>
                <w:rFonts w:ascii="Times New Roman" w:hAnsi="Times New Roman"/>
                <w:b w:val="0"/>
                <w:sz w:val="20"/>
              </w:rPr>
              <w:t>Performance</w:t>
            </w:r>
          </w:p>
        </w:tc>
        <w:tc>
          <w:tcPr>
            <w:tcW w:w="6236" w:type="dxa"/>
            <w:tcBorders>
              <w:top w:val="nil"/>
              <w:left w:val="nil"/>
              <w:bottom w:val="nil"/>
              <w:right w:val="nil"/>
            </w:tcBorders>
            <w:vAlign w:val="center"/>
          </w:tcPr>
          <w:p w14:paraId="38F0529B">
            <w:pPr>
              <w:spacing w:after="0" w:line="276" w:lineRule="auto"/>
            </w:pPr>
            <w:r>
              <w:rPr>
                <w:rFonts w:ascii="Times New Roman" w:hAnsi="Times New Roman"/>
                <w:b w:val="0"/>
                <w:sz w:val="20"/>
              </w:rPr>
              <w:t>Reranking operates only on a bounded candidate pool produced by rank fusion to keep cost proportional to pool size.</w:t>
            </w:r>
          </w:p>
        </w:tc>
      </w:tr>
      <w:tr w14:paraId="6295C17B">
        <w:tblPrEx>
          <w:tblCellMar>
            <w:top w:w="0" w:type="dxa"/>
            <w:left w:w="108" w:type="dxa"/>
            <w:bottom w:w="0" w:type="dxa"/>
            <w:right w:w="108" w:type="dxa"/>
          </w:tblCellMar>
        </w:tblPrEx>
        <w:trPr>
          <w:jc w:val="center"/>
        </w:trPr>
        <w:tc>
          <w:tcPr>
            <w:tcW w:w="1020" w:type="dxa"/>
            <w:tcBorders>
              <w:top w:val="nil"/>
              <w:left w:val="nil"/>
              <w:bottom w:val="nil"/>
              <w:right w:val="nil"/>
            </w:tcBorders>
            <w:vAlign w:val="center"/>
          </w:tcPr>
          <w:p w14:paraId="0FFA40D3">
            <w:pPr>
              <w:spacing w:after="0" w:line="276" w:lineRule="auto"/>
            </w:pPr>
            <w:r>
              <w:rPr>
                <w:rFonts w:ascii="Times New Roman" w:hAnsi="Times New Roman"/>
                <w:b w:val="0"/>
                <w:sz w:val="20"/>
              </w:rPr>
              <w:t>NFR-002</w:t>
            </w:r>
          </w:p>
        </w:tc>
        <w:tc>
          <w:tcPr>
            <w:tcW w:w="1984" w:type="dxa"/>
            <w:tcBorders>
              <w:top w:val="nil"/>
              <w:left w:val="nil"/>
              <w:bottom w:val="nil"/>
              <w:right w:val="nil"/>
            </w:tcBorders>
            <w:vAlign w:val="center"/>
          </w:tcPr>
          <w:p w14:paraId="68330301">
            <w:pPr>
              <w:spacing w:after="0" w:line="276" w:lineRule="auto"/>
            </w:pPr>
            <w:r>
              <w:rPr>
                <w:rFonts w:ascii="Times New Roman" w:hAnsi="Times New Roman"/>
                <w:b w:val="0"/>
                <w:sz w:val="20"/>
              </w:rPr>
              <w:t>Performance</w:t>
            </w:r>
          </w:p>
        </w:tc>
        <w:tc>
          <w:tcPr>
            <w:tcW w:w="6236" w:type="dxa"/>
            <w:tcBorders>
              <w:top w:val="nil"/>
              <w:left w:val="nil"/>
              <w:bottom w:val="nil"/>
              <w:right w:val="nil"/>
            </w:tcBorders>
            <w:vAlign w:val="center"/>
          </w:tcPr>
          <w:p w14:paraId="4E9B664F">
            <w:pPr>
              <w:spacing w:after="0" w:line="276" w:lineRule="auto"/>
            </w:pPr>
            <w:r>
              <w:rPr>
                <w:rFonts w:ascii="Times New Roman" w:hAnsi="Times New Roman"/>
                <w:b w:val="0"/>
                <w:sz w:val="20"/>
              </w:rPr>
              <w:t>Graph retrieval is hop-bounded to prevent exponential expansion in densely connected subjects.</w:t>
            </w:r>
          </w:p>
        </w:tc>
      </w:tr>
      <w:tr w14:paraId="576FC93D">
        <w:tblPrEx>
          <w:tblCellMar>
            <w:top w:w="0" w:type="dxa"/>
            <w:left w:w="108" w:type="dxa"/>
            <w:bottom w:w="0" w:type="dxa"/>
            <w:right w:w="108" w:type="dxa"/>
          </w:tblCellMar>
        </w:tblPrEx>
        <w:trPr>
          <w:jc w:val="center"/>
        </w:trPr>
        <w:tc>
          <w:tcPr>
            <w:tcW w:w="1020" w:type="dxa"/>
            <w:tcBorders>
              <w:top w:val="nil"/>
              <w:left w:val="nil"/>
              <w:bottom w:val="nil"/>
              <w:right w:val="nil"/>
            </w:tcBorders>
            <w:vAlign w:val="center"/>
          </w:tcPr>
          <w:p w14:paraId="2DB46055">
            <w:pPr>
              <w:spacing w:after="0" w:line="276" w:lineRule="auto"/>
            </w:pPr>
            <w:r>
              <w:rPr>
                <w:rFonts w:ascii="Times New Roman" w:hAnsi="Times New Roman"/>
                <w:b w:val="0"/>
                <w:sz w:val="20"/>
              </w:rPr>
              <w:t>NFR-003</w:t>
            </w:r>
          </w:p>
        </w:tc>
        <w:tc>
          <w:tcPr>
            <w:tcW w:w="1984" w:type="dxa"/>
            <w:tcBorders>
              <w:top w:val="nil"/>
              <w:left w:val="nil"/>
              <w:bottom w:val="nil"/>
              <w:right w:val="nil"/>
            </w:tcBorders>
            <w:vAlign w:val="center"/>
          </w:tcPr>
          <w:p w14:paraId="07722D98">
            <w:pPr>
              <w:spacing w:after="0" w:line="276" w:lineRule="auto"/>
            </w:pPr>
            <w:r>
              <w:rPr>
                <w:rFonts w:ascii="Times New Roman" w:hAnsi="Times New Roman"/>
                <w:b w:val="0"/>
                <w:sz w:val="20"/>
              </w:rPr>
              <w:t>Accuracy</w:t>
            </w:r>
          </w:p>
        </w:tc>
        <w:tc>
          <w:tcPr>
            <w:tcW w:w="6236" w:type="dxa"/>
            <w:tcBorders>
              <w:top w:val="nil"/>
              <w:left w:val="nil"/>
              <w:bottom w:val="nil"/>
              <w:right w:val="nil"/>
            </w:tcBorders>
            <w:vAlign w:val="center"/>
          </w:tcPr>
          <w:p w14:paraId="7AB09B9E">
            <w:pPr>
              <w:spacing w:after="0" w:line="276" w:lineRule="auto"/>
            </w:pPr>
            <w:r>
              <w:rPr>
                <w:rFonts w:ascii="Times New Roman" w:hAnsi="Times New Roman"/>
                <w:b w:val="0"/>
                <w:sz w:val="20"/>
              </w:rPr>
              <w:t>Every answer is grounded in retrieved textual or graph evidence; hallucination-prevention rules are enforced in the prompt.</w:t>
            </w:r>
          </w:p>
        </w:tc>
      </w:tr>
      <w:tr w14:paraId="2357FF93">
        <w:tblPrEx>
          <w:tblCellMar>
            <w:top w:w="0" w:type="dxa"/>
            <w:left w:w="108" w:type="dxa"/>
            <w:bottom w:w="0" w:type="dxa"/>
            <w:right w:w="108" w:type="dxa"/>
          </w:tblCellMar>
        </w:tblPrEx>
        <w:trPr>
          <w:jc w:val="center"/>
        </w:trPr>
        <w:tc>
          <w:tcPr>
            <w:tcW w:w="1020" w:type="dxa"/>
            <w:tcBorders>
              <w:top w:val="nil"/>
              <w:left w:val="nil"/>
              <w:bottom w:val="nil"/>
              <w:right w:val="nil"/>
            </w:tcBorders>
            <w:vAlign w:val="center"/>
          </w:tcPr>
          <w:p w14:paraId="25552CF3">
            <w:pPr>
              <w:spacing w:after="0" w:line="276" w:lineRule="auto"/>
            </w:pPr>
            <w:r>
              <w:rPr>
                <w:rFonts w:ascii="Times New Roman" w:hAnsi="Times New Roman"/>
                <w:b w:val="0"/>
                <w:sz w:val="20"/>
              </w:rPr>
              <w:t>NFR-004</w:t>
            </w:r>
          </w:p>
        </w:tc>
        <w:tc>
          <w:tcPr>
            <w:tcW w:w="1984" w:type="dxa"/>
            <w:tcBorders>
              <w:top w:val="nil"/>
              <w:left w:val="nil"/>
              <w:bottom w:val="nil"/>
              <w:right w:val="nil"/>
            </w:tcBorders>
            <w:vAlign w:val="center"/>
          </w:tcPr>
          <w:p w14:paraId="01593046">
            <w:pPr>
              <w:spacing w:after="0" w:line="276" w:lineRule="auto"/>
            </w:pPr>
            <w:r>
              <w:rPr>
                <w:rFonts w:ascii="Times New Roman" w:hAnsi="Times New Roman"/>
                <w:b w:val="0"/>
                <w:sz w:val="20"/>
              </w:rPr>
              <w:t>Accuracy</w:t>
            </w:r>
          </w:p>
        </w:tc>
        <w:tc>
          <w:tcPr>
            <w:tcW w:w="6236" w:type="dxa"/>
            <w:tcBorders>
              <w:top w:val="nil"/>
              <w:left w:val="nil"/>
              <w:bottom w:val="nil"/>
              <w:right w:val="nil"/>
            </w:tcBorders>
            <w:vAlign w:val="center"/>
          </w:tcPr>
          <w:p w14:paraId="6E6DF5E2">
            <w:pPr>
              <w:spacing w:after="0" w:line="276" w:lineRule="auto"/>
            </w:pPr>
            <w:r>
              <w:rPr>
                <w:rFonts w:ascii="Times New Roman" w:hAnsi="Times New Roman"/>
                <w:b w:val="0"/>
                <w:sz w:val="20"/>
              </w:rPr>
              <w:t>Semantic chunking with adaptive breakpoints preserves topical coherence within each chunk.</w:t>
            </w:r>
          </w:p>
        </w:tc>
      </w:tr>
      <w:tr w14:paraId="6ED4C2F3">
        <w:tblPrEx>
          <w:tblCellMar>
            <w:top w:w="0" w:type="dxa"/>
            <w:left w:w="108" w:type="dxa"/>
            <w:bottom w:w="0" w:type="dxa"/>
            <w:right w:w="108" w:type="dxa"/>
          </w:tblCellMar>
        </w:tblPrEx>
        <w:trPr>
          <w:jc w:val="center"/>
        </w:trPr>
        <w:tc>
          <w:tcPr>
            <w:tcW w:w="1020" w:type="dxa"/>
            <w:tcBorders>
              <w:top w:val="nil"/>
              <w:left w:val="nil"/>
              <w:bottom w:val="nil"/>
              <w:right w:val="nil"/>
            </w:tcBorders>
            <w:vAlign w:val="center"/>
          </w:tcPr>
          <w:p w14:paraId="26A5D7FD">
            <w:pPr>
              <w:spacing w:after="0" w:line="276" w:lineRule="auto"/>
            </w:pPr>
            <w:r>
              <w:rPr>
                <w:rFonts w:ascii="Times New Roman" w:hAnsi="Times New Roman"/>
                <w:b w:val="0"/>
                <w:sz w:val="20"/>
              </w:rPr>
              <w:t>NFR-005</w:t>
            </w:r>
          </w:p>
        </w:tc>
        <w:tc>
          <w:tcPr>
            <w:tcW w:w="1984" w:type="dxa"/>
            <w:tcBorders>
              <w:top w:val="nil"/>
              <w:left w:val="nil"/>
              <w:bottom w:val="nil"/>
              <w:right w:val="nil"/>
            </w:tcBorders>
            <w:vAlign w:val="center"/>
          </w:tcPr>
          <w:p w14:paraId="5EF01AAF">
            <w:pPr>
              <w:spacing w:after="0" w:line="276" w:lineRule="auto"/>
            </w:pPr>
            <w:r>
              <w:rPr>
                <w:rFonts w:ascii="Times New Roman" w:hAnsi="Times New Roman"/>
                <w:b w:val="0"/>
                <w:sz w:val="20"/>
              </w:rPr>
              <w:t>Accuracy</w:t>
            </w:r>
          </w:p>
        </w:tc>
        <w:tc>
          <w:tcPr>
            <w:tcW w:w="6236" w:type="dxa"/>
            <w:tcBorders>
              <w:top w:val="nil"/>
              <w:left w:val="nil"/>
              <w:bottom w:val="nil"/>
              <w:right w:val="nil"/>
            </w:tcBorders>
            <w:vAlign w:val="center"/>
          </w:tcPr>
          <w:p w14:paraId="204040E6">
            <w:pPr>
              <w:spacing w:after="0" w:line="276" w:lineRule="auto"/>
            </w:pPr>
            <w:r>
              <w:rPr>
                <w:rFonts w:ascii="Times New Roman" w:hAnsi="Times New Roman"/>
                <w:b w:val="0"/>
                <w:sz w:val="20"/>
              </w:rPr>
              <w:t>Cross-document concept linking is performed for multi-document subjects to support cross-lecture reasoning.</w:t>
            </w:r>
          </w:p>
        </w:tc>
      </w:tr>
      <w:tr w14:paraId="71978A72">
        <w:tblPrEx>
          <w:tblCellMar>
            <w:top w:w="0" w:type="dxa"/>
            <w:left w:w="108" w:type="dxa"/>
            <w:bottom w:w="0" w:type="dxa"/>
            <w:right w:w="108" w:type="dxa"/>
          </w:tblCellMar>
        </w:tblPrEx>
        <w:trPr>
          <w:jc w:val="center"/>
        </w:trPr>
        <w:tc>
          <w:tcPr>
            <w:tcW w:w="1020" w:type="dxa"/>
            <w:tcBorders>
              <w:top w:val="nil"/>
              <w:left w:val="nil"/>
              <w:bottom w:val="nil"/>
              <w:right w:val="nil"/>
            </w:tcBorders>
            <w:vAlign w:val="center"/>
          </w:tcPr>
          <w:p w14:paraId="580F3E52">
            <w:pPr>
              <w:spacing w:after="0" w:line="276" w:lineRule="auto"/>
            </w:pPr>
            <w:r>
              <w:rPr>
                <w:rFonts w:ascii="Times New Roman" w:hAnsi="Times New Roman"/>
                <w:b w:val="0"/>
                <w:sz w:val="20"/>
              </w:rPr>
              <w:t>NFR-006</w:t>
            </w:r>
          </w:p>
        </w:tc>
        <w:tc>
          <w:tcPr>
            <w:tcW w:w="1984" w:type="dxa"/>
            <w:tcBorders>
              <w:top w:val="nil"/>
              <w:left w:val="nil"/>
              <w:bottom w:val="nil"/>
              <w:right w:val="nil"/>
            </w:tcBorders>
            <w:vAlign w:val="center"/>
          </w:tcPr>
          <w:p w14:paraId="43BCB52E">
            <w:pPr>
              <w:spacing w:after="0" w:line="276" w:lineRule="auto"/>
            </w:pPr>
            <w:r>
              <w:rPr>
                <w:rFonts w:ascii="Times New Roman" w:hAnsi="Times New Roman"/>
                <w:b w:val="0"/>
                <w:sz w:val="20"/>
              </w:rPr>
              <w:t>Reliability</w:t>
            </w:r>
          </w:p>
        </w:tc>
        <w:tc>
          <w:tcPr>
            <w:tcW w:w="6236" w:type="dxa"/>
            <w:tcBorders>
              <w:top w:val="nil"/>
              <w:left w:val="nil"/>
              <w:bottom w:val="nil"/>
              <w:right w:val="nil"/>
            </w:tcBorders>
            <w:vAlign w:val="center"/>
          </w:tcPr>
          <w:p w14:paraId="03EF2D49">
            <w:pPr>
              <w:spacing w:after="0" w:line="276" w:lineRule="auto"/>
            </w:pPr>
            <w:r>
              <w:rPr>
                <w:rFonts w:ascii="Times New Roman" w:hAnsi="Times New Roman"/>
                <w:b w:val="0"/>
                <w:sz w:val="20"/>
              </w:rPr>
              <w:t>Every pipeline stage implements a documented failure-handling strategy and either degrades gracefully or terminates with a descriptive status.</w:t>
            </w:r>
          </w:p>
        </w:tc>
      </w:tr>
      <w:tr w14:paraId="237A5832">
        <w:tblPrEx>
          <w:tblCellMar>
            <w:top w:w="0" w:type="dxa"/>
            <w:left w:w="108" w:type="dxa"/>
            <w:bottom w:w="0" w:type="dxa"/>
            <w:right w:w="108" w:type="dxa"/>
          </w:tblCellMar>
        </w:tblPrEx>
        <w:trPr>
          <w:jc w:val="center"/>
        </w:trPr>
        <w:tc>
          <w:tcPr>
            <w:tcW w:w="1020" w:type="dxa"/>
            <w:tcBorders>
              <w:top w:val="nil"/>
              <w:left w:val="nil"/>
              <w:bottom w:val="nil"/>
              <w:right w:val="nil"/>
            </w:tcBorders>
            <w:vAlign w:val="center"/>
          </w:tcPr>
          <w:p w14:paraId="0D862D7A">
            <w:pPr>
              <w:spacing w:after="0" w:line="276" w:lineRule="auto"/>
            </w:pPr>
            <w:r>
              <w:rPr>
                <w:rFonts w:ascii="Times New Roman" w:hAnsi="Times New Roman"/>
                <w:b w:val="0"/>
                <w:sz w:val="20"/>
              </w:rPr>
              <w:t>NFR-007</w:t>
            </w:r>
          </w:p>
        </w:tc>
        <w:tc>
          <w:tcPr>
            <w:tcW w:w="1984" w:type="dxa"/>
            <w:tcBorders>
              <w:top w:val="nil"/>
              <w:left w:val="nil"/>
              <w:bottom w:val="nil"/>
              <w:right w:val="nil"/>
            </w:tcBorders>
            <w:vAlign w:val="center"/>
          </w:tcPr>
          <w:p w14:paraId="5107EF0B">
            <w:pPr>
              <w:spacing w:after="0" w:line="276" w:lineRule="auto"/>
            </w:pPr>
            <w:r>
              <w:rPr>
                <w:rFonts w:ascii="Times New Roman" w:hAnsi="Times New Roman"/>
                <w:b w:val="0"/>
                <w:sz w:val="20"/>
              </w:rPr>
              <w:t>Availability</w:t>
            </w:r>
          </w:p>
        </w:tc>
        <w:tc>
          <w:tcPr>
            <w:tcW w:w="6236" w:type="dxa"/>
            <w:tcBorders>
              <w:top w:val="nil"/>
              <w:left w:val="nil"/>
              <w:bottom w:val="nil"/>
              <w:right w:val="nil"/>
            </w:tcBorders>
            <w:vAlign w:val="center"/>
          </w:tcPr>
          <w:p w14:paraId="4E4D4149">
            <w:pPr>
              <w:spacing w:after="0" w:line="276" w:lineRule="auto"/>
            </w:pPr>
            <w:r>
              <w:rPr>
                <w:rFonts w:ascii="Times New Roman" w:hAnsi="Times New Roman"/>
                <w:b w:val="0"/>
                <w:sz w:val="20"/>
              </w:rPr>
              <w:t>Single-source retrieval failures trigger automatic fallback to the remaining retrieval channel.</w:t>
            </w:r>
          </w:p>
        </w:tc>
      </w:tr>
      <w:tr w14:paraId="0EBEAD58">
        <w:tblPrEx>
          <w:tblCellMar>
            <w:top w:w="0" w:type="dxa"/>
            <w:left w:w="108" w:type="dxa"/>
            <w:bottom w:w="0" w:type="dxa"/>
            <w:right w:w="108" w:type="dxa"/>
          </w:tblCellMar>
        </w:tblPrEx>
        <w:trPr>
          <w:jc w:val="center"/>
        </w:trPr>
        <w:tc>
          <w:tcPr>
            <w:tcW w:w="1020" w:type="dxa"/>
            <w:tcBorders>
              <w:top w:val="nil"/>
              <w:left w:val="nil"/>
              <w:bottom w:val="nil"/>
              <w:right w:val="nil"/>
            </w:tcBorders>
            <w:vAlign w:val="center"/>
          </w:tcPr>
          <w:p w14:paraId="2A88D3A1">
            <w:pPr>
              <w:spacing w:after="0" w:line="276" w:lineRule="auto"/>
            </w:pPr>
            <w:r>
              <w:rPr>
                <w:rFonts w:ascii="Times New Roman" w:hAnsi="Times New Roman"/>
                <w:b w:val="0"/>
                <w:sz w:val="20"/>
              </w:rPr>
              <w:t>NFR-008</w:t>
            </w:r>
          </w:p>
        </w:tc>
        <w:tc>
          <w:tcPr>
            <w:tcW w:w="1984" w:type="dxa"/>
            <w:tcBorders>
              <w:top w:val="nil"/>
              <w:left w:val="nil"/>
              <w:bottom w:val="nil"/>
              <w:right w:val="nil"/>
            </w:tcBorders>
            <w:vAlign w:val="center"/>
          </w:tcPr>
          <w:p w14:paraId="002E7AF2">
            <w:pPr>
              <w:spacing w:after="0" w:line="276" w:lineRule="auto"/>
            </w:pPr>
            <w:r>
              <w:rPr>
                <w:rFonts w:ascii="Times New Roman" w:hAnsi="Times New Roman"/>
                <w:b w:val="0"/>
                <w:sz w:val="20"/>
              </w:rPr>
              <w:t>Scalability</w:t>
            </w:r>
          </w:p>
        </w:tc>
        <w:tc>
          <w:tcPr>
            <w:tcW w:w="6236" w:type="dxa"/>
            <w:tcBorders>
              <w:top w:val="nil"/>
              <w:left w:val="nil"/>
              <w:bottom w:val="nil"/>
              <w:right w:val="nil"/>
            </w:tcBorders>
            <w:vAlign w:val="center"/>
          </w:tcPr>
          <w:p w14:paraId="0187858B">
            <w:pPr>
              <w:spacing w:after="0" w:line="276" w:lineRule="auto"/>
            </w:pPr>
            <w:r>
              <w:rPr>
                <w:rFonts w:ascii="Times New Roman" w:hAnsi="Times New Roman"/>
                <w:b w:val="0"/>
                <w:sz w:val="20"/>
              </w:rPr>
              <w:t>The vector store and the graph database scale independently as corpora grow; cross-document linking adapts to subject size (all-pairs vs. consecutive).</w:t>
            </w:r>
          </w:p>
        </w:tc>
      </w:tr>
      <w:tr w14:paraId="2CE24870">
        <w:tblPrEx>
          <w:tblCellMar>
            <w:top w:w="0" w:type="dxa"/>
            <w:left w:w="108" w:type="dxa"/>
            <w:bottom w:w="0" w:type="dxa"/>
            <w:right w:w="108" w:type="dxa"/>
          </w:tblCellMar>
        </w:tblPrEx>
        <w:trPr>
          <w:jc w:val="center"/>
        </w:trPr>
        <w:tc>
          <w:tcPr>
            <w:tcW w:w="1020" w:type="dxa"/>
            <w:tcBorders>
              <w:top w:val="nil"/>
              <w:left w:val="nil"/>
              <w:bottom w:val="nil"/>
              <w:right w:val="nil"/>
            </w:tcBorders>
            <w:vAlign w:val="center"/>
          </w:tcPr>
          <w:p w14:paraId="4E172E98">
            <w:pPr>
              <w:spacing w:after="0" w:line="276" w:lineRule="auto"/>
            </w:pPr>
            <w:r>
              <w:rPr>
                <w:rFonts w:ascii="Times New Roman" w:hAnsi="Times New Roman"/>
                <w:b w:val="0"/>
                <w:sz w:val="20"/>
              </w:rPr>
              <w:t>NFR-009</w:t>
            </w:r>
          </w:p>
        </w:tc>
        <w:tc>
          <w:tcPr>
            <w:tcW w:w="1984" w:type="dxa"/>
            <w:tcBorders>
              <w:top w:val="nil"/>
              <w:left w:val="nil"/>
              <w:bottom w:val="nil"/>
              <w:right w:val="nil"/>
            </w:tcBorders>
            <w:vAlign w:val="center"/>
          </w:tcPr>
          <w:p w14:paraId="34716326">
            <w:pPr>
              <w:spacing w:after="0" w:line="276" w:lineRule="auto"/>
            </w:pPr>
            <w:r>
              <w:rPr>
                <w:rFonts w:ascii="Times New Roman" w:hAnsi="Times New Roman"/>
                <w:b w:val="0"/>
                <w:sz w:val="20"/>
              </w:rPr>
              <w:t>Security &amp; Privacy</w:t>
            </w:r>
          </w:p>
        </w:tc>
        <w:tc>
          <w:tcPr>
            <w:tcW w:w="6236" w:type="dxa"/>
            <w:tcBorders>
              <w:top w:val="nil"/>
              <w:left w:val="nil"/>
              <w:bottom w:val="nil"/>
              <w:right w:val="nil"/>
            </w:tcBorders>
            <w:vAlign w:val="center"/>
          </w:tcPr>
          <w:p w14:paraId="1E7616A9">
            <w:pPr>
              <w:spacing w:after="0" w:line="276" w:lineRule="auto"/>
            </w:pPr>
            <w:r>
              <w:rPr>
                <w:rFonts w:ascii="Times New Roman" w:hAnsi="Times New Roman"/>
                <w:b w:val="0"/>
                <w:sz w:val="20"/>
              </w:rPr>
              <w:t>Authentication scopes all reads and writes; user, subject, and document data are partitioned at both the relational and graph layers.</w:t>
            </w:r>
          </w:p>
        </w:tc>
      </w:tr>
      <w:tr w14:paraId="517E64E7">
        <w:tblPrEx>
          <w:tblCellMar>
            <w:top w:w="0" w:type="dxa"/>
            <w:left w:w="108" w:type="dxa"/>
            <w:bottom w:w="0" w:type="dxa"/>
            <w:right w:w="108" w:type="dxa"/>
          </w:tblCellMar>
        </w:tblPrEx>
        <w:trPr>
          <w:jc w:val="center"/>
        </w:trPr>
        <w:tc>
          <w:tcPr>
            <w:tcW w:w="1020" w:type="dxa"/>
            <w:tcBorders>
              <w:top w:val="nil"/>
              <w:left w:val="nil"/>
              <w:bottom w:val="nil"/>
              <w:right w:val="nil"/>
            </w:tcBorders>
            <w:vAlign w:val="center"/>
          </w:tcPr>
          <w:p w14:paraId="766F8B12">
            <w:pPr>
              <w:spacing w:after="0" w:line="276" w:lineRule="auto"/>
            </w:pPr>
            <w:r>
              <w:rPr>
                <w:rFonts w:ascii="Times New Roman" w:hAnsi="Times New Roman"/>
                <w:b w:val="0"/>
                <w:sz w:val="20"/>
              </w:rPr>
              <w:t>NFR-010</w:t>
            </w:r>
          </w:p>
        </w:tc>
        <w:tc>
          <w:tcPr>
            <w:tcW w:w="1984" w:type="dxa"/>
            <w:tcBorders>
              <w:top w:val="nil"/>
              <w:left w:val="nil"/>
              <w:bottom w:val="nil"/>
              <w:right w:val="nil"/>
            </w:tcBorders>
            <w:vAlign w:val="center"/>
          </w:tcPr>
          <w:p w14:paraId="443F476A">
            <w:pPr>
              <w:spacing w:after="0" w:line="276" w:lineRule="auto"/>
            </w:pPr>
            <w:r>
              <w:rPr>
                <w:rFonts w:ascii="Times New Roman" w:hAnsi="Times New Roman"/>
                <w:b w:val="0"/>
                <w:sz w:val="20"/>
              </w:rPr>
              <w:t>Maintainability</w:t>
            </w:r>
          </w:p>
        </w:tc>
        <w:tc>
          <w:tcPr>
            <w:tcW w:w="6236" w:type="dxa"/>
            <w:tcBorders>
              <w:top w:val="nil"/>
              <w:left w:val="nil"/>
              <w:bottom w:val="nil"/>
              <w:right w:val="nil"/>
            </w:tcBorders>
            <w:vAlign w:val="center"/>
          </w:tcPr>
          <w:p w14:paraId="37683EF0">
            <w:pPr>
              <w:spacing w:after="0" w:line="276" w:lineRule="auto"/>
            </w:pPr>
            <w:r>
              <w:rPr>
                <w:rFonts w:ascii="Times New Roman" w:hAnsi="Times New Roman"/>
                <w:b w:val="0"/>
                <w:sz w:val="20"/>
              </w:rPr>
              <w:t>Each pipeline stage is independently deployable and testable through well-defined interfaces.</w:t>
            </w:r>
          </w:p>
        </w:tc>
      </w:tr>
      <w:tr w14:paraId="2704748E">
        <w:tblPrEx>
          <w:tblCellMar>
            <w:top w:w="0" w:type="dxa"/>
            <w:left w:w="108" w:type="dxa"/>
            <w:bottom w:w="0" w:type="dxa"/>
            <w:right w:w="108" w:type="dxa"/>
          </w:tblCellMar>
        </w:tblPrEx>
        <w:trPr>
          <w:jc w:val="center"/>
        </w:trPr>
        <w:tc>
          <w:tcPr>
            <w:tcW w:w="1020" w:type="dxa"/>
            <w:tcBorders>
              <w:top w:val="nil"/>
              <w:left w:val="nil"/>
              <w:bottom w:val="nil"/>
              <w:right w:val="nil"/>
            </w:tcBorders>
            <w:vAlign w:val="center"/>
          </w:tcPr>
          <w:p w14:paraId="3A4EA893">
            <w:pPr>
              <w:spacing w:after="0" w:line="276" w:lineRule="auto"/>
            </w:pPr>
            <w:r>
              <w:rPr>
                <w:rFonts w:ascii="Times New Roman" w:hAnsi="Times New Roman"/>
                <w:b w:val="0"/>
                <w:sz w:val="20"/>
              </w:rPr>
              <w:t>NFR-011</w:t>
            </w:r>
          </w:p>
        </w:tc>
        <w:tc>
          <w:tcPr>
            <w:tcW w:w="1984" w:type="dxa"/>
            <w:tcBorders>
              <w:top w:val="nil"/>
              <w:left w:val="nil"/>
              <w:bottom w:val="nil"/>
              <w:right w:val="nil"/>
            </w:tcBorders>
            <w:vAlign w:val="center"/>
          </w:tcPr>
          <w:p w14:paraId="60C302CA">
            <w:pPr>
              <w:spacing w:after="0" w:line="276" w:lineRule="auto"/>
            </w:pPr>
            <w:r>
              <w:rPr>
                <w:rFonts w:ascii="Times New Roman" w:hAnsi="Times New Roman"/>
                <w:b w:val="0"/>
                <w:sz w:val="20"/>
              </w:rPr>
              <w:t>Portability &amp; Interoperability</w:t>
            </w:r>
          </w:p>
        </w:tc>
        <w:tc>
          <w:tcPr>
            <w:tcW w:w="6236" w:type="dxa"/>
            <w:tcBorders>
              <w:top w:val="nil"/>
              <w:left w:val="nil"/>
              <w:bottom w:val="nil"/>
              <w:right w:val="nil"/>
            </w:tcBorders>
            <w:vAlign w:val="center"/>
          </w:tcPr>
          <w:p w14:paraId="6B6FE93C">
            <w:pPr>
              <w:spacing w:after="0" w:line="276" w:lineRule="auto"/>
            </w:pPr>
            <w:r>
              <w:rPr>
                <w:rFonts w:ascii="Times New Roman" w:hAnsi="Times New Roman"/>
                <w:b w:val="0"/>
                <w:sz w:val="20"/>
              </w:rPr>
              <w:t>Storage uses widely supported open technologies; external LLM, STT/TTS, and web-search services are integrated through substitutable interfaces.</w:t>
            </w:r>
          </w:p>
        </w:tc>
      </w:tr>
      <w:tr w14:paraId="133AF1D7">
        <w:tblPrEx>
          <w:tblCellMar>
            <w:top w:w="0" w:type="dxa"/>
            <w:left w:w="108" w:type="dxa"/>
            <w:bottom w:w="0" w:type="dxa"/>
            <w:right w:w="108" w:type="dxa"/>
          </w:tblCellMar>
        </w:tblPrEx>
        <w:trPr>
          <w:jc w:val="center"/>
        </w:trPr>
        <w:tc>
          <w:tcPr>
            <w:tcW w:w="1020" w:type="dxa"/>
            <w:tcBorders>
              <w:top w:val="nil"/>
              <w:left w:val="nil"/>
              <w:bottom w:val="nil"/>
              <w:right w:val="nil"/>
            </w:tcBorders>
            <w:vAlign w:val="center"/>
          </w:tcPr>
          <w:p w14:paraId="10153234">
            <w:pPr>
              <w:spacing w:after="0" w:line="276" w:lineRule="auto"/>
            </w:pPr>
            <w:r>
              <w:rPr>
                <w:rFonts w:ascii="Times New Roman" w:hAnsi="Times New Roman"/>
                <w:b w:val="0"/>
                <w:sz w:val="20"/>
              </w:rPr>
              <w:t>NFR-012</w:t>
            </w:r>
          </w:p>
        </w:tc>
        <w:tc>
          <w:tcPr>
            <w:tcW w:w="1984" w:type="dxa"/>
            <w:tcBorders>
              <w:top w:val="nil"/>
              <w:left w:val="nil"/>
              <w:bottom w:val="nil"/>
              <w:right w:val="nil"/>
            </w:tcBorders>
            <w:vAlign w:val="center"/>
          </w:tcPr>
          <w:p w14:paraId="64C5ED73">
            <w:pPr>
              <w:spacing w:after="0" w:line="276" w:lineRule="auto"/>
            </w:pPr>
            <w:r>
              <w:rPr>
                <w:rFonts w:ascii="Times New Roman" w:hAnsi="Times New Roman"/>
                <w:b w:val="0"/>
                <w:sz w:val="20"/>
              </w:rPr>
              <w:t>Usability</w:t>
            </w:r>
          </w:p>
        </w:tc>
        <w:tc>
          <w:tcPr>
            <w:tcW w:w="6236" w:type="dxa"/>
            <w:tcBorders>
              <w:top w:val="nil"/>
              <w:left w:val="nil"/>
              <w:bottom w:val="nil"/>
              <w:right w:val="nil"/>
            </w:tcBorders>
            <w:vAlign w:val="center"/>
          </w:tcPr>
          <w:p w14:paraId="37311160">
            <w:pPr>
              <w:spacing w:after="0" w:line="276" w:lineRule="auto"/>
            </w:pPr>
            <w:r>
              <w:rPr>
                <w:rFonts w:ascii="Times New Roman" w:hAnsi="Times New Roman"/>
                <w:b w:val="0"/>
                <w:sz w:val="20"/>
              </w:rPr>
              <w:t>Responses include human-readable citations, confidence indicators, and entity context, and accept natural follow-up questions.</w:t>
            </w:r>
          </w:p>
        </w:tc>
      </w:tr>
      <w:tr w14:paraId="0CBB1F21">
        <w:tblPrEx>
          <w:tblCellMar>
            <w:top w:w="0" w:type="dxa"/>
            <w:left w:w="108" w:type="dxa"/>
            <w:bottom w:w="0" w:type="dxa"/>
            <w:right w:w="108" w:type="dxa"/>
          </w:tblCellMar>
        </w:tblPrEx>
        <w:trPr>
          <w:jc w:val="center"/>
        </w:trPr>
        <w:tc>
          <w:tcPr>
            <w:tcW w:w="1020" w:type="dxa"/>
            <w:tcBorders>
              <w:top w:val="nil"/>
              <w:left w:val="nil"/>
              <w:bottom w:val="nil"/>
              <w:right w:val="nil"/>
            </w:tcBorders>
            <w:vAlign w:val="center"/>
          </w:tcPr>
          <w:p w14:paraId="6346034E">
            <w:pPr>
              <w:spacing w:after="0" w:line="276" w:lineRule="auto"/>
            </w:pPr>
            <w:r>
              <w:rPr>
                <w:rFonts w:ascii="Times New Roman" w:hAnsi="Times New Roman"/>
                <w:b w:val="0"/>
                <w:sz w:val="20"/>
              </w:rPr>
              <w:t>NFR-013</w:t>
            </w:r>
          </w:p>
        </w:tc>
        <w:tc>
          <w:tcPr>
            <w:tcW w:w="1984" w:type="dxa"/>
            <w:tcBorders>
              <w:top w:val="nil"/>
              <w:left w:val="nil"/>
              <w:bottom w:val="nil"/>
              <w:right w:val="nil"/>
            </w:tcBorders>
            <w:vAlign w:val="center"/>
          </w:tcPr>
          <w:p w14:paraId="19075377">
            <w:pPr>
              <w:spacing w:after="0" w:line="276" w:lineRule="auto"/>
            </w:pPr>
            <w:r>
              <w:rPr>
                <w:rFonts w:ascii="Times New Roman" w:hAnsi="Times New Roman"/>
                <w:b w:val="0"/>
                <w:sz w:val="20"/>
              </w:rPr>
              <w:t>Monitoring &amp; Fault Tolerance</w:t>
            </w:r>
          </w:p>
        </w:tc>
        <w:tc>
          <w:tcPr>
            <w:tcW w:w="6236" w:type="dxa"/>
            <w:tcBorders>
              <w:top w:val="nil"/>
              <w:left w:val="nil"/>
              <w:bottom w:val="nil"/>
              <w:right w:val="nil"/>
            </w:tcBorders>
            <w:vAlign w:val="center"/>
          </w:tcPr>
          <w:p w14:paraId="33CA9B44">
            <w:pPr>
              <w:spacing w:after="0" w:line="276" w:lineRule="auto"/>
            </w:pPr>
            <w:r>
              <w:rPr>
                <w:rFonts w:ascii="Times New Roman" w:hAnsi="Times New Roman"/>
                <w:b w:val="0"/>
                <w:sz w:val="20"/>
              </w:rPr>
              <w:t>Build operations expose lifecycle states; the fusion stage produces a valid response across text-only, graph-only, both-empty, and LLM-failure cases.</w:t>
            </w:r>
          </w:p>
        </w:tc>
      </w:tr>
      <w:tr w14:paraId="1252C3A6">
        <w:tblPrEx>
          <w:tblCellMar>
            <w:top w:w="0" w:type="dxa"/>
            <w:left w:w="108" w:type="dxa"/>
            <w:bottom w:w="0" w:type="dxa"/>
            <w:right w:w="108" w:type="dxa"/>
          </w:tblCellMar>
        </w:tblPrEx>
        <w:trPr>
          <w:jc w:val="center"/>
        </w:trPr>
        <w:tc>
          <w:tcPr>
            <w:tcW w:w="1020" w:type="dxa"/>
            <w:tcBorders>
              <w:top w:val="nil"/>
              <w:left w:val="nil"/>
              <w:bottom w:val="nil"/>
              <w:right w:val="nil"/>
            </w:tcBorders>
            <w:vAlign w:val="center"/>
          </w:tcPr>
          <w:p w14:paraId="0641FC92">
            <w:pPr>
              <w:spacing w:after="0" w:line="276" w:lineRule="auto"/>
            </w:pPr>
            <w:r>
              <w:rPr>
                <w:rFonts w:ascii="Times New Roman" w:hAnsi="Times New Roman"/>
                <w:b w:val="0"/>
                <w:sz w:val="20"/>
              </w:rPr>
              <w:t>NFR-014</w:t>
            </w:r>
          </w:p>
        </w:tc>
        <w:tc>
          <w:tcPr>
            <w:tcW w:w="1984" w:type="dxa"/>
            <w:tcBorders>
              <w:top w:val="nil"/>
              <w:left w:val="nil"/>
              <w:bottom w:val="nil"/>
              <w:right w:val="nil"/>
            </w:tcBorders>
            <w:vAlign w:val="center"/>
          </w:tcPr>
          <w:p w14:paraId="1D253FE0">
            <w:pPr>
              <w:spacing w:after="0" w:line="276" w:lineRule="auto"/>
            </w:pPr>
            <w:r>
              <w:rPr>
                <w:rFonts w:ascii="Times New Roman" w:hAnsi="Times New Roman"/>
                <w:b w:val="0"/>
                <w:sz w:val="20"/>
              </w:rPr>
              <w:t>Compliance</w:t>
            </w:r>
          </w:p>
        </w:tc>
        <w:tc>
          <w:tcPr>
            <w:tcW w:w="6236" w:type="dxa"/>
            <w:tcBorders>
              <w:top w:val="nil"/>
              <w:left w:val="nil"/>
              <w:bottom w:val="nil"/>
              <w:right w:val="nil"/>
            </w:tcBorders>
            <w:vAlign w:val="center"/>
          </w:tcPr>
          <w:p w14:paraId="5AF452D5">
            <w:pPr>
              <w:spacing w:after="0" w:line="276" w:lineRule="auto"/>
            </w:pPr>
            <w:r>
              <w:rPr>
                <w:rFonts w:ascii="Times New Roman" w:hAnsi="Times New Roman"/>
                <w:b w:val="0"/>
                <w:sz w:val="20"/>
              </w:rPr>
              <w:t>Evidence-based answering and explicit uncertainty responses align with academic-integrity and AI-governance expectations; source attribution is persisted for auditability.</w:t>
            </w:r>
          </w:p>
        </w:tc>
      </w:tr>
      <w:tr w14:paraId="5DE41191">
        <w:tblPrEx>
          <w:tblCellMar>
            <w:top w:w="0" w:type="dxa"/>
            <w:left w:w="108" w:type="dxa"/>
            <w:bottom w:w="0" w:type="dxa"/>
            <w:right w:w="108" w:type="dxa"/>
          </w:tblCellMar>
        </w:tblPrEx>
        <w:trPr>
          <w:jc w:val="center"/>
        </w:trPr>
        <w:tc>
          <w:tcPr>
            <w:tcW w:w="1020" w:type="dxa"/>
            <w:tcBorders>
              <w:top w:val="nil"/>
              <w:left w:val="nil"/>
              <w:bottom w:val="single" w:color="000000" w:sz="12" w:space="0"/>
              <w:right w:val="nil"/>
            </w:tcBorders>
            <w:vAlign w:val="center"/>
          </w:tcPr>
          <w:p w14:paraId="136764A9">
            <w:pPr>
              <w:spacing w:after="0" w:line="276" w:lineRule="auto"/>
            </w:pPr>
            <w:r>
              <w:rPr>
                <w:rFonts w:ascii="Times New Roman" w:hAnsi="Times New Roman"/>
                <w:b w:val="0"/>
                <w:sz w:val="20"/>
              </w:rPr>
              <w:t>NFR-015</w:t>
            </w:r>
          </w:p>
        </w:tc>
        <w:tc>
          <w:tcPr>
            <w:tcW w:w="1984" w:type="dxa"/>
            <w:tcBorders>
              <w:top w:val="nil"/>
              <w:left w:val="nil"/>
              <w:bottom w:val="single" w:color="000000" w:sz="12" w:space="0"/>
              <w:right w:val="nil"/>
            </w:tcBorders>
            <w:vAlign w:val="center"/>
          </w:tcPr>
          <w:p w14:paraId="7851B9D9">
            <w:pPr>
              <w:spacing w:after="0" w:line="276" w:lineRule="auto"/>
            </w:pPr>
            <w:r>
              <w:rPr>
                <w:rFonts w:ascii="Times New Roman" w:hAnsi="Times New Roman"/>
                <w:b w:val="0"/>
                <w:sz w:val="20"/>
              </w:rPr>
              <w:t>Quality Evaluation</w:t>
            </w:r>
          </w:p>
        </w:tc>
        <w:tc>
          <w:tcPr>
            <w:tcW w:w="6236" w:type="dxa"/>
            <w:tcBorders>
              <w:top w:val="nil"/>
              <w:left w:val="nil"/>
              <w:bottom w:val="single" w:color="000000" w:sz="12" w:space="0"/>
              <w:right w:val="nil"/>
            </w:tcBorders>
            <w:vAlign w:val="center"/>
          </w:tcPr>
          <w:p w14:paraId="20586CAB">
            <w:pPr>
              <w:spacing w:after="0" w:line="276" w:lineRule="auto"/>
            </w:pPr>
            <w:r>
              <w:rPr>
                <w:rFonts w:ascii="Times New Roman" w:hAnsi="Times New Roman" w:eastAsiaTheme="minorEastAsia" w:cstheme="minorBidi"/>
                <w:b w:val="0"/>
                <w:kern w:val="0"/>
                <w:sz w:val="20"/>
                <w:szCs w:val="22"/>
                <w:lang w:val="en-US" w:eastAsia="en-US" w:bidi="ar-SA"/>
              </w:rPr>
              <w:t>Retrieval is evaluated using Hit@1, Hit@K, and MRR, while answer generation is evaluated using Precision, Recall, F1-score, Faithfulness, Exact Match (EM), and Contain Match.</w:t>
            </w:r>
          </w:p>
        </w:tc>
      </w:tr>
    </w:tbl>
    <w:p w14:paraId="2E91CF00">
      <w:pPr>
        <w:spacing w:after="160"/>
        <w:jc w:val="center"/>
      </w:pPr>
      <w:r>
        <w:rPr>
          <w:rFonts w:ascii="Arial" w:hAnsi="Arial"/>
          <w:b/>
          <w:color w:val="00468C"/>
          <w:sz w:val="18"/>
        </w:rPr>
        <w:t>Table 3.3 — Non-functional requirements.</w:t>
      </w:r>
    </w:p>
    <w:p w14:paraId="32346512">
      <w:pPr>
        <w:spacing w:before="200" w:after="80"/>
      </w:pPr>
      <w:r>
        <w:rPr>
          <w:rFonts w:ascii="Arial" w:hAnsi="Arial"/>
          <w:b/>
          <w:color w:val="002855"/>
          <w:sz w:val="32"/>
        </w:rPr>
        <w:t>3.4 Data Requirements</w:t>
      </w:r>
    </w:p>
    <w:p w14:paraId="4251BAE2">
      <w:pPr>
        <w:spacing w:before="200" w:after="80"/>
      </w:pPr>
      <w:r>
        <w:rPr>
          <w:rFonts w:ascii="Arial" w:hAnsi="Arial"/>
          <w:b/>
          <w:color w:val="00468C"/>
          <w:sz w:val="26"/>
        </w:rPr>
        <w:t>3.4.1 Sources and Acquisition</w:t>
      </w:r>
    </w:p>
    <w:p w14:paraId="414C27CF">
      <w:pPr>
        <w:spacing w:after="120" w:line="360" w:lineRule="auto"/>
      </w:pPr>
      <w:r>
        <w:rPr>
          <w:rFonts w:ascii="Times New Roman" w:hAnsi="Times New Roman"/>
          <w:b w:val="0"/>
          <w:sz w:val="24"/>
        </w:rPr>
        <w:t>Educational documents are acquired through authenticated upload in PDF, DOCX, PPTX, TXT, and CSV formats. OCR-acquired content is extracted from scanned pages and embedded images via the recognition engine. Structured chunk metadata, knowledge-graph entities and relationships, and conversational session data are produced automatically during ingestion and runtime. Every input is validated for existence, supported type, and parser compatibility before processing begins.</w:t>
      </w:r>
    </w:p>
    <w:p w14:paraId="30E60BD3">
      <w:pPr>
        <w:spacing w:before="200" w:after="80"/>
      </w:pPr>
      <w:r>
        <w:rPr>
          <w:rFonts w:ascii="Arial" w:hAnsi="Arial"/>
          <w:b/>
          <w:color w:val="00468C"/>
          <w:sz w:val="26"/>
        </w:rPr>
        <w:t>3.4.2 Volumetric and Diversity Requirements</w:t>
      </w:r>
    </w:p>
    <w:p w14:paraId="1EE17B50">
      <w:pPr>
        <w:spacing w:after="120" w:line="360" w:lineRule="auto"/>
      </w:pPr>
      <w:r>
        <w:rPr>
          <w:rFonts w:ascii="Times New Roman" w:hAnsi="Times New Roman"/>
          <w:b w:val="0"/>
          <w:sz w:val="24"/>
        </w:rPr>
        <w:t>The system must accommodate multiple subjects per user, an arbitrary number of documents per subject, and multilingual content. Cross-document support is a first-class requirement: a dedicated linking pass unifies isolated document graphs into a coherent subject graph. Noise tolerance is essential — the cleaning pipeline compensates for Unicode artefacts, ligatures, OCR substitution errors, broken hyphenation, boilerplate, headers and footers, garbage lines, and inline mathematical fragments. OCR output is expected to be usable but never assumed clean. Data completeness is enforced through validation: empty text or zero chunks aborts the build with FAILED rather than producing a degraded graph.</w:t>
      </w:r>
    </w:p>
    <w:p w14:paraId="2B7FD44F">
      <w:pPr>
        <w:spacing w:before="200" w:after="80"/>
      </w:pPr>
      <w:r>
        <w:rPr>
          <w:rFonts w:ascii="Arial" w:hAnsi="Arial"/>
          <w:b/>
          <w:color w:val="00468C"/>
          <w:sz w:val="26"/>
        </w:rPr>
        <w:t>3.4.3 Annotation and Labelling Standards</w:t>
      </w:r>
    </w:p>
    <w:p w14:paraId="4B6B2F03">
      <w:pPr>
        <w:spacing w:after="120" w:line="360" w:lineRule="auto"/>
      </w:pPr>
      <w:r>
        <w:rPr>
          <w:rFonts w:ascii="Times New Roman" w:hAnsi="Times New Roman"/>
          <w:b w:val="0"/>
          <w:sz w:val="24"/>
        </w:rPr>
        <w:t>Chunk metadata follows a typed schema (source type, page boundaries, text, word and token counts, semantic-coherence score). Entities are labelled with name, type, description, source document, and subject. Relationships carry a typed directed edge drawn from a controlled vocabulary (e.g. PREREQUISITE_TO, BUILDS_UPON, EXTENDS, USES, DEPENDS_ON, RELATED_TO) with description, source, and cross-document flag. Citations identify document, chunk index, and pages. Graph metadata records ownership and lifecycle status. Schema enforcement at the persistence layer and deterministic upsert semantics preserve consistency.</w:t>
      </w:r>
    </w:p>
    <w:p w14:paraId="3DC43F67">
      <w:pPr>
        <w:spacing w:before="200" w:after="80"/>
      </w:pPr>
      <w:r>
        <w:rPr>
          <w:rFonts w:ascii="Arial" w:hAnsi="Arial"/>
          <w:b/>
          <w:color w:val="002855"/>
          <w:sz w:val="32"/>
        </w:rPr>
        <w:t>3.5 User Stories</w:t>
      </w:r>
    </w:p>
    <w:p w14:paraId="37320D2D">
      <w:pPr>
        <w:spacing w:after="40" w:line="360" w:lineRule="auto"/>
      </w:pPr>
      <w:r>
        <w:rPr>
          <w:rFonts w:ascii="Times New Roman" w:hAnsi="Times New Roman"/>
          <w:b/>
          <w:sz w:val="24"/>
        </w:rPr>
        <w:t>Student</w:t>
      </w:r>
    </w:p>
    <w:p w14:paraId="7851DDDF">
      <w:pPr>
        <w:pStyle w:val="23"/>
        <w:spacing w:after="40" w:line="312" w:lineRule="auto"/>
      </w:pPr>
      <w:r>
        <w:rPr>
          <w:rFonts w:ascii="Times New Roman" w:hAnsi="Times New Roman"/>
          <w:b w:val="0"/>
          <w:sz w:val="22"/>
        </w:rPr>
        <w:t>As a student, I want to upload my course materials in multiple formats so that I can query them in one place.</w:t>
      </w:r>
    </w:p>
    <w:p w14:paraId="7123B553">
      <w:pPr>
        <w:pStyle w:val="23"/>
        <w:spacing w:after="40" w:line="312" w:lineRule="auto"/>
      </w:pPr>
      <w:r>
        <w:rPr>
          <w:rFonts w:ascii="Times New Roman" w:hAnsi="Times New Roman"/>
          <w:b w:val="0"/>
          <w:sz w:val="22"/>
        </w:rPr>
        <w:t>As a student, I want citation-backed answers so that I can trust and verify each response.</w:t>
      </w:r>
    </w:p>
    <w:p w14:paraId="222FBBE3">
      <w:pPr>
        <w:pStyle w:val="23"/>
        <w:spacing w:after="40" w:line="312" w:lineRule="auto"/>
      </w:pPr>
      <w:r>
        <w:rPr>
          <w:rFonts w:ascii="Times New Roman" w:hAnsi="Times New Roman"/>
          <w:b w:val="0"/>
          <w:sz w:val="22"/>
        </w:rPr>
        <w:t>As a student, I want to ask follow-up questions using pronouns so that I can converse naturally.</w:t>
      </w:r>
    </w:p>
    <w:p w14:paraId="539DF053">
      <w:pPr>
        <w:pStyle w:val="23"/>
        <w:spacing w:after="40" w:line="312" w:lineRule="auto"/>
      </w:pPr>
      <w:r>
        <w:rPr>
          <w:rFonts w:ascii="Times New Roman" w:hAnsi="Times New Roman"/>
          <w:b w:val="0"/>
          <w:sz w:val="22"/>
        </w:rPr>
        <w:t>As a student, I want the system to tell me when it does not know rather than fabricate an answer.</w:t>
      </w:r>
    </w:p>
    <w:p w14:paraId="611393AE">
      <w:pPr>
        <w:pStyle w:val="23"/>
        <w:spacing w:after="40" w:line="312" w:lineRule="auto"/>
      </w:pPr>
      <w:r>
        <w:rPr>
          <w:rFonts w:ascii="Times New Roman" w:hAnsi="Times New Roman"/>
          <w:b w:val="0"/>
          <w:sz w:val="22"/>
        </w:rPr>
        <w:t>As a student, I want to see prerequisite relationships across my lectures so that I can plan my learning.</w:t>
      </w:r>
    </w:p>
    <w:p w14:paraId="77C80783">
      <w:pPr>
        <w:pStyle w:val="23"/>
        <w:spacing w:after="40" w:line="312" w:lineRule="auto"/>
      </w:pPr>
      <w:r>
        <w:rPr>
          <w:rFonts w:ascii="Times New Roman" w:hAnsi="Times New Roman"/>
          <w:b w:val="0"/>
          <w:sz w:val="22"/>
        </w:rPr>
        <w:t>As a student, I want to interact by voice and in my preferred language.</w:t>
      </w:r>
    </w:p>
    <w:p w14:paraId="2A1BFED7">
      <w:pPr>
        <w:spacing w:after="40" w:line="360" w:lineRule="auto"/>
      </w:pPr>
      <w:r>
        <w:rPr>
          <w:rFonts w:ascii="Times New Roman" w:hAnsi="Times New Roman"/>
          <w:b/>
          <w:sz w:val="24"/>
        </w:rPr>
        <w:t>Instructor</w:t>
      </w:r>
    </w:p>
    <w:p w14:paraId="336AC654">
      <w:pPr>
        <w:pStyle w:val="23"/>
        <w:spacing w:after="40" w:line="312" w:lineRule="auto"/>
      </w:pPr>
      <w:r>
        <w:rPr>
          <w:rFonts w:ascii="Times New Roman" w:hAnsi="Times New Roman"/>
          <w:b w:val="0"/>
          <w:sz w:val="22"/>
        </w:rPr>
        <w:t>As an instructor, I want answers to remain bounded to my curated materials so that the assistant does not contradict my course.</w:t>
      </w:r>
    </w:p>
    <w:p w14:paraId="251CC6CF">
      <w:pPr>
        <w:pStyle w:val="23"/>
        <w:spacing w:after="40" w:line="312" w:lineRule="auto"/>
      </w:pPr>
      <w:r>
        <w:rPr>
          <w:rFonts w:ascii="Times New Roman" w:hAnsi="Times New Roman"/>
          <w:b w:val="0"/>
          <w:sz w:val="22"/>
        </w:rPr>
        <w:t>As an instructor, I want concept relationships extracted across my lecture series so that students can navigate dependencies.</w:t>
      </w:r>
    </w:p>
    <w:p w14:paraId="0707917E">
      <w:pPr>
        <w:spacing w:after="40" w:line="360" w:lineRule="auto"/>
      </w:pPr>
      <w:r>
        <w:rPr>
          <w:rFonts w:ascii="Times New Roman" w:hAnsi="Times New Roman"/>
          <w:b/>
          <w:sz w:val="24"/>
        </w:rPr>
        <w:t>Administrator / AI Engineer</w:t>
      </w:r>
    </w:p>
    <w:p w14:paraId="37E550D2">
      <w:pPr>
        <w:pStyle w:val="23"/>
        <w:spacing w:after="40" w:line="312" w:lineRule="auto"/>
      </w:pPr>
      <w:r>
        <w:rPr>
          <w:rFonts w:ascii="Times New Roman" w:hAnsi="Times New Roman"/>
          <w:b w:val="0"/>
          <w:sz w:val="22"/>
        </w:rPr>
        <w:t>As an administrator, I want each user's documents, sessions, and graphs isolated and I want to monitor the lifecycle of every build.</w:t>
      </w:r>
    </w:p>
    <w:p w14:paraId="52D8F244">
      <w:pPr>
        <w:pStyle w:val="23"/>
        <w:spacing w:after="40" w:line="312" w:lineRule="auto"/>
      </w:pPr>
      <w:r>
        <w:rPr>
          <w:rFonts w:ascii="Times New Roman" w:hAnsi="Times New Roman"/>
          <w:b w:val="0"/>
          <w:sz w:val="22"/>
        </w:rPr>
        <w:t>As an AI engineer, I want each pipeline stage to be modular and to log per-stage diagnostics for debugging.</w:t>
      </w:r>
    </w:p>
    <w:p w14:paraId="129D0D8B">
      <w:pPr>
        <w:spacing w:before="200" w:after="80"/>
      </w:pPr>
      <w:r>
        <w:rPr>
          <w:rFonts w:ascii="Arial" w:hAnsi="Arial"/>
          <w:b/>
          <w:color w:val="002855"/>
          <w:sz w:val="32"/>
        </w:rPr>
        <w:t>3.6 Use Case Descriptions</w:t>
      </w:r>
    </w:p>
    <w:tbl>
      <w:tblPr>
        <w:tblStyle w:val="12"/>
        <w:tblW w:w="0" w:type="auto"/>
        <w:jc w:val="center"/>
        <w:tblLayout w:type="autofit"/>
        <w:tblCellMar>
          <w:top w:w="0" w:type="dxa"/>
          <w:left w:w="108" w:type="dxa"/>
          <w:bottom w:w="0" w:type="dxa"/>
          <w:right w:w="108" w:type="dxa"/>
        </w:tblCellMar>
      </w:tblPr>
      <w:tblGrid>
        <w:gridCol w:w="877"/>
        <w:gridCol w:w="2712"/>
        <w:gridCol w:w="1898"/>
        <w:gridCol w:w="3234"/>
      </w:tblGrid>
      <w:tr w14:paraId="7A7E9933">
        <w:tblPrEx>
          <w:tblCellMar>
            <w:top w:w="0" w:type="dxa"/>
            <w:left w:w="108" w:type="dxa"/>
            <w:bottom w:w="0" w:type="dxa"/>
            <w:right w:w="108" w:type="dxa"/>
          </w:tblCellMar>
        </w:tblPrEx>
        <w:trPr>
          <w:jc w:val="center"/>
        </w:trPr>
        <w:tc>
          <w:tcPr>
            <w:tcW w:w="907" w:type="dxa"/>
            <w:tcBorders>
              <w:top w:val="single" w:color="000000" w:sz="12" w:space="0"/>
              <w:left w:val="nil"/>
              <w:bottom w:val="single" w:color="000000" w:sz="6" w:space="0"/>
              <w:right w:val="nil"/>
            </w:tcBorders>
            <w:shd w:val="clear" w:color="auto" w:fill="00468C"/>
            <w:vAlign w:val="center"/>
          </w:tcPr>
          <w:p w14:paraId="2353C40C">
            <w:pPr>
              <w:spacing w:after="0"/>
            </w:pPr>
            <w:r>
              <w:rPr>
                <w:rFonts w:ascii="Arial" w:hAnsi="Arial"/>
                <w:b/>
                <w:color w:val="FFFFFF"/>
                <w:sz w:val="20"/>
              </w:rPr>
              <w:t>ID</w:t>
            </w:r>
          </w:p>
        </w:tc>
        <w:tc>
          <w:tcPr>
            <w:tcW w:w="2835" w:type="dxa"/>
            <w:tcBorders>
              <w:top w:val="single" w:color="000000" w:sz="12" w:space="0"/>
              <w:left w:val="nil"/>
              <w:bottom w:val="single" w:color="000000" w:sz="6" w:space="0"/>
              <w:right w:val="nil"/>
            </w:tcBorders>
            <w:shd w:val="clear" w:color="auto" w:fill="00468C"/>
            <w:vAlign w:val="center"/>
          </w:tcPr>
          <w:p w14:paraId="79EE0BE6">
            <w:pPr>
              <w:spacing w:after="0"/>
            </w:pPr>
            <w:r>
              <w:rPr>
                <w:rFonts w:ascii="Arial" w:hAnsi="Arial"/>
                <w:b/>
                <w:color w:val="FFFFFF"/>
                <w:sz w:val="20"/>
              </w:rPr>
              <w:t>Use Case</w:t>
            </w:r>
          </w:p>
        </w:tc>
        <w:tc>
          <w:tcPr>
            <w:tcW w:w="1984" w:type="dxa"/>
            <w:tcBorders>
              <w:top w:val="single" w:color="000000" w:sz="12" w:space="0"/>
              <w:left w:val="nil"/>
              <w:bottom w:val="single" w:color="000000" w:sz="6" w:space="0"/>
              <w:right w:val="nil"/>
            </w:tcBorders>
            <w:shd w:val="clear" w:color="auto" w:fill="00468C"/>
            <w:vAlign w:val="center"/>
          </w:tcPr>
          <w:p w14:paraId="320360FE">
            <w:pPr>
              <w:spacing w:after="0"/>
            </w:pPr>
            <w:r>
              <w:rPr>
                <w:rFonts w:ascii="Arial" w:hAnsi="Arial"/>
                <w:b/>
                <w:color w:val="FFFFFF"/>
                <w:sz w:val="20"/>
              </w:rPr>
              <w:t>Actor</w:t>
            </w:r>
          </w:p>
        </w:tc>
        <w:tc>
          <w:tcPr>
            <w:tcW w:w="3402" w:type="dxa"/>
            <w:tcBorders>
              <w:top w:val="single" w:color="000000" w:sz="12" w:space="0"/>
              <w:left w:val="nil"/>
              <w:bottom w:val="single" w:color="000000" w:sz="6" w:space="0"/>
              <w:right w:val="nil"/>
            </w:tcBorders>
            <w:shd w:val="clear" w:color="auto" w:fill="00468C"/>
            <w:vAlign w:val="center"/>
          </w:tcPr>
          <w:p w14:paraId="4884583F">
            <w:pPr>
              <w:spacing w:after="0"/>
            </w:pPr>
            <w:r>
              <w:rPr>
                <w:rFonts w:ascii="Arial" w:hAnsi="Arial"/>
                <w:b/>
                <w:color w:val="FFFFFF"/>
                <w:sz w:val="20"/>
              </w:rPr>
              <w:t>Goal</w:t>
            </w:r>
          </w:p>
        </w:tc>
      </w:tr>
      <w:tr w14:paraId="747DC0E1">
        <w:tblPrEx>
          <w:tblCellMar>
            <w:top w:w="0" w:type="dxa"/>
            <w:left w:w="108" w:type="dxa"/>
            <w:bottom w:w="0" w:type="dxa"/>
            <w:right w:w="108" w:type="dxa"/>
          </w:tblCellMar>
        </w:tblPrEx>
        <w:trPr>
          <w:jc w:val="center"/>
        </w:trPr>
        <w:tc>
          <w:tcPr>
            <w:tcW w:w="907" w:type="dxa"/>
            <w:tcBorders>
              <w:top w:val="nil"/>
              <w:left w:val="nil"/>
              <w:bottom w:val="nil"/>
              <w:right w:val="nil"/>
            </w:tcBorders>
            <w:vAlign w:val="center"/>
          </w:tcPr>
          <w:p w14:paraId="18FC266D">
            <w:pPr>
              <w:spacing w:after="0" w:line="276" w:lineRule="auto"/>
            </w:pPr>
            <w:r>
              <w:rPr>
                <w:rFonts w:ascii="Times New Roman" w:hAnsi="Times New Roman"/>
                <w:b w:val="0"/>
                <w:sz w:val="20"/>
              </w:rPr>
              <w:t>UC-01</w:t>
            </w:r>
          </w:p>
        </w:tc>
        <w:tc>
          <w:tcPr>
            <w:tcW w:w="2835" w:type="dxa"/>
            <w:tcBorders>
              <w:top w:val="nil"/>
              <w:left w:val="nil"/>
              <w:bottom w:val="nil"/>
              <w:right w:val="nil"/>
            </w:tcBorders>
            <w:vAlign w:val="center"/>
          </w:tcPr>
          <w:p w14:paraId="1E0C7F94">
            <w:pPr>
              <w:spacing w:after="0" w:line="276" w:lineRule="auto"/>
            </w:pPr>
            <w:r>
              <w:rPr>
                <w:rFonts w:ascii="Times New Roman" w:hAnsi="Times New Roman"/>
                <w:b w:val="0"/>
                <w:sz w:val="20"/>
              </w:rPr>
              <w:t>Upload Educational Document</w:t>
            </w:r>
          </w:p>
        </w:tc>
        <w:tc>
          <w:tcPr>
            <w:tcW w:w="1984" w:type="dxa"/>
            <w:tcBorders>
              <w:top w:val="nil"/>
              <w:left w:val="nil"/>
              <w:bottom w:val="nil"/>
              <w:right w:val="nil"/>
            </w:tcBorders>
            <w:vAlign w:val="center"/>
          </w:tcPr>
          <w:p w14:paraId="375B744B">
            <w:pPr>
              <w:spacing w:after="0" w:line="276" w:lineRule="auto"/>
            </w:pPr>
            <w:r>
              <w:rPr>
                <w:rFonts w:ascii="Times New Roman" w:hAnsi="Times New Roman"/>
                <w:b w:val="0"/>
                <w:sz w:val="20"/>
              </w:rPr>
              <w:t>Student / Instructor</w:t>
            </w:r>
          </w:p>
        </w:tc>
        <w:tc>
          <w:tcPr>
            <w:tcW w:w="3402" w:type="dxa"/>
            <w:tcBorders>
              <w:top w:val="nil"/>
              <w:left w:val="nil"/>
              <w:bottom w:val="nil"/>
              <w:right w:val="nil"/>
            </w:tcBorders>
            <w:vAlign w:val="center"/>
          </w:tcPr>
          <w:p w14:paraId="3F32DE2E">
            <w:pPr>
              <w:spacing w:after="0" w:line="276" w:lineRule="auto"/>
            </w:pPr>
            <w:r>
              <w:rPr>
                <w:rFonts w:ascii="Times New Roman" w:hAnsi="Times New Roman"/>
                <w:b w:val="0"/>
                <w:sz w:val="20"/>
              </w:rPr>
              <w:t>Add a document to a subject and build vector and graph representations.</w:t>
            </w:r>
          </w:p>
        </w:tc>
      </w:tr>
      <w:tr w14:paraId="3215D80F">
        <w:tblPrEx>
          <w:tblCellMar>
            <w:top w:w="0" w:type="dxa"/>
            <w:left w:w="108" w:type="dxa"/>
            <w:bottom w:w="0" w:type="dxa"/>
            <w:right w:w="108" w:type="dxa"/>
          </w:tblCellMar>
        </w:tblPrEx>
        <w:trPr>
          <w:jc w:val="center"/>
        </w:trPr>
        <w:tc>
          <w:tcPr>
            <w:tcW w:w="907" w:type="dxa"/>
            <w:tcBorders>
              <w:top w:val="nil"/>
              <w:left w:val="nil"/>
              <w:bottom w:val="nil"/>
              <w:right w:val="nil"/>
            </w:tcBorders>
            <w:vAlign w:val="center"/>
          </w:tcPr>
          <w:p w14:paraId="03AF3FBF">
            <w:pPr>
              <w:spacing w:after="0" w:line="276" w:lineRule="auto"/>
            </w:pPr>
            <w:r>
              <w:rPr>
                <w:rFonts w:ascii="Times New Roman" w:hAnsi="Times New Roman"/>
                <w:b w:val="0"/>
                <w:sz w:val="20"/>
              </w:rPr>
              <w:t>UC-02</w:t>
            </w:r>
          </w:p>
        </w:tc>
        <w:tc>
          <w:tcPr>
            <w:tcW w:w="2835" w:type="dxa"/>
            <w:tcBorders>
              <w:top w:val="nil"/>
              <w:left w:val="nil"/>
              <w:bottom w:val="nil"/>
              <w:right w:val="nil"/>
            </w:tcBorders>
            <w:vAlign w:val="center"/>
          </w:tcPr>
          <w:p w14:paraId="1614A2E6">
            <w:pPr>
              <w:spacing w:after="0" w:line="276" w:lineRule="auto"/>
            </w:pPr>
            <w:r>
              <w:rPr>
                <w:rFonts w:ascii="Times New Roman" w:hAnsi="Times New Roman"/>
                <w:b w:val="0"/>
                <w:sz w:val="20"/>
              </w:rPr>
              <w:t>Submit Text Query</w:t>
            </w:r>
          </w:p>
        </w:tc>
        <w:tc>
          <w:tcPr>
            <w:tcW w:w="1984" w:type="dxa"/>
            <w:tcBorders>
              <w:top w:val="nil"/>
              <w:left w:val="nil"/>
              <w:bottom w:val="nil"/>
              <w:right w:val="nil"/>
            </w:tcBorders>
            <w:vAlign w:val="center"/>
          </w:tcPr>
          <w:p w14:paraId="501B54C3">
            <w:pPr>
              <w:spacing w:after="0" w:line="276" w:lineRule="auto"/>
            </w:pPr>
            <w:r>
              <w:rPr>
                <w:rFonts w:ascii="Times New Roman" w:hAnsi="Times New Roman"/>
                <w:b w:val="0"/>
                <w:sz w:val="20"/>
              </w:rPr>
              <w:t>Student</w:t>
            </w:r>
          </w:p>
        </w:tc>
        <w:tc>
          <w:tcPr>
            <w:tcW w:w="3402" w:type="dxa"/>
            <w:tcBorders>
              <w:top w:val="nil"/>
              <w:left w:val="nil"/>
              <w:bottom w:val="nil"/>
              <w:right w:val="nil"/>
            </w:tcBorders>
            <w:vAlign w:val="center"/>
          </w:tcPr>
          <w:p w14:paraId="1BC6C105">
            <w:pPr>
              <w:spacing w:after="0" w:line="276" w:lineRule="auto"/>
            </w:pPr>
            <w:r>
              <w:rPr>
                <w:rFonts w:ascii="Times New Roman" w:hAnsi="Times New Roman"/>
                <w:b w:val="0"/>
                <w:sz w:val="20"/>
              </w:rPr>
              <w:t>Ask a question via the chat interface.</w:t>
            </w:r>
          </w:p>
        </w:tc>
      </w:tr>
      <w:tr w14:paraId="7C297C7F">
        <w:tblPrEx>
          <w:tblCellMar>
            <w:top w:w="0" w:type="dxa"/>
            <w:left w:w="108" w:type="dxa"/>
            <w:bottom w:w="0" w:type="dxa"/>
            <w:right w:w="108" w:type="dxa"/>
          </w:tblCellMar>
        </w:tblPrEx>
        <w:trPr>
          <w:jc w:val="center"/>
        </w:trPr>
        <w:tc>
          <w:tcPr>
            <w:tcW w:w="907" w:type="dxa"/>
            <w:tcBorders>
              <w:top w:val="nil"/>
              <w:left w:val="nil"/>
              <w:bottom w:val="nil"/>
              <w:right w:val="nil"/>
            </w:tcBorders>
            <w:vAlign w:val="center"/>
          </w:tcPr>
          <w:p w14:paraId="2E890540">
            <w:pPr>
              <w:spacing w:after="0" w:line="276" w:lineRule="auto"/>
            </w:pPr>
            <w:r>
              <w:rPr>
                <w:rFonts w:ascii="Times New Roman" w:hAnsi="Times New Roman"/>
                <w:b w:val="0"/>
                <w:sz w:val="20"/>
              </w:rPr>
              <w:t>UC-03</w:t>
            </w:r>
          </w:p>
        </w:tc>
        <w:tc>
          <w:tcPr>
            <w:tcW w:w="2835" w:type="dxa"/>
            <w:tcBorders>
              <w:top w:val="nil"/>
              <w:left w:val="nil"/>
              <w:bottom w:val="nil"/>
              <w:right w:val="nil"/>
            </w:tcBorders>
            <w:vAlign w:val="center"/>
          </w:tcPr>
          <w:p w14:paraId="6744BEF5">
            <w:pPr>
              <w:spacing w:after="0" w:line="276" w:lineRule="auto"/>
            </w:pPr>
            <w:r>
              <w:rPr>
                <w:rFonts w:ascii="Times New Roman" w:hAnsi="Times New Roman"/>
                <w:b w:val="0"/>
                <w:sz w:val="20"/>
              </w:rPr>
              <w:t>Submit Audio Query</w:t>
            </w:r>
          </w:p>
        </w:tc>
        <w:tc>
          <w:tcPr>
            <w:tcW w:w="1984" w:type="dxa"/>
            <w:tcBorders>
              <w:top w:val="nil"/>
              <w:left w:val="nil"/>
              <w:bottom w:val="nil"/>
              <w:right w:val="nil"/>
            </w:tcBorders>
            <w:vAlign w:val="center"/>
          </w:tcPr>
          <w:p w14:paraId="55403698">
            <w:pPr>
              <w:spacing w:after="0" w:line="276" w:lineRule="auto"/>
            </w:pPr>
            <w:r>
              <w:rPr>
                <w:rFonts w:ascii="Times New Roman" w:hAnsi="Times New Roman"/>
                <w:b w:val="0"/>
                <w:sz w:val="20"/>
              </w:rPr>
              <w:t>Student</w:t>
            </w:r>
          </w:p>
        </w:tc>
        <w:tc>
          <w:tcPr>
            <w:tcW w:w="3402" w:type="dxa"/>
            <w:tcBorders>
              <w:top w:val="nil"/>
              <w:left w:val="nil"/>
              <w:bottom w:val="nil"/>
              <w:right w:val="nil"/>
            </w:tcBorders>
            <w:vAlign w:val="center"/>
          </w:tcPr>
          <w:p w14:paraId="2CFA8ED3">
            <w:pPr>
              <w:spacing w:after="0" w:line="276" w:lineRule="auto"/>
            </w:pPr>
            <w:r>
              <w:rPr>
                <w:rFonts w:ascii="Times New Roman" w:hAnsi="Times New Roman"/>
                <w:b w:val="0"/>
                <w:sz w:val="20"/>
              </w:rPr>
              <w:t>Ask a question by voice; optionally receive a spoken answer.</w:t>
            </w:r>
          </w:p>
        </w:tc>
      </w:tr>
      <w:tr w14:paraId="696818E6">
        <w:tblPrEx>
          <w:tblCellMar>
            <w:top w:w="0" w:type="dxa"/>
            <w:left w:w="108" w:type="dxa"/>
            <w:bottom w:w="0" w:type="dxa"/>
            <w:right w:w="108" w:type="dxa"/>
          </w:tblCellMar>
        </w:tblPrEx>
        <w:trPr>
          <w:jc w:val="center"/>
        </w:trPr>
        <w:tc>
          <w:tcPr>
            <w:tcW w:w="907" w:type="dxa"/>
            <w:tcBorders>
              <w:top w:val="nil"/>
              <w:left w:val="nil"/>
              <w:bottom w:val="nil"/>
              <w:right w:val="nil"/>
            </w:tcBorders>
            <w:vAlign w:val="center"/>
          </w:tcPr>
          <w:p w14:paraId="55BB5480">
            <w:pPr>
              <w:spacing w:after="0" w:line="276" w:lineRule="auto"/>
            </w:pPr>
            <w:r>
              <w:rPr>
                <w:rFonts w:ascii="Times New Roman" w:hAnsi="Times New Roman"/>
                <w:b w:val="0"/>
                <w:sz w:val="20"/>
              </w:rPr>
              <w:t>UC-04</w:t>
            </w:r>
          </w:p>
        </w:tc>
        <w:tc>
          <w:tcPr>
            <w:tcW w:w="2835" w:type="dxa"/>
            <w:tcBorders>
              <w:top w:val="nil"/>
              <w:left w:val="nil"/>
              <w:bottom w:val="nil"/>
              <w:right w:val="nil"/>
            </w:tcBorders>
            <w:vAlign w:val="center"/>
          </w:tcPr>
          <w:p w14:paraId="66F05C0C">
            <w:pPr>
              <w:spacing w:after="0" w:line="276" w:lineRule="auto"/>
            </w:pPr>
            <w:r>
              <w:rPr>
                <w:rFonts w:ascii="Times New Roman" w:hAnsi="Times New Roman"/>
                <w:b w:val="0"/>
                <w:sz w:val="20"/>
              </w:rPr>
              <w:t>Receive Citation-Backed Answer</w:t>
            </w:r>
          </w:p>
        </w:tc>
        <w:tc>
          <w:tcPr>
            <w:tcW w:w="1984" w:type="dxa"/>
            <w:tcBorders>
              <w:top w:val="nil"/>
              <w:left w:val="nil"/>
              <w:bottom w:val="nil"/>
              <w:right w:val="nil"/>
            </w:tcBorders>
            <w:vAlign w:val="center"/>
          </w:tcPr>
          <w:p w14:paraId="3BB4CD73">
            <w:pPr>
              <w:spacing w:after="0" w:line="276" w:lineRule="auto"/>
            </w:pPr>
            <w:r>
              <w:rPr>
                <w:rFonts w:ascii="Times New Roman" w:hAnsi="Times New Roman"/>
                <w:b w:val="0"/>
                <w:sz w:val="20"/>
              </w:rPr>
              <w:t>Student</w:t>
            </w:r>
          </w:p>
        </w:tc>
        <w:tc>
          <w:tcPr>
            <w:tcW w:w="3402" w:type="dxa"/>
            <w:tcBorders>
              <w:top w:val="nil"/>
              <w:left w:val="nil"/>
              <w:bottom w:val="nil"/>
              <w:right w:val="nil"/>
            </w:tcBorders>
            <w:vAlign w:val="center"/>
          </w:tcPr>
          <w:p w14:paraId="6300DB54">
            <w:pPr>
              <w:spacing w:after="0" w:line="276" w:lineRule="auto"/>
            </w:pPr>
            <w:r>
              <w:rPr>
                <w:rFonts w:ascii="Times New Roman" w:hAnsi="Times New Roman"/>
                <w:b w:val="0"/>
                <w:sz w:val="20"/>
              </w:rPr>
              <w:t>Obtain an evidence-grounded response with explicit source references.</w:t>
            </w:r>
          </w:p>
        </w:tc>
      </w:tr>
      <w:tr w14:paraId="234A8A72">
        <w:tblPrEx>
          <w:tblCellMar>
            <w:top w:w="0" w:type="dxa"/>
            <w:left w:w="108" w:type="dxa"/>
            <w:bottom w:w="0" w:type="dxa"/>
            <w:right w:w="108" w:type="dxa"/>
          </w:tblCellMar>
        </w:tblPrEx>
        <w:trPr>
          <w:jc w:val="center"/>
        </w:trPr>
        <w:tc>
          <w:tcPr>
            <w:tcW w:w="907" w:type="dxa"/>
            <w:tcBorders>
              <w:top w:val="nil"/>
              <w:left w:val="nil"/>
              <w:bottom w:val="nil"/>
              <w:right w:val="nil"/>
            </w:tcBorders>
            <w:vAlign w:val="center"/>
          </w:tcPr>
          <w:p w14:paraId="36E23BE9">
            <w:pPr>
              <w:spacing w:after="0" w:line="276" w:lineRule="auto"/>
            </w:pPr>
            <w:r>
              <w:rPr>
                <w:rFonts w:ascii="Times New Roman" w:hAnsi="Times New Roman"/>
                <w:b w:val="0"/>
                <w:sz w:val="20"/>
              </w:rPr>
              <w:t>UC-05</w:t>
            </w:r>
          </w:p>
        </w:tc>
        <w:tc>
          <w:tcPr>
            <w:tcW w:w="2835" w:type="dxa"/>
            <w:tcBorders>
              <w:top w:val="nil"/>
              <w:left w:val="nil"/>
              <w:bottom w:val="nil"/>
              <w:right w:val="nil"/>
            </w:tcBorders>
            <w:vAlign w:val="center"/>
          </w:tcPr>
          <w:p w14:paraId="16FBB8B9">
            <w:pPr>
              <w:spacing w:after="0" w:line="276" w:lineRule="auto"/>
            </w:pPr>
            <w:r>
              <w:rPr>
                <w:rFonts w:ascii="Times New Roman" w:hAnsi="Times New Roman"/>
                <w:b w:val="0"/>
                <w:sz w:val="20"/>
              </w:rPr>
              <w:t>Request Educational Assistance</w:t>
            </w:r>
          </w:p>
        </w:tc>
        <w:tc>
          <w:tcPr>
            <w:tcW w:w="1984" w:type="dxa"/>
            <w:tcBorders>
              <w:top w:val="nil"/>
              <w:left w:val="nil"/>
              <w:bottom w:val="nil"/>
              <w:right w:val="nil"/>
            </w:tcBorders>
            <w:vAlign w:val="center"/>
          </w:tcPr>
          <w:p w14:paraId="78C253C5">
            <w:pPr>
              <w:spacing w:after="0" w:line="276" w:lineRule="auto"/>
            </w:pPr>
            <w:r>
              <w:rPr>
                <w:rFonts w:ascii="Times New Roman" w:hAnsi="Times New Roman"/>
                <w:b w:val="0"/>
                <w:sz w:val="20"/>
              </w:rPr>
              <w:t>Student</w:t>
            </w:r>
          </w:p>
        </w:tc>
        <w:tc>
          <w:tcPr>
            <w:tcW w:w="3402" w:type="dxa"/>
            <w:tcBorders>
              <w:top w:val="nil"/>
              <w:left w:val="nil"/>
              <w:bottom w:val="nil"/>
              <w:right w:val="nil"/>
            </w:tcBorders>
            <w:vAlign w:val="center"/>
          </w:tcPr>
          <w:p w14:paraId="24321052">
            <w:pPr>
              <w:spacing w:after="0" w:line="276" w:lineRule="auto"/>
            </w:pPr>
            <w:r>
              <w:rPr>
                <w:rFonts w:ascii="Times New Roman" w:hAnsi="Times New Roman"/>
                <w:b w:val="0"/>
                <w:sz w:val="20"/>
              </w:rPr>
              <w:t>Receive tutoring guidance and concept-dependency information.</w:t>
            </w:r>
          </w:p>
        </w:tc>
      </w:tr>
      <w:tr w14:paraId="49844414">
        <w:tblPrEx>
          <w:tblCellMar>
            <w:top w:w="0" w:type="dxa"/>
            <w:left w:w="108" w:type="dxa"/>
            <w:bottom w:w="0" w:type="dxa"/>
            <w:right w:w="108" w:type="dxa"/>
          </w:tblCellMar>
        </w:tblPrEx>
        <w:trPr>
          <w:jc w:val="center"/>
        </w:trPr>
        <w:tc>
          <w:tcPr>
            <w:tcW w:w="907" w:type="dxa"/>
            <w:tcBorders>
              <w:top w:val="nil"/>
              <w:left w:val="nil"/>
              <w:bottom w:val="nil"/>
              <w:right w:val="nil"/>
            </w:tcBorders>
            <w:vAlign w:val="center"/>
          </w:tcPr>
          <w:p w14:paraId="4998E102">
            <w:pPr>
              <w:spacing w:after="0" w:line="276" w:lineRule="auto"/>
            </w:pPr>
            <w:r>
              <w:rPr>
                <w:rFonts w:ascii="Times New Roman" w:hAnsi="Times New Roman"/>
                <w:b w:val="0"/>
                <w:sz w:val="20"/>
              </w:rPr>
              <w:t>UC-06</w:t>
            </w:r>
          </w:p>
        </w:tc>
        <w:tc>
          <w:tcPr>
            <w:tcW w:w="2835" w:type="dxa"/>
            <w:tcBorders>
              <w:top w:val="nil"/>
              <w:left w:val="nil"/>
              <w:bottom w:val="nil"/>
              <w:right w:val="nil"/>
            </w:tcBorders>
            <w:vAlign w:val="center"/>
          </w:tcPr>
          <w:p w14:paraId="52A18F9B">
            <w:pPr>
              <w:spacing w:after="0" w:line="276" w:lineRule="auto"/>
            </w:pPr>
            <w:r>
              <w:rPr>
                <w:rFonts w:ascii="Times New Roman" w:hAnsi="Times New Roman"/>
                <w:b w:val="0"/>
                <w:sz w:val="20"/>
              </w:rPr>
              <w:t>Retrieve Knowledge Graph Context</w:t>
            </w:r>
          </w:p>
        </w:tc>
        <w:tc>
          <w:tcPr>
            <w:tcW w:w="1984" w:type="dxa"/>
            <w:tcBorders>
              <w:top w:val="nil"/>
              <w:left w:val="nil"/>
              <w:bottom w:val="nil"/>
              <w:right w:val="nil"/>
            </w:tcBorders>
            <w:vAlign w:val="center"/>
          </w:tcPr>
          <w:p w14:paraId="38E039D8">
            <w:pPr>
              <w:spacing w:after="0" w:line="276" w:lineRule="auto"/>
            </w:pPr>
            <w:r>
              <w:rPr>
                <w:rFonts w:ascii="Times New Roman" w:hAnsi="Times New Roman"/>
                <w:b w:val="0"/>
                <w:sz w:val="20"/>
              </w:rPr>
              <w:t>System</w:t>
            </w:r>
          </w:p>
        </w:tc>
        <w:tc>
          <w:tcPr>
            <w:tcW w:w="3402" w:type="dxa"/>
            <w:tcBorders>
              <w:top w:val="nil"/>
              <w:left w:val="nil"/>
              <w:bottom w:val="nil"/>
              <w:right w:val="nil"/>
            </w:tcBorders>
            <w:vAlign w:val="center"/>
          </w:tcPr>
          <w:p w14:paraId="7DB3676B">
            <w:pPr>
              <w:spacing w:after="0" w:line="276" w:lineRule="auto"/>
            </w:pPr>
            <w:r>
              <w:rPr>
                <w:rFonts w:ascii="Times New Roman" w:hAnsi="Times New Roman"/>
                <w:b w:val="0"/>
                <w:sz w:val="20"/>
              </w:rPr>
              <w:t>Translate a question into a focused subgraph.</w:t>
            </w:r>
          </w:p>
        </w:tc>
      </w:tr>
      <w:tr w14:paraId="5AE9D36F">
        <w:tblPrEx>
          <w:tblCellMar>
            <w:top w:w="0" w:type="dxa"/>
            <w:left w:w="108" w:type="dxa"/>
            <w:bottom w:w="0" w:type="dxa"/>
            <w:right w:w="108" w:type="dxa"/>
          </w:tblCellMar>
        </w:tblPrEx>
        <w:trPr>
          <w:jc w:val="center"/>
        </w:trPr>
        <w:tc>
          <w:tcPr>
            <w:tcW w:w="907" w:type="dxa"/>
            <w:tcBorders>
              <w:top w:val="nil"/>
              <w:left w:val="nil"/>
              <w:bottom w:val="nil"/>
              <w:right w:val="nil"/>
            </w:tcBorders>
            <w:vAlign w:val="center"/>
          </w:tcPr>
          <w:p w14:paraId="6D93F63B">
            <w:pPr>
              <w:spacing w:after="0" w:line="276" w:lineRule="auto"/>
            </w:pPr>
            <w:r>
              <w:rPr>
                <w:rFonts w:ascii="Times New Roman" w:hAnsi="Times New Roman"/>
                <w:b w:val="0"/>
                <w:sz w:val="20"/>
              </w:rPr>
              <w:t>UC-07</w:t>
            </w:r>
          </w:p>
        </w:tc>
        <w:tc>
          <w:tcPr>
            <w:tcW w:w="2835" w:type="dxa"/>
            <w:tcBorders>
              <w:top w:val="nil"/>
              <w:left w:val="nil"/>
              <w:bottom w:val="nil"/>
              <w:right w:val="nil"/>
            </w:tcBorders>
            <w:vAlign w:val="center"/>
          </w:tcPr>
          <w:p w14:paraId="06B90783">
            <w:pPr>
              <w:spacing w:after="0" w:line="276" w:lineRule="auto"/>
            </w:pPr>
            <w:r>
              <w:rPr>
                <w:rFonts w:ascii="Times New Roman" w:hAnsi="Times New Roman"/>
                <w:b w:val="0"/>
                <w:sz w:val="20"/>
              </w:rPr>
              <w:t>Perform Hybrid Retrieval</w:t>
            </w:r>
          </w:p>
        </w:tc>
        <w:tc>
          <w:tcPr>
            <w:tcW w:w="1984" w:type="dxa"/>
            <w:tcBorders>
              <w:top w:val="nil"/>
              <w:left w:val="nil"/>
              <w:bottom w:val="nil"/>
              <w:right w:val="nil"/>
            </w:tcBorders>
            <w:vAlign w:val="center"/>
          </w:tcPr>
          <w:p w14:paraId="3434D84E">
            <w:pPr>
              <w:spacing w:after="0" w:line="276" w:lineRule="auto"/>
            </w:pPr>
            <w:r>
              <w:rPr>
                <w:rFonts w:ascii="Times New Roman" w:hAnsi="Times New Roman"/>
                <w:b w:val="0"/>
                <w:sz w:val="20"/>
              </w:rPr>
              <w:t>System</w:t>
            </w:r>
          </w:p>
        </w:tc>
        <w:tc>
          <w:tcPr>
            <w:tcW w:w="3402" w:type="dxa"/>
            <w:tcBorders>
              <w:top w:val="nil"/>
              <w:left w:val="nil"/>
              <w:bottom w:val="nil"/>
              <w:right w:val="nil"/>
            </w:tcBorders>
            <w:vAlign w:val="center"/>
          </w:tcPr>
          <w:p w14:paraId="0A0FAF1F">
            <w:pPr>
              <w:spacing w:after="0" w:line="276" w:lineRule="auto"/>
            </w:pPr>
            <w:r>
              <w:rPr>
                <w:rFonts w:ascii="Times New Roman" w:hAnsi="Times New Roman"/>
                <w:b w:val="0"/>
                <w:sz w:val="20"/>
              </w:rPr>
              <w:t>Combine dense + sparse retrieval with reranking to select top-K chunks.</w:t>
            </w:r>
          </w:p>
        </w:tc>
      </w:tr>
      <w:tr w14:paraId="3CD3A74F">
        <w:tblPrEx>
          <w:tblCellMar>
            <w:top w:w="0" w:type="dxa"/>
            <w:left w:w="108" w:type="dxa"/>
            <w:bottom w:w="0" w:type="dxa"/>
            <w:right w:w="108" w:type="dxa"/>
          </w:tblCellMar>
        </w:tblPrEx>
        <w:trPr>
          <w:jc w:val="center"/>
        </w:trPr>
        <w:tc>
          <w:tcPr>
            <w:tcW w:w="907" w:type="dxa"/>
            <w:tcBorders>
              <w:top w:val="nil"/>
              <w:left w:val="nil"/>
              <w:bottom w:val="nil"/>
              <w:right w:val="nil"/>
            </w:tcBorders>
            <w:vAlign w:val="center"/>
          </w:tcPr>
          <w:p w14:paraId="61D1169B">
            <w:pPr>
              <w:spacing w:after="0" w:line="276" w:lineRule="auto"/>
            </w:pPr>
            <w:r>
              <w:rPr>
                <w:rFonts w:ascii="Times New Roman" w:hAnsi="Times New Roman"/>
                <w:b w:val="0"/>
                <w:sz w:val="20"/>
              </w:rPr>
              <w:t>UC-08</w:t>
            </w:r>
          </w:p>
        </w:tc>
        <w:tc>
          <w:tcPr>
            <w:tcW w:w="2835" w:type="dxa"/>
            <w:tcBorders>
              <w:top w:val="nil"/>
              <w:left w:val="nil"/>
              <w:bottom w:val="nil"/>
              <w:right w:val="nil"/>
            </w:tcBorders>
            <w:vAlign w:val="center"/>
          </w:tcPr>
          <w:p w14:paraId="15081B70">
            <w:pPr>
              <w:spacing w:after="0" w:line="276" w:lineRule="auto"/>
            </w:pPr>
            <w:r>
              <w:rPr>
                <w:rFonts w:ascii="Times New Roman" w:hAnsi="Times New Roman"/>
                <w:b w:val="0"/>
                <w:sz w:val="20"/>
              </w:rPr>
              <w:t>Receive Context-Aware Response</w:t>
            </w:r>
          </w:p>
        </w:tc>
        <w:tc>
          <w:tcPr>
            <w:tcW w:w="1984" w:type="dxa"/>
            <w:tcBorders>
              <w:top w:val="nil"/>
              <w:left w:val="nil"/>
              <w:bottom w:val="nil"/>
              <w:right w:val="nil"/>
            </w:tcBorders>
            <w:vAlign w:val="center"/>
          </w:tcPr>
          <w:p w14:paraId="26A9B8A6">
            <w:pPr>
              <w:spacing w:after="0" w:line="276" w:lineRule="auto"/>
            </w:pPr>
            <w:r>
              <w:rPr>
                <w:rFonts w:ascii="Times New Roman" w:hAnsi="Times New Roman"/>
                <w:b w:val="0"/>
                <w:sz w:val="20"/>
              </w:rPr>
              <w:t>Student</w:t>
            </w:r>
          </w:p>
        </w:tc>
        <w:tc>
          <w:tcPr>
            <w:tcW w:w="3402" w:type="dxa"/>
            <w:tcBorders>
              <w:top w:val="nil"/>
              <w:left w:val="nil"/>
              <w:bottom w:val="nil"/>
              <w:right w:val="nil"/>
            </w:tcBorders>
            <w:vAlign w:val="center"/>
          </w:tcPr>
          <w:p w14:paraId="0AC8E3CC">
            <w:pPr>
              <w:spacing w:after="0" w:line="276" w:lineRule="auto"/>
            </w:pPr>
            <w:r>
              <w:rPr>
                <w:rFonts w:ascii="Times New Roman" w:hAnsi="Times New Roman"/>
                <w:b w:val="0"/>
                <w:sz w:val="20"/>
              </w:rPr>
              <w:t>Receive an answer that respects multi-turn context.</w:t>
            </w:r>
          </w:p>
        </w:tc>
      </w:tr>
      <w:tr w14:paraId="3EBBED68">
        <w:tblPrEx>
          <w:tblCellMar>
            <w:top w:w="0" w:type="dxa"/>
            <w:left w:w="108" w:type="dxa"/>
            <w:bottom w:w="0" w:type="dxa"/>
            <w:right w:w="108" w:type="dxa"/>
          </w:tblCellMar>
        </w:tblPrEx>
        <w:trPr>
          <w:jc w:val="center"/>
        </w:trPr>
        <w:tc>
          <w:tcPr>
            <w:tcW w:w="907" w:type="dxa"/>
            <w:tcBorders>
              <w:top w:val="nil"/>
              <w:left w:val="nil"/>
              <w:bottom w:val="nil"/>
              <w:right w:val="nil"/>
            </w:tcBorders>
            <w:vAlign w:val="center"/>
          </w:tcPr>
          <w:p w14:paraId="3F6902A6">
            <w:pPr>
              <w:spacing w:after="0" w:line="276" w:lineRule="auto"/>
            </w:pPr>
            <w:r>
              <w:rPr>
                <w:rFonts w:ascii="Times New Roman" w:hAnsi="Times New Roman"/>
                <w:b w:val="0"/>
                <w:sz w:val="20"/>
              </w:rPr>
              <w:t>UC-09</w:t>
            </w:r>
          </w:p>
        </w:tc>
        <w:tc>
          <w:tcPr>
            <w:tcW w:w="2835" w:type="dxa"/>
            <w:tcBorders>
              <w:top w:val="nil"/>
              <w:left w:val="nil"/>
              <w:bottom w:val="nil"/>
              <w:right w:val="nil"/>
            </w:tcBorders>
            <w:vAlign w:val="center"/>
          </w:tcPr>
          <w:p w14:paraId="040C4DDD">
            <w:pPr>
              <w:spacing w:after="0" w:line="276" w:lineRule="auto"/>
            </w:pPr>
            <w:r>
              <w:rPr>
                <w:rFonts w:ascii="Times New Roman" w:hAnsi="Times New Roman"/>
                <w:b w:val="0"/>
                <w:sz w:val="20"/>
              </w:rPr>
              <w:t>Use Conversational Follow-Up Query</w:t>
            </w:r>
          </w:p>
        </w:tc>
        <w:tc>
          <w:tcPr>
            <w:tcW w:w="1984" w:type="dxa"/>
            <w:tcBorders>
              <w:top w:val="nil"/>
              <w:left w:val="nil"/>
              <w:bottom w:val="nil"/>
              <w:right w:val="nil"/>
            </w:tcBorders>
            <w:vAlign w:val="center"/>
          </w:tcPr>
          <w:p w14:paraId="18B984D1">
            <w:pPr>
              <w:spacing w:after="0" w:line="276" w:lineRule="auto"/>
            </w:pPr>
            <w:r>
              <w:rPr>
                <w:rFonts w:ascii="Times New Roman" w:hAnsi="Times New Roman"/>
                <w:b w:val="0"/>
                <w:sz w:val="20"/>
              </w:rPr>
              <w:t>Student</w:t>
            </w:r>
          </w:p>
        </w:tc>
        <w:tc>
          <w:tcPr>
            <w:tcW w:w="3402" w:type="dxa"/>
            <w:tcBorders>
              <w:top w:val="nil"/>
              <w:left w:val="nil"/>
              <w:bottom w:val="nil"/>
              <w:right w:val="nil"/>
            </w:tcBorders>
            <w:vAlign w:val="center"/>
          </w:tcPr>
          <w:p w14:paraId="58DE9D8E">
            <w:pPr>
              <w:spacing w:after="0" w:line="276" w:lineRule="auto"/>
            </w:pPr>
            <w:r>
              <w:rPr>
                <w:rFonts w:ascii="Times New Roman" w:hAnsi="Times New Roman"/>
                <w:b w:val="0"/>
                <w:sz w:val="20"/>
              </w:rPr>
              <w:t>Ask a dependent question relying on prior turns.</w:t>
            </w:r>
          </w:p>
        </w:tc>
      </w:tr>
      <w:tr w14:paraId="2C6CDB5A">
        <w:tblPrEx>
          <w:tblCellMar>
            <w:top w:w="0" w:type="dxa"/>
            <w:left w:w="108" w:type="dxa"/>
            <w:bottom w:w="0" w:type="dxa"/>
            <w:right w:w="108" w:type="dxa"/>
          </w:tblCellMar>
        </w:tblPrEx>
        <w:trPr>
          <w:jc w:val="center"/>
        </w:trPr>
        <w:tc>
          <w:tcPr>
            <w:tcW w:w="907" w:type="dxa"/>
            <w:tcBorders>
              <w:top w:val="nil"/>
              <w:left w:val="nil"/>
              <w:bottom w:val="single" w:color="000000" w:sz="12" w:space="0"/>
              <w:right w:val="nil"/>
            </w:tcBorders>
            <w:vAlign w:val="center"/>
          </w:tcPr>
          <w:p w14:paraId="2B676D04">
            <w:pPr>
              <w:spacing w:after="0" w:line="276" w:lineRule="auto"/>
            </w:pPr>
            <w:r>
              <w:rPr>
                <w:rFonts w:ascii="Times New Roman" w:hAnsi="Times New Roman"/>
                <w:b w:val="0"/>
                <w:sz w:val="20"/>
              </w:rPr>
              <w:t>UC-10</w:t>
            </w:r>
          </w:p>
        </w:tc>
        <w:tc>
          <w:tcPr>
            <w:tcW w:w="2835" w:type="dxa"/>
            <w:tcBorders>
              <w:top w:val="nil"/>
              <w:left w:val="nil"/>
              <w:bottom w:val="single" w:color="000000" w:sz="12" w:space="0"/>
              <w:right w:val="nil"/>
            </w:tcBorders>
            <w:vAlign w:val="center"/>
          </w:tcPr>
          <w:p w14:paraId="0CABA4D9">
            <w:pPr>
              <w:spacing w:after="0" w:line="276" w:lineRule="auto"/>
            </w:pPr>
            <w:r>
              <w:rPr>
                <w:rFonts w:ascii="Times New Roman" w:hAnsi="Times New Roman"/>
                <w:b w:val="0"/>
                <w:sz w:val="20"/>
              </w:rPr>
              <w:t>Access Web-Augmented Knowledge</w:t>
            </w:r>
          </w:p>
        </w:tc>
        <w:tc>
          <w:tcPr>
            <w:tcW w:w="1984" w:type="dxa"/>
            <w:tcBorders>
              <w:top w:val="nil"/>
              <w:left w:val="nil"/>
              <w:bottom w:val="single" w:color="000000" w:sz="12" w:space="0"/>
              <w:right w:val="nil"/>
            </w:tcBorders>
            <w:vAlign w:val="center"/>
          </w:tcPr>
          <w:p w14:paraId="75556BE7">
            <w:pPr>
              <w:spacing w:after="0" w:line="276" w:lineRule="auto"/>
            </w:pPr>
            <w:r>
              <w:rPr>
                <w:rFonts w:ascii="Times New Roman" w:hAnsi="Times New Roman"/>
                <w:b w:val="0"/>
                <w:sz w:val="20"/>
              </w:rPr>
              <w:t>Student</w:t>
            </w:r>
          </w:p>
        </w:tc>
        <w:tc>
          <w:tcPr>
            <w:tcW w:w="3402" w:type="dxa"/>
            <w:tcBorders>
              <w:top w:val="nil"/>
              <w:left w:val="nil"/>
              <w:bottom w:val="single" w:color="000000" w:sz="12" w:space="0"/>
              <w:right w:val="nil"/>
            </w:tcBorders>
            <w:vAlign w:val="center"/>
          </w:tcPr>
          <w:p w14:paraId="6C3544B5">
            <w:pPr>
              <w:spacing w:after="0" w:line="276" w:lineRule="auto"/>
            </w:pPr>
            <w:r>
              <w:rPr>
                <w:rFonts w:ascii="Times New Roman" w:hAnsi="Times New Roman"/>
                <w:b w:val="0"/>
                <w:sz w:val="20"/>
              </w:rPr>
              <w:t>Augment local evidence with external web search when needed.</w:t>
            </w:r>
          </w:p>
        </w:tc>
      </w:tr>
    </w:tbl>
    <w:p w14:paraId="09677A9B">
      <w:pPr>
        <w:spacing w:after="160"/>
        <w:jc w:val="center"/>
      </w:pPr>
      <w:r>
        <w:rPr>
          <w:rFonts w:ascii="Arial" w:hAnsi="Arial"/>
          <w:b/>
          <w:color w:val="00468C"/>
          <w:sz w:val="18"/>
        </w:rPr>
        <w:t>Table 3.4 — Use case summary.</w:t>
      </w:r>
    </w:p>
    <w:p w14:paraId="7F1289A2">
      <w:pPr>
        <w:spacing w:after="80" w:line="360" w:lineRule="auto"/>
      </w:pPr>
      <w:r>
        <w:rPr>
          <w:rFonts w:ascii="Times New Roman" w:hAnsi="Times New Roman"/>
          <w:b w:val="0"/>
          <w:sz w:val="24"/>
        </w:rPr>
        <w:t>The following descriptions consolidate goal, actors, preconditions, trigger, main flow, alternatives, exceptions, and postconditions for each use case.</w:t>
      </w:r>
    </w:p>
    <w:p w14:paraId="13CA20F0">
      <w:pPr>
        <w:spacing w:before="200" w:after="80"/>
      </w:pPr>
      <w:r>
        <w:rPr>
          <w:rFonts w:ascii="Arial" w:hAnsi="Arial"/>
          <w:b/>
          <w:color w:val="002855"/>
          <w:sz w:val="24"/>
        </w:rPr>
        <w:t>UC-01 Upload Educational Document</w:t>
      </w:r>
    </w:p>
    <w:p w14:paraId="3DC86EF8">
      <w:pPr>
        <w:spacing w:after="80" w:line="360" w:lineRule="auto"/>
      </w:pPr>
      <w:r>
        <w:rPr>
          <w:rFonts w:ascii="Times New Roman" w:hAnsi="Times New Roman"/>
          <w:b w:val="0"/>
          <w:sz w:val="24"/>
        </w:rPr>
        <w:t>Goal: build vector and graph representations of an uploaded document. Primary actor: Student or Instructor. Supporting components: parser, OCR engine, embedding model, LLM extractor, vector store, graph database. Precondition: user authenticated; subject exists. Trigger: user uploads file. Main flow: validation → parser routing → text extraction → OCR (conditional) → cleaning → semantic chunking → metadata + embedding + vector persistence in parallel with KG-chunking + entity/relationship extraction + graph persistence → optional cross-document linking (&gt;1 document) → status COMPLETED. Alternative: cross-document linking runs only when subject has more than one document. Exception: unsupported type, empty text, zero chunks, or persistence failure terminate with FAILED. Postcondition: the document is queryable via both retrieval channels.</w:t>
      </w:r>
    </w:p>
    <w:p w14:paraId="40F059E9">
      <w:pPr>
        <w:spacing w:before="200" w:after="80"/>
      </w:pPr>
      <w:r>
        <w:rPr>
          <w:rFonts w:ascii="Arial" w:hAnsi="Arial"/>
          <w:b/>
          <w:color w:val="002855"/>
          <w:sz w:val="24"/>
        </w:rPr>
        <w:t>UC-02 Submit Text Query</w:t>
      </w:r>
    </w:p>
    <w:p w14:paraId="5ECE09A1">
      <w:pPr>
        <w:spacing w:after="80" w:line="360" w:lineRule="auto"/>
      </w:pPr>
      <w:r>
        <w:rPr>
          <w:rFonts w:ascii="Times New Roman" w:hAnsi="Times New Roman"/>
          <w:b w:val="0"/>
          <w:sz w:val="24"/>
        </w:rPr>
        <w:t>Goal: receive a grounded response to a text question. Actor: Student. Precondition: active session bound to a subject. Trigger: user submits a question. Main flow: session validation → chat history retrieval → dependency classification → rewriting (if dependent) → greeting/intent detection → complexity classification → decomposition (if complex) → concurrent hybrid retrieval and KG retrieval → evidence-level fusion → single LLM generation → structured response. Alternative: greeting-only inputs short-circuit to a greeting response. Exception: insufficient evidence yields an explicit "I don't know". Postcondition: user receives answer with citations and confidence.</w:t>
      </w:r>
    </w:p>
    <w:p w14:paraId="3D3DEC50">
      <w:pPr>
        <w:spacing w:before="200" w:after="80"/>
      </w:pPr>
      <w:r>
        <w:rPr>
          <w:rFonts w:ascii="Arial" w:hAnsi="Arial"/>
          <w:b/>
          <w:color w:val="002855"/>
          <w:sz w:val="24"/>
        </w:rPr>
        <w:t>UC-03 Submit Audio Query</w:t>
      </w:r>
    </w:p>
    <w:p w14:paraId="0C25CEDE">
      <w:pPr>
        <w:spacing w:after="80" w:line="360" w:lineRule="auto"/>
      </w:pPr>
      <w:r>
        <w:rPr>
          <w:rFonts w:ascii="Times New Roman" w:hAnsi="Times New Roman"/>
          <w:b w:val="0"/>
          <w:sz w:val="24"/>
        </w:rPr>
        <w:t>Goal: ask by voice. Actor: Student. Supporting: STT, TTS. Trigger: audio submitted. Main flow: STT transcription → standard UC-02 flow → optional TTS playback. Alternative: user may switch modality mid-session. Exception: STT/TTS failure degrades to text-only mode. Postcondition: answer delivered in chosen modality.</w:t>
      </w:r>
    </w:p>
    <w:p w14:paraId="09867FC6">
      <w:pPr>
        <w:spacing w:before="200" w:after="80"/>
      </w:pPr>
      <w:r>
        <w:rPr>
          <w:rFonts w:ascii="Arial" w:hAnsi="Arial"/>
          <w:b/>
          <w:color w:val="002855"/>
          <w:sz w:val="24"/>
        </w:rPr>
        <w:t>UC-04 Receive Citation-Backed Answer</w:t>
      </w:r>
    </w:p>
    <w:p w14:paraId="35704D01">
      <w:pPr>
        <w:spacing w:after="80" w:line="360" w:lineRule="auto"/>
      </w:pPr>
      <w:r>
        <w:rPr>
          <w:rFonts w:ascii="Times New Roman" w:hAnsi="Times New Roman"/>
          <w:b w:val="0"/>
          <w:sz w:val="24"/>
        </w:rPr>
        <w:t>Goal: deliver an auditable response. Actor: Student. Trigger: completion of generation. Main flow: assemble citations from retrieval metadata → attach focused subgraph, entity and relation counts → deliver structured response. Alternative: citations may include cross-document references. Exception: if citations cannot be built, uncertainty response is returned. Postcondition: each answer is auditable.</w:t>
      </w:r>
    </w:p>
    <w:p w14:paraId="21719536">
      <w:pPr>
        <w:spacing w:before="200" w:after="80"/>
      </w:pPr>
      <w:r>
        <w:rPr>
          <w:rFonts w:ascii="Arial" w:hAnsi="Arial"/>
          <w:b/>
          <w:color w:val="002855"/>
          <w:sz w:val="24"/>
        </w:rPr>
        <w:t>UC-05 Request Educational Assistance</w:t>
      </w:r>
    </w:p>
    <w:p w14:paraId="50270378">
      <w:pPr>
        <w:spacing w:after="80" w:line="360" w:lineRule="auto"/>
      </w:pPr>
      <w:r>
        <w:rPr>
          <w:rFonts w:ascii="Times New Roman" w:hAnsi="Times New Roman"/>
          <w:b w:val="0"/>
          <w:sz w:val="24"/>
        </w:rPr>
        <w:t>Goal: tutoring with concept dependencies. Actor: Student. Precondition: subject KG with cross-document edges exists. Trigger: tutoring-style question (e.g. prerequisites). Main flow: entity recognition → seed selection → hop-bounded traversal → answer generation grounded in focused subgraph plus supporting chunks. Alternative: related-concept suggestions surfaced via cross-doc edges. Exception: if KG coverage is missing, fall back to text-only retrieval. Postcondition: structured explanation with narrative and relationships.</w:t>
      </w:r>
    </w:p>
    <w:p w14:paraId="60DEB791">
      <w:pPr>
        <w:spacing w:before="200" w:after="80"/>
      </w:pPr>
      <w:r>
        <w:rPr>
          <w:rFonts w:ascii="Arial" w:hAnsi="Arial"/>
          <w:b/>
          <w:color w:val="002855"/>
          <w:sz w:val="24"/>
        </w:rPr>
        <w:t>UC-06 Retrieve Knowledge Graph Context</w:t>
      </w:r>
    </w:p>
    <w:p w14:paraId="3529F1D3">
      <w:pPr>
        <w:spacing w:after="80" w:line="360" w:lineRule="auto"/>
      </w:pPr>
      <w:r>
        <w:rPr>
          <w:rFonts w:ascii="Times New Roman" w:hAnsi="Times New Roman"/>
          <w:b w:val="0"/>
          <w:sz w:val="24"/>
        </w:rPr>
        <w:t>Goal: produce a focused subgraph. Actor: System. Precondition: non-empty subject KG. Trigger: retrieval-ready query. Main flow: entity recognition + fallback hints → multi-level seed selection (exact → substring → highest degree → first available) → hop-bounded traversal → graph focusing → structured graph context. Exception: no seeds found returns empty graph context; generation proceeds on text only. Postcondition: bounded subgraph available for the unified prompt.</w:t>
      </w:r>
    </w:p>
    <w:p w14:paraId="6F5F0C89">
      <w:pPr>
        <w:spacing w:before="200" w:after="80"/>
      </w:pPr>
      <w:r>
        <w:rPr>
          <w:rFonts w:ascii="Arial" w:hAnsi="Arial"/>
          <w:b/>
          <w:color w:val="002855"/>
          <w:sz w:val="24"/>
        </w:rPr>
        <w:t>UC-07 Perform Hybrid Retrieval</w:t>
      </w:r>
    </w:p>
    <w:p w14:paraId="3F27DEFB">
      <w:pPr>
        <w:spacing w:after="80" w:line="360" w:lineRule="auto"/>
      </w:pPr>
      <w:r>
        <w:rPr>
          <w:rFonts w:ascii="Times New Roman" w:hAnsi="Times New Roman"/>
          <w:b w:val="0"/>
          <w:sz w:val="24"/>
        </w:rPr>
        <w:t>Goal: select top-K chunks. Actor: System. Trigger: retrieval-ready query. Main flow: concurrent dense and sparse retrieval → rank fusion → cross-encoder reranking → top-K assembly. Exception: dense failure falls back to sparse; sparse failure falls back to dense; reranker failure uses fused order. Postcondition: ranked top-K chunks ready for fusion.</w:t>
      </w:r>
    </w:p>
    <w:p w14:paraId="5E280A79">
      <w:pPr>
        <w:spacing w:before="200" w:after="80"/>
      </w:pPr>
      <w:r>
        <w:rPr>
          <w:rFonts w:ascii="Arial" w:hAnsi="Arial"/>
          <w:b/>
          <w:color w:val="002855"/>
          <w:sz w:val="24"/>
        </w:rPr>
        <w:t>UC-08 Receive Context-Aware Response</w:t>
      </w:r>
    </w:p>
    <w:p w14:paraId="0BBA5EDF">
      <w:pPr>
        <w:spacing w:after="80" w:line="360" w:lineRule="auto"/>
      </w:pPr>
      <w:r>
        <w:rPr>
          <w:rFonts w:ascii="Times New Roman" w:hAnsi="Times New Roman"/>
          <w:b w:val="0"/>
          <w:sz w:val="24"/>
        </w:rPr>
        <w:t>Goal: answer that respects prior turns. Actor: Student. Trigger: follow-up question. Main flow: history retrieval → dependency classification → rewriting → retrieval and generation on rewritten query → response. Alternative: independent queries skip rewriting. Exception: classification failure defaults to INDEPENDENT. Postcondition: multi-turn coherence preserved.</w:t>
      </w:r>
    </w:p>
    <w:p w14:paraId="5B9FB359">
      <w:pPr>
        <w:spacing w:before="200" w:after="80"/>
      </w:pPr>
      <w:r>
        <w:rPr>
          <w:rFonts w:ascii="Arial" w:hAnsi="Arial"/>
          <w:b/>
          <w:color w:val="002855"/>
          <w:sz w:val="24"/>
        </w:rPr>
        <w:t>UC-09 Use Conversational Follow-Up Query</w:t>
      </w:r>
    </w:p>
    <w:p w14:paraId="1670628E">
      <w:pPr>
        <w:spacing w:after="80" w:line="360" w:lineRule="auto"/>
      </w:pPr>
      <w:r>
        <w:rPr>
          <w:rFonts w:ascii="Times New Roman" w:hAnsi="Times New Roman"/>
          <w:b w:val="0"/>
          <w:sz w:val="24"/>
        </w:rPr>
        <w:t>Goal: resolve dependent queries. Actor: Student. Trigger: query with pronouns or continuation cues. Main flow: dependency classifier detects pronouns → query rewriter substitutes referents and restores implicit topic → forwarded to retrieval. Alternative: greeting-plus-question inputs are split. Exception: rewriting failure preserves the original query. Postcondition: follow-up resolved as a standalone query.</w:t>
      </w:r>
    </w:p>
    <w:p w14:paraId="7613B399">
      <w:pPr>
        <w:spacing w:before="200" w:after="80"/>
      </w:pPr>
      <w:r>
        <w:rPr>
          <w:rFonts w:ascii="Arial" w:hAnsi="Arial"/>
          <w:b/>
          <w:color w:val="002855"/>
          <w:sz w:val="24"/>
        </w:rPr>
        <w:t>UC-10 Access Web-Augmented Knowledge</w:t>
      </w:r>
    </w:p>
    <w:p w14:paraId="32143F1B">
      <w:pPr>
        <w:spacing w:after="80" w:line="360" w:lineRule="auto"/>
      </w:pPr>
      <w:r>
        <w:rPr>
          <w:rFonts w:ascii="Times New Roman" w:hAnsi="Times New Roman"/>
          <w:b w:val="0"/>
          <w:sz w:val="24"/>
        </w:rPr>
        <w:t>Goal: augment with external web search. Actor: Student. Precondition: web-search enabled. Trigger: insufficient local evidence or explicit user request. Main flow: issue web search for the rewritten query → add snippets to unified prompt → generation produces an answer that may cite web sources. Exception: search service unreachable falls back to local evidence or returns the uncertainty response. Postcondition: answer integrates local and web evidence with clear attribution.</w:t>
      </w:r>
    </w:p>
    <w:p w14:paraId="73B6F08C">
      <w:pPr>
        <w:spacing w:before="200" w:after="80"/>
      </w:pPr>
      <w:r>
        <w:rPr>
          <w:rFonts w:ascii="Arial" w:hAnsi="Arial"/>
          <w:b/>
          <w:color w:val="002855"/>
          <w:sz w:val="32"/>
        </w:rPr>
        <w:t>3.7 Business Requirements</w:t>
      </w:r>
    </w:p>
    <w:p w14:paraId="0B8AC8D1">
      <w:pPr>
        <w:spacing w:after="120" w:line="360" w:lineRule="auto"/>
      </w:pPr>
      <w:r>
        <w:rPr>
          <w:rFonts w:ascii="Times New Roman" w:hAnsi="Times New Roman"/>
          <w:b w:val="0"/>
          <w:sz w:val="24"/>
        </w:rPr>
        <w:t>The system must deliver accurate, evidence-grounded answers aligned with the uploaded curriculum, support active tutoring through prerequisite and concept-dependency surfacing, and provide explainability via citations, entities, and relationship paths. Transparency requires explicit uncertainty responses when evidence is absent. Evidence-based answering and source attribution support academic integrity and AI governance, while data-protection requirements, per-user isolation, and reliance on widely supported open storage technologies satisfy institutional constraints.</w:t>
      </w:r>
    </w:p>
    <w:p w14:paraId="3C4333F2">
      <w:pPr>
        <w:spacing w:before="200" w:after="80"/>
      </w:pPr>
      <w:r>
        <w:rPr>
          <w:rFonts w:ascii="Arial" w:hAnsi="Arial"/>
          <w:b/>
          <w:color w:val="002855"/>
          <w:sz w:val="32"/>
        </w:rPr>
        <w:t>3.8 System Constraints</w:t>
      </w:r>
    </w:p>
    <w:p w14:paraId="4AE5EE09">
      <w:pPr>
        <w:spacing w:after="120" w:line="360" w:lineRule="auto"/>
      </w:pPr>
      <w:r>
        <w:rPr>
          <w:rFonts w:ascii="Times New Roman" w:hAnsi="Times New Roman"/>
          <w:b w:val="0"/>
          <w:sz w:val="24"/>
        </w:rPr>
        <w:t>The system depends on an external LLM service for extraction, rewriting, decomposition, and generation; on a property-graph database with hop-bounded traversal semantics; on a relational database augmented with a vector extension; and on external OCR, speech, and web-search services. Hardware resources determine embedding and reranking throughput, and all performance targets are implementation-defined. Every retrieval operation is constrained to the subject of the active session, precluding cross-subject queries within a single conversation. Storage must accommodate growth without coupling between vector and graph stores.</w:t>
      </w:r>
    </w:p>
    <w:p w14:paraId="229EDF9C">
      <w:pPr>
        <w:spacing w:before="200" w:after="80"/>
      </w:pPr>
      <w:r>
        <w:rPr>
          <w:rFonts w:ascii="Arial" w:hAnsi="Arial"/>
          <w:b/>
          <w:color w:val="002855"/>
          <w:sz w:val="32"/>
        </w:rPr>
        <w:t>3.9 Assumptions and Dependencies</w:t>
      </w:r>
    </w:p>
    <w:p w14:paraId="36B1C815">
      <w:pPr>
        <w:spacing w:after="120" w:line="360" w:lineRule="auto"/>
      </w:pPr>
      <w:r>
        <w:rPr>
          <w:rFonts w:ascii="Times New Roman" w:hAnsi="Times New Roman"/>
          <w:b w:val="0"/>
          <w:sz w:val="24"/>
        </w:rPr>
        <w:t>Uploaded educational content is assumed to be of acceptable quality and relevant to its subject. Internet connectivity and the availability of external LLM, STT/TTS, and web-search services are assumed during runtime, with documented fallbacks for transient failures. The relational, vector, and graph databases are assumed to be reachable; user authentication infrastructure is assumed to provide reliable identities used for data partitioning; and session persistence is assumed to maintain ordered chat history across turns.</w:t>
      </w:r>
    </w:p>
    <w:p w14:paraId="42592E88">
      <w:pPr>
        <w:spacing w:before="200" w:after="80"/>
      </w:pPr>
      <w:r>
        <w:rPr>
          <w:rFonts w:ascii="Arial" w:hAnsi="Arial"/>
          <w:b/>
          <w:color w:val="002855"/>
          <w:sz w:val="32"/>
        </w:rPr>
        <w:t>3.10 Requirement Traceability Matrix</w:t>
      </w:r>
    </w:p>
    <w:tbl>
      <w:tblPr>
        <w:tblStyle w:val="12"/>
        <w:tblW w:w="0" w:type="auto"/>
        <w:jc w:val="center"/>
        <w:tblLayout w:type="autofit"/>
        <w:tblCellMar>
          <w:top w:w="0" w:type="dxa"/>
          <w:left w:w="108" w:type="dxa"/>
          <w:bottom w:w="0" w:type="dxa"/>
          <w:right w:w="108" w:type="dxa"/>
        </w:tblCellMar>
      </w:tblPr>
      <w:tblGrid>
        <w:gridCol w:w="868"/>
        <w:gridCol w:w="2086"/>
        <w:gridCol w:w="1494"/>
        <w:gridCol w:w="1259"/>
        <w:gridCol w:w="1619"/>
        <w:gridCol w:w="1395"/>
      </w:tblGrid>
      <w:tr w14:paraId="3A24741F">
        <w:tblPrEx>
          <w:tblCellMar>
            <w:top w:w="0" w:type="dxa"/>
            <w:left w:w="108" w:type="dxa"/>
            <w:bottom w:w="0" w:type="dxa"/>
            <w:right w:w="108" w:type="dxa"/>
          </w:tblCellMar>
        </w:tblPrEx>
        <w:trPr>
          <w:jc w:val="center"/>
        </w:trPr>
        <w:tc>
          <w:tcPr>
            <w:tcW w:w="964" w:type="dxa"/>
            <w:tcBorders>
              <w:top w:val="single" w:color="000000" w:sz="12" w:space="0"/>
              <w:left w:val="nil"/>
              <w:bottom w:val="single" w:color="000000" w:sz="6" w:space="0"/>
              <w:right w:val="nil"/>
            </w:tcBorders>
            <w:shd w:val="clear" w:color="auto" w:fill="00468C"/>
            <w:vAlign w:val="center"/>
          </w:tcPr>
          <w:p w14:paraId="18A6036E">
            <w:pPr>
              <w:spacing w:after="0"/>
            </w:pPr>
            <w:r>
              <w:rPr>
                <w:rFonts w:ascii="Arial" w:hAnsi="Arial"/>
                <w:b/>
                <w:color w:val="FFFFFF"/>
                <w:sz w:val="20"/>
              </w:rPr>
              <w:t>ID</w:t>
            </w:r>
          </w:p>
        </w:tc>
        <w:tc>
          <w:tcPr>
            <w:tcW w:w="2268" w:type="dxa"/>
            <w:tcBorders>
              <w:top w:val="single" w:color="000000" w:sz="12" w:space="0"/>
              <w:left w:val="nil"/>
              <w:bottom w:val="single" w:color="000000" w:sz="6" w:space="0"/>
              <w:right w:val="nil"/>
            </w:tcBorders>
            <w:shd w:val="clear" w:color="auto" w:fill="00468C"/>
            <w:vAlign w:val="center"/>
          </w:tcPr>
          <w:p w14:paraId="4ADD9ACC">
            <w:pPr>
              <w:spacing w:after="0"/>
            </w:pPr>
            <w:r>
              <w:rPr>
                <w:rFonts w:ascii="Arial" w:hAnsi="Arial"/>
                <w:b/>
                <w:color w:val="FFFFFF"/>
                <w:sz w:val="20"/>
              </w:rPr>
              <w:t>Requirement</w:t>
            </w:r>
          </w:p>
        </w:tc>
        <w:tc>
          <w:tcPr>
            <w:tcW w:w="1531" w:type="dxa"/>
            <w:tcBorders>
              <w:top w:val="single" w:color="000000" w:sz="12" w:space="0"/>
              <w:left w:val="nil"/>
              <w:bottom w:val="single" w:color="000000" w:sz="6" w:space="0"/>
              <w:right w:val="nil"/>
            </w:tcBorders>
            <w:shd w:val="clear" w:color="auto" w:fill="00468C"/>
            <w:vAlign w:val="center"/>
          </w:tcPr>
          <w:p w14:paraId="1E892B09">
            <w:pPr>
              <w:spacing w:after="0"/>
            </w:pPr>
            <w:r>
              <w:rPr>
                <w:rFonts w:ascii="Arial" w:hAnsi="Arial"/>
                <w:b/>
                <w:color w:val="FFFFFF"/>
                <w:sz w:val="20"/>
              </w:rPr>
              <w:t>Stakeholder</w:t>
            </w:r>
          </w:p>
        </w:tc>
        <w:tc>
          <w:tcPr>
            <w:tcW w:w="1417" w:type="dxa"/>
            <w:tcBorders>
              <w:top w:val="single" w:color="000000" w:sz="12" w:space="0"/>
              <w:left w:val="nil"/>
              <w:bottom w:val="single" w:color="000000" w:sz="6" w:space="0"/>
              <w:right w:val="nil"/>
            </w:tcBorders>
            <w:shd w:val="clear" w:color="auto" w:fill="00468C"/>
            <w:vAlign w:val="center"/>
          </w:tcPr>
          <w:p w14:paraId="3AE9D265">
            <w:pPr>
              <w:spacing w:after="0"/>
            </w:pPr>
            <w:r>
              <w:rPr>
                <w:rFonts w:ascii="Arial" w:hAnsi="Arial"/>
                <w:b/>
                <w:color w:val="FFFFFF"/>
                <w:sz w:val="20"/>
              </w:rPr>
              <w:t>Use Case</w:t>
            </w:r>
          </w:p>
        </w:tc>
        <w:tc>
          <w:tcPr>
            <w:tcW w:w="1701" w:type="dxa"/>
            <w:tcBorders>
              <w:top w:val="single" w:color="000000" w:sz="12" w:space="0"/>
              <w:left w:val="nil"/>
              <w:bottom w:val="single" w:color="000000" w:sz="6" w:space="0"/>
              <w:right w:val="nil"/>
            </w:tcBorders>
            <w:shd w:val="clear" w:color="auto" w:fill="00468C"/>
            <w:vAlign w:val="center"/>
          </w:tcPr>
          <w:p w14:paraId="671AFCC8">
            <w:pPr>
              <w:spacing w:after="0"/>
            </w:pPr>
            <w:r>
              <w:rPr>
                <w:rFonts w:ascii="Arial" w:hAnsi="Arial"/>
                <w:b/>
                <w:color w:val="FFFFFF"/>
                <w:sz w:val="20"/>
              </w:rPr>
              <w:t>Component</w:t>
            </w:r>
          </w:p>
        </w:tc>
        <w:tc>
          <w:tcPr>
            <w:tcW w:w="1417" w:type="dxa"/>
            <w:tcBorders>
              <w:top w:val="single" w:color="000000" w:sz="12" w:space="0"/>
              <w:left w:val="nil"/>
              <w:bottom w:val="single" w:color="000000" w:sz="6" w:space="0"/>
              <w:right w:val="nil"/>
            </w:tcBorders>
            <w:shd w:val="clear" w:color="auto" w:fill="00468C"/>
            <w:vAlign w:val="center"/>
          </w:tcPr>
          <w:p w14:paraId="16692D84">
            <w:pPr>
              <w:spacing w:after="0"/>
            </w:pPr>
            <w:r>
              <w:rPr>
                <w:rFonts w:ascii="Arial" w:hAnsi="Arial"/>
                <w:b/>
                <w:color w:val="FFFFFF"/>
                <w:sz w:val="20"/>
              </w:rPr>
              <w:t>Verification</w:t>
            </w:r>
          </w:p>
        </w:tc>
      </w:tr>
      <w:tr w14:paraId="4F3EA873">
        <w:tblPrEx>
          <w:tblCellMar>
            <w:top w:w="0" w:type="dxa"/>
            <w:left w:w="108" w:type="dxa"/>
            <w:bottom w:w="0" w:type="dxa"/>
            <w:right w:w="108" w:type="dxa"/>
          </w:tblCellMar>
        </w:tblPrEx>
        <w:trPr>
          <w:jc w:val="center"/>
        </w:trPr>
        <w:tc>
          <w:tcPr>
            <w:tcW w:w="964" w:type="dxa"/>
            <w:tcBorders>
              <w:top w:val="nil"/>
              <w:left w:val="nil"/>
              <w:bottom w:val="nil"/>
              <w:right w:val="nil"/>
            </w:tcBorders>
            <w:vAlign w:val="center"/>
          </w:tcPr>
          <w:p w14:paraId="1627ACF6">
            <w:pPr>
              <w:spacing w:after="0" w:line="276" w:lineRule="auto"/>
            </w:pPr>
            <w:r>
              <w:rPr>
                <w:rFonts w:ascii="Times New Roman" w:hAnsi="Times New Roman"/>
                <w:b w:val="0"/>
                <w:sz w:val="20"/>
              </w:rPr>
              <w:t>FR-A-001</w:t>
            </w:r>
          </w:p>
        </w:tc>
        <w:tc>
          <w:tcPr>
            <w:tcW w:w="2268" w:type="dxa"/>
            <w:tcBorders>
              <w:top w:val="nil"/>
              <w:left w:val="nil"/>
              <w:bottom w:val="nil"/>
              <w:right w:val="nil"/>
            </w:tcBorders>
            <w:vAlign w:val="center"/>
          </w:tcPr>
          <w:p w14:paraId="384ECDB8">
            <w:pPr>
              <w:spacing w:after="0" w:line="276" w:lineRule="auto"/>
            </w:pPr>
            <w:r>
              <w:rPr>
                <w:rFonts w:ascii="Times New Roman" w:hAnsi="Times New Roman"/>
                <w:b w:val="0"/>
                <w:sz w:val="20"/>
              </w:rPr>
              <w:t>Document upload</w:t>
            </w:r>
          </w:p>
        </w:tc>
        <w:tc>
          <w:tcPr>
            <w:tcW w:w="1531" w:type="dxa"/>
            <w:tcBorders>
              <w:top w:val="nil"/>
              <w:left w:val="nil"/>
              <w:bottom w:val="nil"/>
              <w:right w:val="nil"/>
            </w:tcBorders>
            <w:vAlign w:val="center"/>
          </w:tcPr>
          <w:p w14:paraId="1B0AFB47">
            <w:pPr>
              <w:spacing w:after="0" w:line="276" w:lineRule="auto"/>
            </w:pPr>
            <w:r>
              <w:rPr>
                <w:rFonts w:ascii="Times New Roman" w:hAnsi="Times New Roman"/>
                <w:b w:val="0"/>
                <w:sz w:val="20"/>
              </w:rPr>
              <w:t>Student, Educator</w:t>
            </w:r>
          </w:p>
        </w:tc>
        <w:tc>
          <w:tcPr>
            <w:tcW w:w="1417" w:type="dxa"/>
            <w:tcBorders>
              <w:top w:val="nil"/>
              <w:left w:val="nil"/>
              <w:bottom w:val="nil"/>
              <w:right w:val="nil"/>
            </w:tcBorders>
            <w:vAlign w:val="center"/>
          </w:tcPr>
          <w:p w14:paraId="28FE534C">
            <w:pPr>
              <w:spacing w:after="0" w:line="276" w:lineRule="auto"/>
            </w:pPr>
            <w:r>
              <w:rPr>
                <w:rFonts w:ascii="Times New Roman" w:hAnsi="Times New Roman"/>
                <w:b w:val="0"/>
                <w:sz w:val="20"/>
              </w:rPr>
              <w:t>UC-01</w:t>
            </w:r>
          </w:p>
        </w:tc>
        <w:tc>
          <w:tcPr>
            <w:tcW w:w="1701" w:type="dxa"/>
            <w:tcBorders>
              <w:top w:val="nil"/>
              <w:left w:val="nil"/>
              <w:bottom w:val="nil"/>
              <w:right w:val="nil"/>
            </w:tcBorders>
            <w:vAlign w:val="center"/>
          </w:tcPr>
          <w:p w14:paraId="412498CD">
            <w:pPr>
              <w:spacing w:after="0" w:line="276" w:lineRule="auto"/>
            </w:pPr>
            <w:r>
              <w:rPr>
                <w:rFonts w:ascii="Times New Roman" w:hAnsi="Times New Roman"/>
                <w:b w:val="0"/>
                <w:sz w:val="20"/>
              </w:rPr>
              <w:t>Document Processing</w:t>
            </w:r>
          </w:p>
        </w:tc>
        <w:tc>
          <w:tcPr>
            <w:tcW w:w="1417" w:type="dxa"/>
            <w:tcBorders>
              <w:top w:val="nil"/>
              <w:left w:val="nil"/>
              <w:bottom w:val="nil"/>
              <w:right w:val="nil"/>
            </w:tcBorders>
            <w:vAlign w:val="center"/>
          </w:tcPr>
          <w:p w14:paraId="7FFE3090">
            <w:pPr>
              <w:spacing w:after="0" w:line="276" w:lineRule="auto"/>
            </w:pPr>
            <w:r>
              <w:rPr>
                <w:rFonts w:ascii="Times New Roman" w:hAnsi="Times New Roman"/>
                <w:b w:val="0"/>
                <w:sz w:val="20"/>
              </w:rPr>
              <w:t>Functional test</w:t>
            </w:r>
          </w:p>
        </w:tc>
      </w:tr>
      <w:tr w14:paraId="18DA0A50">
        <w:tblPrEx>
          <w:tblCellMar>
            <w:top w:w="0" w:type="dxa"/>
            <w:left w:w="108" w:type="dxa"/>
            <w:bottom w:w="0" w:type="dxa"/>
            <w:right w:w="108" w:type="dxa"/>
          </w:tblCellMar>
        </w:tblPrEx>
        <w:trPr>
          <w:jc w:val="center"/>
        </w:trPr>
        <w:tc>
          <w:tcPr>
            <w:tcW w:w="964" w:type="dxa"/>
            <w:tcBorders>
              <w:top w:val="nil"/>
              <w:left w:val="nil"/>
              <w:bottom w:val="nil"/>
              <w:right w:val="nil"/>
            </w:tcBorders>
            <w:vAlign w:val="center"/>
          </w:tcPr>
          <w:p w14:paraId="0D2EA0AA">
            <w:pPr>
              <w:spacing w:after="0" w:line="276" w:lineRule="auto"/>
            </w:pPr>
            <w:r>
              <w:rPr>
                <w:rFonts w:ascii="Times New Roman" w:hAnsi="Times New Roman"/>
                <w:b w:val="0"/>
                <w:sz w:val="20"/>
              </w:rPr>
              <w:t>FR-A-002</w:t>
            </w:r>
          </w:p>
        </w:tc>
        <w:tc>
          <w:tcPr>
            <w:tcW w:w="2268" w:type="dxa"/>
            <w:tcBorders>
              <w:top w:val="nil"/>
              <w:left w:val="nil"/>
              <w:bottom w:val="nil"/>
              <w:right w:val="nil"/>
            </w:tcBorders>
            <w:vAlign w:val="center"/>
          </w:tcPr>
          <w:p w14:paraId="475E6D7C">
            <w:pPr>
              <w:spacing w:after="0" w:line="276" w:lineRule="auto"/>
            </w:pPr>
            <w:r>
              <w:rPr>
                <w:rFonts w:ascii="Times New Roman" w:hAnsi="Times New Roman"/>
                <w:b w:val="0"/>
                <w:sz w:val="20"/>
              </w:rPr>
              <w:t>Multi-format parsing</w:t>
            </w:r>
          </w:p>
        </w:tc>
        <w:tc>
          <w:tcPr>
            <w:tcW w:w="1531" w:type="dxa"/>
            <w:tcBorders>
              <w:top w:val="nil"/>
              <w:left w:val="nil"/>
              <w:bottom w:val="nil"/>
              <w:right w:val="nil"/>
            </w:tcBorders>
            <w:vAlign w:val="center"/>
          </w:tcPr>
          <w:p w14:paraId="2C7DB98B">
            <w:pPr>
              <w:spacing w:after="0" w:line="276" w:lineRule="auto"/>
            </w:pPr>
            <w:r>
              <w:rPr>
                <w:rFonts w:ascii="Times New Roman" w:hAnsi="Times New Roman"/>
                <w:b w:val="0"/>
                <w:sz w:val="20"/>
              </w:rPr>
              <w:t>Student, Educator</w:t>
            </w:r>
          </w:p>
        </w:tc>
        <w:tc>
          <w:tcPr>
            <w:tcW w:w="1417" w:type="dxa"/>
            <w:tcBorders>
              <w:top w:val="nil"/>
              <w:left w:val="nil"/>
              <w:bottom w:val="nil"/>
              <w:right w:val="nil"/>
            </w:tcBorders>
            <w:vAlign w:val="center"/>
          </w:tcPr>
          <w:p w14:paraId="65A3677C">
            <w:pPr>
              <w:spacing w:after="0" w:line="276" w:lineRule="auto"/>
            </w:pPr>
            <w:r>
              <w:rPr>
                <w:rFonts w:ascii="Times New Roman" w:hAnsi="Times New Roman"/>
                <w:b w:val="0"/>
                <w:sz w:val="20"/>
              </w:rPr>
              <w:t>UC-01</w:t>
            </w:r>
          </w:p>
        </w:tc>
        <w:tc>
          <w:tcPr>
            <w:tcW w:w="1701" w:type="dxa"/>
            <w:tcBorders>
              <w:top w:val="nil"/>
              <w:left w:val="nil"/>
              <w:bottom w:val="nil"/>
              <w:right w:val="nil"/>
            </w:tcBorders>
            <w:vAlign w:val="center"/>
          </w:tcPr>
          <w:p w14:paraId="70E35ECA">
            <w:pPr>
              <w:spacing w:after="0" w:line="276" w:lineRule="auto"/>
            </w:pPr>
            <w:r>
              <w:rPr>
                <w:rFonts w:ascii="Times New Roman" w:hAnsi="Times New Roman"/>
                <w:b w:val="0"/>
                <w:sz w:val="20"/>
              </w:rPr>
              <w:t>Parser Layer</w:t>
            </w:r>
          </w:p>
        </w:tc>
        <w:tc>
          <w:tcPr>
            <w:tcW w:w="1417" w:type="dxa"/>
            <w:tcBorders>
              <w:top w:val="nil"/>
              <w:left w:val="nil"/>
              <w:bottom w:val="nil"/>
              <w:right w:val="nil"/>
            </w:tcBorders>
            <w:vAlign w:val="center"/>
          </w:tcPr>
          <w:p w14:paraId="2AF1A23C">
            <w:pPr>
              <w:spacing w:after="0" w:line="276" w:lineRule="auto"/>
            </w:pPr>
            <w:r>
              <w:rPr>
                <w:rFonts w:ascii="Times New Roman" w:hAnsi="Times New Roman"/>
                <w:b w:val="0"/>
                <w:sz w:val="20"/>
              </w:rPr>
              <w:t>Format-coverage test</w:t>
            </w:r>
          </w:p>
        </w:tc>
      </w:tr>
      <w:tr w14:paraId="17F390BA">
        <w:tblPrEx>
          <w:tblCellMar>
            <w:top w:w="0" w:type="dxa"/>
            <w:left w:w="108" w:type="dxa"/>
            <w:bottom w:w="0" w:type="dxa"/>
            <w:right w:w="108" w:type="dxa"/>
          </w:tblCellMar>
        </w:tblPrEx>
        <w:trPr>
          <w:jc w:val="center"/>
        </w:trPr>
        <w:tc>
          <w:tcPr>
            <w:tcW w:w="964" w:type="dxa"/>
            <w:tcBorders>
              <w:top w:val="nil"/>
              <w:left w:val="nil"/>
              <w:bottom w:val="nil"/>
              <w:right w:val="nil"/>
            </w:tcBorders>
            <w:vAlign w:val="center"/>
          </w:tcPr>
          <w:p w14:paraId="687C8951">
            <w:pPr>
              <w:spacing w:after="0" w:line="276" w:lineRule="auto"/>
            </w:pPr>
            <w:r>
              <w:rPr>
                <w:rFonts w:ascii="Times New Roman" w:hAnsi="Times New Roman"/>
                <w:b w:val="0"/>
                <w:sz w:val="20"/>
              </w:rPr>
              <w:t>FR-A-003</w:t>
            </w:r>
          </w:p>
        </w:tc>
        <w:tc>
          <w:tcPr>
            <w:tcW w:w="2268" w:type="dxa"/>
            <w:tcBorders>
              <w:top w:val="nil"/>
              <w:left w:val="nil"/>
              <w:bottom w:val="nil"/>
              <w:right w:val="nil"/>
            </w:tcBorders>
            <w:vAlign w:val="center"/>
          </w:tcPr>
          <w:p w14:paraId="6E032DCF">
            <w:pPr>
              <w:spacing w:after="0" w:line="276" w:lineRule="auto"/>
            </w:pPr>
            <w:r>
              <w:rPr>
                <w:rFonts w:ascii="Times New Roman" w:hAnsi="Times New Roman"/>
                <w:b w:val="0"/>
                <w:sz w:val="20"/>
              </w:rPr>
              <w:t>Pre-build validation</w:t>
            </w:r>
          </w:p>
        </w:tc>
        <w:tc>
          <w:tcPr>
            <w:tcW w:w="1531" w:type="dxa"/>
            <w:tcBorders>
              <w:top w:val="nil"/>
              <w:left w:val="nil"/>
              <w:bottom w:val="nil"/>
              <w:right w:val="nil"/>
            </w:tcBorders>
            <w:vAlign w:val="center"/>
          </w:tcPr>
          <w:p w14:paraId="452D6820">
            <w:pPr>
              <w:spacing w:after="0" w:line="276" w:lineRule="auto"/>
            </w:pPr>
            <w:r>
              <w:rPr>
                <w:rFonts w:ascii="Times New Roman" w:hAnsi="Times New Roman"/>
                <w:b w:val="0"/>
                <w:sz w:val="20"/>
              </w:rPr>
              <w:t>Administrator</w:t>
            </w:r>
          </w:p>
        </w:tc>
        <w:tc>
          <w:tcPr>
            <w:tcW w:w="1417" w:type="dxa"/>
            <w:tcBorders>
              <w:top w:val="nil"/>
              <w:left w:val="nil"/>
              <w:bottom w:val="nil"/>
              <w:right w:val="nil"/>
            </w:tcBorders>
            <w:vAlign w:val="center"/>
          </w:tcPr>
          <w:p w14:paraId="7A4905C3">
            <w:pPr>
              <w:spacing w:after="0" w:line="276" w:lineRule="auto"/>
            </w:pPr>
            <w:r>
              <w:rPr>
                <w:rFonts w:ascii="Times New Roman" w:hAnsi="Times New Roman"/>
                <w:b w:val="0"/>
                <w:sz w:val="20"/>
              </w:rPr>
              <w:t>UC-01</w:t>
            </w:r>
          </w:p>
        </w:tc>
        <w:tc>
          <w:tcPr>
            <w:tcW w:w="1701" w:type="dxa"/>
            <w:tcBorders>
              <w:top w:val="nil"/>
              <w:left w:val="nil"/>
              <w:bottom w:val="nil"/>
              <w:right w:val="nil"/>
            </w:tcBorders>
            <w:vAlign w:val="center"/>
          </w:tcPr>
          <w:p w14:paraId="62A1BDA4">
            <w:pPr>
              <w:spacing w:after="0" w:line="276" w:lineRule="auto"/>
            </w:pPr>
            <w:r>
              <w:rPr>
                <w:rFonts w:ascii="Times New Roman" w:hAnsi="Times New Roman"/>
                <w:b w:val="0"/>
                <w:sz w:val="20"/>
              </w:rPr>
              <w:t>Validation Gate</w:t>
            </w:r>
          </w:p>
        </w:tc>
        <w:tc>
          <w:tcPr>
            <w:tcW w:w="1417" w:type="dxa"/>
            <w:tcBorders>
              <w:top w:val="nil"/>
              <w:left w:val="nil"/>
              <w:bottom w:val="nil"/>
              <w:right w:val="nil"/>
            </w:tcBorders>
            <w:vAlign w:val="center"/>
          </w:tcPr>
          <w:p w14:paraId="1A82EF8C">
            <w:pPr>
              <w:spacing w:after="0" w:line="276" w:lineRule="auto"/>
            </w:pPr>
            <w:r>
              <w:rPr>
                <w:rFonts w:ascii="Times New Roman" w:hAnsi="Times New Roman"/>
                <w:b w:val="0"/>
                <w:sz w:val="20"/>
              </w:rPr>
              <w:t>Negative test</w:t>
            </w:r>
          </w:p>
        </w:tc>
      </w:tr>
      <w:tr w14:paraId="009E7228">
        <w:tblPrEx>
          <w:tblCellMar>
            <w:top w:w="0" w:type="dxa"/>
            <w:left w:w="108" w:type="dxa"/>
            <w:bottom w:w="0" w:type="dxa"/>
            <w:right w:w="108" w:type="dxa"/>
          </w:tblCellMar>
        </w:tblPrEx>
        <w:trPr>
          <w:jc w:val="center"/>
        </w:trPr>
        <w:tc>
          <w:tcPr>
            <w:tcW w:w="964" w:type="dxa"/>
            <w:tcBorders>
              <w:top w:val="nil"/>
              <w:left w:val="nil"/>
              <w:bottom w:val="nil"/>
              <w:right w:val="nil"/>
            </w:tcBorders>
            <w:vAlign w:val="center"/>
          </w:tcPr>
          <w:p w14:paraId="62CEB570">
            <w:pPr>
              <w:spacing w:after="0" w:line="276" w:lineRule="auto"/>
            </w:pPr>
            <w:r>
              <w:rPr>
                <w:rFonts w:ascii="Times New Roman" w:hAnsi="Times New Roman"/>
                <w:b w:val="0"/>
                <w:sz w:val="20"/>
              </w:rPr>
              <w:t>FR-A-004</w:t>
            </w:r>
          </w:p>
        </w:tc>
        <w:tc>
          <w:tcPr>
            <w:tcW w:w="2268" w:type="dxa"/>
            <w:tcBorders>
              <w:top w:val="nil"/>
              <w:left w:val="nil"/>
              <w:bottom w:val="nil"/>
              <w:right w:val="nil"/>
            </w:tcBorders>
            <w:vAlign w:val="center"/>
          </w:tcPr>
          <w:p w14:paraId="4D879521">
            <w:pPr>
              <w:spacing w:after="0" w:line="276" w:lineRule="auto"/>
            </w:pPr>
            <w:r>
              <w:rPr>
                <w:rFonts w:ascii="Times New Roman" w:hAnsi="Times New Roman"/>
                <w:b w:val="0"/>
                <w:sz w:val="20"/>
              </w:rPr>
              <w:t>OCR processing</w:t>
            </w:r>
          </w:p>
        </w:tc>
        <w:tc>
          <w:tcPr>
            <w:tcW w:w="1531" w:type="dxa"/>
            <w:tcBorders>
              <w:top w:val="nil"/>
              <w:left w:val="nil"/>
              <w:bottom w:val="nil"/>
              <w:right w:val="nil"/>
            </w:tcBorders>
            <w:vAlign w:val="center"/>
          </w:tcPr>
          <w:p w14:paraId="6B655168">
            <w:pPr>
              <w:spacing w:after="0" w:line="276" w:lineRule="auto"/>
            </w:pPr>
            <w:r>
              <w:rPr>
                <w:rFonts w:ascii="Times New Roman" w:hAnsi="Times New Roman"/>
                <w:b w:val="0"/>
                <w:sz w:val="20"/>
              </w:rPr>
              <w:t>Student</w:t>
            </w:r>
          </w:p>
        </w:tc>
        <w:tc>
          <w:tcPr>
            <w:tcW w:w="1417" w:type="dxa"/>
            <w:tcBorders>
              <w:top w:val="nil"/>
              <w:left w:val="nil"/>
              <w:bottom w:val="nil"/>
              <w:right w:val="nil"/>
            </w:tcBorders>
            <w:vAlign w:val="center"/>
          </w:tcPr>
          <w:p w14:paraId="3F9D59A2">
            <w:pPr>
              <w:spacing w:after="0" w:line="276" w:lineRule="auto"/>
            </w:pPr>
            <w:r>
              <w:rPr>
                <w:rFonts w:ascii="Times New Roman" w:hAnsi="Times New Roman"/>
                <w:b w:val="0"/>
                <w:sz w:val="20"/>
              </w:rPr>
              <w:t>UC-01</w:t>
            </w:r>
          </w:p>
        </w:tc>
        <w:tc>
          <w:tcPr>
            <w:tcW w:w="1701" w:type="dxa"/>
            <w:tcBorders>
              <w:top w:val="nil"/>
              <w:left w:val="nil"/>
              <w:bottom w:val="nil"/>
              <w:right w:val="nil"/>
            </w:tcBorders>
            <w:vAlign w:val="center"/>
          </w:tcPr>
          <w:p w14:paraId="24BFA008">
            <w:pPr>
              <w:spacing w:after="0" w:line="276" w:lineRule="auto"/>
            </w:pPr>
            <w:r>
              <w:rPr>
                <w:rFonts w:ascii="Times New Roman" w:hAnsi="Times New Roman"/>
                <w:b w:val="0"/>
                <w:sz w:val="20"/>
              </w:rPr>
              <w:t>OCR Layer</w:t>
            </w:r>
          </w:p>
        </w:tc>
        <w:tc>
          <w:tcPr>
            <w:tcW w:w="1417" w:type="dxa"/>
            <w:tcBorders>
              <w:top w:val="nil"/>
              <w:left w:val="nil"/>
              <w:bottom w:val="nil"/>
              <w:right w:val="nil"/>
            </w:tcBorders>
            <w:vAlign w:val="center"/>
          </w:tcPr>
          <w:p w14:paraId="68D2F932">
            <w:pPr>
              <w:spacing w:after="0" w:line="276" w:lineRule="auto"/>
            </w:pPr>
            <w:r>
              <w:rPr>
                <w:rFonts w:ascii="Times New Roman" w:hAnsi="Times New Roman"/>
                <w:b w:val="0"/>
                <w:sz w:val="20"/>
              </w:rPr>
              <w:t>Scanned-corpus test</w:t>
            </w:r>
          </w:p>
        </w:tc>
      </w:tr>
      <w:tr w14:paraId="186556A5">
        <w:tblPrEx>
          <w:tblCellMar>
            <w:top w:w="0" w:type="dxa"/>
            <w:left w:w="108" w:type="dxa"/>
            <w:bottom w:w="0" w:type="dxa"/>
            <w:right w:w="108" w:type="dxa"/>
          </w:tblCellMar>
        </w:tblPrEx>
        <w:trPr>
          <w:jc w:val="center"/>
        </w:trPr>
        <w:tc>
          <w:tcPr>
            <w:tcW w:w="964" w:type="dxa"/>
            <w:tcBorders>
              <w:top w:val="nil"/>
              <w:left w:val="nil"/>
              <w:bottom w:val="nil"/>
              <w:right w:val="nil"/>
            </w:tcBorders>
            <w:vAlign w:val="center"/>
          </w:tcPr>
          <w:p w14:paraId="0A023FFC">
            <w:pPr>
              <w:spacing w:after="0" w:line="276" w:lineRule="auto"/>
            </w:pPr>
            <w:r>
              <w:rPr>
                <w:rFonts w:ascii="Times New Roman" w:hAnsi="Times New Roman"/>
                <w:b w:val="0"/>
                <w:sz w:val="20"/>
              </w:rPr>
              <w:t>FR-A-005</w:t>
            </w:r>
          </w:p>
        </w:tc>
        <w:tc>
          <w:tcPr>
            <w:tcW w:w="2268" w:type="dxa"/>
            <w:tcBorders>
              <w:top w:val="nil"/>
              <w:left w:val="nil"/>
              <w:bottom w:val="nil"/>
              <w:right w:val="nil"/>
            </w:tcBorders>
            <w:vAlign w:val="center"/>
          </w:tcPr>
          <w:p w14:paraId="65BCBE91">
            <w:pPr>
              <w:spacing w:after="0" w:line="276" w:lineRule="auto"/>
            </w:pPr>
            <w:r>
              <w:rPr>
                <w:rFonts w:ascii="Times New Roman" w:hAnsi="Times New Roman"/>
                <w:b w:val="0"/>
                <w:sz w:val="20"/>
              </w:rPr>
              <w:t>Text cleaning</w:t>
            </w:r>
          </w:p>
        </w:tc>
        <w:tc>
          <w:tcPr>
            <w:tcW w:w="1531" w:type="dxa"/>
            <w:tcBorders>
              <w:top w:val="nil"/>
              <w:left w:val="nil"/>
              <w:bottom w:val="nil"/>
              <w:right w:val="nil"/>
            </w:tcBorders>
            <w:vAlign w:val="center"/>
          </w:tcPr>
          <w:p w14:paraId="66880AB3">
            <w:pPr>
              <w:spacing w:after="0" w:line="276" w:lineRule="auto"/>
            </w:pPr>
            <w:r>
              <w:rPr>
                <w:rFonts w:ascii="Times New Roman" w:hAnsi="Times New Roman"/>
                <w:b w:val="0"/>
                <w:sz w:val="20"/>
              </w:rPr>
              <w:t>AI Engineer</w:t>
            </w:r>
          </w:p>
        </w:tc>
        <w:tc>
          <w:tcPr>
            <w:tcW w:w="1417" w:type="dxa"/>
            <w:tcBorders>
              <w:top w:val="nil"/>
              <w:left w:val="nil"/>
              <w:bottom w:val="nil"/>
              <w:right w:val="nil"/>
            </w:tcBorders>
            <w:vAlign w:val="center"/>
          </w:tcPr>
          <w:p w14:paraId="155C748A">
            <w:pPr>
              <w:spacing w:after="0" w:line="276" w:lineRule="auto"/>
            </w:pPr>
            <w:r>
              <w:rPr>
                <w:rFonts w:ascii="Times New Roman" w:hAnsi="Times New Roman"/>
                <w:b w:val="0"/>
                <w:sz w:val="20"/>
              </w:rPr>
              <w:t>UC-01</w:t>
            </w:r>
          </w:p>
        </w:tc>
        <w:tc>
          <w:tcPr>
            <w:tcW w:w="1701" w:type="dxa"/>
            <w:tcBorders>
              <w:top w:val="nil"/>
              <w:left w:val="nil"/>
              <w:bottom w:val="nil"/>
              <w:right w:val="nil"/>
            </w:tcBorders>
            <w:vAlign w:val="center"/>
          </w:tcPr>
          <w:p w14:paraId="283D6BBB">
            <w:pPr>
              <w:spacing w:after="0" w:line="276" w:lineRule="auto"/>
            </w:pPr>
            <w:r>
              <w:rPr>
                <w:rFonts w:ascii="Times New Roman" w:hAnsi="Times New Roman"/>
                <w:b w:val="0"/>
                <w:sz w:val="20"/>
              </w:rPr>
              <w:t>Cleaning module</w:t>
            </w:r>
          </w:p>
        </w:tc>
        <w:tc>
          <w:tcPr>
            <w:tcW w:w="1417" w:type="dxa"/>
            <w:tcBorders>
              <w:top w:val="nil"/>
              <w:left w:val="nil"/>
              <w:bottom w:val="nil"/>
              <w:right w:val="nil"/>
            </w:tcBorders>
            <w:vAlign w:val="center"/>
          </w:tcPr>
          <w:p w14:paraId="40681BD8">
            <w:pPr>
              <w:spacing w:after="0" w:line="276" w:lineRule="auto"/>
            </w:pPr>
            <w:r>
              <w:rPr>
                <w:rFonts w:ascii="Times New Roman" w:hAnsi="Times New Roman"/>
                <w:b w:val="0"/>
                <w:sz w:val="20"/>
              </w:rPr>
              <w:t>Unit tests</w:t>
            </w:r>
          </w:p>
        </w:tc>
      </w:tr>
      <w:tr w14:paraId="3A1B3728">
        <w:tblPrEx>
          <w:tblCellMar>
            <w:top w:w="0" w:type="dxa"/>
            <w:left w:w="108" w:type="dxa"/>
            <w:bottom w:w="0" w:type="dxa"/>
            <w:right w:w="108" w:type="dxa"/>
          </w:tblCellMar>
        </w:tblPrEx>
        <w:trPr>
          <w:jc w:val="center"/>
        </w:trPr>
        <w:tc>
          <w:tcPr>
            <w:tcW w:w="964" w:type="dxa"/>
            <w:tcBorders>
              <w:top w:val="nil"/>
              <w:left w:val="nil"/>
              <w:bottom w:val="nil"/>
              <w:right w:val="nil"/>
            </w:tcBorders>
            <w:vAlign w:val="center"/>
          </w:tcPr>
          <w:p w14:paraId="119598EC">
            <w:pPr>
              <w:spacing w:after="0" w:line="276" w:lineRule="auto"/>
            </w:pPr>
            <w:r>
              <w:rPr>
                <w:rFonts w:ascii="Times New Roman" w:hAnsi="Times New Roman"/>
                <w:b w:val="0"/>
                <w:sz w:val="20"/>
              </w:rPr>
              <w:t>FR-A-006</w:t>
            </w:r>
          </w:p>
        </w:tc>
        <w:tc>
          <w:tcPr>
            <w:tcW w:w="2268" w:type="dxa"/>
            <w:tcBorders>
              <w:top w:val="nil"/>
              <w:left w:val="nil"/>
              <w:bottom w:val="nil"/>
              <w:right w:val="nil"/>
            </w:tcBorders>
            <w:vAlign w:val="center"/>
          </w:tcPr>
          <w:p w14:paraId="7E34F604">
            <w:pPr>
              <w:spacing w:after="0" w:line="276" w:lineRule="auto"/>
            </w:pPr>
            <w:r>
              <w:rPr>
                <w:rFonts w:ascii="Times New Roman" w:hAnsi="Times New Roman"/>
                <w:b w:val="0"/>
                <w:sz w:val="20"/>
              </w:rPr>
              <w:t>Semantic chunking + metadata</w:t>
            </w:r>
          </w:p>
        </w:tc>
        <w:tc>
          <w:tcPr>
            <w:tcW w:w="1531" w:type="dxa"/>
            <w:tcBorders>
              <w:top w:val="nil"/>
              <w:left w:val="nil"/>
              <w:bottom w:val="nil"/>
              <w:right w:val="nil"/>
            </w:tcBorders>
            <w:vAlign w:val="center"/>
          </w:tcPr>
          <w:p w14:paraId="1C1428F6">
            <w:pPr>
              <w:spacing w:after="0" w:line="276" w:lineRule="auto"/>
            </w:pPr>
            <w:r>
              <w:rPr>
                <w:rFonts w:ascii="Times New Roman" w:hAnsi="Times New Roman"/>
                <w:b w:val="0"/>
                <w:sz w:val="20"/>
              </w:rPr>
              <w:t>AI Engineer</w:t>
            </w:r>
          </w:p>
        </w:tc>
        <w:tc>
          <w:tcPr>
            <w:tcW w:w="1417" w:type="dxa"/>
            <w:tcBorders>
              <w:top w:val="nil"/>
              <w:left w:val="nil"/>
              <w:bottom w:val="nil"/>
              <w:right w:val="nil"/>
            </w:tcBorders>
            <w:vAlign w:val="center"/>
          </w:tcPr>
          <w:p w14:paraId="3B48C871">
            <w:pPr>
              <w:spacing w:after="0" w:line="276" w:lineRule="auto"/>
            </w:pPr>
            <w:r>
              <w:rPr>
                <w:rFonts w:ascii="Times New Roman" w:hAnsi="Times New Roman"/>
                <w:b w:val="0"/>
                <w:sz w:val="20"/>
              </w:rPr>
              <w:t>UC-01</w:t>
            </w:r>
          </w:p>
        </w:tc>
        <w:tc>
          <w:tcPr>
            <w:tcW w:w="1701" w:type="dxa"/>
            <w:tcBorders>
              <w:top w:val="nil"/>
              <w:left w:val="nil"/>
              <w:bottom w:val="nil"/>
              <w:right w:val="nil"/>
            </w:tcBorders>
            <w:vAlign w:val="center"/>
          </w:tcPr>
          <w:p w14:paraId="1C5EB8B9">
            <w:pPr>
              <w:spacing w:after="0" w:line="276" w:lineRule="auto"/>
            </w:pPr>
            <w:r>
              <w:rPr>
                <w:rFonts w:ascii="Times New Roman" w:hAnsi="Times New Roman"/>
                <w:b w:val="0"/>
                <w:sz w:val="20"/>
              </w:rPr>
              <w:t>Chunking Pipeline</w:t>
            </w:r>
          </w:p>
        </w:tc>
        <w:tc>
          <w:tcPr>
            <w:tcW w:w="1417" w:type="dxa"/>
            <w:tcBorders>
              <w:top w:val="nil"/>
              <w:left w:val="nil"/>
              <w:bottom w:val="nil"/>
              <w:right w:val="nil"/>
            </w:tcBorders>
            <w:vAlign w:val="center"/>
          </w:tcPr>
          <w:p w14:paraId="4A9D57BE">
            <w:pPr>
              <w:spacing w:after="0" w:line="276" w:lineRule="auto"/>
            </w:pPr>
            <w:r>
              <w:rPr>
                <w:rFonts w:ascii="Times New Roman" w:hAnsi="Times New Roman"/>
                <w:b w:val="0"/>
                <w:sz w:val="20"/>
              </w:rPr>
              <w:t>Boundary evaluation</w:t>
            </w:r>
          </w:p>
        </w:tc>
      </w:tr>
      <w:tr w14:paraId="5DF126A8">
        <w:tblPrEx>
          <w:tblCellMar>
            <w:top w:w="0" w:type="dxa"/>
            <w:left w:w="108" w:type="dxa"/>
            <w:bottom w:w="0" w:type="dxa"/>
            <w:right w:w="108" w:type="dxa"/>
          </w:tblCellMar>
        </w:tblPrEx>
        <w:trPr>
          <w:jc w:val="center"/>
        </w:trPr>
        <w:tc>
          <w:tcPr>
            <w:tcW w:w="964" w:type="dxa"/>
            <w:tcBorders>
              <w:top w:val="nil"/>
              <w:left w:val="nil"/>
              <w:bottom w:val="nil"/>
              <w:right w:val="nil"/>
            </w:tcBorders>
            <w:vAlign w:val="center"/>
          </w:tcPr>
          <w:p w14:paraId="40D95B18">
            <w:pPr>
              <w:spacing w:after="0" w:line="276" w:lineRule="auto"/>
            </w:pPr>
            <w:r>
              <w:rPr>
                <w:rFonts w:ascii="Times New Roman" w:hAnsi="Times New Roman"/>
                <w:b w:val="0"/>
                <w:sz w:val="20"/>
              </w:rPr>
              <w:t>FR-A-007</w:t>
            </w:r>
          </w:p>
        </w:tc>
        <w:tc>
          <w:tcPr>
            <w:tcW w:w="2268" w:type="dxa"/>
            <w:tcBorders>
              <w:top w:val="nil"/>
              <w:left w:val="nil"/>
              <w:bottom w:val="nil"/>
              <w:right w:val="nil"/>
            </w:tcBorders>
            <w:vAlign w:val="center"/>
          </w:tcPr>
          <w:p w14:paraId="2135BC3E">
            <w:pPr>
              <w:spacing w:after="0" w:line="276" w:lineRule="auto"/>
            </w:pPr>
            <w:r>
              <w:rPr>
                <w:rFonts w:ascii="Times New Roman" w:hAnsi="Times New Roman"/>
                <w:b w:val="0"/>
                <w:sz w:val="20"/>
              </w:rPr>
              <w:t>Entity &amp; relationship extraction</w:t>
            </w:r>
          </w:p>
        </w:tc>
        <w:tc>
          <w:tcPr>
            <w:tcW w:w="1531" w:type="dxa"/>
            <w:tcBorders>
              <w:top w:val="nil"/>
              <w:left w:val="nil"/>
              <w:bottom w:val="nil"/>
              <w:right w:val="nil"/>
            </w:tcBorders>
            <w:vAlign w:val="center"/>
          </w:tcPr>
          <w:p w14:paraId="23A79B0A">
            <w:pPr>
              <w:spacing w:after="0" w:line="276" w:lineRule="auto"/>
            </w:pPr>
            <w:r>
              <w:rPr>
                <w:rFonts w:ascii="Times New Roman" w:hAnsi="Times New Roman"/>
                <w:b w:val="0"/>
                <w:sz w:val="20"/>
              </w:rPr>
              <w:t>Student</w:t>
            </w:r>
          </w:p>
        </w:tc>
        <w:tc>
          <w:tcPr>
            <w:tcW w:w="1417" w:type="dxa"/>
            <w:tcBorders>
              <w:top w:val="nil"/>
              <w:left w:val="nil"/>
              <w:bottom w:val="nil"/>
              <w:right w:val="nil"/>
            </w:tcBorders>
            <w:vAlign w:val="center"/>
          </w:tcPr>
          <w:p w14:paraId="1389C9A7">
            <w:pPr>
              <w:spacing w:after="0" w:line="276" w:lineRule="auto"/>
            </w:pPr>
            <w:r>
              <w:rPr>
                <w:rFonts w:ascii="Times New Roman" w:hAnsi="Times New Roman"/>
                <w:b w:val="0"/>
                <w:sz w:val="20"/>
              </w:rPr>
              <w:t>UC-01</w:t>
            </w:r>
          </w:p>
        </w:tc>
        <w:tc>
          <w:tcPr>
            <w:tcW w:w="1701" w:type="dxa"/>
            <w:tcBorders>
              <w:top w:val="nil"/>
              <w:left w:val="nil"/>
              <w:bottom w:val="nil"/>
              <w:right w:val="nil"/>
            </w:tcBorders>
            <w:vAlign w:val="center"/>
          </w:tcPr>
          <w:p w14:paraId="65E3428E">
            <w:pPr>
              <w:spacing w:after="0" w:line="276" w:lineRule="auto"/>
            </w:pPr>
            <w:r>
              <w:rPr>
                <w:rFonts w:ascii="Times New Roman" w:hAnsi="Times New Roman"/>
                <w:b w:val="0"/>
                <w:sz w:val="20"/>
              </w:rPr>
              <w:t>KG Construction</w:t>
            </w:r>
          </w:p>
        </w:tc>
        <w:tc>
          <w:tcPr>
            <w:tcW w:w="1417" w:type="dxa"/>
            <w:tcBorders>
              <w:top w:val="nil"/>
              <w:left w:val="nil"/>
              <w:bottom w:val="nil"/>
              <w:right w:val="nil"/>
            </w:tcBorders>
            <w:vAlign w:val="center"/>
          </w:tcPr>
          <w:p w14:paraId="7F37B2F5">
            <w:pPr>
              <w:spacing w:after="0" w:line="276" w:lineRule="auto"/>
            </w:pPr>
            <w:r>
              <w:rPr>
                <w:rFonts w:ascii="Times New Roman" w:hAnsi="Times New Roman"/>
                <w:b w:val="0"/>
                <w:sz w:val="20"/>
              </w:rPr>
              <w:t>Graph audit</w:t>
            </w:r>
          </w:p>
        </w:tc>
      </w:tr>
      <w:tr w14:paraId="0C078A2F">
        <w:tblPrEx>
          <w:tblCellMar>
            <w:top w:w="0" w:type="dxa"/>
            <w:left w:w="108" w:type="dxa"/>
            <w:bottom w:w="0" w:type="dxa"/>
            <w:right w:w="108" w:type="dxa"/>
          </w:tblCellMar>
        </w:tblPrEx>
        <w:trPr>
          <w:jc w:val="center"/>
        </w:trPr>
        <w:tc>
          <w:tcPr>
            <w:tcW w:w="964" w:type="dxa"/>
            <w:tcBorders>
              <w:top w:val="nil"/>
              <w:left w:val="nil"/>
              <w:bottom w:val="nil"/>
              <w:right w:val="nil"/>
            </w:tcBorders>
            <w:vAlign w:val="center"/>
          </w:tcPr>
          <w:p w14:paraId="7C5EA93A">
            <w:pPr>
              <w:spacing w:after="0" w:line="276" w:lineRule="auto"/>
            </w:pPr>
            <w:r>
              <w:rPr>
                <w:rFonts w:ascii="Times New Roman" w:hAnsi="Times New Roman"/>
                <w:b w:val="0"/>
                <w:sz w:val="20"/>
              </w:rPr>
              <w:t>FR-A-008</w:t>
            </w:r>
          </w:p>
        </w:tc>
        <w:tc>
          <w:tcPr>
            <w:tcW w:w="2268" w:type="dxa"/>
            <w:tcBorders>
              <w:top w:val="nil"/>
              <w:left w:val="nil"/>
              <w:bottom w:val="nil"/>
              <w:right w:val="nil"/>
            </w:tcBorders>
            <w:vAlign w:val="center"/>
          </w:tcPr>
          <w:p w14:paraId="2CB736A5">
            <w:pPr>
              <w:spacing w:after="0" w:line="276" w:lineRule="auto"/>
            </w:pPr>
            <w:r>
              <w:rPr>
                <w:rFonts w:ascii="Times New Roman" w:hAnsi="Times New Roman"/>
                <w:b w:val="0"/>
                <w:sz w:val="20"/>
              </w:rPr>
              <w:t>Cross-document relationships</w:t>
            </w:r>
          </w:p>
        </w:tc>
        <w:tc>
          <w:tcPr>
            <w:tcW w:w="1531" w:type="dxa"/>
            <w:tcBorders>
              <w:top w:val="nil"/>
              <w:left w:val="nil"/>
              <w:bottom w:val="nil"/>
              <w:right w:val="nil"/>
            </w:tcBorders>
            <w:vAlign w:val="center"/>
          </w:tcPr>
          <w:p w14:paraId="0C0DC5A2">
            <w:pPr>
              <w:spacing w:after="0" w:line="276" w:lineRule="auto"/>
            </w:pPr>
            <w:r>
              <w:rPr>
                <w:rFonts w:ascii="Times New Roman" w:hAnsi="Times New Roman"/>
                <w:b w:val="0"/>
                <w:sz w:val="20"/>
              </w:rPr>
              <w:t>Student, Educator</w:t>
            </w:r>
          </w:p>
        </w:tc>
        <w:tc>
          <w:tcPr>
            <w:tcW w:w="1417" w:type="dxa"/>
            <w:tcBorders>
              <w:top w:val="nil"/>
              <w:left w:val="nil"/>
              <w:bottom w:val="nil"/>
              <w:right w:val="nil"/>
            </w:tcBorders>
            <w:vAlign w:val="center"/>
          </w:tcPr>
          <w:p w14:paraId="5D6DCEBC">
            <w:pPr>
              <w:spacing w:after="0" w:line="276" w:lineRule="auto"/>
            </w:pPr>
            <w:r>
              <w:rPr>
                <w:rFonts w:ascii="Times New Roman" w:hAnsi="Times New Roman"/>
                <w:b w:val="0"/>
                <w:sz w:val="20"/>
              </w:rPr>
              <w:t>UC-01, UC-05</w:t>
            </w:r>
          </w:p>
        </w:tc>
        <w:tc>
          <w:tcPr>
            <w:tcW w:w="1701" w:type="dxa"/>
            <w:tcBorders>
              <w:top w:val="nil"/>
              <w:left w:val="nil"/>
              <w:bottom w:val="nil"/>
              <w:right w:val="nil"/>
            </w:tcBorders>
            <w:vAlign w:val="center"/>
          </w:tcPr>
          <w:p w14:paraId="3FA3886D">
            <w:pPr>
              <w:spacing w:after="0" w:line="276" w:lineRule="auto"/>
            </w:pPr>
            <w:r>
              <w:rPr>
                <w:rFonts w:ascii="Times New Roman" w:hAnsi="Times New Roman"/>
                <w:b w:val="0"/>
                <w:sz w:val="20"/>
              </w:rPr>
              <w:t>Cross-Document Pipeline</w:t>
            </w:r>
          </w:p>
        </w:tc>
        <w:tc>
          <w:tcPr>
            <w:tcW w:w="1417" w:type="dxa"/>
            <w:tcBorders>
              <w:top w:val="nil"/>
              <w:left w:val="nil"/>
              <w:bottom w:val="nil"/>
              <w:right w:val="nil"/>
            </w:tcBorders>
            <w:vAlign w:val="center"/>
          </w:tcPr>
          <w:p w14:paraId="735A610A">
            <w:pPr>
              <w:spacing w:after="0" w:line="276" w:lineRule="auto"/>
            </w:pPr>
            <w:r>
              <w:rPr>
                <w:rFonts w:ascii="Times New Roman" w:hAnsi="Times New Roman"/>
                <w:b w:val="0"/>
                <w:sz w:val="20"/>
              </w:rPr>
              <w:t>Multi-doc graph audit</w:t>
            </w:r>
          </w:p>
        </w:tc>
      </w:tr>
      <w:tr w14:paraId="5AA04DCB">
        <w:tblPrEx>
          <w:tblCellMar>
            <w:top w:w="0" w:type="dxa"/>
            <w:left w:w="108" w:type="dxa"/>
            <w:bottom w:w="0" w:type="dxa"/>
            <w:right w:w="108" w:type="dxa"/>
          </w:tblCellMar>
        </w:tblPrEx>
        <w:trPr>
          <w:jc w:val="center"/>
        </w:trPr>
        <w:tc>
          <w:tcPr>
            <w:tcW w:w="964" w:type="dxa"/>
            <w:tcBorders>
              <w:top w:val="nil"/>
              <w:left w:val="nil"/>
              <w:bottom w:val="nil"/>
              <w:right w:val="nil"/>
            </w:tcBorders>
            <w:vAlign w:val="center"/>
          </w:tcPr>
          <w:p w14:paraId="1D061591">
            <w:pPr>
              <w:spacing w:after="0" w:line="276" w:lineRule="auto"/>
            </w:pPr>
            <w:r>
              <w:rPr>
                <w:rFonts w:ascii="Times New Roman" w:hAnsi="Times New Roman"/>
                <w:b w:val="0"/>
                <w:sz w:val="20"/>
              </w:rPr>
              <w:t>FR-A-009</w:t>
            </w:r>
          </w:p>
        </w:tc>
        <w:tc>
          <w:tcPr>
            <w:tcW w:w="2268" w:type="dxa"/>
            <w:tcBorders>
              <w:top w:val="nil"/>
              <w:left w:val="nil"/>
              <w:bottom w:val="nil"/>
              <w:right w:val="nil"/>
            </w:tcBorders>
            <w:vAlign w:val="center"/>
          </w:tcPr>
          <w:p w14:paraId="3CB4236F">
            <w:pPr>
              <w:spacing w:after="0" w:line="276" w:lineRule="auto"/>
            </w:pPr>
            <w:r>
              <w:rPr>
                <w:rFonts w:ascii="Times New Roman" w:hAnsi="Times New Roman"/>
                <w:b w:val="0"/>
                <w:sz w:val="20"/>
              </w:rPr>
              <w:t>KG lifecycle status</w:t>
            </w:r>
          </w:p>
        </w:tc>
        <w:tc>
          <w:tcPr>
            <w:tcW w:w="1531" w:type="dxa"/>
            <w:tcBorders>
              <w:top w:val="nil"/>
              <w:left w:val="nil"/>
              <w:bottom w:val="nil"/>
              <w:right w:val="nil"/>
            </w:tcBorders>
            <w:vAlign w:val="center"/>
          </w:tcPr>
          <w:p w14:paraId="349C45ED">
            <w:pPr>
              <w:spacing w:after="0" w:line="276" w:lineRule="auto"/>
            </w:pPr>
            <w:r>
              <w:rPr>
                <w:rFonts w:ascii="Times New Roman" w:hAnsi="Times New Roman"/>
                <w:b w:val="0"/>
                <w:sz w:val="20"/>
              </w:rPr>
              <w:t>Administrator</w:t>
            </w:r>
          </w:p>
        </w:tc>
        <w:tc>
          <w:tcPr>
            <w:tcW w:w="1417" w:type="dxa"/>
            <w:tcBorders>
              <w:top w:val="nil"/>
              <w:left w:val="nil"/>
              <w:bottom w:val="nil"/>
              <w:right w:val="nil"/>
            </w:tcBorders>
            <w:vAlign w:val="center"/>
          </w:tcPr>
          <w:p w14:paraId="49C91D37">
            <w:pPr>
              <w:spacing w:after="0" w:line="276" w:lineRule="auto"/>
            </w:pPr>
            <w:r>
              <w:rPr>
                <w:rFonts w:ascii="Times New Roman" w:hAnsi="Times New Roman"/>
                <w:b w:val="0"/>
                <w:sz w:val="20"/>
              </w:rPr>
              <w:t>UC-01</w:t>
            </w:r>
          </w:p>
        </w:tc>
        <w:tc>
          <w:tcPr>
            <w:tcW w:w="1701" w:type="dxa"/>
            <w:tcBorders>
              <w:top w:val="nil"/>
              <w:left w:val="nil"/>
              <w:bottom w:val="nil"/>
              <w:right w:val="nil"/>
            </w:tcBorders>
            <w:vAlign w:val="center"/>
          </w:tcPr>
          <w:p w14:paraId="6159E62E">
            <w:pPr>
              <w:spacing w:after="0" w:line="276" w:lineRule="auto"/>
            </w:pPr>
            <w:r>
              <w:rPr>
                <w:rFonts w:ascii="Times New Roman" w:hAnsi="Times New Roman"/>
                <w:b w:val="0"/>
                <w:sz w:val="20"/>
              </w:rPr>
              <w:t>Status manager</w:t>
            </w:r>
          </w:p>
        </w:tc>
        <w:tc>
          <w:tcPr>
            <w:tcW w:w="1417" w:type="dxa"/>
            <w:tcBorders>
              <w:top w:val="nil"/>
              <w:left w:val="nil"/>
              <w:bottom w:val="nil"/>
              <w:right w:val="nil"/>
            </w:tcBorders>
            <w:vAlign w:val="center"/>
          </w:tcPr>
          <w:p w14:paraId="1A366F2D">
            <w:pPr>
              <w:spacing w:after="0" w:line="276" w:lineRule="auto"/>
            </w:pPr>
            <w:r>
              <w:rPr>
                <w:rFonts w:ascii="Times New Roman" w:hAnsi="Times New Roman"/>
                <w:b w:val="0"/>
                <w:sz w:val="20"/>
              </w:rPr>
              <w:t>Lifecycle test</w:t>
            </w:r>
          </w:p>
        </w:tc>
      </w:tr>
      <w:tr w14:paraId="0BFC1EF0">
        <w:tblPrEx>
          <w:tblCellMar>
            <w:top w:w="0" w:type="dxa"/>
            <w:left w:w="108" w:type="dxa"/>
            <w:bottom w:w="0" w:type="dxa"/>
            <w:right w:w="108" w:type="dxa"/>
          </w:tblCellMar>
        </w:tblPrEx>
        <w:trPr>
          <w:jc w:val="center"/>
        </w:trPr>
        <w:tc>
          <w:tcPr>
            <w:tcW w:w="964" w:type="dxa"/>
            <w:tcBorders>
              <w:top w:val="nil"/>
              <w:left w:val="nil"/>
              <w:bottom w:val="nil"/>
              <w:right w:val="nil"/>
            </w:tcBorders>
            <w:vAlign w:val="center"/>
          </w:tcPr>
          <w:p w14:paraId="15A2C571">
            <w:pPr>
              <w:spacing w:after="0" w:line="276" w:lineRule="auto"/>
            </w:pPr>
            <w:r>
              <w:rPr>
                <w:rFonts w:ascii="Times New Roman" w:hAnsi="Times New Roman"/>
                <w:b w:val="0"/>
                <w:sz w:val="20"/>
              </w:rPr>
              <w:t>FR-A-010</w:t>
            </w:r>
          </w:p>
        </w:tc>
        <w:tc>
          <w:tcPr>
            <w:tcW w:w="2268" w:type="dxa"/>
            <w:tcBorders>
              <w:top w:val="nil"/>
              <w:left w:val="nil"/>
              <w:bottom w:val="nil"/>
              <w:right w:val="nil"/>
            </w:tcBorders>
            <w:vAlign w:val="center"/>
          </w:tcPr>
          <w:p w14:paraId="0FA1A774">
            <w:pPr>
              <w:spacing w:after="0" w:line="276" w:lineRule="auto"/>
            </w:pPr>
            <w:r>
              <w:rPr>
                <w:rFonts w:ascii="Times New Roman" w:hAnsi="Times New Roman"/>
                <w:b w:val="0"/>
                <w:sz w:val="20"/>
              </w:rPr>
              <w:t>Dense + sparse retrieval</w:t>
            </w:r>
          </w:p>
        </w:tc>
        <w:tc>
          <w:tcPr>
            <w:tcW w:w="1531" w:type="dxa"/>
            <w:tcBorders>
              <w:top w:val="nil"/>
              <w:left w:val="nil"/>
              <w:bottom w:val="nil"/>
              <w:right w:val="nil"/>
            </w:tcBorders>
            <w:vAlign w:val="center"/>
          </w:tcPr>
          <w:p w14:paraId="5BAAB81B">
            <w:pPr>
              <w:spacing w:after="0" w:line="276" w:lineRule="auto"/>
            </w:pPr>
            <w:r>
              <w:rPr>
                <w:rFonts w:ascii="Times New Roman" w:hAnsi="Times New Roman"/>
                <w:b w:val="0"/>
                <w:sz w:val="20"/>
              </w:rPr>
              <w:t>Student</w:t>
            </w:r>
          </w:p>
        </w:tc>
        <w:tc>
          <w:tcPr>
            <w:tcW w:w="1417" w:type="dxa"/>
            <w:tcBorders>
              <w:top w:val="nil"/>
              <w:left w:val="nil"/>
              <w:bottom w:val="nil"/>
              <w:right w:val="nil"/>
            </w:tcBorders>
            <w:vAlign w:val="center"/>
          </w:tcPr>
          <w:p w14:paraId="19E00BA7">
            <w:pPr>
              <w:spacing w:after="0" w:line="276" w:lineRule="auto"/>
            </w:pPr>
            <w:r>
              <w:rPr>
                <w:rFonts w:ascii="Times New Roman" w:hAnsi="Times New Roman"/>
                <w:b w:val="0"/>
                <w:sz w:val="20"/>
              </w:rPr>
              <w:t>UC-02, UC-07</w:t>
            </w:r>
          </w:p>
        </w:tc>
        <w:tc>
          <w:tcPr>
            <w:tcW w:w="1701" w:type="dxa"/>
            <w:tcBorders>
              <w:top w:val="nil"/>
              <w:left w:val="nil"/>
              <w:bottom w:val="nil"/>
              <w:right w:val="nil"/>
            </w:tcBorders>
            <w:vAlign w:val="center"/>
          </w:tcPr>
          <w:p w14:paraId="2A540A08">
            <w:pPr>
              <w:spacing w:after="0" w:line="276" w:lineRule="auto"/>
            </w:pPr>
            <w:r>
              <w:rPr>
                <w:rFonts w:ascii="Times New Roman" w:hAnsi="Times New Roman"/>
                <w:b w:val="0"/>
                <w:sz w:val="20"/>
              </w:rPr>
              <w:t>Retrieval Layer</w:t>
            </w:r>
          </w:p>
        </w:tc>
        <w:tc>
          <w:tcPr>
            <w:tcW w:w="1417" w:type="dxa"/>
            <w:tcBorders>
              <w:top w:val="nil"/>
              <w:left w:val="nil"/>
              <w:bottom w:val="nil"/>
              <w:right w:val="nil"/>
            </w:tcBorders>
            <w:vAlign w:val="center"/>
          </w:tcPr>
          <w:p w14:paraId="754CE376">
            <w:pPr>
              <w:spacing w:after="0" w:line="276" w:lineRule="auto"/>
            </w:pPr>
            <w:r>
              <w:rPr>
                <w:rFonts w:ascii="Times New Roman" w:hAnsi="Times New Roman"/>
                <w:b w:val="0"/>
                <w:sz w:val="20"/>
              </w:rPr>
              <w:t>Retrieval metrics</w:t>
            </w:r>
          </w:p>
        </w:tc>
      </w:tr>
      <w:tr w14:paraId="2EFBBC7E">
        <w:tblPrEx>
          <w:tblCellMar>
            <w:top w:w="0" w:type="dxa"/>
            <w:left w:w="108" w:type="dxa"/>
            <w:bottom w:w="0" w:type="dxa"/>
            <w:right w:w="108" w:type="dxa"/>
          </w:tblCellMar>
        </w:tblPrEx>
        <w:trPr>
          <w:jc w:val="center"/>
        </w:trPr>
        <w:tc>
          <w:tcPr>
            <w:tcW w:w="964" w:type="dxa"/>
            <w:tcBorders>
              <w:top w:val="nil"/>
              <w:left w:val="nil"/>
              <w:bottom w:val="nil"/>
              <w:right w:val="nil"/>
            </w:tcBorders>
            <w:vAlign w:val="center"/>
          </w:tcPr>
          <w:p w14:paraId="4C5CE4BA">
            <w:pPr>
              <w:spacing w:after="0" w:line="276" w:lineRule="auto"/>
            </w:pPr>
            <w:r>
              <w:rPr>
                <w:rFonts w:ascii="Times New Roman" w:hAnsi="Times New Roman"/>
                <w:b w:val="0"/>
                <w:sz w:val="20"/>
              </w:rPr>
              <w:t>FR-A-011</w:t>
            </w:r>
          </w:p>
        </w:tc>
        <w:tc>
          <w:tcPr>
            <w:tcW w:w="2268" w:type="dxa"/>
            <w:tcBorders>
              <w:top w:val="nil"/>
              <w:left w:val="nil"/>
              <w:bottom w:val="nil"/>
              <w:right w:val="nil"/>
            </w:tcBorders>
            <w:vAlign w:val="center"/>
          </w:tcPr>
          <w:p w14:paraId="697B042F">
            <w:pPr>
              <w:spacing w:after="0" w:line="276" w:lineRule="auto"/>
            </w:pPr>
            <w:r>
              <w:rPr>
                <w:rFonts w:ascii="Times New Roman" w:hAnsi="Times New Roman"/>
                <w:b w:val="0"/>
                <w:sz w:val="20"/>
              </w:rPr>
              <w:t>Rank fusion + reranking</w:t>
            </w:r>
          </w:p>
        </w:tc>
        <w:tc>
          <w:tcPr>
            <w:tcW w:w="1531" w:type="dxa"/>
            <w:tcBorders>
              <w:top w:val="nil"/>
              <w:left w:val="nil"/>
              <w:bottom w:val="nil"/>
              <w:right w:val="nil"/>
            </w:tcBorders>
            <w:vAlign w:val="center"/>
          </w:tcPr>
          <w:p w14:paraId="22749E30">
            <w:pPr>
              <w:spacing w:after="0" w:line="276" w:lineRule="auto"/>
            </w:pPr>
            <w:r>
              <w:rPr>
                <w:rFonts w:ascii="Times New Roman" w:hAnsi="Times New Roman"/>
                <w:b w:val="0"/>
                <w:sz w:val="20"/>
              </w:rPr>
              <w:t>Student</w:t>
            </w:r>
          </w:p>
        </w:tc>
        <w:tc>
          <w:tcPr>
            <w:tcW w:w="1417" w:type="dxa"/>
            <w:tcBorders>
              <w:top w:val="nil"/>
              <w:left w:val="nil"/>
              <w:bottom w:val="nil"/>
              <w:right w:val="nil"/>
            </w:tcBorders>
            <w:vAlign w:val="center"/>
          </w:tcPr>
          <w:p w14:paraId="470CFEE7">
            <w:pPr>
              <w:spacing w:after="0" w:line="276" w:lineRule="auto"/>
            </w:pPr>
            <w:r>
              <w:rPr>
                <w:rFonts w:ascii="Times New Roman" w:hAnsi="Times New Roman"/>
                <w:b w:val="0"/>
                <w:sz w:val="20"/>
              </w:rPr>
              <w:t>UC-07</w:t>
            </w:r>
          </w:p>
        </w:tc>
        <w:tc>
          <w:tcPr>
            <w:tcW w:w="1701" w:type="dxa"/>
            <w:tcBorders>
              <w:top w:val="nil"/>
              <w:left w:val="nil"/>
              <w:bottom w:val="nil"/>
              <w:right w:val="nil"/>
            </w:tcBorders>
            <w:vAlign w:val="center"/>
          </w:tcPr>
          <w:p w14:paraId="542D4A3C">
            <w:pPr>
              <w:spacing w:after="0" w:line="276" w:lineRule="auto"/>
            </w:pPr>
            <w:r>
              <w:rPr>
                <w:rFonts w:ascii="Times New Roman" w:hAnsi="Times New Roman"/>
                <w:b w:val="0"/>
                <w:sz w:val="20"/>
              </w:rPr>
              <w:t>Fusion + Reranker</w:t>
            </w:r>
          </w:p>
        </w:tc>
        <w:tc>
          <w:tcPr>
            <w:tcW w:w="1417" w:type="dxa"/>
            <w:tcBorders>
              <w:top w:val="nil"/>
              <w:left w:val="nil"/>
              <w:bottom w:val="nil"/>
              <w:right w:val="nil"/>
            </w:tcBorders>
            <w:vAlign w:val="center"/>
          </w:tcPr>
          <w:p w14:paraId="6DC0C817">
            <w:pPr>
              <w:spacing w:after="0" w:line="276" w:lineRule="auto"/>
            </w:pPr>
            <w:r>
              <w:rPr>
                <w:rFonts w:ascii="Times New Roman" w:hAnsi="Times New Roman"/>
                <w:b w:val="0"/>
                <w:sz w:val="20"/>
              </w:rPr>
              <w:t>Precision evaluation</w:t>
            </w:r>
          </w:p>
        </w:tc>
      </w:tr>
      <w:tr w14:paraId="58BE46B9">
        <w:tblPrEx>
          <w:tblCellMar>
            <w:top w:w="0" w:type="dxa"/>
            <w:left w:w="108" w:type="dxa"/>
            <w:bottom w:w="0" w:type="dxa"/>
            <w:right w:w="108" w:type="dxa"/>
          </w:tblCellMar>
        </w:tblPrEx>
        <w:trPr>
          <w:jc w:val="center"/>
        </w:trPr>
        <w:tc>
          <w:tcPr>
            <w:tcW w:w="964" w:type="dxa"/>
            <w:tcBorders>
              <w:top w:val="nil"/>
              <w:left w:val="nil"/>
              <w:bottom w:val="nil"/>
              <w:right w:val="nil"/>
            </w:tcBorders>
            <w:vAlign w:val="center"/>
          </w:tcPr>
          <w:p w14:paraId="59077410">
            <w:pPr>
              <w:spacing w:after="0" w:line="276" w:lineRule="auto"/>
            </w:pPr>
            <w:r>
              <w:rPr>
                <w:rFonts w:ascii="Times New Roman" w:hAnsi="Times New Roman"/>
                <w:b w:val="0"/>
                <w:sz w:val="20"/>
              </w:rPr>
              <w:t>FR-A-012</w:t>
            </w:r>
          </w:p>
        </w:tc>
        <w:tc>
          <w:tcPr>
            <w:tcW w:w="2268" w:type="dxa"/>
            <w:tcBorders>
              <w:top w:val="nil"/>
              <w:left w:val="nil"/>
              <w:bottom w:val="nil"/>
              <w:right w:val="nil"/>
            </w:tcBorders>
            <w:vAlign w:val="center"/>
          </w:tcPr>
          <w:p w14:paraId="1D6C91EF">
            <w:pPr>
              <w:spacing w:after="0" w:line="276" w:lineRule="auto"/>
            </w:pPr>
            <w:r>
              <w:rPr>
                <w:rFonts w:ascii="Times New Roman" w:hAnsi="Times New Roman"/>
                <w:b w:val="0"/>
                <w:sz w:val="20"/>
              </w:rPr>
              <w:t>KG retrieval + multi-hop</w:t>
            </w:r>
          </w:p>
        </w:tc>
        <w:tc>
          <w:tcPr>
            <w:tcW w:w="1531" w:type="dxa"/>
            <w:tcBorders>
              <w:top w:val="nil"/>
              <w:left w:val="nil"/>
              <w:bottom w:val="nil"/>
              <w:right w:val="nil"/>
            </w:tcBorders>
            <w:vAlign w:val="center"/>
          </w:tcPr>
          <w:p w14:paraId="6E733B85">
            <w:pPr>
              <w:spacing w:after="0" w:line="276" w:lineRule="auto"/>
            </w:pPr>
            <w:r>
              <w:rPr>
                <w:rFonts w:ascii="Times New Roman" w:hAnsi="Times New Roman"/>
                <w:b w:val="0"/>
                <w:sz w:val="20"/>
              </w:rPr>
              <w:t>Student</w:t>
            </w:r>
          </w:p>
        </w:tc>
        <w:tc>
          <w:tcPr>
            <w:tcW w:w="1417" w:type="dxa"/>
            <w:tcBorders>
              <w:top w:val="nil"/>
              <w:left w:val="nil"/>
              <w:bottom w:val="nil"/>
              <w:right w:val="nil"/>
            </w:tcBorders>
            <w:vAlign w:val="center"/>
          </w:tcPr>
          <w:p w14:paraId="7C530D59">
            <w:pPr>
              <w:spacing w:after="0" w:line="276" w:lineRule="auto"/>
            </w:pPr>
            <w:r>
              <w:rPr>
                <w:rFonts w:ascii="Times New Roman" w:hAnsi="Times New Roman"/>
                <w:b w:val="0"/>
                <w:sz w:val="20"/>
              </w:rPr>
              <w:t>UC-06</w:t>
            </w:r>
          </w:p>
        </w:tc>
        <w:tc>
          <w:tcPr>
            <w:tcW w:w="1701" w:type="dxa"/>
            <w:tcBorders>
              <w:top w:val="nil"/>
              <w:left w:val="nil"/>
              <w:bottom w:val="nil"/>
              <w:right w:val="nil"/>
            </w:tcBorders>
            <w:vAlign w:val="center"/>
          </w:tcPr>
          <w:p w14:paraId="2D1EF986">
            <w:pPr>
              <w:spacing w:after="0" w:line="276" w:lineRule="auto"/>
            </w:pPr>
            <w:r>
              <w:rPr>
                <w:rFonts w:ascii="Times New Roman" w:hAnsi="Times New Roman"/>
                <w:b w:val="0"/>
                <w:sz w:val="20"/>
              </w:rPr>
              <w:t>KG Retrieval</w:t>
            </w:r>
          </w:p>
        </w:tc>
        <w:tc>
          <w:tcPr>
            <w:tcW w:w="1417" w:type="dxa"/>
            <w:tcBorders>
              <w:top w:val="nil"/>
              <w:left w:val="nil"/>
              <w:bottom w:val="nil"/>
              <w:right w:val="nil"/>
            </w:tcBorders>
            <w:vAlign w:val="center"/>
          </w:tcPr>
          <w:p w14:paraId="5B92261F">
            <w:pPr>
              <w:spacing w:after="0" w:line="276" w:lineRule="auto"/>
            </w:pPr>
            <w:r>
              <w:rPr>
                <w:rFonts w:ascii="Times New Roman" w:hAnsi="Times New Roman"/>
                <w:b w:val="0"/>
                <w:sz w:val="20"/>
              </w:rPr>
              <w:t>Subgraph audit</w:t>
            </w:r>
          </w:p>
        </w:tc>
      </w:tr>
      <w:tr w14:paraId="1DBC4B9D">
        <w:tblPrEx>
          <w:tblCellMar>
            <w:top w:w="0" w:type="dxa"/>
            <w:left w:w="108" w:type="dxa"/>
            <w:bottom w:w="0" w:type="dxa"/>
            <w:right w:w="108" w:type="dxa"/>
          </w:tblCellMar>
        </w:tblPrEx>
        <w:trPr>
          <w:jc w:val="center"/>
        </w:trPr>
        <w:tc>
          <w:tcPr>
            <w:tcW w:w="964" w:type="dxa"/>
            <w:tcBorders>
              <w:top w:val="nil"/>
              <w:left w:val="nil"/>
              <w:bottom w:val="nil"/>
              <w:right w:val="nil"/>
            </w:tcBorders>
            <w:vAlign w:val="center"/>
          </w:tcPr>
          <w:p w14:paraId="1878C7A4">
            <w:pPr>
              <w:spacing w:after="0" w:line="276" w:lineRule="auto"/>
            </w:pPr>
            <w:r>
              <w:rPr>
                <w:rFonts w:ascii="Times New Roman" w:hAnsi="Times New Roman"/>
                <w:b w:val="0"/>
                <w:sz w:val="20"/>
              </w:rPr>
              <w:t>FR-A-013</w:t>
            </w:r>
          </w:p>
        </w:tc>
        <w:tc>
          <w:tcPr>
            <w:tcW w:w="2268" w:type="dxa"/>
            <w:tcBorders>
              <w:top w:val="nil"/>
              <w:left w:val="nil"/>
              <w:bottom w:val="nil"/>
              <w:right w:val="nil"/>
            </w:tcBorders>
            <w:vAlign w:val="center"/>
          </w:tcPr>
          <w:p w14:paraId="2A264CC6">
            <w:pPr>
              <w:spacing w:after="0" w:line="276" w:lineRule="auto"/>
            </w:pPr>
            <w:r>
              <w:rPr>
                <w:rFonts w:ascii="Times New Roman" w:hAnsi="Times New Roman"/>
                <w:b w:val="0"/>
                <w:sz w:val="20"/>
              </w:rPr>
              <w:t>Subject-scoped retrieval</w:t>
            </w:r>
          </w:p>
        </w:tc>
        <w:tc>
          <w:tcPr>
            <w:tcW w:w="1531" w:type="dxa"/>
            <w:tcBorders>
              <w:top w:val="nil"/>
              <w:left w:val="nil"/>
              <w:bottom w:val="nil"/>
              <w:right w:val="nil"/>
            </w:tcBorders>
            <w:vAlign w:val="center"/>
          </w:tcPr>
          <w:p w14:paraId="06069450">
            <w:pPr>
              <w:spacing w:after="0" w:line="276" w:lineRule="auto"/>
            </w:pPr>
            <w:r>
              <w:rPr>
                <w:rFonts w:ascii="Times New Roman" w:hAnsi="Times New Roman"/>
                <w:b w:val="0"/>
                <w:sz w:val="20"/>
              </w:rPr>
              <w:t>Administrator</w:t>
            </w:r>
          </w:p>
        </w:tc>
        <w:tc>
          <w:tcPr>
            <w:tcW w:w="1417" w:type="dxa"/>
            <w:tcBorders>
              <w:top w:val="nil"/>
              <w:left w:val="nil"/>
              <w:bottom w:val="nil"/>
              <w:right w:val="nil"/>
            </w:tcBorders>
            <w:vAlign w:val="center"/>
          </w:tcPr>
          <w:p w14:paraId="715E4C60">
            <w:pPr>
              <w:spacing w:after="0" w:line="276" w:lineRule="auto"/>
            </w:pPr>
            <w:r>
              <w:rPr>
                <w:rFonts w:ascii="Times New Roman" w:hAnsi="Times New Roman"/>
                <w:b w:val="0"/>
                <w:sz w:val="20"/>
              </w:rPr>
              <w:t>UC-02 to UC-09</w:t>
            </w:r>
          </w:p>
        </w:tc>
        <w:tc>
          <w:tcPr>
            <w:tcW w:w="1701" w:type="dxa"/>
            <w:tcBorders>
              <w:top w:val="nil"/>
              <w:left w:val="nil"/>
              <w:bottom w:val="nil"/>
              <w:right w:val="nil"/>
            </w:tcBorders>
            <w:vAlign w:val="center"/>
          </w:tcPr>
          <w:p w14:paraId="51608402">
            <w:pPr>
              <w:spacing w:after="0" w:line="276" w:lineRule="auto"/>
            </w:pPr>
            <w:r>
              <w:rPr>
                <w:rFonts w:ascii="Times New Roman" w:hAnsi="Times New Roman"/>
                <w:b w:val="0"/>
                <w:sz w:val="20"/>
              </w:rPr>
              <w:t>Session manager</w:t>
            </w:r>
          </w:p>
        </w:tc>
        <w:tc>
          <w:tcPr>
            <w:tcW w:w="1417" w:type="dxa"/>
            <w:tcBorders>
              <w:top w:val="nil"/>
              <w:left w:val="nil"/>
              <w:bottom w:val="nil"/>
              <w:right w:val="nil"/>
            </w:tcBorders>
            <w:vAlign w:val="center"/>
          </w:tcPr>
          <w:p w14:paraId="47831E3F">
            <w:pPr>
              <w:spacing w:after="0" w:line="276" w:lineRule="auto"/>
            </w:pPr>
            <w:r>
              <w:rPr>
                <w:rFonts w:ascii="Times New Roman" w:hAnsi="Times New Roman"/>
                <w:b w:val="0"/>
                <w:sz w:val="20"/>
              </w:rPr>
              <w:t>Isolation test</w:t>
            </w:r>
          </w:p>
        </w:tc>
      </w:tr>
      <w:tr w14:paraId="139EA5FE">
        <w:tblPrEx>
          <w:tblCellMar>
            <w:top w:w="0" w:type="dxa"/>
            <w:left w:w="108" w:type="dxa"/>
            <w:bottom w:w="0" w:type="dxa"/>
            <w:right w:w="108" w:type="dxa"/>
          </w:tblCellMar>
        </w:tblPrEx>
        <w:trPr>
          <w:jc w:val="center"/>
        </w:trPr>
        <w:tc>
          <w:tcPr>
            <w:tcW w:w="964" w:type="dxa"/>
            <w:tcBorders>
              <w:top w:val="nil"/>
              <w:left w:val="nil"/>
              <w:bottom w:val="nil"/>
              <w:right w:val="nil"/>
            </w:tcBorders>
            <w:vAlign w:val="center"/>
          </w:tcPr>
          <w:p w14:paraId="56BCA42A">
            <w:pPr>
              <w:spacing w:after="0" w:line="276" w:lineRule="auto"/>
            </w:pPr>
            <w:r>
              <w:rPr>
                <w:rFonts w:ascii="Times New Roman" w:hAnsi="Times New Roman"/>
                <w:b w:val="0"/>
                <w:sz w:val="20"/>
              </w:rPr>
              <w:t>FR-A-014</w:t>
            </w:r>
          </w:p>
        </w:tc>
        <w:tc>
          <w:tcPr>
            <w:tcW w:w="2268" w:type="dxa"/>
            <w:tcBorders>
              <w:top w:val="nil"/>
              <w:left w:val="nil"/>
              <w:bottom w:val="nil"/>
              <w:right w:val="nil"/>
            </w:tcBorders>
            <w:vAlign w:val="center"/>
          </w:tcPr>
          <w:p w14:paraId="4A131C9A">
            <w:pPr>
              <w:spacing w:after="0" w:line="276" w:lineRule="auto"/>
            </w:pPr>
            <w:r>
              <w:rPr>
                <w:rFonts w:ascii="Times New Roman" w:hAnsi="Times New Roman"/>
                <w:b w:val="0"/>
                <w:sz w:val="20"/>
              </w:rPr>
              <w:t>Evidence-level fusion</w:t>
            </w:r>
          </w:p>
        </w:tc>
        <w:tc>
          <w:tcPr>
            <w:tcW w:w="1531" w:type="dxa"/>
            <w:tcBorders>
              <w:top w:val="nil"/>
              <w:left w:val="nil"/>
              <w:bottom w:val="nil"/>
              <w:right w:val="nil"/>
            </w:tcBorders>
            <w:vAlign w:val="center"/>
          </w:tcPr>
          <w:p w14:paraId="614F9B4D">
            <w:pPr>
              <w:spacing w:after="0" w:line="276" w:lineRule="auto"/>
            </w:pPr>
            <w:r>
              <w:rPr>
                <w:rFonts w:ascii="Times New Roman" w:hAnsi="Times New Roman"/>
                <w:b w:val="0"/>
                <w:sz w:val="20"/>
              </w:rPr>
              <w:t>Student</w:t>
            </w:r>
          </w:p>
        </w:tc>
        <w:tc>
          <w:tcPr>
            <w:tcW w:w="1417" w:type="dxa"/>
            <w:tcBorders>
              <w:top w:val="nil"/>
              <w:left w:val="nil"/>
              <w:bottom w:val="nil"/>
              <w:right w:val="nil"/>
            </w:tcBorders>
            <w:vAlign w:val="center"/>
          </w:tcPr>
          <w:p w14:paraId="058323EF">
            <w:pPr>
              <w:spacing w:after="0" w:line="276" w:lineRule="auto"/>
            </w:pPr>
            <w:r>
              <w:rPr>
                <w:rFonts w:ascii="Times New Roman" w:hAnsi="Times New Roman"/>
                <w:b w:val="0"/>
                <w:sz w:val="20"/>
              </w:rPr>
              <w:t>UC-04</w:t>
            </w:r>
          </w:p>
        </w:tc>
        <w:tc>
          <w:tcPr>
            <w:tcW w:w="1701" w:type="dxa"/>
            <w:tcBorders>
              <w:top w:val="nil"/>
              <w:left w:val="nil"/>
              <w:bottom w:val="nil"/>
              <w:right w:val="nil"/>
            </w:tcBorders>
            <w:vAlign w:val="center"/>
          </w:tcPr>
          <w:p w14:paraId="2D86430B">
            <w:pPr>
              <w:spacing w:after="0" w:line="276" w:lineRule="auto"/>
            </w:pPr>
            <w:r>
              <w:rPr>
                <w:rFonts w:ascii="Times New Roman" w:hAnsi="Times New Roman"/>
                <w:b w:val="0"/>
                <w:sz w:val="20"/>
              </w:rPr>
              <w:t>Fusion module</w:t>
            </w:r>
          </w:p>
        </w:tc>
        <w:tc>
          <w:tcPr>
            <w:tcW w:w="1417" w:type="dxa"/>
            <w:tcBorders>
              <w:top w:val="nil"/>
              <w:left w:val="nil"/>
              <w:bottom w:val="nil"/>
              <w:right w:val="nil"/>
            </w:tcBorders>
            <w:vAlign w:val="center"/>
          </w:tcPr>
          <w:p w14:paraId="687A1ACE">
            <w:pPr>
              <w:spacing w:after="0" w:line="276" w:lineRule="auto"/>
            </w:pPr>
            <w:r>
              <w:rPr>
                <w:rFonts w:ascii="Times New Roman" w:hAnsi="Times New Roman"/>
                <w:b w:val="0"/>
                <w:sz w:val="20"/>
              </w:rPr>
              <w:t>Prompt-assembly test</w:t>
            </w:r>
          </w:p>
        </w:tc>
      </w:tr>
      <w:tr w14:paraId="13360778">
        <w:tblPrEx>
          <w:tblCellMar>
            <w:top w:w="0" w:type="dxa"/>
            <w:left w:w="108" w:type="dxa"/>
            <w:bottom w:w="0" w:type="dxa"/>
            <w:right w:w="108" w:type="dxa"/>
          </w:tblCellMar>
        </w:tblPrEx>
        <w:trPr>
          <w:jc w:val="center"/>
        </w:trPr>
        <w:tc>
          <w:tcPr>
            <w:tcW w:w="964" w:type="dxa"/>
            <w:tcBorders>
              <w:top w:val="nil"/>
              <w:left w:val="nil"/>
              <w:bottom w:val="nil"/>
              <w:right w:val="nil"/>
            </w:tcBorders>
            <w:vAlign w:val="center"/>
          </w:tcPr>
          <w:p w14:paraId="7C139C40">
            <w:pPr>
              <w:spacing w:after="0" w:line="276" w:lineRule="auto"/>
            </w:pPr>
            <w:r>
              <w:rPr>
                <w:rFonts w:ascii="Times New Roman" w:hAnsi="Times New Roman"/>
                <w:b w:val="0"/>
                <w:sz w:val="20"/>
              </w:rPr>
              <w:t>FR-A-015</w:t>
            </w:r>
          </w:p>
        </w:tc>
        <w:tc>
          <w:tcPr>
            <w:tcW w:w="2268" w:type="dxa"/>
            <w:tcBorders>
              <w:top w:val="nil"/>
              <w:left w:val="nil"/>
              <w:bottom w:val="nil"/>
              <w:right w:val="nil"/>
            </w:tcBorders>
            <w:vAlign w:val="center"/>
          </w:tcPr>
          <w:p w14:paraId="082E80F4">
            <w:pPr>
              <w:spacing w:after="0" w:line="276" w:lineRule="auto"/>
            </w:pPr>
            <w:r>
              <w:rPr>
                <w:rFonts w:ascii="Times New Roman" w:hAnsi="Times New Roman"/>
                <w:b w:val="0"/>
                <w:sz w:val="20"/>
              </w:rPr>
              <w:t>Session state</w:t>
            </w:r>
          </w:p>
        </w:tc>
        <w:tc>
          <w:tcPr>
            <w:tcW w:w="1531" w:type="dxa"/>
            <w:tcBorders>
              <w:top w:val="nil"/>
              <w:left w:val="nil"/>
              <w:bottom w:val="nil"/>
              <w:right w:val="nil"/>
            </w:tcBorders>
            <w:vAlign w:val="center"/>
          </w:tcPr>
          <w:p w14:paraId="6C5CE0AF">
            <w:pPr>
              <w:spacing w:after="0" w:line="276" w:lineRule="auto"/>
            </w:pPr>
            <w:r>
              <w:rPr>
                <w:rFonts w:ascii="Times New Roman" w:hAnsi="Times New Roman"/>
                <w:b w:val="0"/>
                <w:sz w:val="20"/>
              </w:rPr>
              <w:t>Student</w:t>
            </w:r>
          </w:p>
        </w:tc>
        <w:tc>
          <w:tcPr>
            <w:tcW w:w="1417" w:type="dxa"/>
            <w:tcBorders>
              <w:top w:val="nil"/>
              <w:left w:val="nil"/>
              <w:bottom w:val="nil"/>
              <w:right w:val="nil"/>
            </w:tcBorders>
            <w:vAlign w:val="center"/>
          </w:tcPr>
          <w:p w14:paraId="530489E5">
            <w:pPr>
              <w:spacing w:after="0" w:line="276" w:lineRule="auto"/>
            </w:pPr>
            <w:r>
              <w:rPr>
                <w:rFonts w:ascii="Times New Roman" w:hAnsi="Times New Roman"/>
                <w:b w:val="0"/>
                <w:sz w:val="20"/>
              </w:rPr>
              <w:t>UC-08, UC-09</w:t>
            </w:r>
          </w:p>
        </w:tc>
        <w:tc>
          <w:tcPr>
            <w:tcW w:w="1701" w:type="dxa"/>
            <w:tcBorders>
              <w:top w:val="nil"/>
              <w:left w:val="nil"/>
              <w:bottom w:val="nil"/>
              <w:right w:val="nil"/>
            </w:tcBorders>
            <w:vAlign w:val="center"/>
          </w:tcPr>
          <w:p w14:paraId="4ABD3177">
            <w:pPr>
              <w:spacing w:after="0" w:line="276" w:lineRule="auto"/>
            </w:pPr>
            <w:r>
              <w:rPr>
                <w:rFonts w:ascii="Times New Roman" w:hAnsi="Times New Roman"/>
                <w:b w:val="0"/>
                <w:sz w:val="20"/>
              </w:rPr>
              <w:t>Session manager</w:t>
            </w:r>
          </w:p>
        </w:tc>
        <w:tc>
          <w:tcPr>
            <w:tcW w:w="1417" w:type="dxa"/>
            <w:tcBorders>
              <w:top w:val="nil"/>
              <w:left w:val="nil"/>
              <w:bottom w:val="nil"/>
              <w:right w:val="nil"/>
            </w:tcBorders>
            <w:vAlign w:val="center"/>
          </w:tcPr>
          <w:p w14:paraId="7A8105BA">
            <w:pPr>
              <w:spacing w:after="0" w:line="276" w:lineRule="auto"/>
            </w:pPr>
            <w:r>
              <w:rPr>
                <w:rFonts w:ascii="Times New Roman" w:hAnsi="Times New Roman"/>
                <w:b w:val="0"/>
                <w:sz w:val="20"/>
              </w:rPr>
              <w:t>Persistence test</w:t>
            </w:r>
          </w:p>
        </w:tc>
      </w:tr>
      <w:tr w14:paraId="7E026C04">
        <w:tblPrEx>
          <w:tblCellMar>
            <w:top w:w="0" w:type="dxa"/>
            <w:left w:w="108" w:type="dxa"/>
            <w:bottom w:w="0" w:type="dxa"/>
            <w:right w:w="108" w:type="dxa"/>
          </w:tblCellMar>
        </w:tblPrEx>
        <w:trPr>
          <w:jc w:val="center"/>
        </w:trPr>
        <w:tc>
          <w:tcPr>
            <w:tcW w:w="964" w:type="dxa"/>
            <w:tcBorders>
              <w:top w:val="nil"/>
              <w:left w:val="nil"/>
              <w:bottom w:val="nil"/>
              <w:right w:val="nil"/>
            </w:tcBorders>
            <w:vAlign w:val="center"/>
          </w:tcPr>
          <w:p w14:paraId="2B1A3780">
            <w:pPr>
              <w:spacing w:after="0" w:line="276" w:lineRule="auto"/>
            </w:pPr>
            <w:r>
              <w:rPr>
                <w:rFonts w:ascii="Times New Roman" w:hAnsi="Times New Roman"/>
                <w:b w:val="0"/>
                <w:sz w:val="20"/>
              </w:rPr>
              <w:t>FR-A-016</w:t>
            </w:r>
          </w:p>
        </w:tc>
        <w:tc>
          <w:tcPr>
            <w:tcW w:w="2268" w:type="dxa"/>
            <w:tcBorders>
              <w:top w:val="nil"/>
              <w:left w:val="nil"/>
              <w:bottom w:val="nil"/>
              <w:right w:val="nil"/>
            </w:tcBorders>
            <w:vAlign w:val="center"/>
          </w:tcPr>
          <w:p w14:paraId="756F3F4B">
            <w:pPr>
              <w:spacing w:after="0" w:line="276" w:lineRule="auto"/>
            </w:pPr>
            <w:r>
              <w:rPr>
                <w:rFonts w:ascii="Times New Roman" w:hAnsi="Times New Roman"/>
                <w:b w:val="0"/>
                <w:sz w:val="20"/>
              </w:rPr>
              <w:t>Dependency classification + rewriting</w:t>
            </w:r>
          </w:p>
        </w:tc>
        <w:tc>
          <w:tcPr>
            <w:tcW w:w="1531" w:type="dxa"/>
            <w:tcBorders>
              <w:top w:val="nil"/>
              <w:left w:val="nil"/>
              <w:bottom w:val="nil"/>
              <w:right w:val="nil"/>
            </w:tcBorders>
            <w:vAlign w:val="center"/>
          </w:tcPr>
          <w:p w14:paraId="2720A120">
            <w:pPr>
              <w:spacing w:after="0" w:line="276" w:lineRule="auto"/>
            </w:pPr>
            <w:r>
              <w:rPr>
                <w:rFonts w:ascii="Times New Roman" w:hAnsi="Times New Roman"/>
                <w:b w:val="0"/>
                <w:sz w:val="20"/>
              </w:rPr>
              <w:t>Student</w:t>
            </w:r>
          </w:p>
        </w:tc>
        <w:tc>
          <w:tcPr>
            <w:tcW w:w="1417" w:type="dxa"/>
            <w:tcBorders>
              <w:top w:val="nil"/>
              <w:left w:val="nil"/>
              <w:bottom w:val="nil"/>
              <w:right w:val="nil"/>
            </w:tcBorders>
            <w:vAlign w:val="center"/>
          </w:tcPr>
          <w:p w14:paraId="11CA8D8D">
            <w:pPr>
              <w:spacing w:after="0" w:line="276" w:lineRule="auto"/>
            </w:pPr>
            <w:r>
              <w:rPr>
                <w:rFonts w:ascii="Times New Roman" w:hAnsi="Times New Roman"/>
                <w:b w:val="0"/>
                <w:sz w:val="20"/>
              </w:rPr>
              <w:t>UC-09</w:t>
            </w:r>
          </w:p>
        </w:tc>
        <w:tc>
          <w:tcPr>
            <w:tcW w:w="1701" w:type="dxa"/>
            <w:tcBorders>
              <w:top w:val="nil"/>
              <w:left w:val="nil"/>
              <w:bottom w:val="nil"/>
              <w:right w:val="nil"/>
            </w:tcBorders>
            <w:vAlign w:val="center"/>
          </w:tcPr>
          <w:p w14:paraId="44FAB7B0">
            <w:pPr>
              <w:spacing w:after="0" w:line="276" w:lineRule="auto"/>
            </w:pPr>
            <w:r>
              <w:rPr>
                <w:rFonts w:ascii="Times New Roman" w:hAnsi="Times New Roman"/>
                <w:b w:val="0"/>
                <w:sz w:val="20"/>
              </w:rPr>
              <w:t>Conv. Intelligence</w:t>
            </w:r>
          </w:p>
        </w:tc>
        <w:tc>
          <w:tcPr>
            <w:tcW w:w="1417" w:type="dxa"/>
            <w:tcBorders>
              <w:top w:val="nil"/>
              <w:left w:val="nil"/>
              <w:bottom w:val="nil"/>
              <w:right w:val="nil"/>
            </w:tcBorders>
            <w:vAlign w:val="center"/>
          </w:tcPr>
          <w:p w14:paraId="144FB73E">
            <w:pPr>
              <w:spacing w:after="0" w:line="276" w:lineRule="auto"/>
            </w:pPr>
            <w:r>
              <w:rPr>
                <w:rFonts w:ascii="Times New Roman" w:hAnsi="Times New Roman"/>
                <w:b w:val="0"/>
                <w:sz w:val="20"/>
              </w:rPr>
              <w:t>Classification accuracy</w:t>
            </w:r>
          </w:p>
        </w:tc>
      </w:tr>
      <w:tr w14:paraId="231B57BD">
        <w:tblPrEx>
          <w:tblCellMar>
            <w:top w:w="0" w:type="dxa"/>
            <w:left w:w="108" w:type="dxa"/>
            <w:bottom w:w="0" w:type="dxa"/>
            <w:right w:w="108" w:type="dxa"/>
          </w:tblCellMar>
        </w:tblPrEx>
        <w:trPr>
          <w:jc w:val="center"/>
        </w:trPr>
        <w:tc>
          <w:tcPr>
            <w:tcW w:w="964" w:type="dxa"/>
            <w:tcBorders>
              <w:top w:val="nil"/>
              <w:left w:val="nil"/>
              <w:bottom w:val="nil"/>
              <w:right w:val="nil"/>
            </w:tcBorders>
            <w:vAlign w:val="center"/>
          </w:tcPr>
          <w:p w14:paraId="165B3E92">
            <w:pPr>
              <w:spacing w:after="0" w:line="276" w:lineRule="auto"/>
            </w:pPr>
            <w:r>
              <w:rPr>
                <w:rFonts w:ascii="Times New Roman" w:hAnsi="Times New Roman"/>
                <w:b w:val="0"/>
                <w:sz w:val="20"/>
              </w:rPr>
              <w:t>FR-A-017</w:t>
            </w:r>
          </w:p>
        </w:tc>
        <w:tc>
          <w:tcPr>
            <w:tcW w:w="2268" w:type="dxa"/>
            <w:tcBorders>
              <w:top w:val="nil"/>
              <w:left w:val="nil"/>
              <w:bottom w:val="nil"/>
              <w:right w:val="nil"/>
            </w:tcBorders>
            <w:vAlign w:val="center"/>
          </w:tcPr>
          <w:p w14:paraId="2D4C3552">
            <w:pPr>
              <w:spacing w:after="0" w:line="276" w:lineRule="auto"/>
            </w:pPr>
            <w:r>
              <w:rPr>
                <w:rFonts w:ascii="Times New Roman" w:hAnsi="Times New Roman"/>
                <w:b w:val="0"/>
                <w:sz w:val="20"/>
              </w:rPr>
              <w:t>Intent, complexity, decomposition</w:t>
            </w:r>
          </w:p>
        </w:tc>
        <w:tc>
          <w:tcPr>
            <w:tcW w:w="1531" w:type="dxa"/>
            <w:tcBorders>
              <w:top w:val="nil"/>
              <w:left w:val="nil"/>
              <w:bottom w:val="nil"/>
              <w:right w:val="nil"/>
            </w:tcBorders>
            <w:vAlign w:val="center"/>
          </w:tcPr>
          <w:p w14:paraId="0FAC09B1">
            <w:pPr>
              <w:spacing w:after="0" w:line="276" w:lineRule="auto"/>
            </w:pPr>
            <w:r>
              <w:rPr>
                <w:rFonts w:ascii="Times New Roman" w:hAnsi="Times New Roman"/>
                <w:b w:val="0"/>
                <w:sz w:val="20"/>
              </w:rPr>
              <w:t>Student</w:t>
            </w:r>
          </w:p>
        </w:tc>
        <w:tc>
          <w:tcPr>
            <w:tcW w:w="1417" w:type="dxa"/>
            <w:tcBorders>
              <w:top w:val="nil"/>
              <w:left w:val="nil"/>
              <w:bottom w:val="nil"/>
              <w:right w:val="nil"/>
            </w:tcBorders>
            <w:vAlign w:val="center"/>
          </w:tcPr>
          <w:p w14:paraId="2FD91136">
            <w:pPr>
              <w:spacing w:after="0" w:line="276" w:lineRule="auto"/>
            </w:pPr>
            <w:r>
              <w:rPr>
                <w:rFonts w:ascii="Times New Roman" w:hAnsi="Times New Roman"/>
                <w:b w:val="0"/>
                <w:sz w:val="20"/>
              </w:rPr>
              <w:t>UC-02</w:t>
            </w:r>
          </w:p>
        </w:tc>
        <w:tc>
          <w:tcPr>
            <w:tcW w:w="1701" w:type="dxa"/>
            <w:tcBorders>
              <w:top w:val="nil"/>
              <w:left w:val="nil"/>
              <w:bottom w:val="nil"/>
              <w:right w:val="nil"/>
            </w:tcBorders>
            <w:vAlign w:val="center"/>
          </w:tcPr>
          <w:p w14:paraId="0E912BAC">
            <w:pPr>
              <w:spacing w:after="0" w:line="276" w:lineRule="auto"/>
            </w:pPr>
            <w:r>
              <w:rPr>
                <w:rFonts w:ascii="Times New Roman" w:hAnsi="Times New Roman"/>
                <w:b w:val="0"/>
                <w:sz w:val="20"/>
              </w:rPr>
              <w:t>Conv. Intelligence</w:t>
            </w:r>
          </w:p>
        </w:tc>
        <w:tc>
          <w:tcPr>
            <w:tcW w:w="1417" w:type="dxa"/>
            <w:tcBorders>
              <w:top w:val="nil"/>
              <w:left w:val="nil"/>
              <w:bottom w:val="nil"/>
              <w:right w:val="nil"/>
            </w:tcBorders>
            <w:vAlign w:val="center"/>
          </w:tcPr>
          <w:p w14:paraId="56F54612">
            <w:pPr>
              <w:spacing w:after="0" w:line="276" w:lineRule="auto"/>
            </w:pPr>
            <w:r>
              <w:rPr>
                <w:rFonts w:ascii="Times New Roman" w:hAnsi="Times New Roman"/>
                <w:b w:val="0"/>
                <w:sz w:val="20"/>
              </w:rPr>
              <w:t>Functional test</w:t>
            </w:r>
          </w:p>
        </w:tc>
      </w:tr>
      <w:tr w14:paraId="421EEF6A">
        <w:tblPrEx>
          <w:tblCellMar>
            <w:top w:w="0" w:type="dxa"/>
            <w:left w:w="108" w:type="dxa"/>
            <w:bottom w:w="0" w:type="dxa"/>
            <w:right w:w="108" w:type="dxa"/>
          </w:tblCellMar>
        </w:tblPrEx>
        <w:trPr>
          <w:jc w:val="center"/>
        </w:trPr>
        <w:tc>
          <w:tcPr>
            <w:tcW w:w="964" w:type="dxa"/>
            <w:tcBorders>
              <w:top w:val="nil"/>
              <w:left w:val="nil"/>
              <w:bottom w:val="nil"/>
              <w:right w:val="nil"/>
            </w:tcBorders>
            <w:vAlign w:val="center"/>
          </w:tcPr>
          <w:p w14:paraId="3B3C5871">
            <w:pPr>
              <w:spacing w:after="0" w:line="276" w:lineRule="auto"/>
            </w:pPr>
            <w:r>
              <w:rPr>
                <w:rFonts w:ascii="Times New Roman" w:hAnsi="Times New Roman"/>
                <w:b w:val="0"/>
                <w:sz w:val="20"/>
              </w:rPr>
              <w:t>FR-A-018</w:t>
            </w:r>
          </w:p>
        </w:tc>
        <w:tc>
          <w:tcPr>
            <w:tcW w:w="2268" w:type="dxa"/>
            <w:tcBorders>
              <w:top w:val="nil"/>
              <w:left w:val="nil"/>
              <w:bottom w:val="nil"/>
              <w:right w:val="nil"/>
            </w:tcBorders>
            <w:vAlign w:val="center"/>
          </w:tcPr>
          <w:p w14:paraId="16D938AE">
            <w:pPr>
              <w:spacing w:after="0" w:line="276" w:lineRule="auto"/>
            </w:pPr>
            <w:r>
              <w:rPr>
                <w:rFonts w:ascii="Times New Roman" w:hAnsi="Times New Roman"/>
                <w:b w:val="0"/>
                <w:sz w:val="20"/>
              </w:rPr>
              <w:t>Citation-backed responses</w:t>
            </w:r>
          </w:p>
        </w:tc>
        <w:tc>
          <w:tcPr>
            <w:tcW w:w="1531" w:type="dxa"/>
            <w:tcBorders>
              <w:top w:val="nil"/>
              <w:left w:val="nil"/>
              <w:bottom w:val="nil"/>
              <w:right w:val="nil"/>
            </w:tcBorders>
            <w:vAlign w:val="center"/>
          </w:tcPr>
          <w:p w14:paraId="78E645B4">
            <w:pPr>
              <w:spacing w:after="0" w:line="276" w:lineRule="auto"/>
            </w:pPr>
            <w:r>
              <w:rPr>
                <w:rFonts w:ascii="Times New Roman" w:hAnsi="Times New Roman"/>
                <w:b w:val="0"/>
                <w:sz w:val="20"/>
              </w:rPr>
              <w:t>Student, Institution</w:t>
            </w:r>
          </w:p>
        </w:tc>
        <w:tc>
          <w:tcPr>
            <w:tcW w:w="1417" w:type="dxa"/>
            <w:tcBorders>
              <w:top w:val="nil"/>
              <w:left w:val="nil"/>
              <w:bottom w:val="nil"/>
              <w:right w:val="nil"/>
            </w:tcBorders>
            <w:vAlign w:val="center"/>
          </w:tcPr>
          <w:p w14:paraId="21BF4E43">
            <w:pPr>
              <w:spacing w:after="0" w:line="276" w:lineRule="auto"/>
            </w:pPr>
            <w:r>
              <w:rPr>
                <w:rFonts w:ascii="Times New Roman" w:hAnsi="Times New Roman"/>
                <w:b w:val="0"/>
                <w:sz w:val="20"/>
              </w:rPr>
              <w:t>UC-04</w:t>
            </w:r>
          </w:p>
        </w:tc>
        <w:tc>
          <w:tcPr>
            <w:tcW w:w="1701" w:type="dxa"/>
            <w:tcBorders>
              <w:top w:val="nil"/>
              <w:left w:val="nil"/>
              <w:bottom w:val="nil"/>
              <w:right w:val="nil"/>
            </w:tcBorders>
            <w:vAlign w:val="center"/>
          </w:tcPr>
          <w:p w14:paraId="1E997B96">
            <w:pPr>
              <w:spacing w:after="0" w:line="276" w:lineRule="auto"/>
            </w:pPr>
            <w:r>
              <w:rPr>
                <w:rFonts w:ascii="Times New Roman" w:hAnsi="Times New Roman"/>
                <w:b w:val="0"/>
                <w:sz w:val="20"/>
              </w:rPr>
              <w:t>Response builder</w:t>
            </w:r>
          </w:p>
        </w:tc>
        <w:tc>
          <w:tcPr>
            <w:tcW w:w="1417" w:type="dxa"/>
            <w:tcBorders>
              <w:top w:val="nil"/>
              <w:left w:val="nil"/>
              <w:bottom w:val="nil"/>
              <w:right w:val="nil"/>
            </w:tcBorders>
            <w:vAlign w:val="center"/>
          </w:tcPr>
          <w:p w14:paraId="0D4E6A07">
            <w:pPr>
              <w:spacing w:after="0" w:line="276" w:lineRule="auto"/>
            </w:pPr>
            <w:r>
              <w:rPr>
                <w:rFonts w:ascii="Times New Roman" w:hAnsi="Times New Roman"/>
                <w:b w:val="0"/>
                <w:sz w:val="20"/>
              </w:rPr>
              <w:t>Citation audit</w:t>
            </w:r>
          </w:p>
        </w:tc>
      </w:tr>
      <w:tr w14:paraId="1063B81B">
        <w:tblPrEx>
          <w:tblCellMar>
            <w:top w:w="0" w:type="dxa"/>
            <w:left w:w="108" w:type="dxa"/>
            <w:bottom w:w="0" w:type="dxa"/>
            <w:right w:w="108" w:type="dxa"/>
          </w:tblCellMar>
        </w:tblPrEx>
        <w:trPr>
          <w:jc w:val="center"/>
        </w:trPr>
        <w:tc>
          <w:tcPr>
            <w:tcW w:w="964" w:type="dxa"/>
            <w:tcBorders>
              <w:top w:val="nil"/>
              <w:left w:val="nil"/>
              <w:bottom w:val="nil"/>
              <w:right w:val="nil"/>
            </w:tcBorders>
            <w:vAlign w:val="center"/>
          </w:tcPr>
          <w:p w14:paraId="61E4C341">
            <w:pPr>
              <w:spacing w:after="0" w:line="276" w:lineRule="auto"/>
            </w:pPr>
            <w:r>
              <w:rPr>
                <w:rFonts w:ascii="Times New Roman" w:hAnsi="Times New Roman"/>
                <w:b w:val="0"/>
                <w:sz w:val="20"/>
              </w:rPr>
              <w:t>FR-A-019</w:t>
            </w:r>
          </w:p>
        </w:tc>
        <w:tc>
          <w:tcPr>
            <w:tcW w:w="2268" w:type="dxa"/>
            <w:tcBorders>
              <w:top w:val="nil"/>
              <w:left w:val="nil"/>
              <w:bottom w:val="nil"/>
              <w:right w:val="nil"/>
            </w:tcBorders>
            <w:vAlign w:val="center"/>
          </w:tcPr>
          <w:p w14:paraId="1C514DE1">
            <w:pPr>
              <w:spacing w:after="0" w:line="276" w:lineRule="auto"/>
            </w:pPr>
            <w:r>
              <w:rPr>
                <w:rFonts w:ascii="Times New Roman" w:hAnsi="Times New Roman"/>
                <w:b w:val="0"/>
                <w:sz w:val="20"/>
              </w:rPr>
              <w:t>Confidence indicator</w:t>
            </w:r>
          </w:p>
        </w:tc>
        <w:tc>
          <w:tcPr>
            <w:tcW w:w="1531" w:type="dxa"/>
            <w:tcBorders>
              <w:top w:val="nil"/>
              <w:left w:val="nil"/>
              <w:bottom w:val="nil"/>
              <w:right w:val="nil"/>
            </w:tcBorders>
            <w:vAlign w:val="center"/>
          </w:tcPr>
          <w:p w14:paraId="54B6C795">
            <w:pPr>
              <w:spacing w:after="0" w:line="276" w:lineRule="auto"/>
            </w:pPr>
            <w:r>
              <w:rPr>
                <w:rFonts w:ascii="Times New Roman" w:hAnsi="Times New Roman"/>
                <w:b w:val="0"/>
                <w:sz w:val="20"/>
              </w:rPr>
              <w:t>Student</w:t>
            </w:r>
          </w:p>
        </w:tc>
        <w:tc>
          <w:tcPr>
            <w:tcW w:w="1417" w:type="dxa"/>
            <w:tcBorders>
              <w:top w:val="nil"/>
              <w:left w:val="nil"/>
              <w:bottom w:val="nil"/>
              <w:right w:val="nil"/>
            </w:tcBorders>
            <w:vAlign w:val="center"/>
          </w:tcPr>
          <w:p w14:paraId="24C60083">
            <w:pPr>
              <w:spacing w:after="0" w:line="276" w:lineRule="auto"/>
            </w:pPr>
            <w:r>
              <w:rPr>
                <w:rFonts w:ascii="Times New Roman" w:hAnsi="Times New Roman"/>
                <w:b w:val="0"/>
                <w:sz w:val="20"/>
              </w:rPr>
              <w:t>UC-04</w:t>
            </w:r>
          </w:p>
        </w:tc>
        <w:tc>
          <w:tcPr>
            <w:tcW w:w="1701" w:type="dxa"/>
            <w:tcBorders>
              <w:top w:val="nil"/>
              <w:left w:val="nil"/>
              <w:bottom w:val="nil"/>
              <w:right w:val="nil"/>
            </w:tcBorders>
            <w:vAlign w:val="center"/>
          </w:tcPr>
          <w:p w14:paraId="0AC898E5">
            <w:pPr>
              <w:spacing w:after="0" w:line="276" w:lineRule="auto"/>
            </w:pPr>
            <w:r>
              <w:rPr>
                <w:rFonts w:ascii="Times New Roman" w:hAnsi="Times New Roman"/>
                <w:b w:val="0"/>
                <w:sz w:val="20"/>
              </w:rPr>
              <w:t>Response builder</w:t>
            </w:r>
          </w:p>
        </w:tc>
        <w:tc>
          <w:tcPr>
            <w:tcW w:w="1417" w:type="dxa"/>
            <w:tcBorders>
              <w:top w:val="nil"/>
              <w:left w:val="nil"/>
              <w:bottom w:val="nil"/>
              <w:right w:val="nil"/>
            </w:tcBorders>
            <w:vAlign w:val="center"/>
          </w:tcPr>
          <w:p w14:paraId="3B22CAF1">
            <w:pPr>
              <w:spacing w:after="0" w:line="276" w:lineRule="auto"/>
            </w:pPr>
            <w:r>
              <w:rPr>
                <w:rFonts w:ascii="Times New Roman" w:hAnsi="Times New Roman"/>
                <w:b w:val="0"/>
                <w:sz w:val="20"/>
              </w:rPr>
              <w:t>Score-presence test</w:t>
            </w:r>
          </w:p>
        </w:tc>
      </w:tr>
      <w:tr w14:paraId="6CF4D676">
        <w:tblPrEx>
          <w:tblCellMar>
            <w:top w:w="0" w:type="dxa"/>
            <w:left w:w="108" w:type="dxa"/>
            <w:bottom w:w="0" w:type="dxa"/>
            <w:right w:w="108" w:type="dxa"/>
          </w:tblCellMar>
        </w:tblPrEx>
        <w:trPr>
          <w:jc w:val="center"/>
        </w:trPr>
        <w:tc>
          <w:tcPr>
            <w:tcW w:w="964" w:type="dxa"/>
            <w:tcBorders>
              <w:top w:val="nil"/>
              <w:left w:val="nil"/>
              <w:bottom w:val="nil"/>
              <w:right w:val="nil"/>
            </w:tcBorders>
            <w:vAlign w:val="center"/>
          </w:tcPr>
          <w:p w14:paraId="19F7E066">
            <w:pPr>
              <w:spacing w:after="0" w:line="276" w:lineRule="auto"/>
            </w:pPr>
            <w:r>
              <w:rPr>
                <w:rFonts w:ascii="Times New Roman" w:hAnsi="Times New Roman"/>
                <w:b w:val="0"/>
                <w:sz w:val="20"/>
              </w:rPr>
              <w:t>FR-A-020</w:t>
            </w:r>
          </w:p>
        </w:tc>
        <w:tc>
          <w:tcPr>
            <w:tcW w:w="2268" w:type="dxa"/>
            <w:tcBorders>
              <w:top w:val="nil"/>
              <w:left w:val="nil"/>
              <w:bottom w:val="nil"/>
              <w:right w:val="nil"/>
            </w:tcBorders>
            <w:vAlign w:val="center"/>
          </w:tcPr>
          <w:p w14:paraId="25FFDB90">
            <w:pPr>
              <w:spacing w:after="0" w:line="276" w:lineRule="auto"/>
            </w:pPr>
            <w:r>
              <w:rPr>
                <w:rFonts w:ascii="Times New Roman" w:hAnsi="Times New Roman"/>
                <w:b w:val="0"/>
                <w:sz w:val="20"/>
              </w:rPr>
              <w:t>Hallucination prevention</w:t>
            </w:r>
          </w:p>
        </w:tc>
        <w:tc>
          <w:tcPr>
            <w:tcW w:w="1531" w:type="dxa"/>
            <w:tcBorders>
              <w:top w:val="nil"/>
              <w:left w:val="nil"/>
              <w:bottom w:val="nil"/>
              <w:right w:val="nil"/>
            </w:tcBorders>
            <w:vAlign w:val="center"/>
          </w:tcPr>
          <w:p w14:paraId="5EF4ECBB">
            <w:pPr>
              <w:spacing w:after="0" w:line="276" w:lineRule="auto"/>
            </w:pPr>
            <w:r>
              <w:rPr>
                <w:rFonts w:ascii="Times New Roman" w:hAnsi="Times New Roman"/>
                <w:b w:val="0"/>
                <w:sz w:val="20"/>
              </w:rPr>
              <w:t>Student, Institution</w:t>
            </w:r>
          </w:p>
        </w:tc>
        <w:tc>
          <w:tcPr>
            <w:tcW w:w="1417" w:type="dxa"/>
            <w:tcBorders>
              <w:top w:val="nil"/>
              <w:left w:val="nil"/>
              <w:bottom w:val="nil"/>
              <w:right w:val="nil"/>
            </w:tcBorders>
            <w:vAlign w:val="center"/>
          </w:tcPr>
          <w:p w14:paraId="684004FA">
            <w:pPr>
              <w:spacing w:after="0" w:line="276" w:lineRule="auto"/>
            </w:pPr>
            <w:r>
              <w:rPr>
                <w:rFonts w:ascii="Times New Roman" w:hAnsi="Times New Roman"/>
                <w:b w:val="0"/>
                <w:sz w:val="20"/>
              </w:rPr>
              <w:t>UC-04</w:t>
            </w:r>
          </w:p>
        </w:tc>
        <w:tc>
          <w:tcPr>
            <w:tcW w:w="1701" w:type="dxa"/>
            <w:tcBorders>
              <w:top w:val="nil"/>
              <w:left w:val="nil"/>
              <w:bottom w:val="nil"/>
              <w:right w:val="nil"/>
            </w:tcBorders>
            <w:vAlign w:val="center"/>
          </w:tcPr>
          <w:p w14:paraId="0531F838">
            <w:pPr>
              <w:spacing w:after="0" w:line="276" w:lineRule="auto"/>
            </w:pPr>
            <w:r>
              <w:rPr>
                <w:rFonts w:ascii="Times New Roman" w:hAnsi="Times New Roman"/>
                <w:b w:val="0"/>
                <w:sz w:val="20"/>
              </w:rPr>
              <w:t>Prompt rules</w:t>
            </w:r>
          </w:p>
        </w:tc>
        <w:tc>
          <w:tcPr>
            <w:tcW w:w="1417" w:type="dxa"/>
            <w:tcBorders>
              <w:top w:val="nil"/>
              <w:left w:val="nil"/>
              <w:bottom w:val="nil"/>
              <w:right w:val="nil"/>
            </w:tcBorders>
            <w:vAlign w:val="center"/>
          </w:tcPr>
          <w:p w14:paraId="4FC4E02F">
            <w:pPr>
              <w:spacing w:after="0" w:line="276" w:lineRule="auto"/>
            </w:pPr>
            <w:r>
              <w:rPr>
                <w:rFonts w:ascii="Times New Roman" w:hAnsi="Times New Roman"/>
                <w:b w:val="0"/>
                <w:sz w:val="20"/>
              </w:rPr>
              <w:t>Faithfulness evaluation</w:t>
            </w:r>
          </w:p>
        </w:tc>
      </w:tr>
      <w:tr w14:paraId="53D3A8E2">
        <w:tblPrEx>
          <w:tblCellMar>
            <w:top w:w="0" w:type="dxa"/>
            <w:left w:w="108" w:type="dxa"/>
            <w:bottom w:w="0" w:type="dxa"/>
            <w:right w:w="108" w:type="dxa"/>
          </w:tblCellMar>
        </w:tblPrEx>
        <w:trPr>
          <w:jc w:val="center"/>
        </w:trPr>
        <w:tc>
          <w:tcPr>
            <w:tcW w:w="964" w:type="dxa"/>
            <w:tcBorders>
              <w:top w:val="nil"/>
              <w:left w:val="nil"/>
              <w:bottom w:val="nil"/>
              <w:right w:val="nil"/>
            </w:tcBorders>
            <w:vAlign w:val="center"/>
          </w:tcPr>
          <w:p w14:paraId="603089A4">
            <w:pPr>
              <w:spacing w:after="0" w:line="276" w:lineRule="auto"/>
            </w:pPr>
            <w:r>
              <w:rPr>
                <w:rFonts w:ascii="Times New Roman" w:hAnsi="Times New Roman"/>
                <w:b w:val="0"/>
                <w:sz w:val="20"/>
              </w:rPr>
              <w:t>FR-A-021</w:t>
            </w:r>
          </w:p>
        </w:tc>
        <w:tc>
          <w:tcPr>
            <w:tcW w:w="2268" w:type="dxa"/>
            <w:tcBorders>
              <w:top w:val="nil"/>
              <w:left w:val="nil"/>
              <w:bottom w:val="nil"/>
              <w:right w:val="nil"/>
            </w:tcBorders>
            <w:vAlign w:val="center"/>
          </w:tcPr>
          <w:p w14:paraId="40831165">
            <w:pPr>
              <w:spacing w:after="0" w:line="276" w:lineRule="auto"/>
            </w:pPr>
            <w:r>
              <w:rPr>
                <w:rFonts w:ascii="Times New Roman" w:hAnsi="Times New Roman"/>
                <w:b w:val="0"/>
                <w:sz w:val="20"/>
              </w:rPr>
              <w:t>Uncertainty response</w:t>
            </w:r>
          </w:p>
        </w:tc>
        <w:tc>
          <w:tcPr>
            <w:tcW w:w="1531" w:type="dxa"/>
            <w:tcBorders>
              <w:top w:val="nil"/>
              <w:left w:val="nil"/>
              <w:bottom w:val="nil"/>
              <w:right w:val="nil"/>
            </w:tcBorders>
            <w:vAlign w:val="center"/>
          </w:tcPr>
          <w:p w14:paraId="2828E6A6">
            <w:pPr>
              <w:spacing w:after="0" w:line="276" w:lineRule="auto"/>
            </w:pPr>
            <w:r>
              <w:rPr>
                <w:rFonts w:ascii="Times New Roman" w:hAnsi="Times New Roman"/>
                <w:b w:val="0"/>
                <w:sz w:val="20"/>
              </w:rPr>
              <w:t>Student, Institution</w:t>
            </w:r>
          </w:p>
        </w:tc>
        <w:tc>
          <w:tcPr>
            <w:tcW w:w="1417" w:type="dxa"/>
            <w:tcBorders>
              <w:top w:val="nil"/>
              <w:left w:val="nil"/>
              <w:bottom w:val="nil"/>
              <w:right w:val="nil"/>
            </w:tcBorders>
            <w:vAlign w:val="center"/>
          </w:tcPr>
          <w:p w14:paraId="46BA2139">
            <w:pPr>
              <w:spacing w:after="0" w:line="276" w:lineRule="auto"/>
            </w:pPr>
            <w:r>
              <w:rPr>
                <w:rFonts w:ascii="Times New Roman" w:hAnsi="Times New Roman"/>
                <w:b w:val="0"/>
                <w:sz w:val="20"/>
              </w:rPr>
              <w:t>UC-04</w:t>
            </w:r>
          </w:p>
        </w:tc>
        <w:tc>
          <w:tcPr>
            <w:tcW w:w="1701" w:type="dxa"/>
            <w:tcBorders>
              <w:top w:val="nil"/>
              <w:left w:val="nil"/>
              <w:bottom w:val="nil"/>
              <w:right w:val="nil"/>
            </w:tcBorders>
            <w:vAlign w:val="center"/>
          </w:tcPr>
          <w:p w14:paraId="51F6CFD7">
            <w:pPr>
              <w:spacing w:after="0" w:line="276" w:lineRule="auto"/>
            </w:pPr>
            <w:r>
              <w:rPr>
                <w:rFonts w:ascii="Times New Roman" w:hAnsi="Times New Roman"/>
                <w:b w:val="0"/>
                <w:sz w:val="20"/>
              </w:rPr>
              <w:t>Generation guardrail</w:t>
            </w:r>
          </w:p>
        </w:tc>
        <w:tc>
          <w:tcPr>
            <w:tcW w:w="1417" w:type="dxa"/>
            <w:tcBorders>
              <w:top w:val="nil"/>
              <w:left w:val="nil"/>
              <w:bottom w:val="nil"/>
              <w:right w:val="nil"/>
            </w:tcBorders>
            <w:vAlign w:val="center"/>
          </w:tcPr>
          <w:p w14:paraId="7CF7E59D">
            <w:pPr>
              <w:spacing w:after="0" w:line="276" w:lineRule="auto"/>
            </w:pPr>
            <w:r>
              <w:rPr>
                <w:rFonts w:ascii="Times New Roman" w:hAnsi="Times New Roman"/>
                <w:b w:val="0"/>
                <w:sz w:val="20"/>
              </w:rPr>
              <w:t>Insufficient-evidence test</w:t>
            </w:r>
          </w:p>
        </w:tc>
      </w:tr>
      <w:tr w14:paraId="1D4400A9">
        <w:tblPrEx>
          <w:tblCellMar>
            <w:top w:w="0" w:type="dxa"/>
            <w:left w:w="108" w:type="dxa"/>
            <w:bottom w:w="0" w:type="dxa"/>
            <w:right w:w="108" w:type="dxa"/>
          </w:tblCellMar>
        </w:tblPrEx>
        <w:trPr>
          <w:jc w:val="center"/>
        </w:trPr>
        <w:tc>
          <w:tcPr>
            <w:tcW w:w="964" w:type="dxa"/>
            <w:tcBorders>
              <w:top w:val="nil"/>
              <w:left w:val="nil"/>
              <w:bottom w:val="nil"/>
              <w:right w:val="nil"/>
            </w:tcBorders>
            <w:vAlign w:val="center"/>
          </w:tcPr>
          <w:p w14:paraId="3A6B84C0">
            <w:pPr>
              <w:spacing w:after="0" w:line="276" w:lineRule="auto"/>
            </w:pPr>
            <w:r>
              <w:rPr>
                <w:rFonts w:ascii="Times New Roman" w:hAnsi="Times New Roman"/>
                <w:b w:val="0"/>
                <w:sz w:val="20"/>
              </w:rPr>
              <w:t>FR-A-022</w:t>
            </w:r>
          </w:p>
        </w:tc>
        <w:tc>
          <w:tcPr>
            <w:tcW w:w="2268" w:type="dxa"/>
            <w:tcBorders>
              <w:top w:val="nil"/>
              <w:left w:val="nil"/>
              <w:bottom w:val="nil"/>
              <w:right w:val="nil"/>
            </w:tcBorders>
            <w:vAlign w:val="center"/>
          </w:tcPr>
          <w:p w14:paraId="7DE5D4D8">
            <w:pPr>
              <w:spacing w:after="0" w:line="276" w:lineRule="auto"/>
            </w:pPr>
            <w:r>
              <w:rPr>
                <w:rFonts w:ascii="Times New Roman" w:hAnsi="Times New Roman"/>
                <w:b w:val="0"/>
                <w:sz w:val="20"/>
              </w:rPr>
              <w:t>Answer orchestration</w:t>
            </w:r>
          </w:p>
        </w:tc>
        <w:tc>
          <w:tcPr>
            <w:tcW w:w="1531" w:type="dxa"/>
            <w:tcBorders>
              <w:top w:val="nil"/>
              <w:left w:val="nil"/>
              <w:bottom w:val="nil"/>
              <w:right w:val="nil"/>
            </w:tcBorders>
            <w:vAlign w:val="center"/>
          </w:tcPr>
          <w:p w14:paraId="57AD80B0">
            <w:pPr>
              <w:spacing w:after="0" w:line="276" w:lineRule="auto"/>
            </w:pPr>
            <w:r>
              <w:rPr>
                <w:rFonts w:ascii="Times New Roman" w:hAnsi="Times New Roman"/>
                <w:b w:val="0"/>
                <w:sz w:val="20"/>
              </w:rPr>
              <w:t>AI Engineer</w:t>
            </w:r>
          </w:p>
        </w:tc>
        <w:tc>
          <w:tcPr>
            <w:tcW w:w="1417" w:type="dxa"/>
            <w:tcBorders>
              <w:top w:val="nil"/>
              <w:left w:val="nil"/>
              <w:bottom w:val="nil"/>
              <w:right w:val="nil"/>
            </w:tcBorders>
            <w:vAlign w:val="center"/>
          </w:tcPr>
          <w:p w14:paraId="558684CF">
            <w:pPr>
              <w:spacing w:after="0" w:line="276" w:lineRule="auto"/>
            </w:pPr>
            <w:r>
              <w:rPr>
                <w:rFonts w:ascii="Times New Roman" w:hAnsi="Times New Roman"/>
                <w:b w:val="0"/>
                <w:sz w:val="20"/>
              </w:rPr>
              <w:t>UC-04</w:t>
            </w:r>
          </w:p>
        </w:tc>
        <w:tc>
          <w:tcPr>
            <w:tcW w:w="1701" w:type="dxa"/>
            <w:tcBorders>
              <w:top w:val="nil"/>
              <w:left w:val="nil"/>
              <w:bottom w:val="nil"/>
              <w:right w:val="nil"/>
            </w:tcBorders>
            <w:vAlign w:val="center"/>
          </w:tcPr>
          <w:p w14:paraId="55B6778A">
            <w:pPr>
              <w:spacing w:after="0" w:line="276" w:lineRule="auto"/>
            </w:pPr>
            <w:r>
              <w:rPr>
                <w:rFonts w:ascii="Times New Roman" w:hAnsi="Times New Roman"/>
                <w:b w:val="0"/>
                <w:sz w:val="20"/>
              </w:rPr>
              <w:t>Orchestrator</w:t>
            </w:r>
          </w:p>
        </w:tc>
        <w:tc>
          <w:tcPr>
            <w:tcW w:w="1417" w:type="dxa"/>
            <w:tcBorders>
              <w:top w:val="nil"/>
              <w:left w:val="nil"/>
              <w:bottom w:val="nil"/>
              <w:right w:val="nil"/>
            </w:tcBorders>
            <w:vAlign w:val="center"/>
          </w:tcPr>
          <w:p w14:paraId="4A249983">
            <w:pPr>
              <w:spacing w:after="0" w:line="276" w:lineRule="auto"/>
            </w:pPr>
            <w:r>
              <w:rPr>
                <w:rFonts w:ascii="Times New Roman" w:hAnsi="Times New Roman"/>
                <w:b w:val="0"/>
                <w:sz w:val="20"/>
              </w:rPr>
              <w:t>Routing-decision test</w:t>
            </w:r>
          </w:p>
        </w:tc>
      </w:tr>
      <w:tr w14:paraId="7DB68489">
        <w:tblPrEx>
          <w:tblCellMar>
            <w:top w:w="0" w:type="dxa"/>
            <w:left w:w="108" w:type="dxa"/>
            <w:bottom w:w="0" w:type="dxa"/>
            <w:right w:w="108" w:type="dxa"/>
          </w:tblCellMar>
        </w:tblPrEx>
        <w:trPr>
          <w:jc w:val="center"/>
        </w:trPr>
        <w:tc>
          <w:tcPr>
            <w:tcW w:w="964" w:type="dxa"/>
            <w:tcBorders>
              <w:top w:val="nil"/>
              <w:left w:val="nil"/>
              <w:bottom w:val="nil"/>
              <w:right w:val="nil"/>
            </w:tcBorders>
            <w:vAlign w:val="center"/>
          </w:tcPr>
          <w:p w14:paraId="76FC4907">
            <w:pPr>
              <w:spacing w:after="0" w:line="276" w:lineRule="auto"/>
            </w:pPr>
            <w:r>
              <w:rPr>
                <w:rFonts w:ascii="Times New Roman" w:hAnsi="Times New Roman"/>
                <w:b w:val="0"/>
                <w:sz w:val="20"/>
              </w:rPr>
              <w:t>FR-A-023</w:t>
            </w:r>
          </w:p>
        </w:tc>
        <w:tc>
          <w:tcPr>
            <w:tcW w:w="2268" w:type="dxa"/>
            <w:tcBorders>
              <w:top w:val="nil"/>
              <w:left w:val="nil"/>
              <w:bottom w:val="nil"/>
              <w:right w:val="nil"/>
            </w:tcBorders>
            <w:vAlign w:val="center"/>
          </w:tcPr>
          <w:p w14:paraId="12A3A26B">
            <w:pPr>
              <w:spacing w:after="0" w:line="276" w:lineRule="auto"/>
            </w:pPr>
            <w:r>
              <w:rPr>
                <w:rFonts w:ascii="Times New Roman" w:hAnsi="Times New Roman"/>
                <w:b w:val="0"/>
                <w:sz w:val="20"/>
              </w:rPr>
              <w:t>Structured response schema</w:t>
            </w:r>
          </w:p>
        </w:tc>
        <w:tc>
          <w:tcPr>
            <w:tcW w:w="1531" w:type="dxa"/>
            <w:tcBorders>
              <w:top w:val="nil"/>
              <w:left w:val="nil"/>
              <w:bottom w:val="nil"/>
              <w:right w:val="nil"/>
            </w:tcBorders>
            <w:vAlign w:val="center"/>
          </w:tcPr>
          <w:p w14:paraId="010800F9">
            <w:pPr>
              <w:spacing w:after="0" w:line="276" w:lineRule="auto"/>
            </w:pPr>
            <w:r>
              <w:rPr>
                <w:rFonts w:ascii="Times New Roman" w:hAnsi="Times New Roman"/>
                <w:b w:val="0"/>
                <w:sz w:val="20"/>
              </w:rPr>
              <w:t>Student</w:t>
            </w:r>
          </w:p>
        </w:tc>
        <w:tc>
          <w:tcPr>
            <w:tcW w:w="1417" w:type="dxa"/>
            <w:tcBorders>
              <w:top w:val="nil"/>
              <w:left w:val="nil"/>
              <w:bottom w:val="nil"/>
              <w:right w:val="nil"/>
            </w:tcBorders>
            <w:vAlign w:val="center"/>
          </w:tcPr>
          <w:p w14:paraId="3C36ADAC">
            <w:pPr>
              <w:spacing w:after="0" w:line="276" w:lineRule="auto"/>
            </w:pPr>
            <w:r>
              <w:rPr>
                <w:rFonts w:ascii="Times New Roman" w:hAnsi="Times New Roman"/>
                <w:b w:val="0"/>
                <w:sz w:val="20"/>
              </w:rPr>
              <w:t>UC-04</w:t>
            </w:r>
          </w:p>
        </w:tc>
        <w:tc>
          <w:tcPr>
            <w:tcW w:w="1701" w:type="dxa"/>
            <w:tcBorders>
              <w:top w:val="nil"/>
              <w:left w:val="nil"/>
              <w:bottom w:val="nil"/>
              <w:right w:val="nil"/>
            </w:tcBorders>
            <w:vAlign w:val="center"/>
          </w:tcPr>
          <w:p w14:paraId="22BFDE6F">
            <w:pPr>
              <w:spacing w:after="0" w:line="276" w:lineRule="auto"/>
            </w:pPr>
            <w:r>
              <w:rPr>
                <w:rFonts w:ascii="Times New Roman" w:hAnsi="Times New Roman"/>
                <w:b w:val="0"/>
                <w:sz w:val="20"/>
              </w:rPr>
              <w:t>Response schema</w:t>
            </w:r>
          </w:p>
        </w:tc>
        <w:tc>
          <w:tcPr>
            <w:tcW w:w="1417" w:type="dxa"/>
            <w:tcBorders>
              <w:top w:val="nil"/>
              <w:left w:val="nil"/>
              <w:bottom w:val="nil"/>
              <w:right w:val="nil"/>
            </w:tcBorders>
            <w:vAlign w:val="center"/>
          </w:tcPr>
          <w:p w14:paraId="0609BD17">
            <w:pPr>
              <w:spacing w:after="0" w:line="276" w:lineRule="auto"/>
            </w:pPr>
            <w:r>
              <w:rPr>
                <w:rFonts w:ascii="Times New Roman" w:hAnsi="Times New Roman"/>
                <w:b w:val="0"/>
                <w:sz w:val="20"/>
              </w:rPr>
              <w:t>Schema validation</w:t>
            </w:r>
          </w:p>
        </w:tc>
      </w:tr>
      <w:tr w14:paraId="1745A357">
        <w:tblPrEx>
          <w:tblCellMar>
            <w:top w:w="0" w:type="dxa"/>
            <w:left w:w="108" w:type="dxa"/>
            <w:bottom w:w="0" w:type="dxa"/>
            <w:right w:w="108" w:type="dxa"/>
          </w:tblCellMar>
        </w:tblPrEx>
        <w:trPr>
          <w:jc w:val="center"/>
        </w:trPr>
        <w:tc>
          <w:tcPr>
            <w:tcW w:w="964" w:type="dxa"/>
            <w:tcBorders>
              <w:top w:val="nil"/>
              <w:left w:val="nil"/>
              <w:bottom w:val="nil"/>
              <w:right w:val="nil"/>
            </w:tcBorders>
            <w:vAlign w:val="center"/>
          </w:tcPr>
          <w:p w14:paraId="574B77CD">
            <w:pPr>
              <w:spacing w:after="0" w:line="276" w:lineRule="auto"/>
            </w:pPr>
            <w:r>
              <w:rPr>
                <w:rFonts w:ascii="Times New Roman" w:hAnsi="Times New Roman"/>
                <w:b w:val="0"/>
                <w:sz w:val="20"/>
              </w:rPr>
              <w:t>FR-A-024</w:t>
            </w:r>
          </w:p>
        </w:tc>
        <w:tc>
          <w:tcPr>
            <w:tcW w:w="2268" w:type="dxa"/>
            <w:tcBorders>
              <w:top w:val="nil"/>
              <w:left w:val="nil"/>
              <w:bottom w:val="nil"/>
              <w:right w:val="nil"/>
            </w:tcBorders>
            <w:vAlign w:val="center"/>
          </w:tcPr>
          <w:p w14:paraId="51CC3A59">
            <w:pPr>
              <w:spacing w:after="0" w:line="276" w:lineRule="auto"/>
            </w:pPr>
            <w:r>
              <w:rPr>
                <w:rFonts w:ascii="Times New Roman" w:hAnsi="Times New Roman"/>
                <w:b w:val="0"/>
                <w:sz w:val="20"/>
              </w:rPr>
              <w:t>Tutoring + prerequisite surfacing</w:t>
            </w:r>
          </w:p>
        </w:tc>
        <w:tc>
          <w:tcPr>
            <w:tcW w:w="1531" w:type="dxa"/>
            <w:tcBorders>
              <w:top w:val="nil"/>
              <w:left w:val="nil"/>
              <w:bottom w:val="nil"/>
              <w:right w:val="nil"/>
            </w:tcBorders>
            <w:vAlign w:val="center"/>
          </w:tcPr>
          <w:p w14:paraId="4B1AB33C">
            <w:pPr>
              <w:spacing w:after="0" w:line="276" w:lineRule="auto"/>
            </w:pPr>
            <w:r>
              <w:rPr>
                <w:rFonts w:ascii="Times New Roman" w:hAnsi="Times New Roman"/>
                <w:b w:val="0"/>
                <w:sz w:val="20"/>
              </w:rPr>
              <w:t>Student, Educator</w:t>
            </w:r>
          </w:p>
        </w:tc>
        <w:tc>
          <w:tcPr>
            <w:tcW w:w="1417" w:type="dxa"/>
            <w:tcBorders>
              <w:top w:val="nil"/>
              <w:left w:val="nil"/>
              <w:bottom w:val="nil"/>
              <w:right w:val="nil"/>
            </w:tcBorders>
            <w:vAlign w:val="center"/>
          </w:tcPr>
          <w:p w14:paraId="5F9843BB">
            <w:pPr>
              <w:spacing w:after="0" w:line="276" w:lineRule="auto"/>
            </w:pPr>
            <w:r>
              <w:rPr>
                <w:rFonts w:ascii="Times New Roman" w:hAnsi="Times New Roman"/>
                <w:b w:val="0"/>
                <w:sz w:val="20"/>
              </w:rPr>
              <w:t>UC-05</w:t>
            </w:r>
          </w:p>
        </w:tc>
        <w:tc>
          <w:tcPr>
            <w:tcW w:w="1701" w:type="dxa"/>
            <w:tcBorders>
              <w:top w:val="nil"/>
              <w:left w:val="nil"/>
              <w:bottom w:val="nil"/>
              <w:right w:val="nil"/>
            </w:tcBorders>
            <w:vAlign w:val="center"/>
          </w:tcPr>
          <w:p w14:paraId="110D0E7B">
            <w:pPr>
              <w:spacing w:after="0" w:line="276" w:lineRule="auto"/>
            </w:pPr>
            <w:r>
              <w:rPr>
                <w:rFonts w:ascii="Times New Roman" w:hAnsi="Times New Roman"/>
                <w:b w:val="0"/>
                <w:sz w:val="20"/>
              </w:rPr>
              <w:t>Tutoring layer</w:t>
            </w:r>
          </w:p>
        </w:tc>
        <w:tc>
          <w:tcPr>
            <w:tcW w:w="1417" w:type="dxa"/>
            <w:tcBorders>
              <w:top w:val="nil"/>
              <w:left w:val="nil"/>
              <w:bottom w:val="nil"/>
              <w:right w:val="nil"/>
            </w:tcBorders>
            <w:vAlign w:val="center"/>
          </w:tcPr>
          <w:p w14:paraId="3C0CB781">
            <w:pPr>
              <w:spacing w:after="0" w:line="276" w:lineRule="auto"/>
            </w:pPr>
            <w:r>
              <w:rPr>
                <w:rFonts w:ascii="Times New Roman" w:hAnsi="Times New Roman"/>
                <w:b w:val="0"/>
                <w:sz w:val="20"/>
              </w:rPr>
              <w:t>Scenario evaluation</w:t>
            </w:r>
          </w:p>
        </w:tc>
      </w:tr>
      <w:tr w14:paraId="6874DC4B">
        <w:tblPrEx>
          <w:tblCellMar>
            <w:top w:w="0" w:type="dxa"/>
            <w:left w:w="108" w:type="dxa"/>
            <w:bottom w:w="0" w:type="dxa"/>
            <w:right w:w="108" w:type="dxa"/>
          </w:tblCellMar>
        </w:tblPrEx>
        <w:trPr>
          <w:jc w:val="center"/>
        </w:trPr>
        <w:tc>
          <w:tcPr>
            <w:tcW w:w="964" w:type="dxa"/>
            <w:tcBorders>
              <w:top w:val="nil"/>
              <w:left w:val="nil"/>
              <w:bottom w:val="nil"/>
              <w:right w:val="nil"/>
            </w:tcBorders>
            <w:vAlign w:val="center"/>
          </w:tcPr>
          <w:p w14:paraId="68350643">
            <w:pPr>
              <w:spacing w:after="0" w:line="276" w:lineRule="auto"/>
            </w:pPr>
            <w:r>
              <w:rPr>
                <w:rFonts w:ascii="Times New Roman" w:hAnsi="Times New Roman"/>
                <w:b w:val="0"/>
                <w:sz w:val="20"/>
              </w:rPr>
              <w:t>FR-A-025</w:t>
            </w:r>
          </w:p>
        </w:tc>
        <w:tc>
          <w:tcPr>
            <w:tcW w:w="2268" w:type="dxa"/>
            <w:tcBorders>
              <w:top w:val="nil"/>
              <w:left w:val="nil"/>
              <w:bottom w:val="nil"/>
              <w:right w:val="nil"/>
            </w:tcBorders>
            <w:vAlign w:val="center"/>
          </w:tcPr>
          <w:p w14:paraId="052DD96B">
            <w:pPr>
              <w:spacing w:after="0" w:line="276" w:lineRule="auto"/>
            </w:pPr>
            <w:r>
              <w:rPr>
                <w:rFonts w:ascii="Times New Roman" w:hAnsi="Times New Roman"/>
                <w:b w:val="0"/>
                <w:sz w:val="20"/>
              </w:rPr>
              <w:t>Text + audio interfaces</w:t>
            </w:r>
          </w:p>
        </w:tc>
        <w:tc>
          <w:tcPr>
            <w:tcW w:w="1531" w:type="dxa"/>
            <w:tcBorders>
              <w:top w:val="nil"/>
              <w:left w:val="nil"/>
              <w:bottom w:val="nil"/>
              <w:right w:val="nil"/>
            </w:tcBorders>
            <w:vAlign w:val="center"/>
          </w:tcPr>
          <w:p w14:paraId="038F2382">
            <w:pPr>
              <w:spacing w:after="0" w:line="276" w:lineRule="auto"/>
            </w:pPr>
            <w:r>
              <w:rPr>
                <w:rFonts w:ascii="Times New Roman" w:hAnsi="Times New Roman"/>
                <w:b w:val="0"/>
                <w:sz w:val="20"/>
              </w:rPr>
              <w:t>Student</w:t>
            </w:r>
          </w:p>
        </w:tc>
        <w:tc>
          <w:tcPr>
            <w:tcW w:w="1417" w:type="dxa"/>
            <w:tcBorders>
              <w:top w:val="nil"/>
              <w:left w:val="nil"/>
              <w:bottom w:val="nil"/>
              <w:right w:val="nil"/>
            </w:tcBorders>
            <w:vAlign w:val="center"/>
          </w:tcPr>
          <w:p w14:paraId="4DE7EBE8">
            <w:pPr>
              <w:spacing w:after="0" w:line="276" w:lineRule="auto"/>
            </w:pPr>
            <w:r>
              <w:rPr>
                <w:rFonts w:ascii="Times New Roman" w:hAnsi="Times New Roman"/>
                <w:b w:val="0"/>
                <w:sz w:val="20"/>
              </w:rPr>
              <w:t>UC-02, UC-03</w:t>
            </w:r>
          </w:p>
        </w:tc>
        <w:tc>
          <w:tcPr>
            <w:tcW w:w="1701" w:type="dxa"/>
            <w:tcBorders>
              <w:top w:val="nil"/>
              <w:left w:val="nil"/>
              <w:bottom w:val="nil"/>
              <w:right w:val="nil"/>
            </w:tcBorders>
            <w:vAlign w:val="center"/>
          </w:tcPr>
          <w:p w14:paraId="07E3F5D7">
            <w:pPr>
              <w:spacing w:after="0" w:line="276" w:lineRule="auto"/>
            </w:pPr>
            <w:r>
              <w:rPr>
                <w:rFonts w:ascii="Times New Roman" w:hAnsi="Times New Roman"/>
                <w:b w:val="0"/>
                <w:sz w:val="20"/>
              </w:rPr>
              <w:t>UI + STT/TTS</w:t>
            </w:r>
          </w:p>
        </w:tc>
        <w:tc>
          <w:tcPr>
            <w:tcW w:w="1417" w:type="dxa"/>
            <w:tcBorders>
              <w:top w:val="nil"/>
              <w:left w:val="nil"/>
              <w:bottom w:val="nil"/>
              <w:right w:val="nil"/>
            </w:tcBorders>
            <w:vAlign w:val="center"/>
          </w:tcPr>
          <w:p w14:paraId="6F6A7FC7">
            <w:pPr>
              <w:spacing w:after="0" w:line="276" w:lineRule="auto"/>
            </w:pPr>
            <w:r>
              <w:rPr>
                <w:rFonts w:ascii="Times New Roman" w:hAnsi="Times New Roman"/>
                <w:b w:val="0"/>
                <w:sz w:val="20"/>
              </w:rPr>
              <w:t>Functional test</w:t>
            </w:r>
          </w:p>
        </w:tc>
      </w:tr>
      <w:tr w14:paraId="47458510">
        <w:tblPrEx>
          <w:tblCellMar>
            <w:top w:w="0" w:type="dxa"/>
            <w:left w:w="108" w:type="dxa"/>
            <w:bottom w:w="0" w:type="dxa"/>
            <w:right w:w="108" w:type="dxa"/>
          </w:tblCellMar>
        </w:tblPrEx>
        <w:trPr>
          <w:jc w:val="center"/>
        </w:trPr>
        <w:tc>
          <w:tcPr>
            <w:tcW w:w="964" w:type="dxa"/>
            <w:tcBorders>
              <w:top w:val="nil"/>
              <w:left w:val="nil"/>
              <w:bottom w:val="nil"/>
              <w:right w:val="nil"/>
            </w:tcBorders>
            <w:vAlign w:val="center"/>
          </w:tcPr>
          <w:p w14:paraId="04EA13C5">
            <w:pPr>
              <w:spacing w:after="0" w:line="276" w:lineRule="auto"/>
            </w:pPr>
            <w:r>
              <w:rPr>
                <w:rFonts w:ascii="Times New Roman" w:hAnsi="Times New Roman"/>
                <w:b w:val="0"/>
                <w:sz w:val="20"/>
              </w:rPr>
              <w:t>FR-A-026</w:t>
            </w:r>
          </w:p>
        </w:tc>
        <w:tc>
          <w:tcPr>
            <w:tcW w:w="2268" w:type="dxa"/>
            <w:tcBorders>
              <w:top w:val="nil"/>
              <w:left w:val="nil"/>
              <w:bottom w:val="nil"/>
              <w:right w:val="nil"/>
            </w:tcBorders>
            <w:vAlign w:val="center"/>
          </w:tcPr>
          <w:p w14:paraId="7E7E37CA">
            <w:pPr>
              <w:spacing w:after="0" w:line="276" w:lineRule="auto"/>
            </w:pPr>
            <w:r>
              <w:rPr>
                <w:rFonts w:ascii="Times New Roman" w:hAnsi="Times New Roman"/>
                <w:b w:val="0"/>
                <w:sz w:val="20"/>
              </w:rPr>
              <w:t>Multilingual answers</w:t>
            </w:r>
          </w:p>
        </w:tc>
        <w:tc>
          <w:tcPr>
            <w:tcW w:w="1531" w:type="dxa"/>
            <w:tcBorders>
              <w:top w:val="nil"/>
              <w:left w:val="nil"/>
              <w:bottom w:val="nil"/>
              <w:right w:val="nil"/>
            </w:tcBorders>
            <w:vAlign w:val="center"/>
          </w:tcPr>
          <w:p w14:paraId="28319D62">
            <w:pPr>
              <w:spacing w:after="0" w:line="276" w:lineRule="auto"/>
            </w:pPr>
            <w:r>
              <w:rPr>
                <w:rFonts w:ascii="Times New Roman" w:hAnsi="Times New Roman"/>
                <w:b w:val="0"/>
                <w:sz w:val="20"/>
              </w:rPr>
              <w:t>Student</w:t>
            </w:r>
          </w:p>
        </w:tc>
        <w:tc>
          <w:tcPr>
            <w:tcW w:w="1417" w:type="dxa"/>
            <w:tcBorders>
              <w:top w:val="nil"/>
              <w:left w:val="nil"/>
              <w:bottom w:val="nil"/>
              <w:right w:val="nil"/>
            </w:tcBorders>
            <w:vAlign w:val="center"/>
          </w:tcPr>
          <w:p w14:paraId="40A79980">
            <w:pPr>
              <w:spacing w:after="0" w:line="276" w:lineRule="auto"/>
            </w:pPr>
            <w:r>
              <w:rPr>
                <w:rFonts w:ascii="Times New Roman" w:hAnsi="Times New Roman"/>
                <w:b w:val="0"/>
                <w:sz w:val="20"/>
              </w:rPr>
              <w:t>UC-02, UC-04</w:t>
            </w:r>
          </w:p>
        </w:tc>
        <w:tc>
          <w:tcPr>
            <w:tcW w:w="1701" w:type="dxa"/>
            <w:tcBorders>
              <w:top w:val="nil"/>
              <w:left w:val="nil"/>
              <w:bottom w:val="nil"/>
              <w:right w:val="nil"/>
            </w:tcBorders>
            <w:vAlign w:val="center"/>
          </w:tcPr>
          <w:p w14:paraId="41B0C347">
            <w:pPr>
              <w:spacing w:after="0" w:line="276" w:lineRule="auto"/>
            </w:pPr>
            <w:r>
              <w:rPr>
                <w:rFonts w:ascii="Times New Roman" w:hAnsi="Times New Roman"/>
                <w:b w:val="0"/>
                <w:sz w:val="20"/>
              </w:rPr>
              <w:t>Generation prompt</w:t>
            </w:r>
          </w:p>
        </w:tc>
        <w:tc>
          <w:tcPr>
            <w:tcW w:w="1417" w:type="dxa"/>
            <w:tcBorders>
              <w:top w:val="nil"/>
              <w:left w:val="nil"/>
              <w:bottom w:val="nil"/>
              <w:right w:val="nil"/>
            </w:tcBorders>
            <w:vAlign w:val="center"/>
          </w:tcPr>
          <w:p w14:paraId="771E8FC8">
            <w:pPr>
              <w:spacing w:after="0" w:line="276" w:lineRule="auto"/>
            </w:pPr>
            <w:r>
              <w:rPr>
                <w:rFonts w:ascii="Times New Roman" w:hAnsi="Times New Roman"/>
                <w:b w:val="0"/>
                <w:sz w:val="20"/>
              </w:rPr>
              <w:t>Multilingual evaluation</w:t>
            </w:r>
          </w:p>
        </w:tc>
      </w:tr>
      <w:tr w14:paraId="252735FC">
        <w:tblPrEx>
          <w:tblCellMar>
            <w:top w:w="0" w:type="dxa"/>
            <w:left w:w="108" w:type="dxa"/>
            <w:bottom w:w="0" w:type="dxa"/>
            <w:right w:w="108" w:type="dxa"/>
          </w:tblCellMar>
        </w:tblPrEx>
        <w:trPr>
          <w:jc w:val="center"/>
        </w:trPr>
        <w:tc>
          <w:tcPr>
            <w:tcW w:w="964" w:type="dxa"/>
            <w:tcBorders>
              <w:top w:val="nil"/>
              <w:left w:val="nil"/>
              <w:bottom w:val="nil"/>
              <w:right w:val="nil"/>
            </w:tcBorders>
            <w:vAlign w:val="center"/>
          </w:tcPr>
          <w:p w14:paraId="5E0D3609">
            <w:pPr>
              <w:spacing w:after="0" w:line="276" w:lineRule="auto"/>
            </w:pPr>
            <w:r>
              <w:rPr>
                <w:rFonts w:ascii="Times New Roman" w:hAnsi="Times New Roman"/>
                <w:b w:val="0"/>
                <w:sz w:val="20"/>
              </w:rPr>
              <w:t>FR-A-027</w:t>
            </w:r>
          </w:p>
        </w:tc>
        <w:tc>
          <w:tcPr>
            <w:tcW w:w="2268" w:type="dxa"/>
            <w:tcBorders>
              <w:top w:val="nil"/>
              <w:left w:val="nil"/>
              <w:bottom w:val="nil"/>
              <w:right w:val="nil"/>
            </w:tcBorders>
            <w:vAlign w:val="center"/>
          </w:tcPr>
          <w:p w14:paraId="05C27332">
            <w:pPr>
              <w:spacing w:after="0" w:line="276" w:lineRule="auto"/>
            </w:pPr>
            <w:r>
              <w:rPr>
                <w:rFonts w:ascii="Times New Roman" w:hAnsi="Times New Roman"/>
                <w:b w:val="0"/>
                <w:sz w:val="20"/>
              </w:rPr>
              <w:t>Web-search augmentation</w:t>
            </w:r>
          </w:p>
        </w:tc>
        <w:tc>
          <w:tcPr>
            <w:tcW w:w="1531" w:type="dxa"/>
            <w:tcBorders>
              <w:top w:val="nil"/>
              <w:left w:val="nil"/>
              <w:bottom w:val="nil"/>
              <w:right w:val="nil"/>
            </w:tcBorders>
            <w:vAlign w:val="center"/>
          </w:tcPr>
          <w:p w14:paraId="5FCBCAAD">
            <w:pPr>
              <w:spacing w:after="0" w:line="276" w:lineRule="auto"/>
            </w:pPr>
            <w:r>
              <w:rPr>
                <w:rFonts w:ascii="Times New Roman" w:hAnsi="Times New Roman"/>
                <w:b w:val="0"/>
                <w:sz w:val="20"/>
              </w:rPr>
              <w:t>Student</w:t>
            </w:r>
          </w:p>
        </w:tc>
        <w:tc>
          <w:tcPr>
            <w:tcW w:w="1417" w:type="dxa"/>
            <w:tcBorders>
              <w:top w:val="nil"/>
              <w:left w:val="nil"/>
              <w:bottom w:val="nil"/>
              <w:right w:val="nil"/>
            </w:tcBorders>
            <w:vAlign w:val="center"/>
          </w:tcPr>
          <w:p w14:paraId="4C6E6A5F">
            <w:pPr>
              <w:spacing w:after="0" w:line="276" w:lineRule="auto"/>
            </w:pPr>
            <w:r>
              <w:rPr>
                <w:rFonts w:ascii="Times New Roman" w:hAnsi="Times New Roman"/>
                <w:b w:val="0"/>
                <w:sz w:val="20"/>
              </w:rPr>
              <w:t>UC-10</w:t>
            </w:r>
          </w:p>
        </w:tc>
        <w:tc>
          <w:tcPr>
            <w:tcW w:w="1701" w:type="dxa"/>
            <w:tcBorders>
              <w:top w:val="nil"/>
              <w:left w:val="nil"/>
              <w:bottom w:val="nil"/>
              <w:right w:val="nil"/>
            </w:tcBorders>
            <w:vAlign w:val="center"/>
          </w:tcPr>
          <w:p w14:paraId="43019B5F">
            <w:pPr>
              <w:spacing w:after="0" w:line="276" w:lineRule="auto"/>
            </w:pPr>
            <w:r>
              <w:rPr>
                <w:rFonts w:ascii="Times New Roman" w:hAnsi="Times New Roman"/>
                <w:b w:val="0"/>
                <w:sz w:val="20"/>
              </w:rPr>
              <w:t>Web-search integration</w:t>
            </w:r>
          </w:p>
        </w:tc>
        <w:tc>
          <w:tcPr>
            <w:tcW w:w="1417" w:type="dxa"/>
            <w:tcBorders>
              <w:top w:val="nil"/>
              <w:left w:val="nil"/>
              <w:bottom w:val="nil"/>
              <w:right w:val="nil"/>
            </w:tcBorders>
            <w:vAlign w:val="center"/>
          </w:tcPr>
          <w:p w14:paraId="06FE186A">
            <w:pPr>
              <w:spacing w:after="0" w:line="276" w:lineRule="auto"/>
            </w:pPr>
            <w:r>
              <w:rPr>
                <w:rFonts w:ascii="Times New Roman" w:hAnsi="Times New Roman"/>
                <w:b w:val="0"/>
                <w:sz w:val="20"/>
              </w:rPr>
              <w:t>Fallback test</w:t>
            </w:r>
          </w:p>
        </w:tc>
      </w:tr>
      <w:tr w14:paraId="1E5F429A">
        <w:tblPrEx>
          <w:tblCellMar>
            <w:top w:w="0" w:type="dxa"/>
            <w:left w:w="108" w:type="dxa"/>
            <w:bottom w:w="0" w:type="dxa"/>
            <w:right w:w="108" w:type="dxa"/>
          </w:tblCellMar>
        </w:tblPrEx>
        <w:trPr>
          <w:jc w:val="center"/>
        </w:trPr>
        <w:tc>
          <w:tcPr>
            <w:tcW w:w="964" w:type="dxa"/>
            <w:tcBorders>
              <w:top w:val="nil"/>
              <w:left w:val="nil"/>
              <w:bottom w:val="single" w:color="000000" w:sz="12" w:space="0"/>
              <w:right w:val="nil"/>
            </w:tcBorders>
            <w:vAlign w:val="center"/>
          </w:tcPr>
          <w:p w14:paraId="261B37E9">
            <w:pPr>
              <w:spacing w:after="0" w:line="276" w:lineRule="auto"/>
            </w:pPr>
            <w:r>
              <w:rPr>
                <w:rFonts w:ascii="Times New Roman" w:hAnsi="Times New Roman"/>
                <w:b w:val="0"/>
                <w:sz w:val="20"/>
              </w:rPr>
              <w:t>FR-A-028</w:t>
            </w:r>
          </w:p>
        </w:tc>
        <w:tc>
          <w:tcPr>
            <w:tcW w:w="2268" w:type="dxa"/>
            <w:tcBorders>
              <w:top w:val="nil"/>
              <w:left w:val="nil"/>
              <w:bottom w:val="single" w:color="000000" w:sz="12" w:space="0"/>
              <w:right w:val="nil"/>
            </w:tcBorders>
            <w:vAlign w:val="center"/>
          </w:tcPr>
          <w:p w14:paraId="0581737E">
            <w:pPr>
              <w:spacing w:after="0" w:line="276" w:lineRule="auto"/>
            </w:pPr>
            <w:r>
              <w:rPr>
                <w:rFonts w:ascii="Times New Roman" w:hAnsi="Times New Roman"/>
                <w:b w:val="0"/>
                <w:sz w:val="20"/>
              </w:rPr>
              <w:t>Graceful degradation + logging</w:t>
            </w:r>
          </w:p>
        </w:tc>
        <w:tc>
          <w:tcPr>
            <w:tcW w:w="1531" w:type="dxa"/>
            <w:tcBorders>
              <w:top w:val="nil"/>
              <w:left w:val="nil"/>
              <w:bottom w:val="single" w:color="000000" w:sz="12" w:space="0"/>
              <w:right w:val="nil"/>
            </w:tcBorders>
            <w:vAlign w:val="center"/>
          </w:tcPr>
          <w:p w14:paraId="197A62DC">
            <w:pPr>
              <w:spacing w:after="0" w:line="276" w:lineRule="auto"/>
            </w:pPr>
            <w:r>
              <w:rPr>
                <w:rFonts w:ascii="Times New Roman" w:hAnsi="Times New Roman"/>
                <w:b w:val="0"/>
                <w:sz w:val="20"/>
              </w:rPr>
              <w:t>Administrator</w:t>
            </w:r>
          </w:p>
        </w:tc>
        <w:tc>
          <w:tcPr>
            <w:tcW w:w="1417" w:type="dxa"/>
            <w:tcBorders>
              <w:top w:val="nil"/>
              <w:left w:val="nil"/>
              <w:bottom w:val="single" w:color="000000" w:sz="12" w:space="0"/>
              <w:right w:val="nil"/>
            </w:tcBorders>
            <w:vAlign w:val="center"/>
          </w:tcPr>
          <w:p w14:paraId="37D4D9CF">
            <w:pPr>
              <w:spacing w:after="0" w:line="276" w:lineRule="auto"/>
            </w:pPr>
            <w:r>
              <w:rPr>
                <w:rFonts w:ascii="Times New Roman" w:hAnsi="Times New Roman"/>
                <w:b w:val="0"/>
                <w:sz w:val="20"/>
              </w:rPr>
              <w:t>All UCs</w:t>
            </w:r>
          </w:p>
        </w:tc>
        <w:tc>
          <w:tcPr>
            <w:tcW w:w="1701" w:type="dxa"/>
            <w:tcBorders>
              <w:top w:val="nil"/>
              <w:left w:val="nil"/>
              <w:bottom w:val="single" w:color="000000" w:sz="12" w:space="0"/>
              <w:right w:val="nil"/>
            </w:tcBorders>
            <w:vAlign w:val="center"/>
          </w:tcPr>
          <w:p w14:paraId="7CD28A31">
            <w:pPr>
              <w:spacing w:after="0" w:line="276" w:lineRule="auto"/>
            </w:pPr>
            <w:r>
              <w:rPr>
                <w:rFonts w:ascii="Times New Roman" w:hAnsi="Times New Roman"/>
                <w:b w:val="0"/>
                <w:sz w:val="20"/>
              </w:rPr>
              <w:t>Pipeline fallbacks</w:t>
            </w:r>
          </w:p>
        </w:tc>
        <w:tc>
          <w:tcPr>
            <w:tcW w:w="1417" w:type="dxa"/>
            <w:tcBorders>
              <w:top w:val="nil"/>
              <w:left w:val="nil"/>
              <w:bottom w:val="single" w:color="000000" w:sz="12" w:space="0"/>
              <w:right w:val="nil"/>
            </w:tcBorders>
            <w:vAlign w:val="center"/>
          </w:tcPr>
          <w:p w14:paraId="5EE1D95D">
            <w:pPr>
              <w:spacing w:after="0" w:line="276" w:lineRule="auto"/>
            </w:pPr>
            <w:r>
              <w:rPr>
                <w:rFonts w:ascii="Times New Roman" w:hAnsi="Times New Roman"/>
                <w:b w:val="0"/>
                <w:sz w:val="20"/>
              </w:rPr>
              <w:t>Fault-injection test</w:t>
            </w:r>
          </w:p>
        </w:tc>
      </w:tr>
    </w:tbl>
    <w:p w14:paraId="1B054E97">
      <w:pPr>
        <w:spacing w:after="160"/>
        <w:jc w:val="center"/>
      </w:pPr>
      <w:r>
        <w:rPr>
          <w:rFonts w:ascii="Arial" w:hAnsi="Arial"/>
          <w:b/>
          <w:color w:val="00468C"/>
          <w:sz w:val="18"/>
        </w:rPr>
        <w:t>Table 3.5 — Requirement traceability matrix.</w:t>
      </w:r>
    </w:p>
    <w:p w14:paraId="52B2F8F5">
      <w:pPr>
        <w:spacing w:before="200" w:after="80"/>
      </w:pPr>
      <w:r>
        <w:rPr>
          <w:rFonts w:ascii="Arial" w:hAnsi="Arial"/>
          <w:b/>
          <w:color w:val="002855"/>
          <w:sz w:val="32"/>
        </w:rPr>
        <w:t>3.11 UML Diagram Specifications</w:t>
      </w:r>
    </w:p>
    <w:p w14:paraId="03A7C8AA">
      <w:pPr>
        <w:spacing w:after="120" w:line="360" w:lineRule="auto"/>
      </w:pPr>
      <w:r>
        <w:rPr>
          <w:rFonts w:ascii="Times New Roman" w:hAnsi="Times New Roman"/>
          <w:b w:val="0"/>
          <w:sz w:val="24"/>
        </w:rPr>
        <w:t>Diagrams are described textually as specified by the thesis documentation standard.</w:t>
      </w:r>
    </w:p>
    <w:p w14:paraId="56101B73">
      <w:pPr>
        <w:spacing w:before="200" w:after="80"/>
      </w:pPr>
      <w:r>
        <w:rPr>
          <w:rFonts w:ascii="Arial" w:hAnsi="Arial"/>
          <w:b/>
          <w:color w:val="002855"/>
          <w:sz w:val="24"/>
        </w:rPr>
        <w:t>Figure 3.1: Use Case Diagram — RAG Tutor</w:t>
      </w:r>
    </w:p>
    <w:p w14:paraId="51F9D719">
      <w:pPr>
        <w:spacing w:after="120" w:line="360" w:lineRule="auto"/>
      </w:pPr>
      <w:r>
        <w:rPr>
          <w:rFonts w:ascii="Times New Roman" w:hAnsi="Times New Roman"/>
          <w:b w:val="0"/>
          <w:sz w:val="24"/>
        </w:rPr>
        <w:t>Purpose: capture functional scope from an external-actor view. Actors: Student, Instructor, Administrator, plus the external LLM and Web Search services at the periphery. Use cases: UC-01 to UC-10 within the system boundary. Relationships: UC-02 «include» UC-06 and UC-07 (every text query invokes both retrieval channels); UC-02 «include» UC-04 (every successful query produces a structured response); UC-09 «extend» UC-02 (rewriting is conditional on dependency); UC-03 «extend» UC-02 (audio queries reuse the text flow after transcription); UC-10 «extend» UC-02 (web augmentation is conditional). UC-01 associates Student and Instructor; the Administrator supervises UC-01 lifecycle.</w:t>
      </w:r>
    </w:p>
    <w:p w14:paraId="3B626C52">
      <w:pPr>
        <w:spacing w:before="200" w:after="80"/>
      </w:pPr>
      <w:r>
        <w:rPr>
          <w:rFonts w:ascii="Arial" w:hAnsi="Arial"/>
          <w:b/>
          <w:color w:val="002855"/>
          <w:sz w:val="24"/>
        </w:rPr>
        <w:t>Figure 3.2: Activity Diagram — Document Processing and Knowledge Construction</w:t>
      </w:r>
    </w:p>
    <w:p w14:paraId="236F770C">
      <w:pPr>
        <w:spacing w:after="120" w:line="360" w:lineRule="auto"/>
      </w:pPr>
      <w:r>
        <w:rPr>
          <w:rFonts w:ascii="Times New Roman" w:hAnsi="Times New Roman"/>
          <w:b w:val="0"/>
          <w:sz w:val="24"/>
        </w:rPr>
        <w:t>Purpose: model the offline construction workflow. Initial node receives an uploaded file; activities flow through Validation → Parser Routing → Text Extraction → conditional OCR → Cleaning. A fork splits into two parallel branches: the vector branch (Semantic Chunking → Metadata → Embedding → Vector Persistence) and the graph branch (KG-specific Chunking → LLM Entity/Relationship Extraction → Graph Persistence → conditional Cross-Document Linking when the subject contains more than one document). Branches synchronise at a join node that sets status COMPLETED. Any failure transitions to an Abort node with FAILED and diagnostic logging.</w:t>
      </w:r>
    </w:p>
    <w:p w14:paraId="3B4B7907">
      <w:pPr>
        <w:spacing w:before="200" w:after="80"/>
      </w:pPr>
      <w:r>
        <w:rPr>
          <w:rFonts w:ascii="Arial" w:hAnsi="Arial"/>
          <w:b/>
          <w:color w:val="002855"/>
          <w:sz w:val="24"/>
        </w:rPr>
        <w:t>Figure 3.3: Activity Diagram — End-to-End Query Processing Flow</w:t>
      </w:r>
    </w:p>
    <w:p w14:paraId="014C4F3D">
      <w:pPr>
        <w:spacing w:after="120" w:line="360" w:lineRule="auto"/>
      </w:pPr>
      <w:r>
        <w:rPr>
          <w:rFonts w:ascii="Times New Roman" w:hAnsi="Times New Roman"/>
          <w:b w:val="0"/>
          <w:sz w:val="24"/>
        </w:rPr>
        <w:t>Purpose: model the runtime QA workflow. Initial node receives the query; activities flow through Session Validation → Chat History Retrieval → Dependency Classification (decision: rewrite or pass through) → Greeting/Intent Detection (greeting-only short-circuits to a Greeting Response) → Complexity Classification → optional Decomposition. For each (sub-)query the flow forks into Hybrid Retrieval and KG Retrieval, which synchronise into Hybrid Context Fusion → single LLM Answer Generation → Citation and Confidence Construction → Response Delivery. A pre-fusion decision node handles four cases: text-only context, graph-only context, both empty (uncertainty response), and LLM failure (uncertainty response with logging).</w:t>
      </w:r>
    </w:p>
    <w:p w14:paraId="38887930">
      <w:pPr>
        <w:spacing w:before="200" w:after="80"/>
      </w:pPr>
      <w:r>
        <w:rPr>
          <w:rFonts w:ascii="Arial" w:hAnsi="Arial"/>
          <w:b/>
          <w:color w:val="002855"/>
          <w:sz w:val="24"/>
        </w:rPr>
        <w:t>Figure 3.4: Component Diagram — RAG Tutor Architecture</w:t>
      </w:r>
    </w:p>
    <w:p w14:paraId="6CC74826">
      <w:pPr>
        <w:spacing w:after="120" w:line="360" w:lineRule="auto"/>
      </w:pPr>
      <w:r>
        <w:rPr>
          <w:rFonts w:ascii="Times New Roman" w:hAnsi="Times New Roman"/>
          <w:b w:val="0"/>
          <w:sz w:val="24"/>
        </w:rPr>
        <w:t>Purpose: depict principal runtime and offline components and their connectors. Components: User Interface (text and voice); Conversational Intelligence Layer (session manager, dependency classifier, query rewriter, intent/complexity detectors, decomposer); Retrieval Layer (embedding service, dense retriever, sparse retriever, rank-fusion, cross-encoder reranker); Knowledge Graph Layer (entity recogniser, seed selector, traversal engine, graph focuser); Vector Database (relational store with vector extension); Relational Database (documents, sessions, chat history); Knowledge Graph Database (entities, relationships, cross-document edges); LLM Services; Web Search Layer; Response Generation Layer (hybrid context fusion, answer generator, citation/confidence builder, orchestrator, response schema). Relationships: the UI depends on the Conversational Intelligence and Response Generation layers; Conversational Intelligence depends on the Relational Database and LLM Services; Retrieval depends on the Vector Database; KG Layer depends on the Graph Database; both retrieval layers feed Response Generation, which depends on LLM Services and optionally on Web Search. Offline ingestion components depend on LLM Services for extraction and on the Vector and Graph Databases for persistence. Ownership scoping is enforced through structural user-subject-document nodes in the graph and user/subject filters in the rel</w:t>
      </w:r>
      <w:bookmarkStart w:id="0" w:name="_GoBack"/>
      <w:bookmarkEnd w:id="0"/>
      <w:r>
        <w:rPr>
          <w:rFonts w:ascii="Times New Roman" w:hAnsi="Times New Roman"/>
          <w:b w:val="0"/>
          <w:sz w:val="24"/>
        </w:rPr>
        <w:t>ational and vector stores.</w:t>
      </w:r>
    </w:p>
    <w:sectPr>
      <w:pgSz w:w="11906" w:h="16838"/>
      <w:pgMar w:top="1417" w:right="1417" w:bottom="1417" w:left="198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7D46E24"/>
    <w:rsid w:val="22931946"/>
    <w:rsid w:val="27A95222"/>
    <w:rsid w:val="4D36001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1470</Words>
  <Characters>9694</Characters>
  <Lines>0</Lines>
  <Paragraphs>0</Paragraphs>
  <TotalTime>61</TotalTime>
  <ScaleCrop>false</ScaleCrop>
  <LinksUpToDate>false</LinksUpToDate>
  <CharactersWithSpaces>10936</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Aya Khaled</cp:lastModifiedBy>
  <dcterms:modified xsi:type="dcterms:W3CDTF">2026-06-09T10:40:41Z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eyJoZGlkIjoiMWQwMDMxN2VhNDVjMzAxMTM0MjEyZjMyNmQyNDk0ZjYiLCJ1c2VySWQiOiIzNzI4NTk5NTg1NjMzIn0=</vt:lpwstr>
  </property>
  <property fmtid="{D5CDD505-2E9C-101B-9397-08002B2CF9AE}" pid="3" name="KSOProductBuildVer">
    <vt:lpwstr>1033-12.1.0.26880</vt:lpwstr>
  </property>
  <property fmtid="{D5CDD505-2E9C-101B-9397-08002B2CF9AE}" pid="4" name="ICV">
    <vt:lpwstr>85BE0546B887451BAE46F3D60EE0B7F3_13</vt:lpwstr>
  </property>
</Properties>
</file>