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5824" w14:textId="77777777" w:rsidR="00234B25" w:rsidRPr="00C877F6" w:rsidRDefault="00234B25" w:rsidP="00234B25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C877F6">
        <w:rPr>
          <w:rStyle w:val="normaltextrun"/>
          <w:rFonts w:asciiTheme="minorBidi" w:eastAsiaTheme="majorEastAsia" w:hAnsiTheme="minorBidi" w:cstheme="minorBidi"/>
          <w:b/>
          <w:bCs/>
          <w:u w:val="single"/>
        </w:rPr>
        <w:t>Summarize of the project</w:t>
      </w:r>
      <w:r w:rsidRPr="00C877F6">
        <w:rPr>
          <w:rStyle w:val="eop"/>
          <w:rFonts w:asciiTheme="minorBidi" w:eastAsiaTheme="majorEastAsia" w:hAnsiTheme="minorBidi" w:cstheme="minorBidi"/>
        </w:rPr>
        <w:t> </w:t>
      </w:r>
    </w:p>
    <w:p w14:paraId="5A33465A" w14:textId="2F05FCD0" w:rsidR="00234B25" w:rsidRPr="00C877F6" w:rsidRDefault="00234B25" w:rsidP="00234B25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C877F6">
        <w:rPr>
          <w:rStyle w:val="normaltextrun"/>
          <w:rFonts w:asciiTheme="minorBidi" w:eastAsiaTheme="majorEastAsia" w:hAnsiTheme="minorBidi" w:cstheme="minorBidi"/>
        </w:rPr>
        <w:t xml:space="preserve">The project aims to enhance the integrity and reliability of scientific communication by detecting citation anomalies </w:t>
      </w:r>
      <w:r w:rsidR="00642909" w:rsidRPr="00C877F6">
        <w:rPr>
          <w:rFonts w:asciiTheme="minorBidi" w:hAnsiTheme="minorBidi" w:cstheme="minorBidi"/>
        </w:rPr>
        <w:t>through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 hyperbolic geometry, specifically </w:t>
      </w:r>
      <w:r w:rsidR="001D20D4" w:rsidRPr="00C877F6">
        <w:rPr>
          <w:rFonts w:asciiTheme="minorBidi" w:hAnsiTheme="minorBidi" w:cstheme="minorBidi"/>
        </w:rPr>
        <w:t>leveraging</w:t>
      </w:r>
      <w:r w:rsidR="001D20D4" w:rsidRPr="00C877F6">
        <w:rPr>
          <w:rFonts w:asciiTheme="minorBidi" w:hAnsiTheme="minorBidi" w:cstheme="minorBidi"/>
          <w:rtl/>
        </w:rPr>
        <w:t xml:space="preserve"> 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the </w:t>
      </w:r>
      <w:proofErr w:type="spellStart"/>
      <w:r w:rsidRPr="00C877F6">
        <w:rPr>
          <w:rStyle w:val="normaltextrun"/>
          <w:rFonts w:asciiTheme="minorBidi" w:eastAsiaTheme="majorEastAsia" w:hAnsiTheme="minorBidi" w:cstheme="minorBidi"/>
        </w:rPr>
        <w:t>Poincaré</w:t>
      </w:r>
      <w:proofErr w:type="spellEnd"/>
      <w:r w:rsidRPr="00C877F6">
        <w:rPr>
          <w:rStyle w:val="normaltextrun"/>
          <w:rFonts w:asciiTheme="minorBidi" w:eastAsiaTheme="majorEastAsia" w:hAnsiTheme="minorBidi" w:cstheme="minorBidi"/>
        </w:rPr>
        <w:t xml:space="preserve"> ball model. Citation anomalies—such as misrepresented or irrelevant references—</w:t>
      </w:r>
      <w:r w:rsidR="006F43AD" w:rsidRPr="00C877F6">
        <w:rPr>
          <w:rFonts w:asciiTheme="minorBidi" w:hAnsiTheme="minorBidi" w:cstheme="minorBidi"/>
        </w:rPr>
        <w:t xml:space="preserve"> undermine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 the credibility of scholarly work. Traditional citation</w:t>
      </w:r>
      <w:r w:rsidR="006F43AD" w:rsidRPr="00C877F6">
        <w:rPr>
          <w:rStyle w:val="normaltextrun"/>
          <w:rFonts w:asciiTheme="minorBidi" w:eastAsiaTheme="majorEastAsia" w:hAnsiTheme="minorBidi" w:cstheme="minorBidi"/>
        </w:rPr>
        <w:t xml:space="preserve"> analysis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6F43AD" w:rsidRPr="00C877F6">
        <w:rPr>
          <w:rStyle w:val="normaltextrun"/>
          <w:rFonts w:asciiTheme="minorBidi" w:eastAsiaTheme="majorEastAsia" w:hAnsiTheme="minorBidi" w:cstheme="minorBidi"/>
        </w:rPr>
        <w:t xml:space="preserve">methods 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are labor-intensive and </w:t>
      </w:r>
      <w:r w:rsidR="00EA0021" w:rsidRPr="00C877F6">
        <w:rPr>
          <w:rFonts w:asciiTheme="minorBidi" w:hAnsiTheme="minorBidi" w:cstheme="minorBidi"/>
        </w:rPr>
        <w:t>susceptible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 to biases, </w:t>
      </w:r>
      <w:r w:rsidR="00172CBD" w:rsidRPr="00C877F6">
        <w:rPr>
          <w:rFonts w:asciiTheme="minorBidi" w:hAnsiTheme="minorBidi" w:cstheme="minorBidi"/>
        </w:rPr>
        <w:t>highlighting the need for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 automated solutions essential.</w:t>
      </w:r>
      <w:r w:rsidRPr="00C877F6">
        <w:rPr>
          <w:rStyle w:val="eop"/>
          <w:rFonts w:asciiTheme="minorBidi" w:eastAsiaTheme="majorEastAsia" w:hAnsiTheme="minorBidi" w:cstheme="minorBidi"/>
        </w:rPr>
        <w:t> </w:t>
      </w:r>
    </w:p>
    <w:p w14:paraId="7C1ECC66" w14:textId="442FC8E5" w:rsidR="00234B25" w:rsidRPr="00ED3F19" w:rsidRDefault="00172CBD" w:rsidP="00234B25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C877F6">
        <w:rPr>
          <w:rFonts w:asciiTheme="minorBidi" w:hAnsiTheme="minorBidi" w:cstheme="minorBidi"/>
        </w:rPr>
        <w:t xml:space="preserve">To address this </w:t>
      </w:r>
      <w:r w:rsidR="00F17377" w:rsidRPr="00C877F6">
        <w:rPr>
          <w:rFonts w:asciiTheme="minorBidi" w:hAnsiTheme="minorBidi" w:cstheme="minorBidi"/>
        </w:rPr>
        <w:t>challenge,</w:t>
      </w:r>
      <w:r w:rsidRPr="00C877F6">
        <w:rPr>
          <w:rStyle w:val="normaltextrun"/>
          <w:rFonts w:asciiTheme="minorBidi" w:eastAsiaTheme="majorEastAsia" w:hAnsiTheme="minorBidi" w:cstheme="minorBidi"/>
        </w:rPr>
        <w:t xml:space="preserve"> t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he project introduces </w:t>
      </w:r>
      <w:r w:rsidRPr="00C877F6">
        <w:rPr>
          <w:rStyle w:val="normaltextrun"/>
          <w:rFonts w:asciiTheme="minorBidi" w:eastAsiaTheme="majorEastAsia" w:hAnsiTheme="minorBidi" w:cstheme="minorBidi"/>
        </w:rPr>
        <w:t>a novel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approach </w:t>
      </w:r>
      <w:r w:rsidR="00140DD6" w:rsidRPr="00C877F6">
        <w:rPr>
          <w:rFonts w:asciiTheme="minorBidi" w:hAnsiTheme="minorBidi" w:cstheme="minorBidi"/>
        </w:rPr>
        <w:t>that utilizes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hyperbolic embeddings to </w:t>
      </w:r>
      <w:r w:rsidR="00140DD6" w:rsidRPr="00C877F6">
        <w:rPr>
          <w:rFonts w:asciiTheme="minorBidi" w:hAnsiTheme="minorBidi" w:cstheme="minorBidi"/>
        </w:rPr>
        <w:t>capture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140DD6" w:rsidRPr="00C877F6">
        <w:rPr>
          <w:rStyle w:val="normaltextrun"/>
          <w:rFonts w:asciiTheme="minorBidi" w:eastAsiaTheme="majorEastAsia" w:hAnsiTheme="minorBidi" w:cstheme="minorBidi"/>
        </w:rPr>
        <w:t xml:space="preserve">the 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hierarchical structures </w:t>
      </w:r>
      <w:r w:rsidR="00140DD6" w:rsidRPr="00C877F6">
        <w:rPr>
          <w:rStyle w:val="normaltextrun"/>
          <w:rFonts w:asciiTheme="minorBidi" w:eastAsiaTheme="majorEastAsia" w:hAnsiTheme="minorBidi" w:cstheme="minorBidi"/>
        </w:rPr>
        <w:t xml:space="preserve">of 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citation networks. These embeddings </w:t>
      </w:r>
      <w:r w:rsidR="00480416" w:rsidRPr="00C877F6">
        <w:rPr>
          <w:rFonts w:asciiTheme="minorBidi" w:hAnsiTheme="minorBidi" w:cstheme="minorBidi"/>
        </w:rPr>
        <w:t>effectively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model the exponential growth of relationships in scale-free networks</w:t>
      </w:r>
      <w:r w:rsidR="003E6C8F" w:rsidRPr="00C877F6">
        <w:rPr>
          <w:rStyle w:val="normaltextrun"/>
          <w:rFonts w:asciiTheme="minorBidi" w:eastAsiaTheme="majorEastAsia" w:hAnsiTheme="minorBidi" w:cstheme="minorBidi"/>
        </w:rPr>
        <w:t>,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3E6C8F" w:rsidRPr="00C877F6">
        <w:rPr>
          <w:rFonts w:asciiTheme="minorBidi" w:hAnsiTheme="minorBidi" w:cstheme="minorBidi"/>
        </w:rPr>
        <w:t>such as scholarly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citations. The proposed model, inspired by the </w:t>
      </w:r>
      <w:proofErr w:type="spellStart"/>
      <w:r w:rsidR="00234B25" w:rsidRPr="00C877F6">
        <w:rPr>
          <w:rStyle w:val="normaltextrun"/>
          <w:rFonts w:asciiTheme="minorBidi" w:eastAsiaTheme="majorEastAsia" w:hAnsiTheme="minorBidi" w:cstheme="minorBidi"/>
        </w:rPr>
        <w:t>DynHAT</w:t>
      </w:r>
      <w:proofErr w:type="spellEnd"/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framework, </w:t>
      </w:r>
      <w:r w:rsidR="00B8505B" w:rsidRPr="00C877F6">
        <w:rPr>
          <w:rFonts w:asciiTheme="minorBidi" w:hAnsiTheme="minorBidi" w:cstheme="minorBidi"/>
        </w:rPr>
        <w:t>comprises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three </w:t>
      </w:r>
      <w:r w:rsidR="004F6032" w:rsidRPr="00C877F6">
        <w:rPr>
          <w:rFonts w:asciiTheme="minorBidi" w:hAnsiTheme="minorBidi" w:cstheme="minorBidi"/>
        </w:rPr>
        <w:t>key components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: Hyperbolic Structural Attention (HSA), Position Embedding, and Anomaly Detection </w:t>
      </w:r>
      <w:r w:rsidR="004F6032" w:rsidRPr="00C877F6">
        <w:rPr>
          <w:rStyle w:val="normaltextrun"/>
          <w:rFonts w:asciiTheme="minorBidi" w:eastAsiaTheme="majorEastAsia" w:hAnsiTheme="minorBidi" w:cstheme="minorBidi"/>
        </w:rPr>
        <w:t xml:space="preserve">using 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>Isolation Forest. HSA extracts node features and embeds them in hyperbolic space</w:t>
      </w:r>
      <w:r w:rsidR="00523370" w:rsidRPr="00C877F6">
        <w:rPr>
          <w:rStyle w:val="normaltextrun"/>
          <w:rFonts w:asciiTheme="minorBidi" w:eastAsiaTheme="majorEastAsia" w:hAnsiTheme="minorBidi" w:cstheme="minorBidi"/>
        </w:rPr>
        <w:t>,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523370" w:rsidRPr="00C877F6">
        <w:rPr>
          <w:rFonts w:asciiTheme="minorBidi" w:hAnsiTheme="minorBidi" w:cstheme="minorBidi"/>
        </w:rPr>
        <w:t>employing</w:t>
      </w:r>
      <w:r w:rsidR="00523370" w:rsidRPr="00C877F6" w:rsidDel="00523370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attention mechanisms to emphasize meaningful connections. Position embeddings </w:t>
      </w:r>
      <w:r w:rsidR="003D4663" w:rsidRPr="00C877F6">
        <w:rPr>
          <w:rFonts w:asciiTheme="minorBidi" w:hAnsiTheme="minorBidi" w:cstheme="minorBidi"/>
        </w:rPr>
        <w:t>incorporate</w:t>
      </w:r>
      <w:r w:rsidR="00234B25" w:rsidRPr="00C877F6">
        <w:rPr>
          <w:rStyle w:val="normaltextrun"/>
          <w:rFonts w:asciiTheme="minorBidi" w:eastAsiaTheme="majorEastAsia" w:hAnsiTheme="minorBidi" w:cstheme="minorBidi"/>
        </w:rPr>
        <w:t xml:space="preserve"> temporal context, enabling the model to track </w:t>
      </w:r>
      <w:r w:rsidR="0063322E" w:rsidRPr="00ED3F19">
        <w:rPr>
          <w:rFonts w:asciiTheme="minorBidi" w:hAnsiTheme="minorBidi" w:cstheme="minorBidi"/>
        </w:rPr>
        <w:t>shifts</w:t>
      </w:r>
      <w:r w:rsidR="00234B25" w:rsidRPr="00ED3F19">
        <w:rPr>
          <w:rStyle w:val="normaltextrun"/>
          <w:rFonts w:asciiTheme="minorBidi" w:eastAsiaTheme="majorEastAsia" w:hAnsiTheme="minorBidi" w:cstheme="minorBidi"/>
        </w:rPr>
        <w:t xml:space="preserve"> in citation behavior over time. Finally, anomaly detection identifies papers </w:t>
      </w:r>
      <w:r w:rsidR="00BF4FF5" w:rsidRPr="00ED3F19">
        <w:rPr>
          <w:rFonts w:asciiTheme="minorBidi" w:hAnsiTheme="minorBidi" w:cstheme="minorBidi"/>
        </w:rPr>
        <w:t>exhibiting irregular</w:t>
      </w:r>
      <w:r w:rsidR="00234B25" w:rsidRPr="00ED3F19">
        <w:rPr>
          <w:rStyle w:val="normaltextrun"/>
          <w:rFonts w:asciiTheme="minorBidi" w:eastAsiaTheme="majorEastAsia" w:hAnsiTheme="minorBidi" w:cstheme="minorBidi"/>
        </w:rPr>
        <w:t xml:space="preserve"> citation patterns, such as </w:t>
      </w:r>
      <w:r w:rsidR="00C44421" w:rsidRPr="00ED3F19">
        <w:rPr>
          <w:rFonts w:asciiTheme="minorBidi" w:hAnsiTheme="minorBidi" w:cstheme="minorBidi"/>
        </w:rPr>
        <w:t>abrupt increases</w:t>
      </w:r>
      <w:r w:rsidR="00234B25" w:rsidRPr="00ED3F19">
        <w:rPr>
          <w:rStyle w:val="normaltextrun"/>
          <w:rFonts w:asciiTheme="minorBidi" w:eastAsiaTheme="majorEastAsia" w:hAnsiTheme="minorBidi" w:cstheme="minorBidi"/>
        </w:rPr>
        <w:t xml:space="preserve"> or declines in influence.</w:t>
      </w:r>
      <w:r w:rsidR="00234B25" w:rsidRPr="00ED3F19">
        <w:rPr>
          <w:rStyle w:val="eop"/>
          <w:rFonts w:asciiTheme="minorBidi" w:eastAsiaTheme="majorEastAsia" w:hAnsiTheme="minorBidi" w:cstheme="minorBidi"/>
        </w:rPr>
        <w:t> </w:t>
      </w:r>
    </w:p>
    <w:p w14:paraId="56E6D333" w14:textId="09C37B58" w:rsidR="00234B25" w:rsidRPr="00ED3F19" w:rsidRDefault="00234B25" w:rsidP="00CB536E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ED3F19">
        <w:rPr>
          <w:rStyle w:val="normaltextrun"/>
          <w:rFonts w:asciiTheme="minorBidi" w:eastAsiaTheme="majorEastAsia" w:hAnsiTheme="minorBidi" w:cstheme="minorBidi"/>
        </w:rPr>
        <w:t xml:space="preserve">The </w:t>
      </w:r>
      <w:r w:rsidR="007C06C5" w:rsidRPr="00ED3F19">
        <w:rPr>
          <w:rFonts w:asciiTheme="minorBidi" w:hAnsiTheme="minorBidi" w:cstheme="minorBidi"/>
        </w:rPr>
        <w:t>model's performance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will be </w:t>
      </w:r>
      <w:r w:rsidR="007C06C5" w:rsidRPr="00ED3F19">
        <w:rPr>
          <w:rFonts w:asciiTheme="minorBidi" w:hAnsiTheme="minorBidi" w:cstheme="minorBidi"/>
        </w:rPr>
        <w:t>assessed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by introducing controlled </w:t>
      </w:r>
      <w:r w:rsidR="00DE43B9" w:rsidRPr="00ED3F19">
        <w:rPr>
          <w:rFonts w:asciiTheme="minorBidi" w:hAnsiTheme="minorBidi" w:cstheme="minorBidi"/>
        </w:rPr>
        <w:t>perturbations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into citation networks to </w:t>
      </w:r>
      <w:r w:rsidR="00DE43B9" w:rsidRPr="00ED3F19">
        <w:rPr>
          <w:rFonts w:asciiTheme="minorBidi" w:hAnsiTheme="minorBidi" w:cstheme="minorBidi"/>
        </w:rPr>
        <w:t>evaluate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its anomaly detection capabilities. Expected outcomes include </w:t>
      </w:r>
      <w:r w:rsidR="00284127" w:rsidRPr="00ED3F19">
        <w:rPr>
          <w:rFonts w:asciiTheme="minorBidi" w:hAnsiTheme="minorBidi" w:cstheme="minorBidi"/>
        </w:rPr>
        <w:t>the identification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284127" w:rsidRPr="00ED3F19">
        <w:rPr>
          <w:rStyle w:val="normaltextrun"/>
          <w:rFonts w:asciiTheme="minorBidi" w:eastAsiaTheme="majorEastAsia" w:hAnsiTheme="minorBidi" w:cstheme="minorBidi"/>
        </w:rPr>
        <w:t xml:space="preserve">of </w:t>
      </w:r>
      <w:r w:rsidRPr="00ED3F19">
        <w:rPr>
          <w:rStyle w:val="normaltextrun"/>
          <w:rFonts w:asciiTheme="minorBidi" w:eastAsiaTheme="majorEastAsia" w:hAnsiTheme="minorBidi" w:cstheme="minorBidi"/>
        </w:rPr>
        <w:t>at least 80% of anomalies,</w:t>
      </w:r>
      <w:r w:rsidR="00FE066A" w:rsidRPr="00ED3F19">
        <w:rPr>
          <w:rStyle w:val="normaltextrun"/>
          <w:rFonts w:asciiTheme="minorBidi" w:eastAsiaTheme="majorEastAsia" w:hAnsiTheme="minorBidi" w:cstheme="minorBidi"/>
        </w:rPr>
        <w:t xml:space="preserve"> 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and </w:t>
      </w:r>
      <w:r w:rsidR="00C3446F" w:rsidRPr="00ED3F19">
        <w:rPr>
          <w:rFonts w:asciiTheme="minorBidi" w:hAnsiTheme="minorBidi" w:cstheme="minorBidi"/>
        </w:rPr>
        <w:t>the demonstration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C3446F" w:rsidRPr="00ED3F19">
        <w:rPr>
          <w:rStyle w:val="normaltextrun"/>
          <w:rFonts w:asciiTheme="minorBidi" w:eastAsiaTheme="majorEastAsia" w:hAnsiTheme="minorBidi" w:cstheme="minorBidi"/>
        </w:rPr>
        <w:t xml:space="preserve">of 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the framework's effectiveness. </w:t>
      </w:r>
      <w:r w:rsidR="00C74A62" w:rsidRPr="00ED3F19">
        <w:rPr>
          <w:rStyle w:val="normaltextrun"/>
          <w:rFonts w:asciiTheme="minorBidi" w:eastAsiaTheme="majorEastAsia" w:hAnsiTheme="minorBidi" w:cstheme="minorBidi"/>
        </w:rPr>
        <w:t>By integrating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hyperbolic geometry with dynamic graph analysis</w:t>
      </w:r>
      <w:r w:rsidR="009F05C6" w:rsidRPr="00ED3F19">
        <w:rPr>
          <w:rStyle w:val="normaltextrun"/>
          <w:rFonts w:asciiTheme="minorBidi" w:eastAsiaTheme="majorEastAsia" w:hAnsiTheme="minorBidi" w:cstheme="minorBidi"/>
        </w:rPr>
        <w:t>,</w:t>
      </w:r>
      <w:r w:rsidR="009F05C6" w:rsidRPr="00ED3F19">
        <w:rPr>
          <w:rFonts w:asciiTheme="minorBidi" w:hAnsiTheme="minorBidi" w:cstheme="minorBidi"/>
        </w:rPr>
        <w:t xml:space="preserve"> this research provides</w:t>
      </w:r>
      <w:r w:rsidRPr="00ED3F19">
        <w:rPr>
          <w:rStyle w:val="normaltextrun"/>
          <w:rFonts w:asciiTheme="minorBidi" w:eastAsiaTheme="majorEastAsia" w:hAnsiTheme="minorBidi" w:cstheme="minorBidi"/>
        </w:rPr>
        <w:t xml:space="preserve"> </w:t>
      </w:r>
      <w:r w:rsidR="00CB536E" w:rsidRPr="00ED3F19">
        <w:rPr>
          <w:rFonts w:asciiTheme="minorBidi" w:hAnsiTheme="minorBidi" w:cstheme="minorBidi"/>
        </w:rPr>
        <w:t>a scalable and accurate approach to identifying citation misuse, thereby improving the evaluation of scholarly networks.</w:t>
      </w:r>
    </w:p>
    <w:sectPr w:rsidR="00234B25" w:rsidRPr="00ED3F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25"/>
    <w:rsid w:val="00140DD6"/>
    <w:rsid w:val="00170B94"/>
    <w:rsid w:val="00172CBD"/>
    <w:rsid w:val="001D20D4"/>
    <w:rsid w:val="00234B25"/>
    <w:rsid w:val="00284127"/>
    <w:rsid w:val="003D4663"/>
    <w:rsid w:val="003E6C8F"/>
    <w:rsid w:val="00480416"/>
    <w:rsid w:val="004B01AD"/>
    <w:rsid w:val="004F6032"/>
    <w:rsid w:val="00523370"/>
    <w:rsid w:val="0063322E"/>
    <w:rsid w:val="006405C5"/>
    <w:rsid w:val="00642909"/>
    <w:rsid w:val="006F43AD"/>
    <w:rsid w:val="00761FDF"/>
    <w:rsid w:val="007C06C5"/>
    <w:rsid w:val="009F05C6"/>
    <w:rsid w:val="00B7732E"/>
    <w:rsid w:val="00B8505B"/>
    <w:rsid w:val="00BF1807"/>
    <w:rsid w:val="00BF4FF5"/>
    <w:rsid w:val="00C3446F"/>
    <w:rsid w:val="00C44421"/>
    <w:rsid w:val="00C74A62"/>
    <w:rsid w:val="00C877F6"/>
    <w:rsid w:val="00CB536E"/>
    <w:rsid w:val="00DE43B9"/>
    <w:rsid w:val="00EA0021"/>
    <w:rsid w:val="00ED3F19"/>
    <w:rsid w:val="00F17377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2B67"/>
  <w15:chartTrackingRefBased/>
  <w15:docId w15:val="{8174CA00-E80C-4AB6-A291-A163B066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4B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4B2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4B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4B2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4B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4B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4B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B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4B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B2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234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a0"/>
    <w:rsid w:val="00234B25"/>
  </w:style>
  <w:style w:type="character" w:customStyle="1" w:styleId="eop">
    <w:name w:val="eop"/>
    <w:basedOn w:val="a0"/>
    <w:rsid w:val="00234B25"/>
  </w:style>
  <w:style w:type="paragraph" w:styleId="ae">
    <w:name w:val="Revision"/>
    <w:hidden/>
    <w:uiPriority w:val="99"/>
    <w:semiHidden/>
    <w:rsid w:val="00BF1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Dvora Toledano-kitai</dc:creator>
  <cp:keywords/>
  <dc:description/>
  <cp:lastModifiedBy>yotam gilad</cp:lastModifiedBy>
  <cp:revision>4</cp:revision>
  <dcterms:created xsi:type="dcterms:W3CDTF">2025-01-30T17:08:00Z</dcterms:created>
  <dcterms:modified xsi:type="dcterms:W3CDTF">2025-02-03T15:02:00Z</dcterms:modified>
</cp:coreProperties>
</file>