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52EC" w14:textId="077154F4" w:rsidR="0088480D" w:rsidRDefault="00E71267" w:rsidP="00E71267">
      <w:pPr>
        <w:pStyle w:val="Titre"/>
      </w:pPr>
      <w:r>
        <w:t>WESH ISSA MGL !!!</w:t>
      </w:r>
    </w:p>
    <w:sectPr w:rsidR="00884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F6"/>
    <w:rsid w:val="0088480D"/>
    <w:rsid w:val="00E007F6"/>
    <w:rsid w:val="00E7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595D"/>
  <w15:chartTrackingRefBased/>
  <w15:docId w15:val="{D282864D-34E2-4C5D-98A7-08FD9FC9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1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El Midaoui</dc:creator>
  <cp:keywords/>
  <dc:description/>
  <cp:lastModifiedBy>Réda El Midaoui</cp:lastModifiedBy>
  <cp:revision>2</cp:revision>
  <dcterms:created xsi:type="dcterms:W3CDTF">2020-03-29T16:22:00Z</dcterms:created>
  <dcterms:modified xsi:type="dcterms:W3CDTF">2020-03-29T19:30:00Z</dcterms:modified>
</cp:coreProperties>
</file>