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A5276"/>
          <w:sz w:val="52"/>
          <w:szCs w:val="52"/>
        </w:rPr>
        <w:t xml:space="preserve">Zero to Hero Survival Compendium</w:t>
      </w:r>
    </w:p>
    <w:p>
      <w:pPr>
        <w:spacing w:before="400" w:after="200"/>
        <w:jc w:val="center"/>
      </w:pPr>
      <w:r>
        <w:rPr>
          <w:rFonts w:ascii="Arial" w:cs="Arial" w:eastAsia="Arial" w:hAnsi="Arial"/>
          <w:color w:val="2E75B6"/>
          <w:sz w:val="36"/>
          <w:szCs w:val="36"/>
        </w:rPr>
        <w:t xml:space="preserve">New &amp; Expanded Guide Content</w:t>
      </w:r>
    </w:p>
    <w:p>
      <w:pPr>
        <w:spacing w:before="200"/>
        <w:jc w:val="center"/>
      </w:pPr>
      <w:r>
        <w:rPr>
          <w:rFonts w:ascii="Arial" w:cs="Arial" w:eastAsia="Arial" w:hAnsi="Arial"/>
          <w:color w:val="666666"/>
          <w:sz w:val="28"/>
          <w:szCs w:val="28"/>
        </w:rPr>
        <w:t xml:space="preserve">February 2026</w:t>
      </w:r>
    </w:p>
    <w:p>
      <w:pPr>
        <w:spacing w:before="600"/>
        <w:jc w:val="center"/>
      </w:pPr>
      <w:r>
        <w:rPr>
          <w:rFonts w:ascii="Arial" w:cs="Arial" w:eastAsia="Arial" w:hAnsi="Arial"/>
          <w:color w:val="444444"/>
          <w:sz w:val="22"/>
          <w:szCs w:val="22"/>
        </w:rPr>
        <w:t xml:space="preserve">This document contains content for 11 guide expansions and 10 new standalone guides.
Designed to be fed into the page generation system.</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sz w:val="36"/>
          <w:szCs w:val="36"/>
        </w:rPr>
        <w:t xml:space="preserve">Table of Contents</w:t>
      </w:r>
    </w:p>
    <w:p>
      <w:pPr>
        <w:pBdr>
          <w:bottom w:val="single" w:color="2E75B6" w:sz="6" w:space="1"/>
        </w:pBdr>
        <w:spacing w:before="200" w:after="200"/>
      </w:pPr>
    </w:p>
    <w:p>
      <w:pPr>
        <w:spacing w:before="200" w:after="100"/>
      </w:pPr>
      <w:r>
        <w:rPr>
          <w:rFonts w:ascii="Arial" w:cs="Arial" w:eastAsia="Arial" w:hAnsi="Arial"/>
          <w:b/>
          <w:bCs/>
          <w:color w:val="1A5276"/>
          <w:sz w:val="24"/>
          <w:szCs w:val="24"/>
        </w:rPr>
        <w:t xml:space="preserve">PART 1: EXPANSIONS TO EXISTING GUIDES</w:t>
      </w:r>
    </w:p>
    <w:p>
      <w:pPr>
        <w:pStyle w:val="ListParagraph"/>
        <w:numPr>
          <w:ilvl w:val="0"/>
          <w:numId w:val="2"/>
        </w:numPr>
        <w:spacing w:after="80"/>
      </w:pPr>
      <w:r>
        <w:rPr>
          <w:rFonts w:ascii="Arial" w:cs="Arial" w:eastAsia="Arial" w:hAnsi="Arial"/>
          <w:sz w:val="22"/>
          <w:szCs w:val="22"/>
        </w:rPr>
        <w:t xml:space="preserve">Water Harvesting Systems (expand water-purification.html)</w:t>
      </w:r>
    </w:p>
    <w:p>
      <w:pPr>
        <w:pStyle w:val="ListParagraph"/>
        <w:numPr>
          <w:ilvl w:val="0"/>
          <w:numId w:val="2"/>
        </w:numPr>
        <w:spacing w:after="80"/>
      </w:pPr>
      <w:r>
        <w:rPr>
          <w:rFonts w:ascii="Arial" w:cs="Arial" w:eastAsia="Arial" w:hAnsi="Arial"/>
          <w:sz w:val="22"/>
          <w:szCs w:val="22"/>
        </w:rPr>
        <w:t xml:space="preserve">Ice Harvesting &amp; Natural Cold Storage (expand refrigeration-cooling.html)</w:t>
      </w:r>
    </w:p>
    <w:p>
      <w:pPr>
        <w:pStyle w:val="ListParagraph"/>
        <w:numPr>
          <w:ilvl w:val="0"/>
          <w:numId w:val="2"/>
        </w:numPr>
        <w:spacing w:after="80"/>
      </w:pPr>
      <w:r>
        <w:rPr>
          <w:rFonts w:ascii="Arial" w:cs="Arial" w:eastAsia="Arial" w:hAnsi="Arial"/>
          <w:sz w:val="22"/>
          <w:szCs w:val="22"/>
        </w:rPr>
        <w:t xml:space="preserve">Headgear &amp; Hat Construction (expand textiles.html)</w:t>
      </w:r>
    </w:p>
    <w:p>
      <w:pPr>
        <w:pStyle w:val="ListParagraph"/>
        <w:numPr>
          <w:ilvl w:val="0"/>
          <w:numId w:val="2"/>
        </w:numPr>
        <w:spacing w:after="80"/>
      </w:pPr>
      <w:r>
        <w:rPr>
          <w:rFonts w:ascii="Arial" w:cs="Arial" w:eastAsia="Arial" w:hAnsi="Arial"/>
          <w:sz w:val="22"/>
          <w:szCs w:val="22"/>
        </w:rPr>
        <w:t xml:space="preserve">Root Cellars &amp; Underground Storage (expand storage-management.html)</w:t>
      </w:r>
    </w:p>
    <w:p>
      <w:pPr>
        <w:pStyle w:val="ListParagraph"/>
        <w:numPr>
          <w:ilvl w:val="0"/>
          <w:numId w:val="2"/>
        </w:numPr>
        <w:spacing w:after="80"/>
      </w:pPr>
      <w:r>
        <w:rPr>
          <w:rFonts w:ascii="Arial" w:cs="Arial" w:eastAsia="Arial" w:hAnsi="Arial"/>
          <w:sz w:val="22"/>
          <w:szCs w:val="22"/>
        </w:rPr>
        <w:t xml:space="preserve">Population Planning &amp; Resource Allocation (expand governance.html)</w:t>
      </w:r>
    </w:p>
    <w:p>
      <w:pPr>
        <w:pStyle w:val="ListParagraph"/>
        <w:numPr>
          <w:ilvl w:val="0"/>
          <w:numId w:val="2"/>
        </w:numPr>
        <w:spacing w:after="80"/>
      </w:pPr>
      <w:r>
        <w:rPr>
          <w:rFonts w:ascii="Arial" w:cs="Arial" w:eastAsia="Arial" w:hAnsi="Arial"/>
          <w:sz w:val="22"/>
          <w:szCs w:val="22"/>
        </w:rPr>
        <w:t xml:space="preserve">Grief Counseling &amp; Memorial Practices (expand mental-health-counseling.html)</w:t>
      </w:r>
    </w:p>
    <w:p>
      <w:pPr>
        <w:pStyle w:val="ListParagraph"/>
        <w:numPr>
          <w:ilvl w:val="0"/>
          <w:numId w:val="2"/>
        </w:numPr>
        <w:spacing w:after="80"/>
      </w:pPr>
      <w:r>
        <w:rPr>
          <w:rFonts w:ascii="Arial" w:cs="Arial" w:eastAsia="Arial" w:hAnsi="Arial"/>
          <w:sz w:val="22"/>
          <w:szCs w:val="22"/>
        </w:rPr>
        <w:t xml:space="preserve">Addiction Recovery Without Modern Resources (expand mental-health-counseling.html)</w:t>
      </w:r>
    </w:p>
    <w:p>
      <w:pPr>
        <w:pStyle w:val="ListParagraph"/>
        <w:numPr>
          <w:ilvl w:val="0"/>
          <w:numId w:val="2"/>
        </w:numPr>
        <w:spacing w:after="80"/>
      </w:pPr>
      <w:r>
        <w:rPr>
          <w:rFonts w:ascii="Arial" w:cs="Arial" w:eastAsia="Arial" w:hAnsi="Arial"/>
          <w:sz w:val="22"/>
          <w:szCs w:val="22"/>
        </w:rPr>
        <w:t xml:space="preserve">Child Psychology &amp; Trauma (expand psychology-morale.html)</w:t>
      </w:r>
    </w:p>
    <w:p>
      <w:pPr>
        <w:pStyle w:val="ListParagraph"/>
        <w:numPr>
          <w:ilvl w:val="0"/>
          <w:numId w:val="2"/>
        </w:numPr>
        <w:spacing w:after="80"/>
      </w:pPr>
      <w:r>
        <w:rPr>
          <w:rFonts w:ascii="Arial" w:cs="Arial" w:eastAsia="Arial" w:hAnsi="Arial"/>
          <w:sz w:val="22"/>
          <w:szCs w:val="22"/>
        </w:rPr>
        <w:t xml:space="preserve">Community Newsletter &amp; Bulletin Creation (expand bookbinding-printing.html)</w:t>
      </w:r>
    </w:p>
    <w:p>
      <w:pPr>
        <w:pStyle w:val="ListParagraph"/>
        <w:numPr>
          <w:ilvl w:val="0"/>
          <w:numId w:val="2"/>
        </w:numPr>
        <w:spacing w:after="80"/>
      </w:pPr>
      <w:r>
        <w:rPr>
          <w:rFonts w:ascii="Arial" w:cs="Arial" w:eastAsia="Arial" w:hAnsi="Arial"/>
          <w:sz w:val="22"/>
          <w:szCs w:val="22"/>
        </w:rPr>
        <w:t xml:space="preserve">Market Setup &amp; Fair Organization (expand economics-trade.html)</w:t>
      </w:r>
    </w:p>
    <w:p>
      <w:pPr>
        <w:pStyle w:val="ListParagraph"/>
        <w:numPr>
          <w:ilvl w:val="0"/>
          <w:numId w:val="2"/>
        </w:numPr>
        <w:spacing w:after="80"/>
      </w:pPr>
      <w:r>
        <w:rPr>
          <w:rFonts w:ascii="Arial" w:cs="Arial" w:eastAsia="Arial" w:hAnsi="Arial"/>
          <w:sz w:val="22"/>
          <w:szCs w:val="22"/>
        </w:rPr>
        <w:t xml:space="preserve">Scavenging Prioritization Framework (expand scrap-metal-identification.html)</w:t>
      </w:r>
    </w:p>
    <w:p>
      <w:pPr>
        <w:spacing w:before="300" w:after="100"/>
      </w:pPr>
      <w:r>
        <w:rPr>
          <w:rFonts w:ascii="Arial" w:cs="Arial" w:eastAsia="Arial" w:hAnsi="Arial"/>
          <w:b/>
          <w:bCs/>
          <w:color w:val="1A5276"/>
          <w:sz w:val="24"/>
          <w:szCs w:val="24"/>
        </w:rPr>
        <w:t xml:space="preserve">PART 2: NEW STANDALONE GUIDES</w:t>
      </w:r>
    </w:p>
    <w:p>
      <w:pPr>
        <w:pStyle w:val="ListParagraph"/>
        <w:numPr>
          <w:ilvl w:val="0"/>
          <w:numId w:val="3"/>
        </w:numPr>
        <w:spacing w:after="80"/>
      </w:pPr>
      <w:r>
        <w:rPr>
          <w:rFonts w:ascii="Arial" w:cs="Arial" w:eastAsia="Arial" w:hAnsi="Arial"/>
          <w:sz w:val="22"/>
          <w:szCs w:val="22"/>
        </w:rPr>
        <w:t xml:space="preserve">Desalination Systems</w:t>
      </w:r>
    </w:p>
    <w:p>
      <w:pPr>
        <w:pStyle w:val="ListParagraph"/>
        <w:numPr>
          <w:ilvl w:val="0"/>
          <w:numId w:val="3"/>
        </w:numPr>
        <w:spacing w:after="80"/>
      </w:pPr>
      <w:r>
        <w:rPr>
          <w:rFonts w:ascii="Arial" w:cs="Arial" w:eastAsia="Arial" w:hAnsi="Arial"/>
          <w:sz w:val="22"/>
          <w:szCs w:val="22"/>
        </w:rPr>
        <w:t xml:space="preserve">Elder Care &amp; Geriatric Medicine</w:t>
      </w:r>
    </w:p>
    <w:p>
      <w:pPr>
        <w:pStyle w:val="ListParagraph"/>
        <w:numPr>
          <w:ilvl w:val="0"/>
          <w:numId w:val="3"/>
        </w:numPr>
        <w:spacing w:after="80"/>
      </w:pPr>
      <w:r>
        <w:rPr>
          <w:rFonts w:ascii="Arial" w:cs="Arial" w:eastAsia="Arial" w:hAnsi="Arial"/>
          <w:sz w:val="22"/>
          <w:szCs w:val="22"/>
        </w:rPr>
        <w:t xml:space="preserve">Apprenticeship Systems &amp; Mentorship</w:t>
      </w:r>
    </w:p>
    <w:p>
      <w:pPr>
        <w:pStyle w:val="ListParagraph"/>
        <w:numPr>
          <w:ilvl w:val="0"/>
          <w:numId w:val="3"/>
        </w:numPr>
        <w:spacing w:after="80"/>
      </w:pPr>
      <w:r>
        <w:rPr>
          <w:rFonts w:ascii="Arial" w:cs="Arial" w:eastAsia="Arial" w:hAnsi="Arial"/>
          <w:sz w:val="22"/>
          <w:szCs w:val="22"/>
        </w:rPr>
        <w:t xml:space="preserve">Visual Communication &amp; Sign Language</w:t>
      </w:r>
    </w:p>
    <w:p>
      <w:pPr>
        <w:pStyle w:val="ListParagraph"/>
        <w:numPr>
          <w:ilvl w:val="0"/>
          <w:numId w:val="3"/>
        </w:numPr>
        <w:spacing w:after="80"/>
      </w:pPr>
      <w:r>
        <w:rPr>
          <w:rFonts w:ascii="Arial" w:cs="Arial" w:eastAsia="Arial" w:hAnsi="Arial"/>
          <w:sz w:val="22"/>
          <w:szCs w:val="22"/>
        </w:rPr>
        <w:t xml:space="preserve">Pigeon Keeping &amp; Messenger Birds</w:t>
      </w:r>
    </w:p>
    <w:p>
      <w:pPr>
        <w:pStyle w:val="ListParagraph"/>
        <w:numPr>
          <w:ilvl w:val="0"/>
          <w:numId w:val="3"/>
        </w:numPr>
        <w:spacing w:after="80"/>
      </w:pPr>
      <w:r>
        <w:rPr>
          <w:rFonts w:ascii="Arial" w:cs="Arial" w:eastAsia="Arial" w:hAnsi="Arial"/>
          <w:sz w:val="22"/>
          <w:szCs w:val="22"/>
        </w:rPr>
        <w:t xml:space="preserve">Falconry &amp; Raptor Husbandry</w:t>
      </w:r>
    </w:p>
    <w:p>
      <w:pPr>
        <w:pStyle w:val="ListParagraph"/>
        <w:numPr>
          <w:ilvl w:val="0"/>
          <w:numId w:val="3"/>
        </w:numPr>
        <w:spacing w:after="80"/>
      </w:pPr>
      <w:r>
        <w:rPr>
          <w:rFonts w:ascii="Arial" w:cs="Arial" w:eastAsia="Arial" w:hAnsi="Arial"/>
          <w:sz w:val="22"/>
          <w:szCs w:val="22"/>
        </w:rPr>
        <w:t xml:space="preserve">Intelligence, Scouting &amp; Reconnaissance</w:t>
      </w:r>
    </w:p>
    <w:p>
      <w:pPr>
        <w:pStyle w:val="ListParagraph"/>
        <w:numPr>
          <w:ilvl w:val="0"/>
          <w:numId w:val="3"/>
        </w:numPr>
        <w:spacing w:after="80"/>
      </w:pPr>
      <w:r>
        <w:rPr>
          <w:rFonts w:ascii="Arial" w:cs="Arial" w:eastAsia="Arial" w:hAnsi="Arial"/>
          <w:sz w:val="22"/>
          <w:szCs w:val="22"/>
        </w:rPr>
        <w:t xml:space="preserve">Desert Survival &amp; Arid Environment Living</w:t>
      </w:r>
    </w:p>
    <w:p>
      <w:pPr>
        <w:pStyle w:val="ListParagraph"/>
        <w:numPr>
          <w:ilvl w:val="0"/>
          <w:numId w:val="3"/>
        </w:numPr>
        <w:spacing w:after="80"/>
      </w:pPr>
      <w:r>
        <w:rPr>
          <w:rFonts w:ascii="Arial" w:cs="Arial" w:eastAsia="Arial" w:hAnsi="Arial"/>
          <w:sz w:val="22"/>
          <w:szCs w:val="22"/>
        </w:rPr>
        <w:t xml:space="preserve">High-Altitude Living &amp; Mountain Adaptation</w:t>
      </w:r>
    </w:p>
    <w:p>
      <w:pPr>
        <w:pStyle w:val="ListParagraph"/>
        <w:numPr>
          <w:ilvl w:val="0"/>
          <w:numId w:val="3"/>
        </w:numPr>
        <w:spacing w:after="80"/>
      </w:pPr>
      <w:r>
        <w:rPr>
          <w:rFonts w:ascii="Arial" w:cs="Arial" w:eastAsia="Arial" w:hAnsi="Arial"/>
          <w:sz w:val="22"/>
          <w:szCs w:val="22"/>
        </w:rPr>
        <w:t xml:space="preserve">Pediatric Psychological First Aid</w:t>
      </w:r>
    </w:p>
    <w:p>
      <w:r>
        <w:br w:type="page"/>
      </w:r>
    </w:p>
    <w:p>
      <w:pPr>
        <w:pStyle w:val="Heading1"/>
        <w:spacing w:before="360" w:after="200"/>
      </w:pPr>
      <w:r>
        <w:rPr>
          <w:rFonts w:ascii="Arial" w:cs="Arial" w:eastAsia="Arial" w:hAnsi="Arial"/>
          <w:b/>
          <w:bCs/>
          <w:sz w:val="36"/>
          <w:szCs w:val="36"/>
        </w:rPr>
        <w:t xml:space="preserve">PART 1: Expansions to Existing Guides</w:t>
      </w:r>
    </w:p>
    <w:p>
      <w:pPr>
        <w:spacing w:after="120"/>
      </w:pPr>
      <w:r>
        <w:rPr>
          <w:rFonts w:ascii="Arial" w:cs="Arial" w:eastAsia="Arial" w:hAnsi="Arial"/>
          <w:sz w:val="22"/>
          <w:szCs w:val="22"/>
        </w:rPr>
        <w:t xml:space="preserve">Each section below contains new content to be added as a new section within the specified existing guide. The target file and insertion point are noted in the metadata.</w:t>
      </w:r>
    </w:p>
    <w:p>
      <w:pPr>
        <w:pBdr>
          <w:bottom w:val="single" w:color="2E75B6" w:sz="6" w:space="1"/>
        </w:pBdr>
        <w:spacing w:before="200" w:after="200"/>
      </w:pPr>
    </w:p>
    <w:p>
      <w:pPr>
        <w:pStyle w:val="Heading2"/>
        <w:spacing w:before="300" w:after="160"/>
      </w:pPr>
      <w:r>
        <w:rPr>
          <w:rFonts w:ascii="Arial" w:cs="Arial" w:eastAsia="Arial" w:hAnsi="Arial"/>
          <w:b/>
          <w:bCs/>
          <w:sz w:val="28"/>
          <w:szCs w:val="28"/>
        </w:rPr>
        <w:t xml:space="preserve">1. Water Harvesting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Target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water-purification.html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Insert After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water collection/purification sections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survival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New Section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water-harvesting</w:t>
            </w:r>
          </w:p>
        </w:tc>
      </w:tr>
    </w:tbl>
    <w:p>
      <w:pPr>
        <w:pStyle w:val="Heading3"/>
        <w:spacing w:before="240" w:after="120"/>
      </w:pPr>
      <w:r>
        <w:rPr>
          <w:rFonts w:ascii="Arial" w:cs="Arial" w:eastAsia="Arial" w:hAnsi="Arial"/>
          <w:b/>
          <w:bCs/>
          <w:sz w:val="24"/>
          <w:szCs w:val="24"/>
        </w:rPr>
        <w:t xml:space="preserve">Fog Nets &amp; Fog Collection</w:t>
      </w:r>
    </w:p>
    <w:p>
      <w:pPr>
        <w:spacing w:after="120"/>
      </w:pPr>
      <w:r>
        <w:rPr>
          <w:rFonts w:ascii="Arial" w:cs="Arial" w:eastAsia="Arial" w:hAnsi="Arial"/>
          <w:sz w:val="22"/>
          <w:szCs w:val="22"/>
        </w:rPr>
        <w:t xml:space="preserve">In arid coastal and mountainous regions where rainfall is rare but fog is common, fog nets can harvest 5-15 liters per square meter per day. This is a passive, zero-energy system that has been used successfully in Chile, Morocco, and Namibia.</w:t>
      </w:r>
    </w:p>
    <w:p>
      <w:pPr>
        <w:spacing w:after="120"/>
      </w:pPr>
      <w:r>
        <w:rPr>
          <w:rFonts w:ascii="Arial" w:cs="Arial" w:eastAsia="Arial" w:hAnsi="Arial"/>
          <w:b/>
          <w:bCs/>
          <w:sz w:val="22"/>
          <w:szCs w:val="22"/>
        </w:rPr>
        <w:t xml:space="preserve">Materials: </w:t>
      </w:r>
      <w:r>
        <w:rPr>
          <w:rFonts w:ascii="Arial" w:cs="Arial" w:eastAsia="Arial" w:hAnsi="Arial"/>
          <w:sz w:val="22"/>
          <w:szCs w:val="22"/>
        </w:rPr>
        <w:t xml:space="preserve">Fine mesh netting (shade cloth, mosquito netting, or woven polypropylene with 35-50% opacity), vertical support poles (3-4 meters tall), collection gutter, and storage container.</w:t>
      </w:r>
    </w:p>
    <w:p>
      <w:pPr>
        <w:spacing w:after="120"/>
      </w:pPr>
      <w:r>
        <w:rPr>
          <w:rFonts w:ascii="Arial" w:cs="Arial" w:eastAsia="Arial" w:hAnsi="Arial"/>
          <w:b/>
          <w:bCs/>
          <w:sz w:val="22"/>
          <w:szCs w:val="22"/>
        </w:rPr>
        <w:t xml:space="preserve">Construction: </w:t>
      </w:r>
      <w:r>
        <w:rPr>
          <w:rFonts w:ascii="Arial" w:cs="Arial" w:eastAsia="Arial" w:hAnsi="Arial"/>
          <w:sz w:val="22"/>
          <w:szCs w:val="22"/>
        </w:rPr>
        <w:t xml:space="preserve">Stretch mesh between two upright poles, oriented perpendicular to the prevailing wind direction. The mesh must be taut but have slight give to absorb wind gusts. Install a gutter or half-pipe along the bottom edge to channel condensed droplets into a sealed container.</w:t>
      </w:r>
    </w:p>
    <w:p>
      <w:pPr>
        <w:pStyle w:val="ListParagraph"/>
        <w:numPr>
          <w:ilvl w:val="0"/>
          <w:numId w:val="4"/>
        </w:numPr>
        <w:spacing w:after="80"/>
      </w:pPr>
      <w:r>
        <w:rPr>
          <w:rFonts w:ascii="Arial" w:cs="Arial" w:eastAsia="Arial" w:hAnsi="Arial"/>
          <w:b/>
          <w:bCs/>
          <w:sz w:val="22"/>
          <w:szCs w:val="22"/>
        </w:rPr>
        <w:t xml:space="preserve">Mesh selection: </w:t>
      </w:r>
      <w:r>
        <w:rPr>
          <w:rFonts w:ascii="Arial" w:cs="Arial" w:eastAsia="Arial" w:hAnsi="Arial"/>
          <w:sz w:val="22"/>
          <w:szCs w:val="22"/>
        </w:rPr>
        <w:t xml:space="preserve">Raschel mesh (shade cloth) at 35% density is ideal. Tighter weave blocks airflow rather than capturing droplets. Looser weave lets fog pass through.</w:t>
      </w:r>
    </w:p>
    <w:p>
      <w:pPr>
        <w:pStyle w:val="ListParagraph"/>
        <w:numPr>
          <w:ilvl w:val="0"/>
          <w:numId w:val="4"/>
        </w:numPr>
        <w:spacing w:after="80"/>
      </w:pPr>
      <w:r>
        <w:rPr>
          <w:rFonts w:ascii="Arial" w:cs="Arial" w:eastAsia="Arial" w:hAnsi="Arial"/>
          <w:b/>
          <w:bCs/>
          <w:sz w:val="22"/>
          <w:szCs w:val="22"/>
        </w:rPr>
        <w:t xml:space="preserve">Optimal placement: </w:t>
      </w:r>
      <w:r>
        <w:rPr>
          <w:rFonts w:ascii="Arial" w:cs="Arial" w:eastAsia="Arial" w:hAnsi="Arial"/>
          <w:sz w:val="22"/>
          <w:szCs w:val="22"/>
        </w:rPr>
        <w:t xml:space="preserve">Ridgelines, hillcrests, or any elevated terrain where fog banks flow through. Avoid valleys where fog settles and stagnates.</w:t>
      </w:r>
    </w:p>
    <w:p>
      <w:pPr>
        <w:pStyle w:val="ListParagraph"/>
        <w:numPr>
          <w:ilvl w:val="0"/>
          <w:numId w:val="4"/>
        </w:numPr>
        <w:spacing w:after="80"/>
      </w:pPr>
      <w:r>
        <w:rPr>
          <w:rFonts w:ascii="Arial" w:cs="Arial" w:eastAsia="Arial" w:hAnsi="Arial"/>
          <w:b/>
          <w:bCs/>
          <w:sz w:val="22"/>
          <w:szCs w:val="22"/>
        </w:rPr>
        <w:t xml:space="preserve">Orientation: </w:t>
      </w:r>
      <w:r>
        <w:rPr>
          <w:rFonts w:ascii="Arial" w:cs="Arial" w:eastAsia="Arial" w:hAnsi="Arial"/>
          <w:sz w:val="22"/>
          <w:szCs w:val="22"/>
        </w:rPr>
        <w:t xml:space="preserve">The flat face of the net must be perpendicular to the dominant fog-bearing wind. Observe wind patterns for several days before permanent installation.</w:t>
      </w:r>
    </w:p>
    <w:p>
      <w:pPr>
        <w:pStyle w:val="ListParagraph"/>
        <w:numPr>
          <w:ilvl w:val="0"/>
          <w:numId w:val="4"/>
        </w:numPr>
        <w:spacing w:after="80"/>
      </w:pPr>
      <w:r>
        <w:rPr>
          <w:rFonts w:ascii="Arial" w:cs="Arial" w:eastAsia="Arial" w:hAnsi="Arial"/>
          <w:b/>
          <w:bCs/>
          <w:sz w:val="22"/>
          <w:szCs w:val="22"/>
        </w:rPr>
        <w:t xml:space="preserve">Frame design: </w:t>
      </w:r>
      <w:r>
        <w:rPr>
          <w:rFonts w:ascii="Arial" w:cs="Arial" w:eastAsia="Arial" w:hAnsi="Arial"/>
          <w:sz w:val="22"/>
          <w:szCs w:val="22"/>
        </w:rPr>
        <w:t xml:space="preserve">Use two vertical poles 3-4 meters tall, spaced 4-10 meters apart. Secure with guy-wires or deep-set footings. The net should be elevated at least 0.5 meters off the ground.</w:t>
      </w:r>
    </w:p>
    <w:p>
      <w:pPr>
        <w:pStyle w:val="ListParagraph"/>
        <w:numPr>
          <w:ilvl w:val="0"/>
          <w:numId w:val="4"/>
        </w:numPr>
        <w:spacing w:after="80"/>
      </w:pPr>
      <w:r>
        <w:rPr>
          <w:rFonts w:ascii="Arial" w:cs="Arial" w:eastAsia="Arial" w:hAnsi="Arial"/>
          <w:b/>
          <w:bCs/>
          <w:sz w:val="22"/>
          <w:szCs w:val="22"/>
        </w:rPr>
        <w:t xml:space="preserve">Maintenance: </w:t>
      </w:r>
      <w:r>
        <w:rPr>
          <w:rFonts w:ascii="Arial" w:cs="Arial" w:eastAsia="Arial" w:hAnsi="Arial"/>
          <w:sz w:val="22"/>
          <w:szCs w:val="22"/>
        </w:rPr>
        <w:t xml:space="preserve">Inspect mesh monthly for tears. Clean algae and mineral buildup from collection gutter. Replace mesh every 2-3 years depending on UV exposure.</w:t>
      </w:r>
    </w:p>
    <w:p>
      <w:pPr>
        <w:pStyle w:val="ListParagraph"/>
        <w:numPr>
          <w:ilvl w:val="0"/>
          <w:numId w:val="4"/>
        </w:numPr>
        <w:spacing w:after="80"/>
      </w:pPr>
      <w:r>
        <w:rPr>
          <w:rFonts w:ascii="Arial" w:cs="Arial" w:eastAsia="Arial" w:hAnsi="Arial"/>
          <w:b/>
          <w:bCs/>
          <w:sz w:val="22"/>
          <w:szCs w:val="22"/>
        </w:rPr>
        <w:t xml:space="preserve">Yield: </w:t>
      </w:r>
      <w:r>
        <w:rPr>
          <w:rFonts w:ascii="Arial" w:cs="Arial" w:eastAsia="Arial" w:hAnsi="Arial"/>
          <w:sz w:val="22"/>
          <w:szCs w:val="22"/>
        </w:rPr>
        <w:t xml:space="preserve">Expect 3-10 liters per square meter per fog event. A 10m x 4m net can yield 50-200 liters on a good fog day.</w:t>
      </w:r>
    </w:p>
    <w:p>
      <w:pPr>
        <w:pStyle w:val="Heading3"/>
        <w:spacing w:before="240" w:after="120"/>
      </w:pPr>
      <w:r>
        <w:rPr>
          <w:rFonts w:ascii="Arial" w:cs="Arial" w:eastAsia="Arial" w:hAnsi="Arial"/>
          <w:b/>
          <w:bCs/>
          <w:sz w:val="24"/>
          <w:szCs w:val="24"/>
        </w:rPr>
        <w:t xml:space="preserve">Dew Collection</w:t>
      </w:r>
    </w:p>
    <w:p>
      <w:pPr>
        <w:spacing w:after="120"/>
      </w:pPr>
      <w:r>
        <w:rPr>
          <w:rFonts w:ascii="Arial" w:cs="Arial" w:eastAsia="Arial" w:hAnsi="Arial"/>
          <w:sz w:val="22"/>
          <w:szCs w:val="22"/>
        </w:rPr>
        <w:t xml:space="preserve">Dew forms when surfaces cool below the dew point overnight. In many climates, dew provides a reliable 0.3-0.5 liters per square meter per night.</w:t>
      </w:r>
    </w:p>
    <w:p>
      <w:pPr>
        <w:pStyle w:val="ListParagraph"/>
        <w:numPr>
          <w:ilvl w:val="0"/>
          <w:numId w:val="4"/>
        </w:numPr>
        <w:spacing w:after="80"/>
      </w:pPr>
      <w:r>
        <w:rPr>
          <w:rFonts w:ascii="Arial" w:cs="Arial" w:eastAsia="Arial" w:hAnsi="Arial"/>
          <w:b/>
          <w:bCs/>
          <w:sz w:val="22"/>
          <w:szCs w:val="22"/>
        </w:rPr>
        <w:t xml:space="preserve">Radiative dew collectors: </w:t>
      </w:r>
      <w:r>
        <w:rPr>
          <w:rFonts w:ascii="Arial" w:cs="Arial" w:eastAsia="Arial" w:hAnsi="Arial"/>
          <w:sz w:val="22"/>
          <w:szCs w:val="22"/>
        </w:rPr>
        <w:t xml:space="preserve">A sloped, thermally conductive surface (metal sheet, glass, or coated plastic) positioned to radiate heat to the sky cools below dew point. Condensation drains into a gutter. Angle at 30 degrees facing the open sky (away from trees or structures that radiate heat back).</w:t>
      </w:r>
    </w:p>
    <w:p>
      <w:pPr>
        <w:pStyle w:val="ListParagraph"/>
        <w:numPr>
          <w:ilvl w:val="0"/>
          <w:numId w:val="4"/>
        </w:numPr>
        <w:spacing w:after="80"/>
      </w:pPr>
      <w:r>
        <w:rPr>
          <w:rFonts w:ascii="Arial" w:cs="Arial" w:eastAsia="Arial" w:hAnsi="Arial"/>
          <w:b/>
          <w:bCs/>
          <w:sz w:val="22"/>
          <w:szCs w:val="22"/>
        </w:rPr>
        <w:t xml:space="preserve">Ground-level collectors: </w:t>
      </w:r>
      <w:r>
        <w:rPr>
          <w:rFonts w:ascii="Arial" w:cs="Arial" w:eastAsia="Arial" w:hAnsi="Arial"/>
          <w:sz w:val="22"/>
          <w:szCs w:val="22"/>
        </w:rPr>
        <w:t xml:space="preserve">Spread plastic sheeting on the ground in the evening. The plastic cools faster than surrounding soil. At dawn, tilt the sheet to drain collected dew into a container. A 3m x 3m sheet yields approximately 1-3 liters.</w:t>
      </w:r>
    </w:p>
    <w:p>
      <w:pPr>
        <w:pStyle w:val="ListParagraph"/>
        <w:numPr>
          <w:ilvl w:val="0"/>
          <w:numId w:val="4"/>
        </w:numPr>
        <w:spacing w:after="80"/>
      </w:pPr>
      <w:r>
        <w:rPr>
          <w:rFonts w:ascii="Arial" w:cs="Arial" w:eastAsia="Arial" w:hAnsi="Arial"/>
          <w:b/>
          <w:bCs/>
          <w:sz w:val="22"/>
          <w:szCs w:val="22"/>
        </w:rPr>
        <w:t xml:space="preserve">Vegetation harvesting: </w:t>
      </w:r>
      <w:r>
        <w:rPr>
          <w:rFonts w:ascii="Arial" w:cs="Arial" w:eastAsia="Arial" w:hAnsi="Arial"/>
          <w:sz w:val="22"/>
          <w:szCs w:val="22"/>
        </w:rPr>
        <w:t xml:space="preserve">Tie absorbent cloth around vegetation at dusk. Dew collects on leaves and is absorbed by the cloth. Wring into a container at dawn. Effective with tall grasses and broad-leafed plants.</w:t>
      </w:r>
    </w:p>
    <w:p>
      <w:pPr>
        <w:pStyle w:val="ListParagraph"/>
        <w:numPr>
          <w:ilvl w:val="0"/>
          <w:numId w:val="4"/>
        </w:numPr>
        <w:spacing w:after="80"/>
      </w:pPr>
      <w:r>
        <w:rPr>
          <w:rFonts w:ascii="Arial" w:cs="Arial" w:eastAsia="Arial" w:hAnsi="Arial"/>
          <w:b/>
          <w:bCs/>
          <w:sz w:val="22"/>
          <w:szCs w:val="22"/>
        </w:rPr>
        <w:t xml:space="preserve">Enhancement: </w:t>
      </w:r>
      <w:r>
        <w:rPr>
          <w:rFonts w:ascii="Arial" w:cs="Arial" w:eastAsia="Arial" w:hAnsi="Arial"/>
          <w:sz w:val="22"/>
          <w:szCs w:val="22"/>
        </w:rPr>
        <w:t xml:space="preserve">Paint collector surfaces white or use reflective coatings. White surfaces radiate heat more efficiently at night, cooling faster and collecting more dew. Hydrophilic coatings further improve droplet formation.</w:t>
      </w:r>
    </w:p>
    <w:p>
      <w:pPr>
        <w:pStyle w:val="Heading3"/>
        <w:spacing w:before="240" w:after="120"/>
      </w:pPr>
      <w:r>
        <w:rPr>
          <w:rFonts w:ascii="Arial" w:cs="Arial" w:eastAsia="Arial" w:hAnsi="Arial"/>
          <w:b/>
          <w:bCs/>
          <w:sz w:val="24"/>
          <w:szCs w:val="24"/>
        </w:rPr>
        <w:t xml:space="preserve">Rainwater Harvesting Systems</w:t>
      </w:r>
    </w:p>
    <w:p>
      <w:pPr>
        <w:spacing w:after="120"/>
      </w:pPr>
      <w:r>
        <w:rPr>
          <w:rFonts w:ascii="Arial" w:cs="Arial" w:eastAsia="Arial" w:hAnsi="Arial"/>
          <w:sz w:val="22"/>
          <w:szCs w:val="22"/>
        </w:rPr>
        <w:t xml:space="preserve">Beyond simple barrel collection, a properly designed rainwater system can serve as a community water source.</w:t>
      </w:r>
    </w:p>
    <w:p>
      <w:pPr>
        <w:pStyle w:val="ListParagraph"/>
        <w:numPr>
          <w:ilvl w:val="0"/>
          <w:numId w:val="4"/>
        </w:numPr>
        <w:spacing w:after="80"/>
      </w:pPr>
      <w:r>
        <w:rPr>
          <w:rFonts w:ascii="Arial" w:cs="Arial" w:eastAsia="Arial" w:hAnsi="Arial"/>
          <w:b/>
          <w:bCs/>
          <w:sz w:val="22"/>
          <w:szCs w:val="22"/>
        </w:rPr>
        <w:t xml:space="preserve">First-flush diverter: </w:t>
      </w:r>
      <w:r>
        <w:rPr>
          <w:rFonts w:ascii="Arial" w:cs="Arial" w:eastAsia="Arial" w:hAnsi="Arial"/>
          <w:sz w:val="22"/>
          <w:szCs w:val="22"/>
        </w:rPr>
        <w:t xml:space="preserve">The first 1-2 liters per square meter of roof runoff contain dirt, bird droppings, and contaminants. A first-flush diverter captures and discards this initial runoff before clean water enters the storage tank. Build from a vertical PVC pipe with a ball valve at the bottom.</w:t>
      </w:r>
    </w:p>
    <w:p>
      <w:pPr>
        <w:pStyle w:val="ListParagraph"/>
        <w:numPr>
          <w:ilvl w:val="0"/>
          <w:numId w:val="4"/>
        </w:numPr>
        <w:spacing w:after="80"/>
      </w:pPr>
      <w:r>
        <w:rPr>
          <w:rFonts w:ascii="Arial" w:cs="Arial" w:eastAsia="Arial" w:hAnsi="Arial"/>
          <w:b/>
          <w:bCs/>
          <w:sz w:val="22"/>
          <w:szCs w:val="22"/>
        </w:rPr>
        <w:t xml:space="preserve">Roof material matters: </w:t>
      </w:r>
      <w:r>
        <w:rPr>
          <w:rFonts w:ascii="Arial" w:cs="Arial" w:eastAsia="Arial" w:hAnsi="Arial"/>
          <w:sz w:val="22"/>
          <w:szCs w:val="22"/>
        </w:rPr>
        <w:t xml:space="preserve">Metal roofing is ideal (smooth, non-porous). Avoid asphalt shingles (chemical leaching), treated wood (preservatives), and lead-based materials. Thatch roofs work but require more filtration.</w:t>
      </w:r>
    </w:p>
    <w:p>
      <w:pPr>
        <w:pStyle w:val="ListParagraph"/>
        <w:numPr>
          <w:ilvl w:val="0"/>
          <w:numId w:val="4"/>
        </w:numPr>
        <w:spacing w:after="80"/>
      </w:pPr>
      <w:r>
        <w:rPr>
          <w:rFonts w:ascii="Arial" w:cs="Arial" w:eastAsia="Arial" w:hAnsi="Arial"/>
          <w:b/>
          <w:bCs/>
          <w:sz w:val="22"/>
          <w:szCs w:val="22"/>
        </w:rPr>
        <w:t xml:space="preserve">Storage sizing: </w:t>
      </w:r>
      <w:r>
        <w:rPr>
          <w:rFonts w:ascii="Arial" w:cs="Arial" w:eastAsia="Arial" w:hAnsi="Arial"/>
          <w:sz w:val="22"/>
          <w:szCs w:val="22"/>
        </w:rPr>
        <w:t xml:space="preserve">Calculate based on roof area x local rainfall. A 50 square meter roof in an area receiving 500mm annual rainfall can theoretically capture 25,000 liters per year. Plan storage for the longest dry period.</w:t>
      </w:r>
    </w:p>
    <w:p>
      <w:pPr>
        <w:pStyle w:val="ListParagraph"/>
        <w:numPr>
          <w:ilvl w:val="0"/>
          <w:numId w:val="4"/>
        </w:numPr>
        <w:spacing w:after="80"/>
      </w:pPr>
      <w:r>
        <w:rPr>
          <w:rFonts w:ascii="Arial" w:cs="Arial" w:eastAsia="Arial" w:hAnsi="Arial"/>
          <w:b/>
          <w:bCs/>
          <w:sz w:val="22"/>
          <w:szCs w:val="22"/>
        </w:rPr>
        <w:t xml:space="preserve">Cistern construction: </w:t>
      </w:r>
      <w:r>
        <w:rPr>
          <w:rFonts w:ascii="Arial" w:cs="Arial" w:eastAsia="Arial" w:hAnsi="Arial"/>
          <w:sz w:val="22"/>
          <w:szCs w:val="22"/>
        </w:rPr>
        <w:t xml:space="preserve">Ferrocement (wire mesh coated in cement mortar) tanks are durable, affordable, and can be built in any size. Line with food-grade waterproofing. Include a sealed top, overflow pipe, and screened inlet.</w:t>
      </w:r>
    </w:p>
    <w:p>
      <w:pPr>
        <w:pStyle w:val="ListParagraph"/>
        <w:numPr>
          <w:ilvl w:val="0"/>
          <w:numId w:val="4"/>
        </w:numPr>
        <w:spacing w:after="80"/>
      </w:pPr>
      <w:r>
        <w:rPr>
          <w:rFonts w:ascii="Arial" w:cs="Arial" w:eastAsia="Arial" w:hAnsi="Arial"/>
          <w:b/>
          <w:bCs/>
          <w:sz w:val="22"/>
          <w:szCs w:val="22"/>
        </w:rPr>
        <w:t xml:space="preserve">Gravity filtration: </w:t>
      </w:r>
      <w:r>
        <w:rPr>
          <w:rFonts w:ascii="Arial" w:cs="Arial" w:eastAsia="Arial" w:hAnsi="Arial"/>
          <w:sz w:val="22"/>
          <w:szCs w:val="22"/>
        </w:rPr>
        <w:t xml:space="preserve">Slow sand filters remove 90-99% of pathogens without chemicals. Build a column of gravel (bottom), coarse sand (middle), and fine sand (top). Water percolates through at 0.1-0.3 meters per hour. The biological layer (schmutzdecke) that forms on top of the sand does the primary purification.</w:t>
      </w:r>
    </w:p>
    <w:p>
      <w:r>
        <w:br w:type="page"/>
      </w:r>
    </w:p>
    <w:p>
      <w:pPr>
        <w:pStyle w:val="Heading2"/>
        <w:spacing w:before="300" w:after="160"/>
      </w:pPr>
      <w:r>
        <w:rPr>
          <w:rFonts w:ascii="Arial" w:cs="Arial" w:eastAsia="Arial" w:hAnsi="Arial"/>
          <w:b/>
          <w:bCs/>
          <w:sz w:val="28"/>
          <w:szCs w:val="28"/>
        </w:rPr>
        <w:t xml:space="preserve">2. Ice Harvesting &amp; Natural Cold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Target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refrigeration-cooling.html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Insert After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cooling/refrigeration sections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agriculture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New Section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ice-harvesting</w:t>
            </w:r>
          </w:p>
        </w:tc>
      </w:tr>
    </w:tbl>
    <w:p>
      <w:pPr>
        <w:pStyle w:val="Heading3"/>
        <w:spacing w:before="240" w:after="120"/>
      </w:pPr>
      <w:r>
        <w:rPr>
          <w:rFonts w:ascii="Arial" w:cs="Arial" w:eastAsia="Arial" w:hAnsi="Arial"/>
          <w:b/>
          <w:bCs/>
          <w:sz w:val="24"/>
          <w:szCs w:val="24"/>
        </w:rPr>
        <w:t xml:space="preserve">Ice Harvesting from Natural Sources</w:t>
      </w:r>
    </w:p>
    <w:p>
      <w:pPr>
        <w:spacing w:after="120"/>
      </w:pPr>
      <w:r>
        <w:rPr>
          <w:rFonts w:ascii="Arial" w:cs="Arial" w:eastAsia="Arial" w:hAnsi="Arial"/>
          <w:sz w:val="22"/>
          <w:szCs w:val="22"/>
        </w:rPr>
        <w:t xml:space="preserve">Before mechanical refrigeration, ice harvesting was a major industry. Lakes, ponds, and rivers provided ice that was stored year-round in insulated ice houses. A well-built ice house can keep ice for 8-12 months.</w:t>
      </w:r>
    </w:p>
    <w:p>
      <w:pPr>
        <w:pStyle w:val="ListParagraph"/>
        <w:numPr>
          <w:ilvl w:val="0"/>
          <w:numId w:val="4"/>
        </w:numPr>
        <w:spacing w:after="80"/>
      </w:pPr>
      <w:r>
        <w:rPr>
          <w:rFonts w:ascii="Arial" w:cs="Arial" w:eastAsia="Arial" w:hAnsi="Arial"/>
          <w:b/>
          <w:bCs/>
          <w:sz w:val="22"/>
          <w:szCs w:val="22"/>
        </w:rPr>
        <w:t xml:space="preserve">Timing: </w:t>
      </w:r>
      <w:r>
        <w:rPr>
          <w:rFonts w:ascii="Arial" w:cs="Arial" w:eastAsia="Arial" w:hAnsi="Arial"/>
          <w:sz w:val="22"/>
          <w:szCs w:val="22"/>
        </w:rPr>
        <w:t xml:space="preserve">Harvest in the coldest part of winter when ice is at least 20-30 cm (8-12 inches) thick. Thicker ice stores longer. Test thickness with an ice chisel before walking on it.</w:t>
      </w:r>
    </w:p>
    <w:p>
      <w:pPr>
        <w:pStyle w:val="ListParagraph"/>
        <w:numPr>
          <w:ilvl w:val="0"/>
          <w:numId w:val="4"/>
        </w:numPr>
        <w:spacing w:after="80"/>
      </w:pPr>
      <w:r>
        <w:rPr>
          <w:rFonts w:ascii="Arial" w:cs="Arial" w:eastAsia="Arial" w:hAnsi="Arial"/>
          <w:b/>
          <w:bCs/>
          <w:sz w:val="22"/>
          <w:szCs w:val="22"/>
        </w:rPr>
        <w:t xml:space="preserve">Cutting: </w:t>
      </w:r>
      <w:r>
        <w:rPr>
          <w:rFonts w:ascii="Arial" w:cs="Arial" w:eastAsia="Arial" w:hAnsi="Arial"/>
          <w:sz w:val="22"/>
          <w:szCs w:val="22"/>
        </w:rPr>
        <w:t xml:space="preserve">Score the ice surface in a grid pattern using an ice saw or large crosscut saw. Blocks of 45x60 cm (18x24 inches) are manageable by hand. Cut channels between blocks and float them to the shore using pike poles.</w:t>
      </w:r>
    </w:p>
    <w:p>
      <w:pPr>
        <w:pStyle w:val="ListParagraph"/>
        <w:numPr>
          <w:ilvl w:val="0"/>
          <w:numId w:val="4"/>
        </w:numPr>
        <w:spacing w:after="80"/>
      </w:pPr>
      <w:r>
        <w:rPr>
          <w:rFonts w:ascii="Arial" w:cs="Arial" w:eastAsia="Arial" w:hAnsi="Arial"/>
          <w:b/>
          <w:bCs/>
          <w:sz w:val="22"/>
          <w:szCs w:val="22"/>
        </w:rPr>
        <w:t xml:space="preserve">Handling: </w:t>
      </w:r>
      <w:r>
        <w:rPr>
          <w:rFonts w:ascii="Arial" w:cs="Arial" w:eastAsia="Arial" w:hAnsi="Arial"/>
          <w:sz w:val="22"/>
          <w:szCs w:val="22"/>
        </w:rPr>
        <w:t xml:space="preserve">Ice blocks are heavy (a 45x60x30 cm block weighs roughly 35 kg). Use ramps, pulleys, and horse or ox power to move blocks from water to storage. Wet surfaces slide easily on wooden ramps.</w:t>
      </w:r>
    </w:p>
    <w:p>
      <w:pPr>
        <w:pStyle w:val="ListParagraph"/>
        <w:numPr>
          <w:ilvl w:val="0"/>
          <w:numId w:val="4"/>
        </w:numPr>
        <w:spacing w:after="80"/>
      </w:pPr>
      <w:r>
        <w:rPr>
          <w:rFonts w:ascii="Arial" w:cs="Arial" w:eastAsia="Arial" w:hAnsi="Arial"/>
          <w:b/>
          <w:bCs/>
          <w:sz w:val="22"/>
          <w:szCs w:val="22"/>
        </w:rPr>
        <w:t xml:space="preserve">Surface quality: </w:t>
      </w:r>
      <w:r>
        <w:rPr>
          <w:rFonts w:ascii="Arial" w:cs="Arial" w:eastAsia="Arial" w:hAnsi="Arial"/>
          <w:sz w:val="22"/>
          <w:szCs w:val="22"/>
        </w:rPr>
        <w:t xml:space="preserve">Clear, bubble-free ice from deep, still water melts slower than cloudy or snow-ice. Sweep snow off the harvest area weeks before cutting to promote deep clear freezing.</w:t>
      </w:r>
    </w:p>
    <w:p>
      <w:pPr>
        <w:pStyle w:val="Heading3"/>
        <w:spacing w:before="240" w:after="120"/>
      </w:pPr>
      <w:r>
        <w:rPr>
          <w:rFonts w:ascii="Arial" w:cs="Arial" w:eastAsia="Arial" w:hAnsi="Arial"/>
          <w:b/>
          <w:bCs/>
          <w:sz w:val="24"/>
          <w:szCs w:val="24"/>
        </w:rPr>
        <w:t xml:space="preserve">Ice House Construction</w:t>
      </w:r>
    </w:p>
    <w:p>
      <w:pPr>
        <w:spacing w:after="120"/>
      </w:pPr>
      <w:r>
        <w:rPr>
          <w:rFonts w:ascii="Arial" w:cs="Arial" w:eastAsia="Arial" w:hAnsi="Arial"/>
          <w:sz w:val="22"/>
          <w:szCs w:val="22"/>
        </w:rPr>
        <w:t xml:space="preserve">The ice house is a heavily insulated structure designed to minimize heat transfer. Properly built, it loses only 20-30% of its ice volume over a full summer.</w:t>
      </w:r>
    </w:p>
    <w:p>
      <w:pPr>
        <w:pStyle w:val="ListParagraph"/>
        <w:numPr>
          <w:ilvl w:val="0"/>
          <w:numId w:val="4"/>
        </w:numPr>
        <w:spacing w:after="80"/>
      </w:pPr>
      <w:r>
        <w:rPr>
          <w:rFonts w:ascii="Arial" w:cs="Arial" w:eastAsia="Arial" w:hAnsi="Arial"/>
          <w:b/>
          <w:bCs/>
          <w:sz w:val="22"/>
          <w:szCs w:val="22"/>
        </w:rPr>
        <w:t xml:space="preserve">Location: </w:t>
      </w:r>
      <w:r>
        <w:rPr>
          <w:rFonts w:ascii="Arial" w:cs="Arial" w:eastAsia="Arial" w:hAnsi="Arial"/>
          <w:sz w:val="22"/>
          <w:szCs w:val="22"/>
        </w:rPr>
        <w:t xml:space="preserve">North-facing hillside is ideal (shaded, cool). Dig into the hillside if possible. Avoid low areas where warm groundwater might infiltrate.</w:t>
      </w:r>
    </w:p>
    <w:p>
      <w:pPr>
        <w:pStyle w:val="ListParagraph"/>
        <w:numPr>
          <w:ilvl w:val="0"/>
          <w:numId w:val="4"/>
        </w:numPr>
        <w:spacing w:after="80"/>
      </w:pPr>
      <w:r>
        <w:rPr>
          <w:rFonts w:ascii="Arial" w:cs="Arial" w:eastAsia="Arial" w:hAnsi="Arial"/>
          <w:b/>
          <w:bCs/>
          <w:sz w:val="22"/>
          <w:szCs w:val="22"/>
        </w:rPr>
        <w:t xml:space="preserve">Foundation: </w:t>
      </w:r>
      <w:r>
        <w:rPr>
          <w:rFonts w:ascii="Arial" w:cs="Arial" w:eastAsia="Arial" w:hAnsi="Arial"/>
          <w:sz w:val="22"/>
          <w:szCs w:val="22"/>
        </w:rPr>
        <w:t xml:space="preserve">Gravel or stone floor with drainage. Meltwater must drain away continuously. A sloped floor or central drain channel prevents ice from sitting in water (which accelerates melting).</w:t>
      </w:r>
    </w:p>
    <w:p>
      <w:pPr>
        <w:pStyle w:val="ListParagraph"/>
        <w:numPr>
          <w:ilvl w:val="0"/>
          <w:numId w:val="4"/>
        </w:numPr>
        <w:spacing w:after="80"/>
      </w:pPr>
      <w:r>
        <w:rPr>
          <w:rFonts w:ascii="Arial" w:cs="Arial" w:eastAsia="Arial" w:hAnsi="Arial"/>
          <w:b/>
          <w:bCs/>
          <w:sz w:val="22"/>
          <w:szCs w:val="22"/>
        </w:rPr>
        <w:t xml:space="preserve">Walls: </w:t>
      </w:r>
      <w:r>
        <w:rPr>
          <w:rFonts w:ascii="Arial" w:cs="Arial" w:eastAsia="Arial" w:hAnsi="Arial"/>
          <w:sz w:val="22"/>
          <w:szCs w:val="22"/>
        </w:rPr>
        <w:t xml:space="preserve">Double-wall construction with 30-60 cm of insulating fill (sawdust, straw, dry leaves, or charcoal) between walls. Stone, brick, or heavy timber outer walls. Interior walls can be rough lumber.</w:t>
      </w:r>
    </w:p>
    <w:p>
      <w:pPr>
        <w:pStyle w:val="ListParagraph"/>
        <w:numPr>
          <w:ilvl w:val="0"/>
          <w:numId w:val="4"/>
        </w:numPr>
        <w:spacing w:after="80"/>
      </w:pPr>
      <w:r>
        <w:rPr>
          <w:rFonts w:ascii="Arial" w:cs="Arial" w:eastAsia="Arial" w:hAnsi="Arial"/>
          <w:b/>
          <w:bCs/>
          <w:sz w:val="22"/>
          <w:szCs w:val="22"/>
        </w:rPr>
        <w:t xml:space="preserve">Roof: </w:t>
      </w:r>
      <w:r>
        <w:rPr>
          <w:rFonts w:ascii="Arial" w:cs="Arial" w:eastAsia="Arial" w:hAnsi="Arial"/>
          <w:sz w:val="22"/>
          <w:szCs w:val="22"/>
        </w:rPr>
        <w:t xml:space="preserve">Steep-pitched to shed snow and rain. Heavy insulation in the roof (sawdust or straw, 60+ cm deep). Ventilation at the peak allows warm air to escape.</w:t>
      </w:r>
    </w:p>
    <w:p>
      <w:pPr>
        <w:pStyle w:val="ListParagraph"/>
        <w:numPr>
          <w:ilvl w:val="0"/>
          <w:numId w:val="4"/>
        </w:numPr>
        <w:spacing w:after="80"/>
      </w:pPr>
      <w:r>
        <w:rPr>
          <w:rFonts w:ascii="Arial" w:cs="Arial" w:eastAsia="Arial" w:hAnsi="Arial"/>
          <w:b/>
          <w:bCs/>
          <w:sz w:val="22"/>
          <w:szCs w:val="22"/>
        </w:rPr>
        <w:t xml:space="preserve">Door: </w:t>
      </w:r>
      <w:r>
        <w:rPr>
          <w:rFonts w:ascii="Arial" w:cs="Arial" w:eastAsia="Arial" w:hAnsi="Arial"/>
          <w:sz w:val="22"/>
          <w:szCs w:val="22"/>
        </w:rPr>
        <w:t xml:space="preserve">Small, north-facing, double-door airlock design. Each door well-insulated. Minimize opening frequency.</w:t>
      </w:r>
    </w:p>
    <w:p>
      <w:pPr>
        <w:pStyle w:val="ListParagraph"/>
        <w:numPr>
          <w:ilvl w:val="0"/>
          <w:numId w:val="4"/>
        </w:numPr>
        <w:spacing w:after="80"/>
      </w:pPr>
      <w:r>
        <w:rPr>
          <w:rFonts w:ascii="Arial" w:cs="Arial" w:eastAsia="Arial" w:hAnsi="Arial"/>
          <w:b/>
          <w:bCs/>
          <w:sz w:val="22"/>
          <w:szCs w:val="22"/>
        </w:rPr>
        <w:t xml:space="preserve">Packing: </w:t>
      </w:r>
      <w:r>
        <w:rPr>
          <w:rFonts w:ascii="Arial" w:cs="Arial" w:eastAsia="Arial" w:hAnsi="Arial"/>
          <w:sz w:val="22"/>
          <w:szCs w:val="22"/>
        </w:rPr>
        <w:t xml:space="preserve">Stack ice blocks with 10-15 cm of sawdust between layers and around all sides. Cover the top with 60+ cm of sawdust or straw. The insulation layer is the most critical factor.</w:t>
      </w:r>
    </w:p>
    <w:p>
      <w:pPr>
        <w:pStyle w:val="Heading3"/>
        <w:spacing w:before="240" w:after="120"/>
      </w:pPr>
      <w:r>
        <w:rPr>
          <w:rFonts w:ascii="Arial" w:cs="Arial" w:eastAsia="Arial" w:hAnsi="Arial"/>
          <w:b/>
          <w:bCs/>
          <w:sz w:val="24"/>
          <w:szCs w:val="24"/>
        </w:rPr>
        <w:t xml:space="preserve">Zeer Pot (Evaporative Cooling Without Ice)</w:t>
      </w:r>
    </w:p>
    <w:p>
      <w:pPr>
        <w:spacing w:after="120"/>
      </w:pPr>
      <w:r>
        <w:rPr>
          <w:rFonts w:ascii="Arial" w:cs="Arial" w:eastAsia="Arial" w:hAnsi="Arial"/>
          <w:sz w:val="22"/>
          <w:szCs w:val="22"/>
        </w:rPr>
        <w:t xml:space="preserve">In hot, dry climates where ice is unavailable, the zeer pot uses evaporation to cool food by 10-20 degrees Celsius below ambient temperature.</w:t>
      </w:r>
    </w:p>
    <w:p>
      <w:pPr>
        <w:pStyle w:val="ListParagraph"/>
        <w:numPr>
          <w:ilvl w:val="0"/>
          <w:numId w:val="4"/>
        </w:numPr>
        <w:spacing w:after="80"/>
      </w:pPr>
      <w:r>
        <w:rPr>
          <w:rFonts w:ascii="Arial" w:cs="Arial" w:eastAsia="Arial" w:hAnsi="Arial"/>
          <w:b/>
          <w:bCs/>
          <w:sz w:val="22"/>
          <w:szCs w:val="22"/>
        </w:rPr>
        <w:t xml:space="preserve">Construction: </w:t>
      </w:r>
      <w:r>
        <w:rPr>
          <w:rFonts w:ascii="Arial" w:cs="Arial" w:eastAsia="Arial" w:hAnsi="Arial"/>
          <w:sz w:val="22"/>
          <w:szCs w:val="22"/>
        </w:rPr>
        <w:t xml:space="preserve">Place a small clay pot inside a larger clay pot. Fill the gap between them with wet sand. Cover the top with a damp cloth. As water evaporates from the sand, it draws heat from the inner pot.</w:t>
      </w:r>
    </w:p>
    <w:p>
      <w:pPr>
        <w:pStyle w:val="ListParagraph"/>
        <w:numPr>
          <w:ilvl w:val="0"/>
          <w:numId w:val="4"/>
        </w:numPr>
        <w:spacing w:after="80"/>
      </w:pPr>
      <w:r>
        <w:rPr>
          <w:rFonts w:ascii="Arial" w:cs="Arial" w:eastAsia="Arial" w:hAnsi="Arial"/>
          <w:b/>
          <w:bCs/>
          <w:sz w:val="22"/>
          <w:szCs w:val="22"/>
        </w:rPr>
        <w:t xml:space="preserve">Conditions: </w:t>
      </w:r>
      <w:r>
        <w:rPr>
          <w:rFonts w:ascii="Arial" w:cs="Arial" w:eastAsia="Arial" w:hAnsi="Arial"/>
          <w:sz w:val="22"/>
          <w:szCs w:val="22"/>
        </w:rPr>
        <w:t xml:space="preserve">Works best in hot, dry environments (below 40% humidity). Ineffective in humid climates where evaporation is slow.</w:t>
      </w:r>
    </w:p>
    <w:p>
      <w:pPr>
        <w:pStyle w:val="ListParagraph"/>
        <w:numPr>
          <w:ilvl w:val="0"/>
          <w:numId w:val="4"/>
        </w:numPr>
        <w:spacing w:after="80"/>
      </w:pPr>
      <w:r>
        <w:rPr>
          <w:rFonts w:ascii="Arial" w:cs="Arial" w:eastAsia="Arial" w:hAnsi="Arial"/>
          <w:b/>
          <w:bCs/>
          <w:sz w:val="22"/>
          <w:szCs w:val="22"/>
        </w:rPr>
        <w:t xml:space="preserve">Capacity: </w:t>
      </w:r>
      <w:r>
        <w:rPr>
          <w:rFonts w:ascii="Arial" w:cs="Arial" w:eastAsia="Arial" w:hAnsi="Arial"/>
          <w:sz w:val="22"/>
          <w:szCs w:val="22"/>
        </w:rPr>
        <w:t xml:space="preserve">Keeps vegetables fresh for 2-3 weeks instead of 2-3 days. Extends fruit life significantly. Not cold enough for meat preservation, but useful for dairy and produce.</w:t>
      </w:r>
    </w:p>
    <w:p>
      <w:pPr>
        <w:pStyle w:val="ListParagraph"/>
        <w:numPr>
          <w:ilvl w:val="0"/>
          <w:numId w:val="4"/>
        </w:numPr>
        <w:spacing w:after="80"/>
      </w:pPr>
      <w:r>
        <w:rPr>
          <w:rFonts w:ascii="Arial" w:cs="Arial" w:eastAsia="Arial" w:hAnsi="Arial"/>
          <w:b/>
          <w:bCs/>
          <w:sz w:val="22"/>
          <w:szCs w:val="22"/>
        </w:rPr>
        <w:t xml:space="preserve">Maintenance: </w:t>
      </w:r>
      <w:r>
        <w:rPr>
          <w:rFonts w:ascii="Arial" w:cs="Arial" w:eastAsia="Arial" w:hAnsi="Arial"/>
          <w:sz w:val="22"/>
          <w:szCs w:val="22"/>
        </w:rPr>
        <w:t xml:space="preserve">Add water to the sand twice daily. Keep in a shaded, breezy location. Replace sand every few months as mineral buildup reduces evaporation efficiency.</w:t>
      </w:r>
    </w:p>
    <w:p>
      <w:r>
        <w:br w:type="page"/>
      </w:r>
    </w:p>
    <w:p>
      <w:pPr>
        <w:pStyle w:val="Heading2"/>
        <w:spacing w:before="300" w:after="160"/>
      </w:pPr>
      <w:r>
        <w:rPr>
          <w:rFonts w:ascii="Arial" w:cs="Arial" w:eastAsia="Arial" w:hAnsi="Arial"/>
          <w:b/>
          <w:bCs/>
          <w:sz w:val="28"/>
          <w:szCs w:val="28"/>
        </w:rPr>
        <w:t xml:space="preserve">3. Headgear &amp; Hat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Target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textiles.html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Insert After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clothing/textile sections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crafts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New Section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headgear-construction</w:t>
            </w:r>
          </w:p>
        </w:tc>
      </w:tr>
    </w:tbl>
    <w:p>
      <w:pPr>
        <w:pStyle w:val="Heading3"/>
        <w:spacing w:before="240" w:after="120"/>
      </w:pPr>
      <w:r>
        <w:rPr>
          <w:rFonts w:ascii="Arial" w:cs="Arial" w:eastAsia="Arial" w:hAnsi="Arial"/>
          <w:b/>
          <w:bCs/>
          <w:sz w:val="24"/>
          <w:szCs w:val="24"/>
        </w:rPr>
        <w:t xml:space="preserve">Why Headgear Matters</w:t>
      </w:r>
    </w:p>
    <w:p>
      <w:pPr>
        <w:spacing w:after="120"/>
      </w:pPr>
      <w:r>
        <w:rPr>
          <w:rFonts w:ascii="Arial" w:cs="Arial" w:eastAsia="Arial" w:hAnsi="Arial"/>
          <w:sz w:val="22"/>
          <w:szCs w:val="22"/>
        </w:rPr>
        <w:t xml:space="preserve">Humans lose 10-15% of body heat through the head in cold conditions, and unprotected heads are highly vulnerable to sunstroke, frostbite, and rain exposure. Headgear is among the most critical clothing items for survival.</w:t>
      </w:r>
    </w:p>
    <w:p>
      <w:pPr>
        <w:pStyle w:val="Heading3"/>
        <w:spacing w:before="240" w:after="120"/>
      </w:pPr>
      <w:r>
        <w:rPr>
          <w:rFonts w:ascii="Arial" w:cs="Arial" w:eastAsia="Arial" w:hAnsi="Arial"/>
          <w:b/>
          <w:bCs/>
          <w:sz w:val="24"/>
          <w:szCs w:val="24"/>
        </w:rPr>
        <w:t xml:space="preserve">Felt Hat Construction</w:t>
      </w:r>
    </w:p>
    <w:p>
      <w:pPr>
        <w:pStyle w:val="ListParagraph"/>
        <w:numPr>
          <w:ilvl w:val="0"/>
          <w:numId w:val="4"/>
        </w:numPr>
        <w:spacing w:after="80"/>
      </w:pPr>
      <w:r>
        <w:rPr>
          <w:rFonts w:ascii="Arial" w:cs="Arial" w:eastAsia="Arial" w:hAnsi="Arial"/>
          <w:b/>
          <w:bCs/>
          <w:sz w:val="22"/>
          <w:szCs w:val="22"/>
        </w:rPr>
        <w:t xml:space="preserve">Felting process: </w:t>
      </w:r>
      <w:r>
        <w:rPr>
          <w:rFonts w:ascii="Arial" w:cs="Arial" w:eastAsia="Arial" w:hAnsi="Arial"/>
          <w:sz w:val="22"/>
          <w:szCs w:val="22"/>
        </w:rPr>
        <w:t xml:space="preserve">Wool fibers are wetted, compressed, and agitated until they interlock permanently. Use hot water and soap to accelerate felting. Work the wool on a ridged surface (washboard, bamboo mat) for 30-60 minutes until it forms a dense, uniform sheet.</w:t>
      </w:r>
    </w:p>
    <w:p>
      <w:pPr>
        <w:pStyle w:val="ListParagraph"/>
        <w:numPr>
          <w:ilvl w:val="0"/>
          <w:numId w:val="4"/>
        </w:numPr>
        <w:spacing w:after="80"/>
      </w:pPr>
      <w:r>
        <w:rPr>
          <w:rFonts w:ascii="Arial" w:cs="Arial" w:eastAsia="Arial" w:hAnsi="Arial"/>
          <w:b/>
          <w:bCs/>
          <w:sz w:val="22"/>
          <w:szCs w:val="22"/>
        </w:rPr>
        <w:t xml:space="preserve">Shaping: </w:t>
      </w:r>
      <w:r>
        <w:rPr>
          <w:rFonts w:ascii="Arial" w:cs="Arial" w:eastAsia="Arial" w:hAnsi="Arial"/>
          <w:sz w:val="22"/>
          <w:szCs w:val="22"/>
        </w:rPr>
        <w:t xml:space="preserve">Form the felt over a wooden hat block (carved from a single piece or built up from layers). Stretch and pull the wet felt over the form, securing with cord. Allow to dry completely (24-48 hours). The felt retains the shape of the form.</w:t>
      </w:r>
    </w:p>
    <w:p>
      <w:pPr>
        <w:pStyle w:val="ListParagraph"/>
        <w:numPr>
          <w:ilvl w:val="0"/>
          <w:numId w:val="4"/>
        </w:numPr>
        <w:spacing w:after="80"/>
      </w:pPr>
      <w:r>
        <w:rPr>
          <w:rFonts w:ascii="Arial" w:cs="Arial" w:eastAsia="Arial" w:hAnsi="Arial"/>
          <w:b/>
          <w:bCs/>
          <w:sz w:val="22"/>
          <w:szCs w:val="22"/>
        </w:rPr>
        <w:t xml:space="preserve">Brim: </w:t>
      </w:r>
      <w:r>
        <w:rPr>
          <w:rFonts w:ascii="Arial" w:cs="Arial" w:eastAsia="Arial" w:hAnsi="Arial"/>
          <w:sz w:val="22"/>
          <w:szCs w:val="22"/>
        </w:rPr>
        <w:t xml:space="preserve">Cut and stiffen the brim with animal glue or starch solution. A wider brim (8-10 cm) provides rain and sun protection. Curl edges with a hot iron for shaping.</w:t>
      </w:r>
    </w:p>
    <w:p>
      <w:pPr>
        <w:pStyle w:val="ListParagraph"/>
        <w:numPr>
          <w:ilvl w:val="0"/>
          <w:numId w:val="4"/>
        </w:numPr>
        <w:spacing w:after="80"/>
      </w:pPr>
      <w:r>
        <w:rPr>
          <w:rFonts w:ascii="Arial" w:cs="Arial" w:eastAsia="Arial" w:hAnsi="Arial"/>
          <w:b/>
          <w:bCs/>
          <w:sz w:val="22"/>
          <w:szCs w:val="22"/>
        </w:rPr>
        <w:t xml:space="preserve">Waterproofing: </w:t>
      </w:r>
      <w:r>
        <w:rPr>
          <w:rFonts w:ascii="Arial" w:cs="Arial" w:eastAsia="Arial" w:hAnsi="Arial"/>
          <w:sz w:val="22"/>
          <w:szCs w:val="22"/>
        </w:rPr>
        <w:t xml:space="preserve">Treat finished felt with beeswax or lanolin. Rub into the surface and warm gently to set. Provides water resistance while maintaining breathability.</w:t>
      </w:r>
    </w:p>
    <w:p>
      <w:pPr>
        <w:pStyle w:val="Heading3"/>
        <w:spacing w:before="240" w:after="120"/>
      </w:pPr>
      <w:r>
        <w:rPr>
          <w:rFonts w:ascii="Arial" w:cs="Arial" w:eastAsia="Arial" w:hAnsi="Arial"/>
          <w:b/>
          <w:bCs/>
          <w:sz w:val="24"/>
          <w:szCs w:val="24"/>
        </w:rPr>
        <w:t xml:space="preserve">Straw &amp; Woven Hats</w:t>
      </w:r>
    </w:p>
    <w:p>
      <w:pPr>
        <w:pStyle w:val="ListParagraph"/>
        <w:numPr>
          <w:ilvl w:val="0"/>
          <w:numId w:val="4"/>
        </w:numPr>
        <w:spacing w:after="80"/>
      </w:pPr>
      <w:r>
        <w:rPr>
          <w:rFonts w:ascii="Arial" w:cs="Arial" w:eastAsia="Arial" w:hAnsi="Arial"/>
          <w:b/>
          <w:bCs/>
          <w:sz w:val="22"/>
          <w:szCs w:val="22"/>
        </w:rPr>
        <w:t xml:space="preserve">Materials: </w:t>
      </w:r>
      <w:r>
        <w:rPr>
          <w:rFonts w:ascii="Arial" w:cs="Arial" w:eastAsia="Arial" w:hAnsi="Arial"/>
          <w:sz w:val="22"/>
          <w:szCs w:val="22"/>
        </w:rPr>
        <w:t xml:space="preserve">Wheat straw, rye straw, palm fronds, or any long, flexible plant fiber. Split straws lengthwise for finer weave.</w:t>
      </w:r>
    </w:p>
    <w:p>
      <w:pPr>
        <w:pStyle w:val="ListParagraph"/>
        <w:numPr>
          <w:ilvl w:val="0"/>
          <w:numId w:val="4"/>
        </w:numPr>
        <w:spacing w:after="80"/>
      </w:pPr>
      <w:r>
        <w:rPr>
          <w:rFonts w:ascii="Arial" w:cs="Arial" w:eastAsia="Arial" w:hAnsi="Arial"/>
          <w:b/>
          <w:bCs/>
          <w:sz w:val="22"/>
          <w:szCs w:val="22"/>
        </w:rPr>
        <w:t xml:space="preserve">Coiled construction: </w:t>
      </w:r>
      <w:r>
        <w:rPr>
          <w:rFonts w:ascii="Arial" w:cs="Arial" w:eastAsia="Arial" w:hAnsi="Arial"/>
          <w:sz w:val="22"/>
          <w:szCs w:val="22"/>
        </w:rPr>
        <w:t xml:space="preserve">Braid straw into a flat strip (5-7 strands), then coil the braid spiraling from the crown outward. Stitch each coil to the previous one with thread or thin fiber. Shape over a form or freehand.</w:t>
      </w:r>
    </w:p>
    <w:p>
      <w:pPr>
        <w:pStyle w:val="ListParagraph"/>
        <w:numPr>
          <w:ilvl w:val="0"/>
          <w:numId w:val="4"/>
        </w:numPr>
        <w:spacing w:after="80"/>
      </w:pPr>
      <w:r>
        <w:rPr>
          <w:rFonts w:ascii="Arial" w:cs="Arial" w:eastAsia="Arial" w:hAnsi="Arial"/>
          <w:b/>
          <w:bCs/>
          <w:sz w:val="22"/>
          <w:szCs w:val="22"/>
        </w:rPr>
        <w:t xml:space="preserve">Crown and brim: </w:t>
      </w:r>
      <w:r>
        <w:rPr>
          <w:rFonts w:ascii="Arial" w:cs="Arial" w:eastAsia="Arial" w:hAnsi="Arial"/>
          <w:sz w:val="22"/>
          <w:szCs w:val="22"/>
        </w:rPr>
        <w:t xml:space="preserve">Start flat coiling for the crown top, then curve downward for the crown sides. When the crown is complete, angle outward for the brim. Finish the brim edge with a binding stitch.</w:t>
      </w:r>
    </w:p>
    <w:p>
      <w:pPr>
        <w:pStyle w:val="ListParagraph"/>
        <w:numPr>
          <w:ilvl w:val="0"/>
          <w:numId w:val="4"/>
        </w:numPr>
        <w:spacing w:after="80"/>
      </w:pPr>
      <w:r>
        <w:rPr>
          <w:rFonts w:ascii="Arial" w:cs="Arial" w:eastAsia="Arial" w:hAnsi="Arial"/>
          <w:b/>
          <w:bCs/>
          <w:sz w:val="22"/>
          <w:szCs w:val="22"/>
        </w:rPr>
        <w:t xml:space="preserve">Sizing: </w:t>
      </w:r>
      <w:r>
        <w:rPr>
          <w:rFonts w:ascii="Arial" w:cs="Arial" w:eastAsia="Arial" w:hAnsi="Arial"/>
          <w:sz w:val="22"/>
          <w:szCs w:val="22"/>
        </w:rPr>
        <w:t xml:space="preserve">Measure head circumference. The interior crown circumference should match head measurement plus 1-2 cm for comfort.</w:t>
      </w:r>
    </w:p>
    <w:p>
      <w:pPr>
        <w:pStyle w:val="Heading3"/>
        <w:spacing w:before="240" w:after="120"/>
      </w:pPr>
      <w:r>
        <w:rPr>
          <w:rFonts w:ascii="Arial" w:cs="Arial" w:eastAsia="Arial" w:hAnsi="Arial"/>
          <w:b/>
          <w:bCs/>
          <w:sz w:val="24"/>
          <w:szCs w:val="24"/>
        </w:rPr>
        <w:t xml:space="preserve">Cold Weather Headgear</w:t>
      </w:r>
    </w:p>
    <w:p>
      <w:pPr>
        <w:pStyle w:val="ListParagraph"/>
        <w:numPr>
          <w:ilvl w:val="0"/>
          <w:numId w:val="4"/>
        </w:numPr>
        <w:spacing w:after="80"/>
      </w:pPr>
      <w:r>
        <w:rPr>
          <w:rFonts w:ascii="Arial" w:cs="Arial" w:eastAsia="Arial" w:hAnsi="Arial"/>
          <w:b/>
          <w:bCs/>
          <w:sz w:val="22"/>
          <w:szCs w:val="22"/>
        </w:rPr>
        <w:t xml:space="preserve">Fur-lined cap: </w:t>
      </w:r>
      <w:r>
        <w:rPr>
          <w:rFonts w:ascii="Arial" w:cs="Arial" w:eastAsia="Arial" w:hAnsi="Arial"/>
          <w:sz w:val="22"/>
          <w:szCs w:val="22"/>
        </w:rPr>
        <w:t xml:space="preserve">Construct a close-fitting dome from heavy wool or leather. Line the interior with rabbit fur, sheepskin, or any available animal fur with hair intact. Add ear flaps that fold down and tie under the chin.</w:t>
      </w:r>
    </w:p>
    <w:p>
      <w:pPr>
        <w:pStyle w:val="ListParagraph"/>
        <w:numPr>
          <w:ilvl w:val="0"/>
          <w:numId w:val="4"/>
        </w:numPr>
        <w:spacing w:after="80"/>
      </w:pPr>
      <w:r>
        <w:rPr>
          <w:rFonts w:ascii="Arial" w:cs="Arial" w:eastAsia="Arial" w:hAnsi="Arial"/>
          <w:b/>
          <w:bCs/>
          <w:sz w:val="22"/>
          <w:szCs w:val="22"/>
        </w:rPr>
        <w:t xml:space="preserve">Balaclava/face covering: </w:t>
      </w:r>
      <w:r>
        <w:rPr>
          <w:rFonts w:ascii="Arial" w:cs="Arial" w:eastAsia="Arial" w:hAnsi="Arial"/>
          <w:sz w:val="22"/>
          <w:szCs w:val="22"/>
        </w:rPr>
        <w:t xml:space="preserve">Knit or sew a tube of wool that covers the entire head and neck with an opening for the face. Critical for extreme cold where exposed skin freezes within minutes.</w:t>
      </w:r>
    </w:p>
    <w:p>
      <w:pPr>
        <w:pStyle w:val="ListParagraph"/>
        <w:numPr>
          <w:ilvl w:val="0"/>
          <w:numId w:val="4"/>
        </w:numPr>
        <w:spacing w:after="80"/>
      </w:pPr>
      <w:r>
        <w:rPr>
          <w:rFonts w:ascii="Arial" w:cs="Arial" w:eastAsia="Arial" w:hAnsi="Arial"/>
          <w:b/>
          <w:bCs/>
          <w:sz w:val="22"/>
          <w:szCs w:val="22"/>
        </w:rPr>
        <w:t xml:space="preserve">Layering: </w:t>
      </w:r>
      <w:r>
        <w:rPr>
          <w:rFonts w:ascii="Arial" w:cs="Arial" w:eastAsia="Arial" w:hAnsi="Arial"/>
          <w:sz w:val="22"/>
          <w:szCs w:val="22"/>
        </w:rPr>
        <w:t xml:space="preserve">A thin wool inner cap worn under a wind-resistant outer shell provides the best cold protection. The air gap between layers adds insulation.</w:t>
      </w:r>
    </w:p>
    <w:p>
      <w:pPr>
        <w:pStyle w:val="Heading3"/>
        <w:spacing w:before="240" w:after="120"/>
      </w:pPr>
      <w:r>
        <w:rPr>
          <w:rFonts w:ascii="Arial" w:cs="Arial" w:eastAsia="Arial" w:hAnsi="Arial"/>
          <w:b/>
          <w:bCs/>
          <w:sz w:val="24"/>
          <w:szCs w:val="24"/>
        </w:rPr>
        <w:t xml:space="preserve">Sun Protection Headgear</w:t>
      </w:r>
    </w:p>
    <w:p>
      <w:pPr>
        <w:pStyle w:val="ListParagraph"/>
        <w:numPr>
          <w:ilvl w:val="0"/>
          <w:numId w:val="4"/>
        </w:numPr>
        <w:spacing w:after="80"/>
      </w:pPr>
      <w:r>
        <w:rPr>
          <w:rFonts w:ascii="Arial" w:cs="Arial" w:eastAsia="Arial" w:hAnsi="Arial"/>
          <w:b/>
          <w:bCs/>
          <w:sz w:val="22"/>
          <w:szCs w:val="22"/>
        </w:rPr>
        <w:t xml:space="preserve">Neck drape: </w:t>
      </w:r>
      <w:r>
        <w:rPr>
          <w:rFonts w:ascii="Arial" w:cs="Arial" w:eastAsia="Arial" w:hAnsi="Arial"/>
          <w:sz w:val="22"/>
          <w:szCs w:val="22"/>
        </w:rPr>
        <w:t xml:space="preserve">Attach a cloth drape to the back of any hat brim. Protects the neck and ears from sunburn. Used historically by the French Foreign Legion and throughout the Middle East.</w:t>
      </w:r>
    </w:p>
    <w:p>
      <w:pPr>
        <w:pStyle w:val="ListParagraph"/>
        <w:numPr>
          <w:ilvl w:val="0"/>
          <w:numId w:val="4"/>
        </w:numPr>
        <w:spacing w:after="80"/>
      </w:pPr>
      <w:r>
        <w:rPr>
          <w:rFonts w:ascii="Arial" w:cs="Arial" w:eastAsia="Arial" w:hAnsi="Arial"/>
          <w:b/>
          <w:bCs/>
          <w:sz w:val="22"/>
          <w:szCs w:val="22"/>
        </w:rPr>
        <w:t xml:space="preserve">Wide-brim dimensions: </w:t>
      </w:r>
      <w:r>
        <w:rPr>
          <w:rFonts w:ascii="Arial" w:cs="Arial" w:eastAsia="Arial" w:hAnsi="Arial"/>
          <w:sz w:val="22"/>
          <w:szCs w:val="22"/>
        </w:rPr>
        <w:t xml:space="preserve">A brim of 10-15 cm all around provides effective shade for the face, ears, and neck. Stiffening with wire or heavy starch prevents the brim from flopping.</w:t>
      </w:r>
    </w:p>
    <w:p>
      <w:r>
        <w:br w:type="page"/>
      </w:r>
    </w:p>
    <w:p>
      <w:pPr>
        <w:pStyle w:val="Heading2"/>
        <w:spacing w:before="300" w:after="160"/>
      </w:pPr>
      <w:r>
        <w:rPr>
          <w:rFonts w:ascii="Arial" w:cs="Arial" w:eastAsia="Arial" w:hAnsi="Arial"/>
          <w:b/>
          <w:bCs/>
          <w:sz w:val="28"/>
          <w:szCs w:val="28"/>
        </w:rPr>
        <w:t xml:space="preserve">4. Root Cellars &amp; Underground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Target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storage-management.html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Insert After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storage sections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New Section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root-cellars</w:t>
            </w:r>
          </w:p>
        </w:tc>
      </w:tr>
    </w:tbl>
    <w:p>
      <w:pPr>
        <w:pStyle w:val="Heading3"/>
        <w:spacing w:before="240" w:after="120"/>
      </w:pPr>
      <w:r>
        <w:rPr>
          <w:rFonts w:ascii="Arial" w:cs="Arial" w:eastAsia="Arial" w:hAnsi="Arial"/>
          <w:b/>
          <w:bCs/>
          <w:sz w:val="24"/>
          <w:szCs w:val="24"/>
        </w:rPr>
        <w:t xml:space="preserve">Principles of Underground Storage</w:t>
      </w:r>
    </w:p>
    <w:p>
      <w:pPr>
        <w:spacing w:after="120"/>
      </w:pPr>
      <w:r>
        <w:rPr>
          <w:rFonts w:ascii="Arial" w:cs="Arial" w:eastAsia="Arial" w:hAnsi="Arial"/>
          <w:sz w:val="22"/>
          <w:szCs w:val="22"/>
        </w:rPr>
        <w:t xml:space="preserve">Below the frost line (typically 60-120 cm deep depending on latitude), soil temperature remains relatively constant year-round at 10-15 degrees Celsius. A root cellar exploits this natural temperature stability to store produce for 4-8 months without refrigeration.</w:t>
      </w:r>
    </w:p>
    <w:p>
      <w:pPr>
        <w:pStyle w:val="Heading3"/>
        <w:spacing w:before="240" w:after="120"/>
      </w:pPr>
      <w:r>
        <w:rPr>
          <w:rFonts w:ascii="Arial" w:cs="Arial" w:eastAsia="Arial" w:hAnsi="Arial"/>
          <w:b/>
          <w:bCs/>
          <w:sz w:val="24"/>
          <w:szCs w:val="24"/>
        </w:rPr>
        <w:t xml:space="preserve">Site Selection &amp; Excavation</w:t>
      </w:r>
    </w:p>
    <w:p>
      <w:pPr>
        <w:pStyle w:val="ListParagraph"/>
        <w:numPr>
          <w:ilvl w:val="0"/>
          <w:numId w:val="4"/>
        </w:numPr>
        <w:spacing w:after="80"/>
      </w:pPr>
      <w:r>
        <w:rPr>
          <w:rFonts w:ascii="Arial" w:cs="Arial" w:eastAsia="Arial" w:hAnsi="Arial"/>
          <w:b/>
          <w:bCs/>
          <w:sz w:val="22"/>
          <w:szCs w:val="22"/>
        </w:rPr>
        <w:t xml:space="preserve">Location: </w:t>
      </w:r>
      <w:r>
        <w:rPr>
          <w:rFonts w:ascii="Arial" w:cs="Arial" w:eastAsia="Arial" w:hAnsi="Arial"/>
          <w:sz w:val="22"/>
          <w:szCs w:val="22"/>
        </w:rPr>
        <w:t xml:space="preserve">North-facing hillside is ideal for building into the slope. Avoid low ground where water collects. The entrance should face north or northeast to minimize solar heating.</w:t>
      </w:r>
    </w:p>
    <w:p>
      <w:pPr>
        <w:pStyle w:val="ListParagraph"/>
        <w:numPr>
          <w:ilvl w:val="0"/>
          <w:numId w:val="4"/>
        </w:numPr>
        <w:spacing w:after="80"/>
      </w:pPr>
      <w:r>
        <w:rPr>
          <w:rFonts w:ascii="Arial" w:cs="Arial" w:eastAsia="Arial" w:hAnsi="Arial"/>
          <w:b/>
          <w:bCs/>
          <w:sz w:val="22"/>
          <w:szCs w:val="22"/>
        </w:rPr>
        <w:t xml:space="preserve">Water table: </w:t>
      </w:r>
      <w:r>
        <w:rPr>
          <w:rFonts w:ascii="Arial" w:cs="Arial" w:eastAsia="Arial" w:hAnsi="Arial"/>
          <w:sz w:val="22"/>
          <w:szCs w:val="22"/>
        </w:rPr>
        <w:t xml:space="preserve">Dig a test hole to confirm the water table is at least 60 cm below the planned floor level. A cellar that floods is worse than no cellar.</w:t>
      </w:r>
    </w:p>
    <w:p>
      <w:pPr>
        <w:pStyle w:val="ListParagraph"/>
        <w:numPr>
          <w:ilvl w:val="0"/>
          <w:numId w:val="4"/>
        </w:numPr>
        <w:spacing w:after="80"/>
      </w:pPr>
      <w:r>
        <w:rPr>
          <w:rFonts w:ascii="Arial" w:cs="Arial" w:eastAsia="Arial" w:hAnsi="Arial"/>
          <w:b/>
          <w:bCs/>
          <w:sz w:val="22"/>
          <w:szCs w:val="22"/>
        </w:rPr>
        <w:t xml:space="preserve">Soil type: </w:t>
      </w:r>
      <w:r>
        <w:rPr>
          <w:rFonts w:ascii="Arial" w:cs="Arial" w:eastAsia="Arial" w:hAnsi="Arial"/>
          <w:sz w:val="22"/>
          <w:szCs w:val="22"/>
        </w:rPr>
        <w:t xml:space="preserve">Clay soils hold moisture and stay cool but drain poorly. Sandy soils drain well but may require more structural support. Loam is ideal.</w:t>
      </w:r>
    </w:p>
    <w:p>
      <w:pPr>
        <w:pStyle w:val="ListParagraph"/>
        <w:numPr>
          <w:ilvl w:val="0"/>
          <w:numId w:val="4"/>
        </w:numPr>
        <w:spacing w:after="80"/>
      </w:pPr>
      <w:r>
        <w:rPr>
          <w:rFonts w:ascii="Arial" w:cs="Arial" w:eastAsia="Arial" w:hAnsi="Arial"/>
          <w:b/>
          <w:bCs/>
          <w:sz w:val="22"/>
          <w:szCs w:val="22"/>
        </w:rPr>
        <w:t xml:space="preserve">Size: </w:t>
      </w:r>
      <w:r>
        <w:rPr>
          <w:rFonts w:ascii="Arial" w:cs="Arial" w:eastAsia="Arial" w:hAnsi="Arial"/>
          <w:sz w:val="22"/>
          <w:szCs w:val="22"/>
        </w:rPr>
        <w:t xml:space="preserve">A family of 4 needs approximately 2.5m x 3m (8x10 feet) floor space. Ceiling height of 1.8-2 meters allows comfortable access. Plan for shelving on both long walls.</w:t>
      </w:r>
    </w:p>
    <w:p>
      <w:pPr>
        <w:pStyle w:val="Heading3"/>
        <w:spacing w:before="240" w:after="120"/>
      </w:pPr>
      <w:r>
        <w:rPr>
          <w:rFonts w:ascii="Arial" w:cs="Arial" w:eastAsia="Arial" w:hAnsi="Arial"/>
          <w:b/>
          <w:bCs/>
          <w:sz w:val="24"/>
          <w:szCs w:val="24"/>
        </w:rPr>
        <w:t xml:space="preserve">Construction Methods</w:t>
      </w:r>
    </w:p>
    <w:p>
      <w:pPr>
        <w:pStyle w:val="ListParagraph"/>
        <w:numPr>
          <w:ilvl w:val="0"/>
          <w:numId w:val="4"/>
        </w:numPr>
        <w:spacing w:after="80"/>
      </w:pPr>
      <w:r>
        <w:rPr>
          <w:rFonts w:ascii="Arial" w:cs="Arial" w:eastAsia="Arial" w:hAnsi="Arial"/>
          <w:b/>
          <w:bCs/>
          <w:sz w:val="22"/>
          <w:szCs w:val="22"/>
        </w:rPr>
        <w:t xml:space="preserve">Hillside cut (best): </w:t>
      </w:r>
      <w:r>
        <w:rPr>
          <w:rFonts w:ascii="Arial" w:cs="Arial" w:eastAsia="Arial" w:hAnsi="Arial"/>
          <w:sz w:val="22"/>
          <w:szCs w:val="22"/>
        </w:rPr>
        <w:t xml:space="preserve">Excavate into a hillside. Walls are earth-backed on three sides. Only the front wall and door need construction. This method provides the most thermal mass and natural insulation.</w:t>
      </w:r>
    </w:p>
    <w:p>
      <w:pPr>
        <w:pStyle w:val="ListParagraph"/>
        <w:numPr>
          <w:ilvl w:val="0"/>
          <w:numId w:val="4"/>
        </w:numPr>
        <w:spacing w:after="80"/>
      </w:pPr>
      <w:r>
        <w:rPr>
          <w:rFonts w:ascii="Arial" w:cs="Arial" w:eastAsia="Arial" w:hAnsi="Arial"/>
          <w:b/>
          <w:bCs/>
          <w:sz w:val="22"/>
          <w:szCs w:val="22"/>
        </w:rPr>
        <w:t xml:space="preserve">Underground box: </w:t>
      </w:r>
      <w:r>
        <w:rPr>
          <w:rFonts w:ascii="Arial" w:cs="Arial" w:eastAsia="Arial" w:hAnsi="Arial"/>
          <w:sz w:val="22"/>
          <w:szCs w:val="22"/>
        </w:rPr>
        <w:t xml:space="preserve">Dig a pit, build walls from stone, concrete block, or pressure-treated timber. Lay a heavy beam roof covered with plastic sheeting, then 60+ cm of soil. Install a drainage pipe at the lowest point.</w:t>
      </w:r>
    </w:p>
    <w:p>
      <w:pPr>
        <w:pStyle w:val="ListParagraph"/>
        <w:numPr>
          <w:ilvl w:val="0"/>
          <w:numId w:val="4"/>
        </w:numPr>
        <w:spacing w:after="80"/>
      </w:pPr>
      <w:r>
        <w:rPr>
          <w:rFonts w:ascii="Arial" w:cs="Arial" w:eastAsia="Arial" w:hAnsi="Arial"/>
          <w:b/>
          <w:bCs/>
          <w:sz w:val="22"/>
          <w:szCs w:val="22"/>
        </w:rPr>
        <w:t xml:space="preserve">Above-ground with earth berming: </w:t>
      </w:r>
      <w:r>
        <w:rPr>
          <w:rFonts w:ascii="Arial" w:cs="Arial" w:eastAsia="Arial" w:hAnsi="Arial"/>
          <w:sz w:val="22"/>
          <w:szCs w:val="22"/>
        </w:rPr>
        <w:t xml:space="preserve">In areas with high water tables, build a structure at ground level and mound earth over and around it. Less effective than below-ground but still provides temperature moderation.</w:t>
      </w:r>
    </w:p>
    <w:p>
      <w:pPr>
        <w:pStyle w:val="Heading3"/>
        <w:spacing w:before="240" w:after="120"/>
      </w:pPr>
      <w:r>
        <w:rPr>
          <w:rFonts w:ascii="Arial" w:cs="Arial" w:eastAsia="Arial" w:hAnsi="Arial"/>
          <w:b/>
          <w:bCs/>
          <w:sz w:val="24"/>
          <w:szCs w:val="24"/>
        </w:rPr>
        <w:t xml:space="preserve">Ventilation &amp; Humidity Control</w:t>
      </w:r>
    </w:p>
    <w:p>
      <w:pPr>
        <w:pStyle w:val="ListParagraph"/>
        <w:numPr>
          <w:ilvl w:val="0"/>
          <w:numId w:val="4"/>
        </w:numPr>
        <w:spacing w:after="80"/>
      </w:pPr>
      <w:r>
        <w:rPr>
          <w:rFonts w:ascii="Arial" w:cs="Arial" w:eastAsia="Arial" w:hAnsi="Arial"/>
          <w:b/>
          <w:bCs/>
          <w:sz w:val="22"/>
          <w:szCs w:val="22"/>
        </w:rPr>
        <w:t xml:space="preserve">Two-pipe system: </w:t>
      </w:r>
      <w:r>
        <w:rPr>
          <w:rFonts w:ascii="Arial" w:cs="Arial" w:eastAsia="Arial" w:hAnsi="Arial"/>
          <w:sz w:val="22"/>
          <w:szCs w:val="22"/>
        </w:rPr>
        <w:t xml:space="preserve">Install an intake pipe near the floor and an exhaust pipe near the ceiling on opposite ends. Cool air enters low, warm air rises and exits high. This passive convection maintains airflow without power.</w:t>
      </w:r>
    </w:p>
    <w:p>
      <w:pPr>
        <w:pStyle w:val="ListParagraph"/>
        <w:numPr>
          <w:ilvl w:val="0"/>
          <w:numId w:val="4"/>
        </w:numPr>
        <w:spacing w:after="80"/>
      </w:pPr>
      <w:r>
        <w:rPr>
          <w:rFonts w:ascii="Arial" w:cs="Arial" w:eastAsia="Arial" w:hAnsi="Arial"/>
          <w:b/>
          <w:bCs/>
          <w:sz w:val="22"/>
          <w:szCs w:val="22"/>
        </w:rPr>
        <w:t xml:space="preserve">Temperature target: </w:t>
      </w:r>
      <w:r>
        <w:rPr>
          <w:rFonts w:ascii="Arial" w:cs="Arial" w:eastAsia="Arial" w:hAnsi="Arial"/>
          <w:sz w:val="22"/>
          <w:szCs w:val="22"/>
        </w:rPr>
        <w:t xml:space="preserve">Maintain 0-5 degrees Celsius for most root vegetables, 10-15 degrees Celsius for winter squash, onions, and garlic.</w:t>
      </w:r>
    </w:p>
    <w:p>
      <w:pPr>
        <w:pStyle w:val="ListParagraph"/>
        <w:numPr>
          <w:ilvl w:val="0"/>
          <w:numId w:val="4"/>
        </w:numPr>
        <w:spacing w:after="80"/>
      </w:pPr>
      <w:r>
        <w:rPr>
          <w:rFonts w:ascii="Arial" w:cs="Arial" w:eastAsia="Arial" w:hAnsi="Arial"/>
          <w:b/>
          <w:bCs/>
          <w:sz w:val="22"/>
          <w:szCs w:val="22"/>
        </w:rPr>
        <w:t xml:space="preserve">Humidity target: </w:t>
      </w:r>
      <w:r>
        <w:rPr>
          <w:rFonts w:ascii="Arial" w:cs="Arial" w:eastAsia="Arial" w:hAnsi="Arial"/>
          <w:sz w:val="22"/>
          <w:szCs w:val="22"/>
        </w:rPr>
        <w:t xml:space="preserve">85-95% relative humidity for root vegetables (potatoes, carrots, beets). 60-70% for onions, garlic, and squash. Use damp burlap on the floor to raise humidity, or open vents to lower it.</w:t>
      </w:r>
    </w:p>
    <w:p>
      <w:pPr>
        <w:pStyle w:val="ListParagraph"/>
        <w:numPr>
          <w:ilvl w:val="0"/>
          <w:numId w:val="4"/>
        </w:numPr>
        <w:spacing w:after="80"/>
      </w:pPr>
      <w:r>
        <w:rPr>
          <w:rFonts w:ascii="Arial" w:cs="Arial" w:eastAsia="Arial" w:hAnsi="Arial"/>
          <w:b/>
          <w:bCs/>
          <w:sz w:val="22"/>
          <w:szCs w:val="22"/>
        </w:rPr>
        <w:t xml:space="preserve">Monitoring: </w:t>
      </w:r>
      <w:r>
        <w:rPr>
          <w:rFonts w:ascii="Arial" w:cs="Arial" w:eastAsia="Arial" w:hAnsi="Arial"/>
          <w:sz w:val="22"/>
          <w:szCs w:val="22"/>
        </w:rPr>
        <w:t xml:space="preserve">Hang a simple wet/dry bulb thermometer inside the cellar. Check temperature and humidity weekly.</w:t>
      </w:r>
    </w:p>
    <w:p>
      <w:pPr>
        <w:pStyle w:val="Heading3"/>
        <w:spacing w:before="240" w:after="120"/>
      </w:pPr>
      <w:r>
        <w:rPr>
          <w:rFonts w:ascii="Arial" w:cs="Arial" w:eastAsia="Arial" w:hAnsi="Arial"/>
          <w:b/>
          <w:bCs/>
          <w:sz w:val="24"/>
          <w:szCs w:val="24"/>
        </w:rPr>
        <w:t xml:space="preserve">Storage Guidelines by Crop</w:t>
      </w:r>
    </w:p>
    <w:p>
      <w:pPr>
        <w:pStyle w:val="ListParagraph"/>
        <w:numPr>
          <w:ilvl w:val="0"/>
          <w:numId w:val="4"/>
        </w:numPr>
        <w:spacing w:after="80"/>
      </w:pPr>
      <w:r>
        <w:rPr>
          <w:rFonts w:ascii="Arial" w:cs="Arial" w:eastAsia="Arial" w:hAnsi="Arial"/>
          <w:b/>
          <w:bCs/>
          <w:sz w:val="22"/>
          <w:szCs w:val="22"/>
        </w:rPr>
        <w:t xml:space="preserve">Potatoes: </w:t>
      </w:r>
      <w:r>
        <w:rPr>
          <w:rFonts w:ascii="Arial" w:cs="Arial" w:eastAsia="Arial" w:hAnsi="Arial"/>
          <w:sz w:val="22"/>
          <w:szCs w:val="22"/>
        </w:rPr>
        <w:t xml:space="preserve">Store in darkness at 4-7 degrees C, high humidity. Do not wash before storing. Layer in straw or sawdust. Keeps 4-6 months.</w:t>
      </w:r>
    </w:p>
    <w:p>
      <w:pPr>
        <w:pStyle w:val="ListParagraph"/>
        <w:numPr>
          <w:ilvl w:val="0"/>
          <w:numId w:val="4"/>
        </w:numPr>
        <w:spacing w:after="80"/>
      </w:pPr>
      <w:r>
        <w:rPr>
          <w:rFonts w:ascii="Arial" w:cs="Arial" w:eastAsia="Arial" w:hAnsi="Arial"/>
          <w:b/>
          <w:bCs/>
          <w:sz w:val="22"/>
          <w:szCs w:val="22"/>
        </w:rPr>
        <w:t xml:space="preserve">Carrots, beets, turnips: </w:t>
      </w:r>
      <w:r>
        <w:rPr>
          <w:rFonts w:ascii="Arial" w:cs="Arial" w:eastAsia="Arial" w:hAnsi="Arial"/>
          <w:sz w:val="22"/>
          <w:szCs w:val="22"/>
        </w:rPr>
        <w:t xml:space="preserve">Pack in damp sand or sawdust in wooden boxes. 0-4 degrees C, 90-95% humidity. Keeps 4-5 months.</w:t>
      </w:r>
    </w:p>
    <w:p>
      <w:pPr>
        <w:pStyle w:val="ListParagraph"/>
        <w:numPr>
          <w:ilvl w:val="0"/>
          <w:numId w:val="4"/>
        </w:numPr>
        <w:spacing w:after="80"/>
      </w:pPr>
      <w:r>
        <w:rPr>
          <w:rFonts w:ascii="Arial" w:cs="Arial" w:eastAsia="Arial" w:hAnsi="Arial"/>
          <w:b/>
          <w:bCs/>
          <w:sz w:val="22"/>
          <w:szCs w:val="22"/>
        </w:rPr>
        <w:t xml:space="preserve">Apples: </w:t>
      </w:r>
      <w:r>
        <w:rPr>
          <w:rFonts w:ascii="Arial" w:cs="Arial" w:eastAsia="Arial" w:hAnsi="Arial"/>
          <w:sz w:val="22"/>
          <w:szCs w:val="22"/>
        </w:rPr>
        <w:t xml:space="preserve">Store separately from vegetables (emit ethylene gas that accelerates spoilage). Wrap individually in newspaper. 0-4 degrees C. Keeps 2-5 months depending on variety.</w:t>
      </w:r>
    </w:p>
    <w:p>
      <w:pPr>
        <w:pStyle w:val="ListParagraph"/>
        <w:numPr>
          <w:ilvl w:val="0"/>
          <w:numId w:val="4"/>
        </w:numPr>
        <w:spacing w:after="80"/>
      </w:pPr>
      <w:r>
        <w:rPr>
          <w:rFonts w:ascii="Arial" w:cs="Arial" w:eastAsia="Arial" w:hAnsi="Arial"/>
          <w:b/>
          <w:bCs/>
          <w:sz w:val="22"/>
          <w:szCs w:val="22"/>
        </w:rPr>
        <w:t xml:space="preserve">Onions and garlic: </w:t>
      </w:r>
      <w:r>
        <w:rPr>
          <w:rFonts w:ascii="Arial" w:cs="Arial" w:eastAsia="Arial" w:hAnsi="Arial"/>
          <w:sz w:val="22"/>
          <w:szCs w:val="22"/>
        </w:rPr>
        <w:t xml:space="preserve">Cure for 2 weeks in dry, warm conditions before storage. Hang in mesh bags or braid. Require lower humidity (60-70%). Keep away from potatoes.</w:t>
      </w:r>
    </w:p>
    <w:p>
      <w:pPr>
        <w:pStyle w:val="ListParagraph"/>
        <w:numPr>
          <w:ilvl w:val="0"/>
          <w:numId w:val="4"/>
        </w:numPr>
        <w:spacing w:after="80"/>
      </w:pPr>
      <w:r>
        <w:rPr>
          <w:rFonts w:ascii="Arial" w:cs="Arial" w:eastAsia="Arial" w:hAnsi="Arial"/>
          <w:b/>
          <w:bCs/>
          <w:sz w:val="22"/>
          <w:szCs w:val="22"/>
        </w:rPr>
        <w:t xml:space="preserve">Winter squash: </w:t>
      </w:r>
      <w:r>
        <w:rPr>
          <w:rFonts w:ascii="Arial" w:cs="Arial" w:eastAsia="Arial" w:hAnsi="Arial"/>
          <w:sz w:val="22"/>
          <w:szCs w:val="22"/>
        </w:rPr>
        <w:t xml:space="preserve">Cure at 25-30 degrees C for 10 days after harvest. Store at 10-15 degrees C, moderate humidity. Keeps 3-6 months.</w:t>
      </w:r>
    </w:p>
    <w:p>
      <w:pPr>
        <w:pStyle w:val="ListParagraph"/>
        <w:numPr>
          <w:ilvl w:val="0"/>
          <w:numId w:val="4"/>
        </w:numPr>
        <w:spacing w:after="80"/>
      </w:pPr>
      <w:r>
        <w:rPr>
          <w:rFonts w:ascii="Arial" w:cs="Arial" w:eastAsia="Arial" w:hAnsi="Arial"/>
          <w:b/>
          <w:bCs/>
          <w:sz w:val="22"/>
          <w:szCs w:val="22"/>
        </w:rPr>
        <w:t xml:space="preserve">Cabbages: </w:t>
      </w:r>
      <w:r>
        <w:rPr>
          <w:rFonts w:ascii="Arial" w:cs="Arial" w:eastAsia="Arial" w:hAnsi="Arial"/>
          <w:sz w:val="22"/>
          <w:szCs w:val="22"/>
        </w:rPr>
        <w:t xml:space="preserve">Hang upside down from ceiling hooks with roots attached, or wrap in newspaper and store on shelves. 0-4 degrees C. Keeps 3-4 months.</w:t>
      </w:r>
    </w:p>
    <w:p>
      <w:r>
        <w:br w:type="page"/>
      </w:r>
    </w:p>
    <w:p>
      <w:pPr>
        <w:pStyle w:val="Heading2"/>
        <w:spacing w:before="300" w:after="160"/>
      </w:pPr>
      <w:r>
        <w:rPr>
          <w:rFonts w:ascii="Arial" w:cs="Arial" w:eastAsia="Arial" w:hAnsi="Arial"/>
          <w:b/>
          <w:bCs/>
          <w:sz w:val="28"/>
          <w:szCs w:val="28"/>
        </w:rPr>
        <w:t xml:space="preserve">5. Population Planning &amp; Resource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Target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Insert After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governance/census sections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society</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New Section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population-resource-planning</w:t>
            </w:r>
          </w:p>
        </w:tc>
      </w:tr>
    </w:tbl>
    <w:p>
      <w:pPr>
        <w:pStyle w:val="Heading3"/>
        <w:spacing w:before="240" w:after="120"/>
      </w:pPr>
      <w:r>
        <w:rPr>
          <w:rFonts w:ascii="Arial" w:cs="Arial" w:eastAsia="Arial" w:hAnsi="Arial"/>
          <w:b/>
          <w:bCs/>
          <w:sz w:val="24"/>
          <w:szCs w:val="24"/>
        </w:rPr>
        <w:t xml:space="preserve">Community Carrying Capacity</w:t>
      </w:r>
    </w:p>
    <w:p>
      <w:pPr>
        <w:spacing w:after="120"/>
      </w:pPr>
      <w:r>
        <w:rPr>
          <w:rFonts w:ascii="Arial" w:cs="Arial" w:eastAsia="Arial" w:hAnsi="Arial"/>
          <w:sz w:val="22"/>
          <w:szCs w:val="22"/>
        </w:rPr>
        <w:t xml:space="preserve">Every community exists within the limits of its local resources. Understanding carrying capacity prevents catastrophic overshoot and ensures long-term sustainability.</w:t>
      </w:r>
    </w:p>
    <w:p>
      <w:pPr>
        <w:pStyle w:val="ListParagraph"/>
        <w:numPr>
          <w:ilvl w:val="0"/>
          <w:numId w:val="4"/>
        </w:numPr>
        <w:spacing w:after="80"/>
      </w:pPr>
      <w:r>
        <w:rPr>
          <w:rFonts w:ascii="Arial" w:cs="Arial" w:eastAsia="Arial" w:hAnsi="Arial"/>
          <w:b/>
          <w:bCs/>
          <w:sz w:val="22"/>
          <w:szCs w:val="22"/>
        </w:rPr>
        <w:t xml:space="preserve">Land assessment: </w:t>
      </w:r>
      <w:r>
        <w:rPr>
          <w:rFonts w:ascii="Arial" w:cs="Arial" w:eastAsia="Arial" w:hAnsi="Arial"/>
          <w:sz w:val="22"/>
          <w:szCs w:val="22"/>
        </w:rPr>
        <w:t xml:space="preserve">Calculate arable land per person. Subsistence agriculture requires approximately 0.4-0.8 hectares (1-2 acres) per person depending on soil quality, climate, and crop selection. Include land for livestock, timber, and fallow rotation.</w:t>
      </w:r>
    </w:p>
    <w:p>
      <w:pPr>
        <w:pStyle w:val="ListParagraph"/>
        <w:numPr>
          <w:ilvl w:val="0"/>
          <w:numId w:val="4"/>
        </w:numPr>
        <w:spacing w:after="80"/>
      </w:pPr>
      <w:r>
        <w:rPr>
          <w:rFonts w:ascii="Arial" w:cs="Arial" w:eastAsia="Arial" w:hAnsi="Arial"/>
          <w:b/>
          <w:bCs/>
          <w:sz w:val="22"/>
          <w:szCs w:val="22"/>
        </w:rPr>
        <w:t xml:space="preserve">Water budget: </w:t>
      </w:r>
      <w:r>
        <w:rPr>
          <w:rFonts w:ascii="Arial" w:cs="Arial" w:eastAsia="Arial" w:hAnsi="Arial"/>
          <w:sz w:val="22"/>
          <w:szCs w:val="22"/>
        </w:rPr>
        <w:t xml:space="preserve">Minimum 50 liters per person per day for drinking, cooking, hygiene, and small-scale irrigation. Identify all water sources and calculate sustainable yield. Seasonal variation must be accounted for.</w:t>
      </w:r>
    </w:p>
    <w:p>
      <w:pPr>
        <w:pStyle w:val="ListParagraph"/>
        <w:numPr>
          <w:ilvl w:val="0"/>
          <w:numId w:val="4"/>
        </w:numPr>
        <w:spacing w:after="80"/>
      </w:pPr>
      <w:r>
        <w:rPr>
          <w:rFonts w:ascii="Arial" w:cs="Arial" w:eastAsia="Arial" w:hAnsi="Arial"/>
          <w:b/>
          <w:bCs/>
          <w:sz w:val="22"/>
          <w:szCs w:val="22"/>
        </w:rPr>
        <w:t xml:space="preserve">Caloric planning: </w:t>
      </w:r>
      <w:r>
        <w:rPr>
          <w:rFonts w:ascii="Arial" w:cs="Arial" w:eastAsia="Arial" w:hAnsi="Arial"/>
          <w:sz w:val="22"/>
          <w:szCs w:val="22"/>
        </w:rPr>
        <w:t xml:space="preserve">An active adult requires 2,000-3,000 calories per day. Calculate total community caloric needs against projected agricultural output. Build in a 20% safety margin for crop failure, pest loss, and seed stock.</w:t>
      </w:r>
    </w:p>
    <w:p>
      <w:pPr>
        <w:pStyle w:val="ListParagraph"/>
        <w:numPr>
          <w:ilvl w:val="0"/>
          <w:numId w:val="4"/>
        </w:numPr>
        <w:spacing w:after="80"/>
      </w:pPr>
      <w:r>
        <w:rPr>
          <w:rFonts w:ascii="Arial" w:cs="Arial" w:eastAsia="Arial" w:hAnsi="Arial"/>
          <w:b/>
          <w:bCs/>
          <w:sz w:val="22"/>
          <w:szCs w:val="22"/>
        </w:rPr>
        <w:t xml:space="preserve">Fuel requirements: </w:t>
      </w:r>
      <w:r>
        <w:rPr>
          <w:rFonts w:ascii="Arial" w:cs="Arial" w:eastAsia="Arial" w:hAnsi="Arial"/>
          <w:sz w:val="22"/>
          <w:szCs w:val="22"/>
        </w:rPr>
        <w:t xml:space="preserve">Heating, cooking, and industrial processes consume wood and other fuels. Calculate sustainable timber harvest rates. A family needs 3-6 cords of firewood per winter depending on climate and insulation.</w:t>
      </w:r>
    </w:p>
    <w:p>
      <w:pPr>
        <w:pStyle w:val="Heading3"/>
        <w:spacing w:before="240" w:after="120"/>
      </w:pPr>
      <w:r>
        <w:rPr>
          <w:rFonts w:ascii="Arial" w:cs="Arial" w:eastAsia="Arial" w:hAnsi="Arial"/>
          <w:b/>
          <w:bCs/>
          <w:sz w:val="24"/>
          <w:szCs w:val="24"/>
        </w:rPr>
        <w:t xml:space="preserve">Resource Allocation Frameworks</w:t>
      </w:r>
    </w:p>
    <w:p>
      <w:pPr>
        <w:pStyle w:val="ListParagraph"/>
        <w:numPr>
          <w:ilvl w:val="0"/>
          <w:numId w:val="4"/>
        </w:numPr>
        <w:spacing w:after="80"/>
      </w:pPr>
      <w:r>
        <w:rPr>
          <w:rFonts w:ascii="Arial" w:cs="Arial" w:eastAsia="Arial" w:hAnsi="Arial"/>
          <w:b/>
          <w:bCs/>
          <w:sz w:val="22"/>
          <w:szCs w:val="22"/>
        </w:rPr>
        <w:t xml:space="preserve">Needs-based allocation: </w:t>
      </w:r>
      <w:r>
        <w:rPr>
          <w:rFonts w:ascii="Arial" w:cs="Arial" w:eastAsia="Arial" w:hAnsi="Arial"/>
          <w:sz w:val="22"/>
          <w:szCs w:val="22"/>
        </w:rPr>
        <w:t xml:space="preserve">Prioritize basic needs (water, food, shelter, medical care) before discretionary resources. Establish minimum standards and ensure universal access before surplus distribution.</w:t>
      </w:r>
    </w:p>
    <w:p>
      <w:pPr>
        <w:pStyle w:val="ListParagraph"/>
        <w:numPr>
          <w:ilvl w:val="0"/>
          <w:numId w:val="4"/>
        </w:numPr>
        <w:spacing w:after="80"/>
      </w:pPr>
      <w:r>
        <w:rPr>
          <w:rFonts w:ascii="Arial" w:cs="Arial" w:eastAsia="Arial" w:hAnsi="Arial"/>
          <w:b/>
          <w:bCs/>
          <w:sz w:val="22"/>
          <w:szCs w:val="22"/>
        </w:rPr>
        <w:t xml:space="preserve">Labor-contribution model: </w:t>
      </w:r>
      <w:r>
        <w:rPr>
          <w:rFonts w:ascii="Arial" w:cs="Arial" w:eastAsia="Arial" w:hAnsi="Arial"/>
          <w:sz w:val="22"/>
          <w:szCs w:val="22"/>
        </w:rPr>
        <w:t xml:space="preserve">Community members contribute labor according to ability; resources are distributed according to need. Track contributions transparently to maintain fairness perception.</w:t>
      </w:r>
    </w:p>
    <w:p>
      <w:pPr>
        <w:pStyle w:val="ListParagraph"/>
        <w:numPr>
          <w:ilvl w:val="0"/>
          <w:numId w:val="4"/>
        </w:numPr>
        <w:spacing w:after="80"/>
      </w:pPr>
      <w:r>
        <w:rPr>
          <w:rFonts w:ascii="Arial" w:cs="Arial" w:eastAsia="Arial" w:hAnsi="Arial"/>
          <w:b/>
          <w:bCs/>
          <w:sz w:val="22"/>
          <w:szCs w:val="22"/>
        </w:rPr>
        <w:t xml:space="preserve">Surplus management: </w:t>
      </w:r>
      <w:r>
        <w:rPr>
          <w:rFonts w:ascii="Arial" w:cs="Arial" w:eastAsia="Arial" w:hAnsi="Arial"/>
          <w:sz w:val="22"/>
          <w:szCs w:val="22"/>
        </w:rPr>
        <w:t xml:space="preserve">Designate a community granary or reserve for surplus food. Maintain a minimum 3-month food reserve at all times. Surplus beyond the reserve can be traded or distributed.</w:t>
      </w:r>
    </w:p>
    <w:p>
      <w:pPr>
        <w:pStyle w:val="ListParagraph"/>
        <w:numPr>
          <w:ilvl w:val="0"/>
          <w:numId w:val="4"/>
        </w:numPr>
        <w:spacing w:after="80"/>
      </w:pPr>
      <w:r>
        <w:rPr>
          <w:rFonts w:ascii="Arial" w:cs="Arial" w:eastAsia="Arial" w:hAnsi="Arial"/>
          <w:b/>
          <w:bCs/>
          <w:sz w:val="22"/>
          <w:szCs w:val="22"/>
        </w:rPr>
        <w:t xml:space="preserve">Seasonal planning: </w:t>
      </w:r>
      <w:r>
        <w:rPr>
          <w:rFonts w:ascii="Arial" w:cs="Arial" w:eastAsia="Arial" w:hAnsi="Arial"/>
          <w:sz w:val="22"/>
          <w:szCs w:val="22"/>
        </w:rPr>
        <w:t xml:space="preserve">Create an annual resource calendar mapping planting, harvest, hunting, fuel gathering, and construction seasons. Allocate labor accordingly. Avoid scheduling conflicts between critical activities.</w:t>
      </w:r>
    </w:p>
    <w:p>
      <w:pPr>
        <w:pStyle w:val="Heading3"/>
        <w:spacing w:before="240" w:after="120"/>
      </w:pPr>
      <w:r>
        <w:rPr>
          <w:rFonts w:ascii="Arial" w:cs="Arial" w:eastAsia="Arial" w:hAnsi="Arial"/>
          <w:b/>
          <w:bCs/>
          <w:sz w:val="24"/>
          <w:szCs w:val="24"/>
        </w:rPr>
        <w:t xml:space="preserve">Growth Management</w:t>
      </w:r>
    </w:p>
    <w:p>
      <w:pPr>
        <w:pStyle w:val="ListParagraph"/>
        <w:numPr>
          <w:ilvl w:val="0"/>
          <w:numId w:val="4"/>
        </w:numPr>
        <w:spacing w:after="80"/>
      </w:pPr>
      <w:r>
        <w:rPr>
          <w:rFonts w:ascii="Arial" w:cs="Arial" w:eastAsia="Arial" w:hAnsi="Arial"/>
          <w:b/>
          <w:bCs/>
          <w:sz w:val="22"/>
          <w:szCs w:val="22"/>
        </w:rPr>
        <w:t xml:space="preserve">Immigration policy: </w:t>
      </w:r>
      <w:r>
        <w:rPr>
          <w:rFonts w:ascii="Arial" w:cs="Arial" w:eastAsia="Arial" w:hAnsi="Arial"/>
          <w:sz w:val="22"/>
          <w:szCs w:val="22"/>
        </w:rPr>
        <w:t xml:space="preserve">Communities must decide capacity for new members. Assessment criteria include skills needed, resource impact, and social integration capacity. A structured probationary period (3-6 months) allows mutual evaluation.</w:t>
      </w:r>
    </w:p>
    <w:p>
      <w:pPr>
        <w:pStyle w:val="ListParagraph"/>
        <w:numPr>
          <w:ilvl w:val="0"/>
          <w:numId w:val="4"/>
        </w:numPr>
        <w:spacing w:after="80"/>
      </w:pPr>
      <w:r>
        <w:rPr>
          <w:rFonts w:ascii="Arial" w:cs="Arial" w:eastAsia="Arial" w:hAnsi="Arial"/>
          <w:b/>
          <w:bCs/>
          <w:sz w:val="22"/>
          <w:szCs w:val="22"/>
        </w:rPr>
        <w:t xml:space="preserve">Skill gap analysis: </w:t>
      </w:r>
      <w:r>
        <w:rPr>
          <w:rFonts w:ascii="Arial" w:cs="Arial" w:eastAsia="Arial" w:hAnsi="Arial"/>
          <w:sz w:val="22"/>
          <w:szCs w:val="22"/>
        </w:rPr>
        <w:t xml:space="preserve">Regularly assess community skill distribution. Identify critical gaps (medical, agricultural, mechanical) and prioritize recruitment or training to fill them.</w:t>
      </w:r>
    </w:p>
    <w:p>
      <w:pPr>
        <w:pStyle w:val="ListParagraph"/>
        <w:numPr>
          <w:ilvl w:val="0"/>
          <w:numId w:val="4"/>
        </w:numPr>
        <w:spacing w:after="80"/>
      </w:pPr>
      <w:r>
        <w:rPr>
          <w:rFonts w:ascii="Arial" w:cs="Arial" w:eastAsia="Arial" w:hAnsi="Arial"/>
          <w:b/>
          <w:bCs/>
          <w:sz w:val="22"/>
          <w:szCs w:val="22"/>
        </w:rPr>
        <w:t xml:space="preserve">Expansion planning: </w:t>
      </w:r>
      <w:r>
        <w:rPr>
          <w:rFonts w:ascii="Arial" w:cs="Arial" w:eastAsia="Arial" w:hAnsi="Arial"/>
          <w:sz w:val="22"/>
          <w:szCs w:val="22"/>
        </w:rPr>
        <w:t xml:space="preserve">When population approaches carrying capacity, plan for satellite settlements, land development, or intensification of agriculture before crisis develops.</w:t>
      </w:r>
    </w:p>
    <w:p>
      <w:r>
        <w:br w:type="page"/>
      </w:r>
    </w:p>
    <w:p>
      <w:pPr>
        <w:pStyle w:val="Heading2"/>
        <w:spacing w:before="300" w:after="160"/>
      </w:pPr>
      <w:r>
        <w:rPr>
          <w:rFonts w:ascii="Arial" w:cs="Arial" w:eastAsia="Arial" w:hAnsi="Arial"/>
          <w:b/>
          <w:bCs/>
          <w:sz w:val="28"/>
          <w:szCs w:val="28"/>
        </w:rPr>
        <w:t xml:space="preserve">6. Grief Counseling &amp; Memorial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Target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mental-health-counseling.html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Insert After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mental health sections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New Section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grief-memorial</w:t>
            </w:r>
          </w:p>
        </w:tc>
      </w:tr>
    </w:tbl>
    <w:p>
      <w:pPr>
        <w:pStyle w:val="Heading3"/>
        <w:spacing w:before="240" w:after="120"/>
      </w:pPr>
      <w:r>
        <w:rPr>
          <w:rFonts w:ascii="Arial" w:cs="Arial" w:eastAsia="Arial" w:hAnsi="Arial"/>
          <w:b/>
          <w:bCs/>
          <w:sz w:val="24"/>
          <w:szCs w:val="24"/>
        </w:rPr>
        <w:t xml:space="preserve">Understanding Grief in Collapse Scenarios</w:t>
      </w:r>
    </w:p>
    <w:p>
      <w:pPr>
        <w:spacing w:after="120"/>
      </w:pPr>
      <w:r>
        <w:rPr>
          <w:rFonts w:ascii="Arial" w:cs="Arial" w:eastAsia="Arial" w:hAnsi="Arial"/>
          <w:sz w:val="22"/>
          <w:szCs w:val="22"/>
        </w:rPr>
        <w:t xml:space="preserve">In post-collapse environments, grief is compounded by multiple, overlapping losses: loved ones, former way of life, security, identity, and future expectations. Mass bereavement may affect entire communities simultaneously, reducing the availability of support systems.</w:t>
      </w:r>
    </w:p>
    <w:p>
      <w:pPr>
        <w:pStyle w:val="ListParagraph"/>
        <w:numPr>
          <w:ilvl w:val="0"/>
          <w:numId w:val="4"/>
        </w:numPr>
        <w:spacing w:after="80"/>
      </w:pPr>
      <w:r>
        <w:rPr>
          <w:rFonts w:ascii="Arial" w:cs="Arial" w:eastAsia="Arial" w:hAnsi="Arial"/>
          <w:b/>
          <w:bCs/>
          <w:sz w:val="22"/>
          <w:szCs w:val="22"/>
        </w:rPr>
        <w:t xml:space="preserve">Anticipatory grief: </w:t>
      </w:r>
      <w:r>
        <w:rPr>
          <w:rFonts w:ascii="Arial" w:cs="Arial" w:eastAsia="Arial" w:hAnsi="Arial"/>
          <w:sz w:val="22"/>
          <w:szCs w:val="22"/>
        </w:rPr>
        <w:t xml:space="preserve">Communities facing ongoing threats experience grief before losses occur. Acknowledge this as normal. It is not pessimism but psychological preparation.</w:t>
      </w:r>
    </w:p>
    <w:p>
      <w:pPr>
        <w:pStyle w:val="ListParagraph"/>
        <w:numPr>
          <w:ilvl w:val="0"/>
          <w:numId w:val="4"/>
        </w:numPr>
        <w:spacing w:after="80"/>
      </w:pPr>
      <w:r>
        <w:rPr>
          <w:rFonts w:ascii="Arial" w:cs="Arial" w:eastAsia="Arial" w:hAnsi="Arial"/>
          <w:b/>
          <w:bCs/>
          <w:sz w:val="22"/>
          <w:szCs w:val="22"/>
        </w:rPr>
        <w:t xml:space="preserve">Cumulative grief: </w:t>
      </w:r>
      <w:r>
        <w:rPr>
          <w:rFonts w:ascii="Arial" w:cs="Arial" w:eastAsia="Arial" w:hAnsi="Arial"/>
          <w:sz w:val="22"/>
          <w:szCs w:val="22"/>
        </w:rPr>
        <w:t xml:space="preserve">Multiple losses without recovery time create a compounding effect. Each new loss reactivates previous ones. Individuals may appear numb, withdrawn, or inappropriately calm.</w:t>
      </w:r>
    </w:p>
    <w:p>
      <w:pPr>
        <w:pStyle w:val="ListParagraph"/>
        <w:numPr>
          <w:ilvl w:val="0"/>
          <w:numId w:val="4"/>
        </w:numPr>
        <w:spacing w:after="80"/>
      </w:pPr>
      <w:r>
        <w:rPr>
          <w:rFonts w:ascii="Arial" w:cs="Arial" w:eastAsia="Arial" w:hAnsi="Arial"/>
          <w:b/>
          <w:bCs/>
          <w:sz w:val="22"/>
          <w:szCs w:val="22"/>
        </w:rPr>
        <w:t xml:space="preserve">Disenfranchised grief: </w:t>
      </w:r>
      <w:r>
        <w:rPr>
          <w:rFonts w:ascii="Arial" w:cs="Arial" w:eastAsia="Arial" w:hAnsi="Arial"/>
          <w:sz w:val="22"/>
          <w:szCs w:val="22"/>
        </w:rPr>
        <w:t xml:space="preserve">Grief that is not socially recognized (loss of pets, loss of pre-collapse lifestyle, miscarriage, loss of a home) can be as devastating as recognized losses. Create space for all forms of grief.</w:t>
      </w:r>
    </w:p>
    <w:p>
      <w:pPr>
        <w:pStyle w:val="Heading3"/>
        <w:spacing w:before="240" w:after="120"/>
      </w:pPr>
      <w:r>
        <w:rPr>
          <w:rFonts w:ascii="Arial" w:cs="Arial" w:eastAsia="Arial" w:hAnsi="Arial"/>
          <w:b/>
          <w:bCs/>
          <w:sz w:val="24"/>
          <w:szCs w:val="24"/>
        </w:rPr>
        <w:t xml:space="preserve">Peer Grief Support</w:t>
      </w:r>
    </w:p>
    <w:p>
      <w:pPr>
        <w:pStyle w:val="ListParagraph"/>
        <w:numPr>
          <w:ilvl w:val="0"/>
          <w:numId w:val="4"/>
        </w:numPr>
        <w:spacing w:after="80"/>
      </w:pPr>
      <w:r>
        <w:rPr>
          <w:rFonts w:ascii="Arial" w:cs="Arial" w:eastAsia="Arial" w:hAnsi="Arial"/>
          <w:b/>
          <w:bCs/>
          <w:sz w:val="22"/>
          <w:szCs w:val="22"/>
        </w:rPr>
        <w:t xml:space="preserve">Active listening: </w:t>
      </w:r>
      <w:r>
        <w:rPr>
          <w:rFonts w:ascii="Arial" w:cs="Arial" w:eastAsia="Arial" w:hAnsi="Arial"/>
          <w:sz w:val="22"/>
          <w:szCs w:val="22"/>
        </w:rPr>
        <w:t xml:space="preserve">The most powerful grief support tool. Sit with the bereaved. Listen without offering solutions, silver linings, or comparisons. Phrases like 'Tell me about them' are more helpful than 'They're in a better place.'</w:t>
      </w:r>
    </w:p>
    <w:p>
      <w:pPr>
        <w:pStyle w:val="ListParagraph"/>
        <w:numPr>
          <w:ilvl w:val="0"/>
          <w:numId w:val="4"/>
        </w:numPr>
        <w:spacing w:after="80"/>
      </w:pPr>
      <w:r>
        <w:rPr>
          <w:rFonts w:ascii="Arial" w:cs="Arial" w:eastAsia="Arial" w:hAnsi="Arial"/>
          <w:b/>
          <w:bCs/>
          <w:sz w:val="22"/>
          <w:szCs w:val="22"/>
        </w:rPr>
        <w:t xml:space="preserve">Group processing: </w:t>
      </w:r>
      <w:r>
        <w:rPr>
          <w:rFonts w:ascii="Arial" w:cs="Arial" w:eastAsia="Arial" w:hAnsi="Arial"/>
          <w:sz w:val="22"/>
          <w:szCs w:val="22"/>
        </w:rPr>
        <w:t xml:space="preserve">Regular community gatherings where members can share losses and memories. Structure with clear opening and closing rituals. Designate a facilitator who manages time and emotional safety.</w:t>
      </w:r>
    </w:p>
    <w:p>
      <w:pPr>
        <w:pStyle w:val="ListParagraph"/>
        <w:numPr>
          <w:ilvl w:val="0"/>
          <w:numId w:val="4"/>
        </w:numPr>
        <w:spacing w:after="80"/>
      </w:pPr>
      <w:r>
        <w:rPr>
          <w:rFonts w:ascii="Arial" w:cs="Arial" w:eastAsia="Arial" w:hAnsi="Arial"/>
          <w:b/>
          <w:bCs/>
          <w:sz w:val="22"/>
          <w:szCs w:val="22"/>
        </w:rPr>
        <w:t xml:space="preserve">Practical support: </w:t>
      </w:r>
      <w:r>
        <w:rPr>
          <w:rFonts w:ascii="Arial" w:cs="Arial" w:eastAsia="Arial" w:hAnsi="Arial"/>
          <w:sz w:val="22"/>
          <w:szCs w:val="22"/>
        </w:rPr>
        <w:t xml:space="preserve">Grief impairs functioning. Assign community members to cover essential tasks (childcare, meals, work shifts) for bereaved individuals for a minimum of 2-4 weeks.</w:t>
      </w:r>
    </w:p>
    <w:p>
      <w:pPr>
        <w:pStyle w:val="ListParagraph"/>
        <w:numPr>
          <w:ilvl w:val="0"/>
          <w:numId w:val="4"/>
        </w:numPr>
        <w:spacing w:after="80"/>
      </w:pPr>
      <w:r>
        <w:rPr>
          <w:rFonts w:ascii="Arial" w:cs="Arial" w:eastAsia="Arial" w:hAnsi="Arial"/>
          <w:b/>
          <w:bCs/>
          <w:sz w:val="22"/>
          <w:szCs w:val="22"/>
        </w:rPr>
        <w:t xml:space="preserve">Children and grief: </w:t>
      </w:r>
      <w:r>
        <w:rPr>
          <w:rFonts w:ascii="Arial" w:cs="Arial" w:eastAsia="Arial" w:hAnsi="Arial"/>
          <w:sz w:val="22"/>
          <w:szCs w:val="22"/>
        </w:rPr>
        <w:t xml:space="preserve">Children grieve differently. Expect behavioral changes, regression, and repeated questions. Use concrete language (avoid euphemisms like 'passed away'). Maintain routine and physical closeness.</w:t>
      </w:r>
    </w:p>
    <w:p>
      <w:pPr>
        <w:pStyle w:val="Heading3"/>
        <w:spacing w:before="240" w:after="120"/>
      </w:pPr>
      <w:r>
        <w:rPr>
          <w:rFonts w:ascii="Arial" w:cs="Arial" w:eastAsia="Arial" w:hAnsi="Arial"/>
          <w:b/>
          <w:bCs/>
          <w:sz w:val="24"/>
          <w:szCs w:val="24"/>
        </w:rPr>
        <w:t xml:space="preserve">Memorial Practices</w:t>
      </w:r>
    </w:p>
    <w:p>
      <w:pPr>
        <w:pStyle w:val="ListParagraph"/>
        <w:numPr>
          <w:ilvl w:val="0"/>
          <w:numId w:val="4"/>
        </w:numPr>
        <w:spacing w:after="80"/>
      </w:pPr>
      <w:r>
        <w:rPr>
          <w:rFonts w:ascii="Arial" w:cs="Arial" w:eastAsia="Arial" w:hAnsi="Arial"/>
          <w:b/>
          <w:bCs/>
          <w:sz w:val="22"/>
          <w:szCs w:val="22"/>
        </w:rPr>
        <w:t xml:space="preserve">Community memorial wall or garden: </w:t>
      </w:r>
      <w:r>
        <w:rPr>
          <w:rFonts w:ascii="Arial" w:cs="Arial" w:eastAsia="Arial" w:hAnsi="Arial"/>
          <w:sz w:val="22"/>
          <w:szCs w:val="22"/>
        </w:rPr>
        <w:t xml:space="preserve">Designate a permanent physical space for remembrance. Allow individuals to contribute markers, stones, plants, or written tributes. This creates a shared space for ongoing connection with lost community members.</w:t>
      </w:r>
    </w:p>
    <w:p>
      <w:pPr>
        <w:pStyle w:val="ListParagraph"/>
        <w:numPr>
          <w:ilvl w:val="0"/>
          <w:numId w:val="4"/>
        </w:numPr>
        <w:spacing w:after="80"/>
      </w:pPr>
      <w:r>
        <w:rPr>
          <w:rFonts w:ascii="Arial" w:cs="Arial" w:eastAsia="Arial" w:hAnsi="Arial"/>
          <w:b/>
          <w:bCs/>
          <w:sz w:val="22"/>
          <w:szCs w:val="22"/>
        </w:rPr>
        <w:t xml:space="preserve">Anniversary observances: </w:t>
      </w:r>
      <w:r>
        <w:rPr>
          <w:rFonts w:ascii="Arial" w:cs="Arial" w:eastAsia="Arial" w:hAnsi="Arial"/>
          <w:sz w:val="22"/>
          <w:szCs w:val="22"/>
        </w:rPr>
        <w:t xml:space="preserve">Mark the anniversary of significant losses with community gatherings. Simple rituals (candle lighting, moment of silence, sharing a meal) provide structure for remembrance.</w:t>
      </w:r>
    </w:p>
    <w:p>
      <w:pPr>
        <w:pStyle w:val="ListParagraph"/>
        <w:numPr>
          <w:ilvl w:val="0"/>
          <w:numId w:val="4"/>
        </w:numPr>
        <w:spacing w:after="80"/>
      </w:pPr>
      <w:r>
        <w:rPr>
          <w:rFonts w:ascii="Arial" w:cs="Arial" w:eastAsia="Arial" w:hAnsi="Arial"/>
          <w:b/>
          <w:bCs/>
          <w:sz w:val="22"/>
          <w:szCs w:val="22"/>
        </w:rPr>
        <w:t xml:space="preserve">Memory books: </w:t>
      </w:r>
      <w:r>
        <w:rPr>
          <w:rFonts w:ascii="Arial" w:cs="Arial" w:eastAsia="Arial" w:hAnsi="Arial"/>
          <w:sz w:val="22"/>
          <w:szCs w:val="22"/>
        </w:rPr>
        <w:t xml:space="preserve">Document the names, stories, and contributions of those lost. This serves both as grief processing and as historical record. Community scribes can assist those unable to write.</w:t>
      </w:r>
    </w:p>
    <w:p>
      <w:pPr>
        <w:pStyle w:val="ListParagraph"/>
        <w:numPr>
          <w:ilvl w:val="0"/>
          <w:numId w:val="4"/>
        </w:numPr>
        <w:spacing w:after="80"/>
      </w:pPr>
      <w:r>
        <w:rPr>
          <w:rFonts w:ascii="Arial" w:cs="Arial" w:eastAsia="Arial" w:hAnsi="Arial"/>
          <w:b/>
          <w:bCs/>
          <w:sz w:val="22"/>
          <w:szCs w:val="22"/>
        </w:rPr>
        <w:t xml:space="preserve">Naming traditions: </w:t>
      </w:r>
      <w:r>
        <w:rPr>
          <w:rFonts w:ascii="Arial" w:cs="Arial" w:eastAsia="Arial" w:hAnsi="Arial"/>
          <w:sz w:val="22"/>
          <w:szCs w:val="22"/>
        </w:rPr>
        <w:t xml:space="preserve">Naming new structures, gardens, pathways, or tools after deceased community members integrates their memory into daily life.</w:t>
      </w:r>
    </w:p>
    <w:p>
      <w:r>
        <w:br w:type="page"/>
      </w:r>
    </w:p>
    <w:p>
      <w:pPr>
        <w:pStyle w:val="Heading2"/>
        <w:spacing w:before="300" w:after="160"/>
      </w:pPr>
      <w:r>
        <w:rPr>
          <w:rFonts w:ascii="Arial" w:cs="Arial" w:eastAsia="Arial" w:hAnsi="Arial"/>
          <w:b/>
          <w:bCs/>
          <w:sz w:val="28"/>
          <w:szCs w:val="28"/>
        </w:rPr>
        <w:t xml:space="preserve">7. Addiction Recovery Without Modern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Target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mental-health-counseling.html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Insert After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Grief counseling section (above)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New Section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addiction-recovery</w:t>
            </w:r>
          </w:p>
        </w:tc>
      </w:tr>
    </w:tbl>
    <w:p>
      <w:pPr>
        <w:pStyle w:val="Heading3"/>
        <w:spacing w:before="240" w:after="120"/>
      </w:pPr>
      <w:r>
        <w:rPr>
          <w:rFonts w:ascii="Arial" w:cs="Arial" w:eastAsia="Arial" w:hAnsi="Arial"/>
          <w:b/>
          <w:bCs/>
          <w:sz w:val="24"/>
          <w:szCs w:val="24"/>
        </w:rPr>
        <w:t xml:space="preserve">Scope of the Problem</w:t>
      </w:r>
    </w:p>
    <w:p>
      <w:pPr>
        <w:spacing w:after="120"/>
      </w:pPr>
      <w:r>
        <w:rPr>
          <w:rFonts w:ascii="Arial" w:cs="Arial" w:eastAsia="Arial" w:hAnsi="Arial"/>
          <w:sz w:val="22"/>
          <w:szCs w:val="22"/>
        </w:rPr>
        <w:t xml:space="preserve">Post-collapse, individuals with substance dependencies face abrupt involuntary withdrawal as supply chains collapse. Additionally, new dependencies may develop from self-medication of trauma, pain, or despair using locally produced alcohol, tobacco, or plant-based substances.</w:t>
      </w:r>
    </w:p>
    <w:p>
      <w:pPr>
        <w:pStyle w:val="Heading3"/>
        <w:spacing w:before="240" w:after="120"/>
      </w:pPr>
      <w:r>
        <w:rPr>
          <w:rFonts w:ascii="Arial" w:cs="Arial" w:eastAsia="Arial" w:hAnsi="Arial"/>
          <w:b/>
          <w:bCs/>
          <w:sz w:val="24"/>
          <w:szCs w:val="24"/>
        </w:rPr>
        <w:t xml:space="preserve">Managing Withdrawal</w:t>
      </w:r>
    </w:p>
    <w:p>
      <w:pPr>
        <w:pStyle w:val="ListParagraph"/>
        <w:numPr>
          <w:ilvl w:val="0"/>
          <w:numId w:val="4"/>
        </w:numPr>
        <w:spacing w:after="80"/>
      </w:pPr>
      <w:r>
        <w:rPr>
          <w:rFonts w:ascii="Arial" w:cs="Arial" w:eastAsia="Arial" w:hAnsi="Arial"/>
          <w:b/>
          <w:bCs/>
          <w:sz w:val="22"/>
          <w:szCs w:val="22"/>
        </w:rPr>
        <w:t xml:space="preserve">Alcohol withdrawal: </w:t>
      </w:r>
      <w:r>
        <w:rPr>
          <w:rFonts w:ascii="Arial" w:cs="Arial" w:eastAsia="Arial" w:hAnsi="Arial"/>
          <w:sz w:val="22"/>
          <w:szCs w:val="22"/>
        </w:rPr>
        <w:t xml:space="preserve">The most medically dangerous common withdrawal. Symptoms begin 6-24 hours after last drink: tremors, anxiety, nausea. Severe cases (delirium tremens) include seizures, hallucinations, and can be fatal. Taper gradually if possible (reduce intake by 10-20% per day over 7-10 days). Keep patient hydrated and nourished. Monitor for seizures continuously for the first 72 hours.</w:t>
      </w:r>
    </w:p>
    <w:p>
      <w:pPr>
        <w:pStyle w:val="ListParagraph"/>
        <w:numPr>
          <w:ilvl w:val="0"/>
          <w:numId w:val="4"/>
        </w:numPr>
        <w:spacing w:after="80"/>
      </w:pPr>
      <w:r>
        <w:rPr>
          <w:rFonts w:ascii="Arial" w:cs="Arial" w:eastAsia="Arial" w:hAnsi="Arial"/>
          <w:b/>
          <w:bCs/>
          <w:sz w:val="22"/>
          <w:szCs w:val="22"/>
        </w:rPr>
        <w:t xml:space="preserve">Opioid withdrawal: </w:t>
      </w:r>
      <w:r>
        <w:rPr>
          <w:rFonts w:ascii="Arial" w:cs="Arial" w:eastAsia="Arial" w:hAnsi="Arial"/>
          <w:sz w:val="22"/>
          <w:szCs w:val="22"/>
        </w:rPr>
        <w:t xml:space="preserve">Extremely uncomfortable but rarely fatal in otherwise healthy adults. Symptoms peak at 48-72 hours: muscle aches, insomnia, nausea, diarrhea, sweating. Supportive care includes hydration, warmth, small frequent meals, and herbal calming teas (chamomile, valerian). Physical symptoms resolve in 5-10 days but cravings persist for months.</w:t>
      </w:r>
    </w:p>
    <w:p>
      <w:pPr>
        <w:pStyle w:val="ListParagraph"/>
        <w:numPr>
          <w:ilvl w:val="0"/>
          <w:numId w:val="4"/>
        </w:numPr>
        <w:spacing w:after="80"/>
      </w:pPr>
      <w:r>
        <w:rPr>
          <w:rFonts w:ascii="Arial" w:cs="Arial" w:eastAsia="Arial" w:hAnsi="Arial"/>
          <w:b/>
          <w:bCs/>
          <w:sz w:val="22"/>
          <w:szCs w:val="22"/>
        </w:rPr>
        <w:t xml:space="preserve">Tobacco withdrawal: </w:t>
      </w:r>
      <w:r>
        <w:rPr>
          <w:rFonts w:ascii="Arial" w:cs="Arial" w:eastAsia="Arial" w:hAnsi="Arial"/>
          <w:sz w:val="22"/>
          <w:szCs w:val="22"/>
        </w:rPr>
        <w:t xml:space="preserve">Not life-threatening. Irritability, difficulty concentrating, and cravings peak at 3-5 days. Physical withdrawal resolves in 2-3 weeks. Chewing ginger or licorice root may reduce cravings.</w:t>
      </w:r>
    </w:p>
    <w:p>
      <w:pPr>
        <w:pStyle w:val="ListParagraph"/>
        <w:numPr>
          <w:ilvl w:val="0"/>
          <w:numId w:val="4"/>
        </w:numPr>
        <w:spacing w:after="80"/>
      </w:pPr>
      <w:r>
        <w:rPr>
          <w:rFonts w:ascii="Arial" w:cs="Arial" w:eastAsia="Arial" w:hAnsi="Arial"/>
          <w:b/>
          <w:bCs/>
          <w:sz w:val="22"/>
          <w:szCs w:val="22"/>
        </w:rPr>
        <w:t xml:space="preserve">General principles: </w:t>
      </w:r>
      <w:r>
        <w:rPr>
          <w:rFonts w:ascii="Arial" w:cs="Arial" w:eastAsia="Arial" w:hAnsi="Arial"/>
          <w:sz w:val="22"/>
          <w:szCs w:val="22"/>
        </w:rPr>
        <w:t xml:space="preserve">Never force abrupt cessation of alcohol or benzodiazepines without medical supervision. Gradual tapering is safer. Ensure adequate nutrition, hydration, and rest. Assign a companion to monitor the individual 24 hours during acute withdrawal.</w:t>
      </w:r>
    </w:p>
    <w:p>
      <w:pPr>
        <w:pStyle w:val="Heading3"/>
        <w:spacing w:before="240" w:after="120"/>
      </w:pPr>
      <w:r>
        <w:rPr>
          <w:rFonts w:ascii="Arial" w:cs="Arial" w:eastAsia="Arial" w:hAnsi="Arial"/>
          <w:b/>
          <w:bCs/>
          <w:sz w:val="24"/>
          <w:szCs w:val="24"/>
        </w:rPr>
        <w:t xml:space="preserve">Long-Term Recovery Support</w:t>
      </w:r>
    </w:p>
    <w:p>
      <w:pPr>
        <w:pStyle w:val="ListParagraph"/>
        <w:numPr>
          <w:ilvl w:val="0"/>
          <w:numId w:val="4"/>
        </w:numPr>
        <w:spacing w:after="80"/>
      </w:pPr>
      <w:r>
        <w:rPr>
          <w:rFonts w:ascii="Arial" w:cs="Arial" w:eastAsia="Arial" w:hAnsi="Arial"/>
          <w:b/>
          <w:bCs/>
          <w:sz w:val="22"/>
          <w:szCs w:val="22"/>
        </w:rPr>
        <w:t xml:space="preserve">Peer support groups: </w:t>
      </w:r>
      <w:r>
        <w:rPr>
          <w:rFonts w:ascii="Arial" w:cs="Arial" w:eastAsia="Arial" w:hAnsi="Arial"/>
          <w:sz w:val="22"/>
          <w:szCs w:val="22"/>
        </w:rPr>
        <w:t xml:space="preserve">Structured regular meetings based on mutual aid principles (similar to 12-step programs). Members share experiences, hold each other accountable, and provide social connection. No professional training required.</w:t>
      </w:r>
    </w:p>
    <w:p>
      <w:pPr>
        <w:pStyle w:val="ListParagraph"/>
        <w:numPr>
          <w:ilvl w:val="0"/>
          <w:numId w:val="4"/>
        </w:numPr>
        <w:spacing w:after="80"/>
      </w:pPr>
      <w:r>
        <w:rPr>
          <w:rFonts w:ascii="Arial" w:cs="Arial" w:eastAsia="Arial" w:hAnsi="Arial"/>
          <w:b/>
          <w:bCs/>
          <w:sz w:val="22"/>
          <w:szCs w:val="22"/>
        </w:rPr>
        <w:t xml:space="preserve">Purposeful work: </w:t>
      </w:r>
      <w:r>
        <w:rPr>
          <w:rFonts w:ascii="Arial" w:cs="Arial" w:eastAsia="Arial" w:hAnsi="Arial"/>
          <w:sz w:val="22"/>
          <w:szCs w:val="22"/>
        </w:rPr>
        <w:t xml:space="preserve">Assign individuals in recovery meaningful community responsibilities. Purpose, structure, and contribution are powerful recovery tools. Avoid idle time, especially in the first 6 months.</w:t>
      </w:r>
    </w:p>
    <w:p>
      <w:pPr>
        <w:pStyle w:val="ListParagraph"/>
        <w:numPr>
          <w:ilvl w:val="0"/>
          <w:numId w:val="4"/>
        </w:numPr>
        <w:spacing w:after="80"/>
      </w:pPr>
      <w:r>
        <w:rPr>
          <w:rFonts w:ascii="Arial" w:cs="Arial" w:eastAsia="Arial" w:hAnsi="Arial"/>
          <w:b/>
          <w:bCs/>
          <w:sz w:val="22"/>
          <w:szCs w:val="22"/>
        </w:rPr>
        <w:t xml:space="preserve">Physical activity: </w:t>
      </w:r>
      <w:r>
        <w:rPr>
          <w:rFonts w:ascii="Arial" w:cs="Arial" w:eastAsia="Arial" w:hAnsi="Arial"/>
          <w:sz w:val="22"/>
          <w:szCs w:val="22"/>
        </w:rPr>
        <w:t xml:space="preserve">Regular vigorous physical labor or exercise reduces cravings and improves mood through natural endorphin release. Integrate into daily community work rotation.</w:t>
      </w:r>
    </w:p>
    <w:p>
      <w:pPr>
        <w:pStyle w:val="ListParagraph"/>
        <w:numPr>
          <w:ilvl w:val="0"/>
          <w:numId w:val="4"/>
        </w:numPr>
        <w:spacing w:after="80"/>
      </w:pPr>
      <w:r>
        <w:rPr>
          <w:rFonts w:ascii="Arial" w:cs="Arial" w:eastAsia="Arial" w:hAnsi="Arial"/>
          <w:b/>
          <w:bCs/>
          <w:sz w:val="22"/>
          <w:szCs w:val="22"/>
        </w:rPr>
        <w:t xml:space="preserve">Herbal support: </w:t>
      </w:r>
      <w:r>
        <w:rPr>
          <w:rFonts w:ascii="Arial" w:cs="Arial" w:eastAsia="Arial" w:hAnsi="Arial"/>
          <w:sz w:val="22"/>
          <w:szCs w:val="22"/>
        </w:rPr>
        <w:t xml:space="preserve">Valerian and passionflower for anxiety and insomnia. St. John's Wort for mild to moderate depression (note: interacts with many medications). Kudzu root has traditional use in reducing alcohol cravings. Milk thistle for liver support during alcohol recovery.</w:t>
      </w:r>
    </w:p>
    <w:p>
      <w:pPr>
        <w:pStyle w:val="ListParagraph"/>
        <w:numPr>
          <w:ilvl w:val="0"/>
          <w:numId w:val="4"/>
        </w:numPr>
        <w:spacing w:after="80"/>
      </w:pPr>
      <w:r>
        <w:rPr>
          <w:rFonts w:ascii="Arial" w:cs="Arial" w:eastAsia="Arial" w:hAnsi="Arial"/>
          <w:b/>
          <w:bCs/>
          <w:sz w:val="22"/>
          <w:szCs w:val="22"/>
        </w:rPr>
        <w:t xml:space="preserve">Community policy: </w:t>
      </w:r>
      <w:r>
        <w:rPr>
          <w:rFonts w:ascii="Arial" w:cs="Arial" w:eastAsia="Arial" w:hAnsi="Arial"/>
          <w:sz w:val="22"/>
          <w:szCs w:val="22"/>
        </w:rPr>
        <w:t xml:space="preserve">Communities must decide policies on alcohol production and distribution. Complete prohibition is historically ineffective and breeds resentment. Regulated production with community norms around consumption is more sustainable. Protect individuals in recovery by respecting their boundaries.</w:t>
      </w:r>
    </w:p>
    <w:p>
      <w:r>
        <w:br w:type="page"/>
      </w:r>
    </w:p>
    <w:p>
      <w:pPr>
        <w:pStyle w:val="Heading2"/>
        <w:spacing w:before="300" w:after="160"/>
      </w:pPr>
      <w:r>
        <w:rPr>
          <w:rFonts w:ascii="Arial" w:cs="Arial" w:eastAsia="Arial" w:hAnsi="Arial"/>
          <w:b/>
          <w:bCs/>
          <w:sz w:val="28"/>
          <w:szCs w:val="28"/>
        </w:rPr>
        <w:t xml:space="preserve">8. Child Psychology &amp; Trauma in Post-Collapse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Target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psychology-morale.html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Insert After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psychology/morale sections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society</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New Section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child-psychology-trauma</w:t>
            </w:r>
          </w:p>
        </w:tc>
      </w:tr>
    </w:tbl>
    <w:p>
      <w:pPr>
        <w:pStyle w:val="Heading3"/>
        <w:spacing w:before="240" w:after="120"/>
      </w:pPr>
      <w:r>
        <w:rPr>
          <w:rFonts w:ascii="Arial" w:cs="Arial" w:eastAsia="Arial" w:hAnsi="Arial"/>
          <w:b/>
          <w:bCs/>
          <w:sz w:val="24"/>
          <w:szCs w:val="24"/>
        </w:rPr>
        <w:t xml:space="preserve">How Children Process Trauma Differently</w:t>
      </w:r>
    </w:p>
    <w:p>
      <w:pPr>
        <w:spacing w:after="120"/>
      </w:pPr>
      <w:r>
        <w:rPr>
          <w:rFonts w:ascii="Arial" w:cs="Arial" w:eastAsia="Arial" w:hAnsi="Arial"/>
          <w:sz w:val="22"/>
          <w:szCs w:val="22"/>
        </w:rPr>
        <w:t xml:space="preserve">Children lack the cognitive frameworks and emotional vocabulary adults use to process distressing events. Their responses are highly age-dependent and often manifest physically or behaviorally rather than verbally.</w:t>
      </w:r>
    </w:p>
    <w:p>
      <w:pPr>
        <w:pStyle w:val="ListParagraph"/>
        <w:numPr>
          <w:ilvl w:val="0"/>
          <w:numId w:val="4"/>
        </w:numPr>
        <w:spacing w:after="80"/>
      </w:pPr>
      <w:r>
        <w:rPr>
          <w:rFonts w:ascii="Arial" w:cs="Arial" w:eastAsia="Arial" w:hAnsi="Arial"/>
          <w:b/>
          <w:bCs/>
          <w:sz w:val="22"/>
          <w:szCs w:val="22"/>
        </w:rPr>
        <w:t xml:space="preserve">Ages 0-3: </w:t>
      </w:r>
      <w:r>
        <w:rPr>
          <w:rFonts w:ascii="Arial" w:cs="Arial" w:eastAsia="Arial" w:hAnsi="Arial"/>
          <w:sz w:val="22"/>
          <w:szCs w:val="22"/>
        </w:rPr>
        <w:t xml:space="preserve">Preverbal children absorb caregiver stress. Symptoms include sleep disruption, feeding difficulties, excessive crying, and regression (losing skills they had acquired). Primary intervention: maintain calm, consistent caregiving. Physical closeness and predictable routine are critical.</w:t>
      </w:r>
    </w:p>
    <w:p>
      <w:pPr>
        <w:pStyle w:val="ListParagraph"/>
        <w:numPr>
          <w:ilvl w:val="0"/>
          <w:numId w:val="4"/>
        </w:numPr>
        <w:spacing w:after="80"/>
      </w:pPr>
      <w:r>
        <w:rPr>
          <w:rFonts w:ascii="Arial" w:cs="Arial" w:eastAsia="Arial" w:hAnsi="Arial"/>
          <w:b/>
          <w:bCs/>
          <w:sz w:val="22"/>
          <w:szCs w:val="22"/>
        </w:rPr>
        <w:t xml:space="preserve">Ages 3-6: </w:t>
      </w:r>
      <w:r>
        <w:rPr>
          <w:rFonts w:ascii="Arial" w:cs="Arial" w:eastAsia="Arial" w:hAnsi="Arial"/>
          <w:sz w:val="22"/>
          <w:szCs w:val="22"/>
        </w:rPr>
        <w:t xml:space="preserve">Magical thinking dominates. Children may believe they caused bad events. Expect nightmares, clinginess, separation anxiety, repetitive play reenacting traumatic events, and regression (bedwetting, thumb-sucking). Intervention: simple, honest explanations; reassurance of safety; permission to express feelings through play and drawing.</w:t>
      </w:r>
    </w:p>
    <w:p>
      <w:pPr>
        <w:pStyle w:val="ListParagraph"/>
        <w:numPr>
          <w:ilvl w:val="0"/>
          <w:numId w:val="4"/>
        </w:numPr>
        <w:spacing w:after="80"/>
      </w:pPr>
      <w:r>
        <w:rPr>
          <w:rFonts w:ascii="Arial" w:cs="Arial" w:eastAsia="Arial" w:hAnsi="Arial"/>
          <w:b/>
          <w:bCs/>
          <w:sz w:val="22"/>
          <w:szCs w:val="22"/>
        </w:rPr>
        <w:t xml:space="preserve">Ages 6-12: </w:t>
      </w:r>
      <w:r>
        <w:rPr>
          <w:rFonts w:ascii="Arial" w:cs="Arial" w:eastAsia="Arial" w:hAnsi="Arial"/>
          <w:sz w:val="22"/>
          <w:szCs w:val="22"/>
        </w:rPr>
        <w:t xml:space="preserve">More concrete understanding but may oscillate between acting out and withdrawal. Somatic complaints (stomachaches, headaches) are common. May become hypervigilant, aggressive, or excessively compliant. Intervention: normalize feelings, maintain school/routine, allow questions and give honest age-appropriate answers.</w:t>
      </w:r>
    </w:p>
    <w:p>
      <w:pPr>
        <w:pStyle w:val="ListParagraph"/>
        <w:numPr>
          <w:ilvl w:val="0"/>
          <w:numId w:val="4"/>
        </w:numPr>
        <w:spacing w:after="80"/>
      </w:pPr>
      <w:r>
        <w:rPr>
          <w:rFonts w:ascii="Arial" w:cs="Arial" w:eastAsia="Arial" w:hAnsi="Arial"/>
          <w:b/>
          <w:bCs/>
          <w:sz w:val="22"/>
          <w:szCs w:val="22"/>
        </w:rPr>
        <w:t xml:space="preserve">Ages 12-18: </w:t>
      </w:r>
      <w:r>
        <w:rPr>
          <w:rFonts w:ascii="Arial" w:cs="Arial" w:eastAsia="Arial" w:hAnsi="Arial"/>
          <w:sz w:val="22"/>
          <w:szCs w:val="22"/>
        </w:rPr>
        <w:t xml:space="preserve">Adolescents may respond with risk-taking, substance experimentation, withdrawal, anger, or premature assumption of adult responsibilities. May hide distress to appear strong. Intervention: respect autonomy while maintaining connection, assign meaningful responsibilities, watch for isolation.</w:t>
      </w:r>
    </w:p>
    <w:p>
      <w:pPr>
        <w:pStyle w:val="Heading3"/>
        <w:spacing w:before="240" w:after="120"/>
      </w:pPr>
      <w:r>
        <w:rPr>
          <w:rFonts w:ascii="Arial" w:cs="Arial" w:eastAsia="Arial" w:hAnsi="Arial"/>
          <w:b/>
          <w:bCs/>
          <w:sz w:val="24"/>
          <w:szCs w:val="24"/>
        </w:rPr>
        <w:t xml:space="preserve">Creating Psychological Safety for Children</w:t>
      </w:r>
    </w:p>
    <w:p>
      <w:pPr>
        <w:pStyle w:val="ListParagraph"/>
        <w:numPr>
          <w:ilvl w:val="0"/>
          <w:numId w:val="4"/>
        </w:numPr>
        <w:spacing w:after="80"/>
      </w:pPr>
      <w:r>
        <w:rPr>
          <w:rFonts w:ascii="Arial" w:cs="Arial" w:eastAsia="Arial" w:hAnsi="Arial"/>
          <w:b/>
          <w:bCs/>
          <w:sz w:val="22"/>
          <w:szCs w:val="22"/>
        </w:rPr>
        <w:t xml:space="preserve">Routine: </w:t>
      </w:r>
      <w:r>
        <w:rPr>
          <w:rFonts w:ascii="Arial" w:cs="Arial" w:eastAsia="Arial" w:hAnsi="Arial"/>
          <w:sz w:val="22"/>
          <w:szCs w:val="22"/>
        </w:rPr>
        <w:t xml:space="preserve">Predictable daily structure is the single most powerful stabilizer for children in crisis. Meals at the same time, a bedtime ritual, designated play and work periods. Even in chaos, small consistencies provide enormous comfort.</w:t>
      </w:r>
    </w:p>
    <w:p>
      <w:pPr>
        <w:pStyle w:val="ListParagraph"/>
        <w:numPr>
          <w:ilvl w:val="0"/>
          <w:numId w:val="4"/>
        </w:numPr>
        <w:spacing w:after="80"/>
      </w:pPr>
      <w:r>
        <w:rPr>
          <w:rFonts w:ascii="Arial" w:cs="Arial" w:eastAsia="Arial" w:hAnsi="Arial"/>
          <w:b/>
          <w:bCs/>
          <w:sz w:val="22"/>
          <w:szCs w:val="22"/>
        </w:rPr>
        <w:t xml:space="preserve">Safe adult: </w:t>
      </w:r>
      <w:r>
        <w:rPr>
          <w:rFonts w:ascii="Arial" w:cs="Arial" w:eastAsia="Arial" w:hAnsi="Arial"/>
          <w:sz w:val="22"/>
          <w:szCs w:val="22"/>
        </w:rPr>
        <w:t xml:space="preserve">Every child needs at least one consistent, calm adult who they know will not disappear. If biological parents are unavailable, assign a specific community member as the child's anchor person.</w:t>
      </w:r>
    </w:p>
    <w:p>
      <w:pPr>
        <w:pStyle w:val="ListParagraph"/>
        <w:numPr>
          <w:ilvl w:val="0"/>
          <w:numId w:val="4"/>
        </w:numPr>
        <w:spacing w:after="80"/>
      </w:pPr>
      <w:r>
        <w:rPr>
          <w:rFonts w:ascii="Arial" w:cs="Arial" w:eastAsia="Arial" w:hAnsi="Arial"/>
          <w:b/>
          <w:bCs/>
          <w:sz w:val="22"/>
          <w:szCs w:val="22"/>
        </w:rPr>
        <w:t xml:space="preserve">Honesty calibrated to age: </w:t>
      </w:r>
      <w:r>
        <w:rPr>
          <w:rFonts w:ascii="Arial" w:cs="Arial" w:eastAsia="Arial" w:hAnsi="Arial"/>
          <w:sz w:val="22"/>
          <w:szCs w:val="22"/>
        </w:rPr>
        <w:t xml:space="preserve">Never lie to children about what is happening but calibrate detail to developmental level. 'We had to leave our home because it wasn't safe anymore and we are building a new safe place' is better than graphic detail or false reassurance.</w:t>
      </w:r>
    </w:p>
    <w:p>
      <w:pPr>
        <w:pStyle w:val="ListParagraph"/>
        <w:numPr>
          <w:ilvl w:val="0"/>
          <w:numId w:val="4"/>
        </w:numPr>
        <w:spacing w:after="80"/>
      </w:pPr>
      <w:r>
        <w:rPr>
          <w:rFonts w:ascii="Arial" w:cs="Arial" w:eastAsia="Arial" w:hAnsi="Arial"/>
          <w:b/>
          <w:bCs/>
          <w:sz w:val="22"/>
          <w:szCs w:val="22"/>
        </w:rPr>
        <w:t xml:space="preserve">Play: </w:t>
      </w:r>
      <w:r>
        <w:rPr>
          <w:rFonts w:ascii="Arial" w:cs="Arial" w:eastAsia="Arial" w:hAnsi="Arial"/>
          <w:sz w:val="22"/>
          <w:szCs w:val="22"/>
        </w:rPr>
        <w:t xml:space="preserve">Play is how children process experience. Provide materials and time for unstructured play. Do not be alarmed if play includes violent or scary themes; this is normal processing. Intervene only if play becomes compulsive or distressing.</w:t>
      </w:r>
    </w:p>
    <w:p>
      <w:pPr>
        <w:pStyle w:val="ListParagraph"/>
        <w:numPr>
          <w:ilvl w:val="0"/>
          <w:numId w:val="4"/>
        </w:numPr>
        <w:spacing w:after="80"/>
      </w:pPr>
      <w:r>
        <w:rPr>
          <w:rFonts w:ascii="Arial" w:cs="Arial" w:eastAsia="Arial" w:hAnsi="Arial"/>
          <w:b/>
          <w:bCs/>
          <w:sz w:val="22"/>
          <w:szCs w:val="22"/>
        </w:rPr>
        <w:t xml:space="preserve">Physical contact: </w:t>
      </w:r>
      <w:r>
        <w:rPr>
          <w:rFonts w:ascii="Arial" w:cs="Arial" w:eastAsia="Arial" w:hAnsi="Arial"/>
          <w:sz w:val="22"/>
          <w:szCs w:val="22"/>
        </w:rPr>
        <w:t xml:space="preserve">Hugs, sitting close, hand-holding, and carrying younger children provide neurobiological regulation. Touch triggers oxytocin release, which directly counteracts stress hormones.</w:t>
      </w:r>
    </w:p>
    <w:p>
      <w:pPr>
        <w:pStyle w:val="Heading3"/>
        <w:spacing w:before="240" w:after="120"/>
      </w:pPr>
      <w:r>
        <w:rPr>
          <w:rFonts w:ascii="Arial" w:cs="Arial" w:eastAsia="Arial" w:hAnsi="Arial"/>
          <w:b/>
          <w:bCs/>
          <w:sz w:val="24"/>
          <w:szCs w:val="24"/>
        </w:rPr>
        <w:t xml:space="preserve">Community Structures for Child Welfare</w:t>
      </w:r>
    </w:p>
    <w:p>
      <w:pPr>
        <w:pStyle w:val="ListParagraph"/>
        <w:numPr>
          <w:ilvl w:val="0"/>
          <w:numId w:val="4"/>
        </w:numPr>
        <w:spacing w:after="80"/>
      </w:pPr>
      <w:r>
        <w:rPr>
          <w:rFonts w:ascii="Arial" w:cs="Arial" w:eastAsia="Arial" w:hAnsi="Arial"/>
          <w:b/>
          <w:bCs/>
          <w:sz w:val="22"/>
          <w:szCs w:val="22"/>
        </w:rPr>
        <w:t xml:space="preserve">Children's groups: </w:t>
      </w:r>
      <w:r>
        <w:rPr>
          <w:rFonts w:ascii="Arial" w:cs="Arial" w:eastAsia="Arial" w:hAnsi="Arial"/>
          <w:sz w:val="22"/>
          <w:szCs w:val="22"/>
        </w:rPr>
        <w:t xml:space="preserve">Organize age-appropriate groups led by designated adults. These provide socialization, peer support, and structured activities. Even 30 minutes daily of group singing, storytelling, or cooperative games provides significant psychological benefit.</w:t>
      </w:r>
    </w:p>
    <w:p>
      <w:pPr>
        <w:pStyle w:val="ListParagraph"/>
        <w:numPr>
          <w:ilvl w:val="0"/>
          <w:numId w:val="4"/>
        </w:numPr>
        <w:spacing w:after="80"/>
      </w:pPr>
      <w:r>
        <w:rPr>
          <w:rFonts w:ascii="Arial" w:cs="Arial" w:eastAsia="Arial" w:hAnsi="Arial"/>
          <w:b/>
          <w:bCs/>
          <w:sz w:val="22"/>
          <w:szCs w:val="22"/>
        </w:rPr>
        <w:t xml:space="preserve">Education continuation: </w:t>
      </w:r>
      <w:r>
        <w:rPr>
          <w:rFonts w:ascii="Arial" w:cs="Arial" w:eastAsia="Arial" w:hAnsi="Arial"/>
          <w:sz w:val="22"/>
          <w:szCs w:val="22"/>
        </w:rPr>
        <w:t xml:space="preserve">Resuming some form of schooling or skill teaching as soon as possible signals normalcy and investment in the future. It does not require formal curriculum; any structured learning activity qualifies.</w:t>
      </w:r>
    </w:p>
    <w:p>
      <w:pPr>
        <w:pStyle w:val="ListParagraph"/>
        <w:numPr>
          <w:ilvl w:val="0"/>
          <w:numId w:val="4"/>
        </w:numPr>
        <w:spacing w:after="80"/>
      </w:pPr>
      <w:r>
        <w:rPr>
          <w:rFonts w:ascii="Arial" w:cs="Arial" w:eastAsia="Arial" w:hAnsi="Arial"/>
          <w:b/>
          <w:bCs/>
          <w:sz w:val="22"/>
          <w:szCs w:val="22"/>
        </w:rPr>
        <w:t xml:space="preserve">Child protection protocols: </w:t>
      </w:r>
      <w:r>
        <w:rPr>
          <w:rFonts w:ascii="Arial" w:cs="Arial" w:eastAsia="Arial" w:hAnsi="Arial"/>
          <w:sz w:val="22"/>
          <w:szCs w:val="22"/>
        </w:rPr>
        <w:t xml:space="preserve">In crisis environments, children are vulnerable to exploitation and abuse. Establish clear community norms: children are never left unsupervised with unfamiliar adults, any concerns are reported to designated community leaders, physical punishment is prohibited.</w:t>
      </w:r>
    </w:p>
    <w:p>
      <w:r>
        <w:br w:type="page"/>
      </w:r>
    </w:p>
    <w:p>
      <w:pPr>
        <w:pStyle w:val="Heading2"/>
        <w:spacing w:before="300" w:after="160"/>
      </w:pPr>
      <w:r>
        <w:rPr>
          <w:rFonts w:ascii="Arial" w:cs="Arial" w:eastAsia="Arial" w:hAnsi="Arial"/>
          <w:b/>
          <w:bCs/>
          <w:sz w:val="28"/>
          <w:szCs w:val="28"/>
        </w:rPr>
        <w:t xml:space="preserve">9. Community Newsletter &amp; Bulletin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Target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bookbinding-printing.html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Insert After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printing/publishing sections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society</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New Section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community-newsletter</w:t>
            </w:r>
          </w:p>
        </w:tc>
      </w:tr>
    </w:tbl>
    <w:p>
      <w:pPr>
        <w:pStyle w:val="Heading3"/>
        <w:spacing w:before="240" w:after="120"/>
      </w:pPr>
      <w:r>
        <w:rPr>
          <w:rFonts w:ascii="Arial" w:cs="Arial" w:eastAsia="Arial" w:hAnsi="Arial"/>
          <w:b/>
          <w:bCs/>
          <w:sz w:val="24"/>
          <w:szCs w:val="24"/>
        </w:rPr>
        <w:t xml:space="preserve">Purpose and Value</w:t>
      </w:r>
    </w:p>
    <w:p>
      <w:pPr>
        <w:spacing w:after="120"/>
      </w:pPr>
      <w:r>
        <w:rPr>
          <w:rFonts w:ascii="Arial" w:cs="Arial" w:eastAsia="Arial" w:hAnsi="Arial"/>
          <w:sz w:val="22"/>
          <w:szCs w:val="22"/>
        </w:rPr>
        <w:t xml:space="preserve">A regular community newsletter serves multiple critical functions: information dissemination (work schedules, policies, safety alerts), social cohesion (shared identity and narrative), historical record (documenting events for future reference), and morale (celebrating achievements, sharing creative work).</w:t>
      </w:r>
    </w:p>
    <w:p>
      <w:pPr>
        <w:pStyle w:val="Heading3"/>
        <w:spacing w:before="240" w:after="120"/>
      </w:pPr>
      <w:r>
        <w:rPr>
          <w:rFonts w:ascii="Arial" w:cs="Arial" w:eastAsia="Arial" w:hAnsi="Arial"/>
          <w:b/>
          <w:bCs/>
          <w:sz w:val="24"/>
          <w:szCs w:val="24"/>
        </w:rPr>
        <w:t xml:space="preserve">Production Methods Without Electricity</w:t>
      </w:r>
    </w:p>
    <w:p>
      <w:pPr>
        <w:pStyle w:val="ListParagraph"/>
        <w:numPr>
          <w:ilvl w:val="0"/>
          <w:numId w:val="4"/>
        </w:numPr>
        <w:spacing w:after="80"/>
      </w:pPr>
      <w:r>
        <w:rPr>
          <w:rFonts w:ascii="Arial" w:cs="Arial" w:eastAsia="Arial" w:hAnsi="Arial"/>
          <w:b/>
          <w:bCs/>
          <w:sz w:val="22"/>
          <w:szCs w:val="22"/>
        </w:rPr>
        <w:t xml:space="preserve">Handwritten bulletin board: </w:t>
      </w:r>
      <w:r>
        <w:rPr>
          <w:rFonts w:ascii="Arial" w:cs="Arial" w:eastAsia="Arial" w:hAnsi="Arial"/>
          <w:sz w:val="22"/>
          <w:szCs w:val="22"/>
        </w:rPr>
        <w:t xml:space="preserve">Simplest method. A central, weather-protected board where notices are posted. Requires only a designated writer with clear handwriting, paper or board, and ink. Update weekly or as needed.</w:t>
      </w:r>
    </w:p>
    <w:p>
      <w:pPr>
        <w:pStyle w:val="ListParagraph"/>
        <w:numPr>
          <w:ilvl w:val="0"/>
          <w:numId w:val="4"/>
        </w:numPr>
        <w:spacing w:after="80"/>
      </w:pPr>
      <w:r>
        <w:rPr>
          <w:rFonts w:ascii="Arial" w:cs="Arial" w:eastAsia="Arial" w:hAnsi="Arial"/>
          <w:b/>
          <w:bCs/>
          <w:sz w:val="22"/>
          <w:szCs w:val="22"/>
        </w:rPr>
        <w:t xml:space="preserve">Block printing: </w:t>
      </w:r>
      <w:r>
        <w:rPr>
          <w:rFonts w:ascii="Arial" w:cs="Arial" w:eastAsia="Arial" w:hAnsi="Arial"/>
          <w:sz w:val="22"/>
          <w:szCs w:val="22"/>
        </w:rPr>
        <w:t xml:space="preserve">Carve text and images into wood blocks (reversed/mirrored). Ink the block and press onto paper. Allows multiple copies from a single carving. Each page requires its own block, so keep layouts simple.</w:t>
      </w:r>
    </w:p>
    <w:p>
      <w:pPr>
        <w:pStyle w:val="ListParagraph"/>
        <w:numPr>
          <w:ilvl w:val="0"/>
          <w:numId w:val="4"/>
        </w:numPr>
        <w:spacing w:after="80"/>
      </w:pPr>
      <w:r>
        <w:rPr>
          <w:rFonts w:ascii="Arial" w:cs="Arial" w:eastAsia="Arial" w:hAnsi="Arial"/>
          <w:b/>
          <w:bCs/>
          <w:sz w:val="22"/>
          <w:szCs w:val="22"/>
        </w:rPr>
        <w:t xml:space="preserve">Stencil duplication: </w:t>
      </w:r>
      <w:r>
        <w:rPr>
          <w:rFonts w:ascii="Arial" w:cs="Arial" w:eastAsia="Arial" w:hAnsi="Arial"/>
          <w:sz w:val="22"/>
          <w:szCs w:val="22"/>
        </w:rPr>
        <w:t xml:space="preserve">Cut letters and images into stiff card or thin metal. Place stencil on paper and apply ink with a roller or dauber. Faster than block printing for short text runs but less durable for repeated use.</w:t>
      </w:r>
    </w:p>
    <w:p>
      <w:pPr>
        <w:pStyle w:val="ListParagraph"/>
        <w:numPr>
          <w:ilvl w:val="0"/>
          <w:numId w:val="4"/>
        </w:numPr>
        <w:spacing w:after="80"/>
      </w:pPr>
      <w:r>
        <w:rPr>
          <w:rFonts w:ascii="Arial" w:cs="Arial" w:eastAsia="Arial" w:hAnsi="Arial"/>
          <w:b/>
          <w:bCs/>
          <w:sz w:val="22"/>
          <w:szCs w:val="22"/>
        </w:rPr>
        <w:t xml:space="preserve">Carbon copy: </w:t>
      </w:r>
      <w:r>
        <w:rPr>
          <w:rFonts w:ascii="Arial" w:cs="Arial" w:eastAsia="Arial" w:hAnsi="Arial"/>
          <w:sz w:val="22"/>
          <w:szCs w:val="22"/>
        </w:rPr>
        <w:t xml:space="preserve">Place carbon paper between sheets. Write or type on the top sheet; copies appear on sheets below. Yields 3-5 readable copies. Carbon paper can be improvised with soot and wax on thin paper.</w:t>
      </w:r>
    </w:p>
    <w:p>
      <w:pPr>
        <w:pStyle w:val="ListParagraph"/>
        <w:numPr>
          <w:ilvl w:val="0"/>
          <w:numId w:val="4"/>
        </w:numPr>
        <w:spacing w:after="80"/>
      </w:pPr>
      <w:r>
        <w:rPr>
          <w:rFonts w:ascii="Arial" w:cs="Arial" w:eastAsia="Arial" w:hAnsi="Arial"/>
          <w:b/>
          <w:bCs/>
          <w:sz w:val="22"/>
          <w:szCs w:val="22"/>
        </w:rPr>
        <w:t xml:space="preserve">Hectograph (gelatin duplicator): </w:t>
      </w:r>
      <w:r>
        <w:rPr>
          <w:rFonts w:ascii="Arial" w:cs="Arial" w:eastAsia="Arial" w:hAnsi="Arial"/>
          <w:sz w:val="22"/>
          <w:szCs w:val="22"/>
        </w:rPr>
        <w:t xml:space="preserve">A gelatin pad absorbs dye from a master copy, then transfers it to blank sheets pressed onto the surface. Can produce 30-50 copies from one master. Make gelatin from animal hides; use aniline dye ink.</w:t>
      </w:r>
    </w:p>
    <w:p>
      <w:pPr>
        <w:pStyle w:val="Heading3"/>
        <w:spacing w:before="240" w:after="120"/>
      </w:pPr>
      <w:r>
        <w:rPr>
          <w:rFonts w:ascii="Arial" w:cs="Arial" w:eastAsia="Arial" w:hAnsi="Arial"/>
          <w:b/>
          <w:bCs/>
          <w:sz w:val="24"/>
          <w:szCs w:val="24"/>
        </w:rPr>
        <w:t xml:space="preserve">Content Structure</w:t>
      </w:r>
    </w:p>
    <w:p>
      <w:pPr>
        <w:pStyle w:val="ListParagraph"/>
        <w:numPr>
          <w:ilvl w:val="0"/>
          <w:numId w:val="4"/>
        </w:numPr>
        <w:spacing w:after="80"/>
      </w:pPr>
      <w:r>
        <w:rPr>
          <w:rFonts w:ascii="Arial" w:cs="Arial" w:eastAsia="Arial" w:hAnsi="Arial"/>
          <w:b/>
          <w:bCs/>
          <w:sz w:val="22"/>
          <w:szCs w:val="22"/>
        </w:rPr>
        <w:t xml:space="preserve">Essential sections: </w:t>
      </w:r>
      <w:r>
        <w:rPr>
          <w:rFonts w:ascii="Arial" w:cs="Arial" w:eastAsia="Arial" w:hAnsi="Arial"/>
          <w:sz w:val="22"/>
          <w:szCs w:val="22"/>
        </w:rPr>
        <w:t xml:space="preserve">Community announcements, work schedules and task assignments, safety alerts and weather information, resource availability (what is in surplus, what is needed), health updates and sanitation reminders.</w:t>
      </w:r>
    </w:p>
    <w:p>
      <w:pPr>
        <w:pStyle w:val="ListParagraph"/>
        <w:numPr>
          <w:ilvl w:val="0"/>
          <w:numId w:val="4"/>
        </w:numPr>
        <w:spacing w:after="80"/>
      </w:pPr>
      <w:r>
        <w:rPr>
          <w:rFonts w:ascii="Arial" w:cs="Arial" w:eastAsia="Arial" w:hAnsi="Arial"/>
          <w:b/>
          <w:bCs/>
          <w:sz w:val="22"/>
          <w:szCs w:val="22"/>
        </w:rPr>
        <w:t xml:space="preserve">Morale sections: </w:t>
      </w:r>
      <w:r>
        <w:rPr>
          <w:rFonts w:ascii="Arial" w:cs="Arial" w:eastAsia="Arial" w:hAnsi="Arial"/>
          <w:sz w:val="22"/>
          <w:szCs w:val="22"/>
        </w:rPr>
        <w:t xml:space="preserve">Births, marriages, and memorial notices. Skill achievements and apprenticeship completions. Creative contributions (poems, stories, drawings). Community records (harvest totals, building completions, milestones).</w:t>
      </w:r>
    </w:p>
    <w:p>
      <w:pPr>
        <w:pStyle w:val="ListParagraph"/>
        <w:numPr>
          <w:ilvl w:val="0"/>
          <w:numId w:val="4"/>
        </w:numPr>
        <w:spacing w:after="80"/>
      </w:pPr>
      <w:r>
        <w:rPr>
          <w:rFonts w:ascii="Arial" w:cs="Arial" w:eastAsia="Arial" w:hAnsi="Arial"/>
          <w:b/>
          <w:bCs/>
          <w:sz w:val="22"/>
          <w:szCs w:val="22"/>
        </w:rPr>
        <w:t xml:space="preserve">Editorial guidelines: </w:t>
      </w:r>
      <w:r>
        <w:rPr>
          <w:rFonts w:ascii="Arial" w:cs="Arial" w:eastAsia="Arial" w:hAnsi="Arial"/>
          <w:sz w:val="22"/>
          <w:szCs w:val="22"/>
        </w:rPr>
        <w:t xml:space="preserve">Designate an editor responsible for accuracy and tone. Avoid rumor and speculation. Attribute information to sources. Keep language accessible to all literacy levels. Include illustrations for low-literacy readers.</w:t>
      </w:r>
    </w:p>
    <w:p>
      <w:pPr>
        <w:pStyle w:val="ListParagraph"/>
        <w:numPr>
          <w:ilvl w:val="0"/>
          <w:numId w:val="4"/>
        </w:numPr>
        <w:spacing w:after="80"/>
      </w:pPr>
      <w:r>
        <w:rPr>
          <w:rFonts w:ascii="Arial" w:cs="Arial" w:eastAsia="Arial" w:hAnsi="Arial"/>
          <w:b/>
          <w:bCs/>
          <w:sz w:val="22"/>
          <w:szCs w:val="22"/>
        </w:rPr>
        <w:t xml:space="preserve">Frequency: </w:t>
      </w:r>
      <w:r>
        <w:rPr>
          <w:rFonts w:ascii="Arial" w:cs="Arial" w:eastAsia="Arial" w:hAnsi="Arial"/>
          <w:sz w:val="22"/>
          <w:szCs w:val="22"/>
        </w:rPr>
        <w:t xml:space="preserve">Weekly is ideal for maintaining engagement without overwhelming the production team. Monthly is acceptable for smaller communities with fewer resources.</w:t>
      </w:r>
    </w:p>
    <w:p>
      <w:r>
        <w:br w:type="page"/>
      </w:r>
    </w:p>
    <w:p>
      <w:pPr>
        <w:pStyle w:val="Heading2"/>
        <w:spacing w:before="300" w:after="160"/>
      </w:pPr>
      <w:r>
        <w:rPr>
          <w:rFonts w:ascii="Arial" w:cs="Arial" w:eastAsia="Arial" w:hAnsi="Arial"/>
          <w:b/>
          <w:bCs/>
          <w:sz w:val="28"/>
          <w:szCs w:val="28"/>
        </w:rPr>
        <w:t xml:space="preserve">10. Market Setup &amp; Fair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Target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economics-trade.html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Insert After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trade/economics sections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society</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New Section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market-fair-organization</w:t>
            </w:r>
          </w:p>
        </w:tc>
      </w:tr>
    </w:tbl>
    <w:p>
      <w:pPr>
        <w:pStyle w:val="Heading3"/>
        <w:spacing w:before="240" w:after="120"/>
      </w:pPr>
      <w:r>
        <w:rPr>
          <w:rFonts w:ascii="Arial" w:cs="Arial" w:eastAsia="Arial" w:hAnsi="Arial"/>
          <w:b/>
          <w:bCs/>
          <w:sz w:val="24"/>
          <w:szCs w:val="24"/>
        </w:rPr>
        <w:t xml:space="preserve">Establishing a Regular Market</w:t>
      </w:r>
    </w:p>
    <w:p>
      <w:pPr>
        <w:spacing w:after="120"/>
      </w:pPr>
      <w:r>
        <w:rPr>
          <w:rFonts w:ascii="Arial" w:cs="Arial" w:eastAsia="Arial" w:hAnsi="Arial"/>
          <w:sz w:val="22"/>
          <w:szCs w:val="22"/>
        </w:rPr>
        <w:t xml:space="preserve">Markets are not just economic institutions; they are social hubs that strengthen inter-community bonds, facilitate information exchange, and provide entertainment. A well-run market increases trade volume and community prosperity.</w:t>
      </w:r>
    </w:p>
    <w:p>
      <w:pPr>
        <w:pStyle w:val="ListParagraph"/>
        <w:numPr>
          <w:ilvl w:val="0"/>
          <w:numId w:val="4"/>
        </w:numPr>
        <w:spacing w:after="80"/>
      </w:pPr>
      <w:r>
        <w:rPr>
          <w:rFonts w:ascii="Arial" w:cs="Arial" w:eastAsia="Arial" w:hAnsi="Arial"/>
          <w:b/>
          <w:bCs/>
          <w:sz w:val="22"/>
          <w:szCs w:val="22"/>
        </w:rPr>
        <w:t xml:space="preserve">Location: </w:t>
      </w:r>
      <w:r>
        <w:rPr>
          <w:rFonts w:ascii="Arial" w:cs="Arial" w:eastAsia="Arial" w:hAnsi="Arial"/>
          <w:sz w:val="22"/>
          <w:szCs w:val="22"/>
        </w:rPr>
        <w:t xml:space="preserve">Choose a central, accessible location with space for stalls, foot traffic, and animal pens if livestock trading is expected. Near a water source is ideal. Consider prevailing wind direction (place animal pens and smithing downwind).</w:t>
      </w:r>
    </w:p>
    <w:p>
      <w:pPr>
        <w:pStyle w:val="ListParagraph"/>
        <w:numPr>
          <w:ilvl w:val="0"/>
          <w:numId w:val="4"/>
        </w:numPr>
        <w:spacing w:after="80"/>
      </w:pPr>
      <w:r>
        <w:rPr>
          <w:rFonts w:ascii="Arial" w:cs="Arial" w:eastAsia="Arial" w:hAnsi="Arial"/>
          <w:b/>
          <w:bCs/>
          <w:sz w:val="22"/>
          <w:szCs w:val="22"/>
        </w:rPr>
        <w:t xml:space="preserve">Schedule: </w:t>
      </w:r>
      <w:r>
        <w:rPr>
          <w:rFonts w:ascii="Arial" w:cs="Arial" w:eastAsia="Arial" w:hAnsi="Arial"/>
          <w:sz w:val="22"/>
          <w:szCs w:val="22"/>
        </w:rPr>
        <w:t xml:space="preserve">Weekly or biweekly markets provide regularity. Pick a consistent day and time. Avoid scheduling during critical agricultural periods (planting, harvest) unless the market supports those activities.</w:t>
      </w:r>
    </w:p>
    <w:p>
      <w:pPr>
        <w:pStyle w:val="ListParagraph"/>
        <w:numPr>
          <w:ilvl w:val="0"/>
          <w:numId w:val="4"/>
        </w:numPr>
        <w:spacing w:after="80"/>
      </w:pPr>
      <w:r>
        <w:rPr>
          <w:rFonts w:ascii="Arial" w:cs="Arial" w:eastAsia="Arial" w:hAnsi="Arial"/>
          <w:b/>
          <w:bCs/>
          <w:sz w:val="22"/>
          <w:szCs w:val="22"/>
        </w:rPr>
        <w:t xml:space="preserve">Stall allocation: </w:t>
      </w:r>
      <w:r>
        <w:rPr>
          <w:rFonts w:ascii="Arial" w:cs="Arial" w:eastAsia="Arial" w:hAnsi="Arial"/>
          <w:sz w:val="22"/>
          <w:szCs w:val="22"/>
        </w:rPr>
        <w:t xml:space="preserve">Assign semi-permanent stall locations to regular traders. Charge a small fee (goods or labor) to cover market maintenance and administration. Reserve spaces for visiting traders and new vendors.</w:t>
      </w:r>
    </w:p>
    <w:p>
      <w:pPr>
        <w:pStyle w:val="Heading3"/>
        <w:spacing w:before="240" w:after="120"/>
      </w:pPr>
      <w:r>
        <w:rPr>
          <w:rFonts w:ascii="Arial" w:cs="Arial" w:eastAsia="Arial" w:hAnsi="Arial"/>
          <w:b/>
          <w:bCs/>
          <w:sz w:val="24"/>
          <w:szCs w:val="24"/>
        </w:rPr>
        <w:t xml:space="preserve">Market Administration</w:t>
      </w:r>
    </w:p>
    <w:p>
      <w:pPr>
        <w:pStyle w:val="ListParagraph"/>
        <w:numPr>
          <w:ilvl w:val="0"/>
          <w:numId w:val="4"/>
        </w:numPr>
        <w:spacing w:after="80"/>
      </w:pPr>
      <w:r>
        <w:rPr>
          <w:rFonts w:ascii="Arial" w:cs="Arial" w:eastAsia="Arial" w:hAnsi="Arial"/>
          <w:b/>
          <w:bCs/>
          <w:sz w:val="22"/>
          <w:szCs w:val="22"/>
        </w:rPr>
        <w:t xml:space="preserve">Market master: </w:t>
      </w:r>
      <w:r>
        <w:rPr>
          <w:rFonts w:ascii="Arial" w:cs="Arial" w:eastAsia="Arial" w:hAnsi="Arial"/>
          <w:sz w:val="22"/>
          <w:szCs w:val="22"/>
        </w:rPr>
        <w:t xml:space="preserve">Appoint a trusted individual to manage the market. Responsibilities include stall assignments, dispute resolution, quality enforcement, and fee collection. The market master does not trade on market day to avoid conflicts of interest.</w:t>
      </w:r>
    </w:p>
    <w:p>
      <w:pPr>
        <w:pStyle w:val="ListParagraph"/>
        <w:numPr>
          <w:ilvl w:val="0"/>
          <w:numId w:val="4"/>
        </w:numPr>
        <w:spacing w:after="80"/>
      </w:pPr>
      <w:r>
        <w:rPr>
          <w:rFonts w:ascii="Arial" w:cs="Arial" w:eastAsia="Arial" w:hAnsi="Arial"/>
          <w:b/>
          <w:bCs/>
          <w:sz w:val="22"/>
          <w:szCs w:val="22"/>
        </w:rPr>
        <w:t xml:space="preserve">Weights and measures: </w:t>
      </w:r>
      <w:r>
        <w:rPr>
          <w:rFonts w:ascii="Arial" w:cs="Arial" w:eastAsia="Arial" w:hAnsi="Arial"/>
          <w:sz w:val="22"/>
          <w:szCs w:val="22"/>
        </w:rPr>
        <w:t xml:space="preserve">Establish standardized weights and measures. Keep a set of verified reference weights at the market. Disputes about quantity are resolved by re-measuring with the reference set. Fraudulent measuring is the fastest way to destroy market trust.</w:t>
      </w:r>
    </w:p>
    <w:p>
      <w:pPr>
        <w:pStyle w:val="ListParagraph"/>
        <w:numPr>
          <w:ilvl w:val="0"/>
          <w:numId w:val="4"/>
        </w:numPr>
        <w:spacing w:after="80"/>
      </w:pPr>
      <w:r>
        <w:rPr>
          <w:rFonts w:ascii="Arial" w:cs="Arial" w:eastAsia="Arial" w:hAnsi="Arial"/>
          <w:b/>
          <w:bCs/>
          <w:sz w:val="22"/>
          <w:szCs w:val="22"/>
        </w:rPr>
        <w:t xml:space="preserve">Quality standards: </w:t>
      </w:r>
      <w:r>
        <w:rPr>
          <w:rFonts w:ascii="Arial" w:cs="Arial" w:eastAsia="Arial" w:hAnsi="Arial"/>
          <w:sz w:val="22"/>
          <w:szCs w:val="22"/>
        </w:rPr>
        <w:t xml:space="preserve">Set minimum quality standards for food safety (no spoiled goods, proper handling), tool quality (functional, not dangerously flawed), and textile quality (accurate representation of materials). Inspect goods at entry.</w:t>
      </w:r>
    </w:p>
    <w:p>
      <w:pPr>
        <w:pStyle w:val="ListParagraph"/>
        <w:numPr>
          <w:ilvl w:val="0"/>
          <w:numId w:val="4"/>
        </w:numPr>
        <w:spacing w:after="80"/>
      </w:pPr>
      <w:r>
        <w:rPr>
          <w:rFonts w:ascii="Arial" w:cs="Arial" w:eastAsia="Arial" w:hAnsi="Arial"/>
          <w:b/>
          <w:bCs/>
          <w:sz w:val="22"/>
          <w:szCs w:val="22"/>
        </w:rPr>
        <w:t xml:space="preserve">Dispute resolution: </w:t>
      </w:r>
      <w:r>
        <w:rPr>
          <w:rFonts w:ascii="Arial" w:cs="Arial" w:eastAsia="Arial" w:hAnsi="Arial"/>
          <w:sz w:val="22"/>
          <w:szCs w:val="22"/>
        </w:rPr>
        <w:t xml:space="preserve">Establish a simple, quick process. The market master hears both sides and renders a decision. Appeals go to the community council. Swift, fair resolution encourages future trade.</w:t>
      </w:r>
    </w:p>
    <w:p>
      <w:pPr>
        <w:pStyle w:val="Heading3"/>
        <w:spacing w:before="240" w:after="120"/>
      </w:pPr>
      <w:r>
        <w:rPr>
          <w:rFonts w:ascii="Arial" w:cs="Arial" w:eastAsia="Arial" w:hAnsi="Arial"/>
          <w:b/>
          <w:bCs/>
          <w:sz w:val="24"/>
          <w:szCs w:val="24"/>
        </w:rPr>
        <w:t xml:space="preserve">Trade Fair Organization</w:t>
      </w:r>
    </w:p>
    <w:p>
      <w:pPr>
        <w:pStyle w:val="ListParagraph"/>
        <w:numPr>
          <w:ilvl w:val="0"/>
          <w:numId w:val="4"/>
        </w:numPr>
        <w:spacing w:after="80"/>
      </w:pPr>
      <w:r>
        <w:rPr>
          <w:rFonts w:ascii="Arial" w:cs="Arial" w:eastAsia="Arial" w:hAnsi="Arial"/>
          <w:b/>
          <w:bCs/>
          <w:sz w:val="22"/>
          <w:szCs w:val="22"/>
        </w:rPr>
        <w:t xml:space="preserve">Seasonal fairs: </w:t>
      </w:r>
      <w:r>
        <w:rPr>
          <w:rFonts w:ascii="Arial" w:cs="Arial" w:eastAsia="Arial" w:hAnsi="Arial"/>
          <w:sz w:val="22"/>
          <w:szCs w:val="22"/>
        </w:rPr>
        <w:t xml:space="preserve">Quarterly or annual fairs bring in traders from farther away. Include entertainment (music, contests, storytelling), skill demonstrations, apprenticeship matchmaking, and community feast. Fairs strengthen inter-community alliances.</w:t>
      </w:r>
    </w:p>
    <w:p>
      <w:pPr>
        <w:pStyle w:val="ListParagraph"/>
        <w:numPr>
          <w:ilvl w:val="0"/>
          <w:numId w:val="4"/>
        </w:numPr>
        <w:spacing w:after="80"/>
      </w:pPr>
      <w:r>
        <w:rPr>
          <w:rFonts w:ascii="Arial" w:cs="Arial" w:eastAsia="Arial" w:hAnsi="Arial"/>
          <w:b/>
          <w:bCs/>
          <w:sz w:val="22"/>
          <w:szCs w:val="22"/>
        </w:rPr>
        <w:t xml:space="preserve">Security: </w:t>
      </w:r>
      <w:r>
        <w:rPr>
          <w:rFonts w:ascii="Arial" w:cs="Arial" w:eastAsia="Arial" w:hAnsi="Arial"/>
          <w:sz w:val="22"/>
          <w:szCs w:val="22"/>
        </w:rPr>
        <w:t xml:space="preserve">Designate a market peace. Violence or theft at market results in permanent ban. Assign security volunteers to patrol during operating hours. Secure high-value goods overnight.</w:t>
      </w:r>
    </w:p>
    <w:p>
      <w:pPr>
        <w:pStyle w:val="ListParagraph"/>
        <w:numPr>
          <w:ilvl w:val="0"/>
          <w:numId w:val="4"/>
        </w:numPr>
        <w:spacing w:after="80"/>
      </w:pPr>
      <w:r>
        <w:rPr>
          <w:rFonts w:ascii="Arial" w:cs="Arial" w:eastAsia="Arial" w:hAnsi="Arial"/>
          <w:b/>
          <w:bCs/>
          <w:sz w:val="22"/>
          <w:szCs w:val="22"/>
        </w:rPr>
        <w:t xml:space="preserve">Record keeping: </w:t>
      </w:r>
      <w:r>
        <w:rPr>
          <w:rFonts w:ascii="Arial" w:cs="Arial" w:eastAsia="Arial" w:hAnsi="Arial"/>
          <w:sz w:val="22"/>
          <w:szCs w:val="22"/>
        </w:rPr>
        <w:t xml:space="preserve">Log major transactions for community records. Track trade volumes and price trends to inform agricultural planning and resource allocation. This data is invaluable for economic planning.</w:t>
      </w:r>
    </w:p>
    <w:p>
      <w:r>
        <w:br w:type="page"/>
      </w:r>
    </w:p>
    <w:p>
      <w:pPr>
        <w:pStyle w:val="Heading2"/>
        <w:spacing w:before="300" w:after="160"/>
      </w:pPr>
      <w:r>
        <w:rPr>
          <w:rFonts w:ascii="Arial" w:cs="Arial" w:eastAsia="Arial" w:hAnsi="Arial"/>
          <w:b/>
          <w:bCs/>
          <w:sz w:val="28"/>
          <w:szCs w:val="28"/>
        </w:rPr>
        <w:t xml:space="preserve">11. Scavenging Prioritization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Target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scrap-metal-identification.html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Insert After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scavenging/salvage sections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salvage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New Section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scavenging-prioritization</w:t>
            </w:r>
          </w:p>
        </w:tc>
      </w:tr>
    </w:tbl>
    <w:p>
      <w:pPr>
        <w:pStyle w:val="Heading3"/>
        <w:spacing w:before="240" w:after="120"/>
      </w:pPr>
      <w:r>
        <w:rPr>
          <w:rFonts w:ascii="Arial" w:cs="Arial" w:eastAsia="Arial" w:hAnsi="Arial"/>
          <w:b/>
          <w:bCs/>
          <w:sz w:val="24"/>
          <w:szCs w:val="24"/>
        </w:rPr>
        <w:t xml:space="preserve">The Priority Matrix</w:t>
      </w:r>
    </w:p>
    <w:p>
      <w:pPr>
        <w:spacing w:after="120"/>
      </w:pPr>
      <w:r>
        <w:rPr>
          <w:rFonts w:ascii="Arial" w:cs="Arial" w:eastAsia="Arial" w:hAnsi="Arial"/>
          <w:sz w:val="22"/>
          <w:szCs w:val="22"/>
        </w:rPr>
        <w:t xml:space="preserve">When entering any salvage site (abandoned building, vehicle, industrial facility), time is limited and carrying capacity is finite. A systematic priority framework ensures you extract maximum value.</w:t>
      </w:r>
    </w:p>
    <w:p>
      <w:pPr>
        <w:pStyle w:val="Heading3"/>
        <w:spacing w:before="240" w:after="120"/>
      </w:pPr>
      <w:r>
        <w:rPr>
          <w:rFonts w:ascii="Arial" w:cs="Arial" w:eastAsia="Arial" w:hAnsi="Arial"/>
          <w:b/>
          <w:bCs/>
          <w:sz w:val="24"/>
          <w:szCs w:val="24"/>
        </w:rPr>
        <w:t xml:space="preserve">Tier 1: Immediate Survival (grab first)</w:t>
      </w:r>
    </w:p>
    <w:p>
      <w:pPr>
        <w:pStyle w:val="ListParagraph"/>
        <w:numPr>
          <w:ilvl w:val="0"/>
          <w:numId w:val="4"/>
        </w:numPr>
        <w:spacing w:after="80"/>
      </w:pPr>
      <w:r>
        <w:rPr>
          <w:rFonts w:ascii="Arial" w:cs="Arial" w:eastAsia="Arial" w:hAnsi="Arial"/>
          <w:b/>
          <w:bCs/>
          <w:sz w:val="22"/>
          <w:szCs w:val="22"/>
        </w:rPr>
        <w:t xml:space="preserve">Medical supplies: </w:t>
      </w:r>
      <w:r>
        <w:rPr>
          <w:rFonts w:ascii="Arial" w:cs="Arial" w:eastAsia="Arial" w:hAnsi="Arial"/>
          <w:sz w:val="22"/>
          <w:szCs w:val="22"/>
        </w:rPr>
        <w:t xml:space="preserve">Antibiotics, painkillers, bandages, suture materials, antiseptics. These are irreplaceable and degrade over time. Prioritize sealed, unexpired items.</w:t>
      </w:r>
    </w:p>
    <w:p>
      <w:pPr>
        <w:pStyle w:val="ListParagraph"/>
        <w:numPr>
          <w:ilvl w:val="0"/>
          <w:numId w:val="4"/>
        </w:numPr>
        <w:spacing w:after="80"/>
      </w:pPr>
      <w:r>
        <w:rPr>
          <w:rFonts w:ascii="Arial" w:cs="Arial" w:eastAsia="Arial" w:hAnsi="Arial"/>
          <w:b/>
          <w:bCs/>
          <w:sz w:val="22"/>
          <w:szCs w:val="22"/>
        </w:rPr>
        <w:t xml:space="preserve">Water purification: </w:t>
      </w:r>
      <w:r>
        <w:rPr>
          <w:rFonts w:ascii="Arial" w:cs="Arial" w:eastAsia="Arial" w:hAnsi="Arial"/>
          <w:sz w:val="22"/>
          <w:szCs w:val="22"/>
        </w:rPr>
        <w:t xml:space="preserve">Filters, purification tablets, bleach, activated charcoal. Clean water is the most immediate survival need.</w:t>
      </w:r>
    </w:p>
    <w:p>
      <w:pPr>
        <w:pStyle w:val="ListParagraph"/>
        <w:numPr>
          <w:ilvl w:val="0"/>
          <w:numId w:val="4"/>
        </w:numPr>
        <w:spacing w:after="80"/>
      </w:pPr>
      <w:r>
        <w:rPr>
          <w:rFonts w:ascii="Arial" w:cs="Arial" w:eastAsia="Arial" w:hAnsi="Arial"/>
          <w:b/>
          <w:bCs/>
          <w:sz w:val="22"/>
          <w:szCs w:val="22"/>
        </w:rPr>
        <w:t xml:space="preserve">Seeds: </w:t>
      </w:r>
      <w:r>
        <w:rPr>
          <w:rFonts w:ascii="Arial" w:cs="Arial" w:eastAsia="Arial" w:hAnsi="Arial"/>
          <w:sz w:val="22"/>
          <w:szCs w:val="22"/>
        </w:rPr>
        <w:t xml:space="preserve">Viable seed stock is priceless for long-term food security. Sealed, dry seeds can remain viable for years. Grab any garden or agricultural seeds.</w:t>
      </w:r>
    </w:p>
    <w:p>
      <w:pPr>
        <w:pStyle w:val="ListParagraph"/>
        <w:numPr>
          <w:ilvl w:val="0"/>
          <w:numId w:val="4"/>
        </w:numPr>
        <w:spacing w:after="80"/>
      </w:pPr>
      <w:r>
        <w:rPr>
          <w:rFonts w:ascii="Arial" w:cs="Arial" w:eastAsia="Arial" w:hAnsi="Arial"/>
          <w:b/>
          <w:bCs/>
          <w:sz w:val="22"/>
          <w:szCs w:val="22"/>
        </w:rPr>
        <w:t xml:space="preserve">Tools: </w:t>
      </w:r>
      <w:r>
        <w:rPr>
          <w:rFonts w:ascii="Arial" w:cs="Arial" w:eastAsia="Arial" w:hAnsi="Arial"/>
          <w:sz w:val="22"/>
          <w:szCs w:val="22"/>
        </w:rPr>
        <w:t xml:space="preserve">Hand tools (wrenches, pliers, screwdrivers, hammers, saws, files) are the backbone of post-collapse manufacturing. Prioritize quality steel hand tools over power tools.</w:t>
      </w:r>
    </w:p>
    <w:p>
      <w:pPr>
        <w:pStyle w:val="Heading3"/>
        <w:spacing w:before="240" w:after="120"/>
      </w:pPr>
      <w:r>
        <w:rPr>
          <w:rFonts w:ascii="Arial" w:cs="Arial" w:eastAsia="Arial" w:hAnsi="Arial"/>
          <w:b/>
          <w:bCs/>
          <w:sz w:val="24"/>
          <w:szCs w:val="24"/>
        </w:rPr>
        <w:t xml:space="preserve">Tier 2: High-Value Materials</w:t>
      </w:r>
    </w:p>
    <w:p>
      <w:pPr>
        <w:pStyle w:val="ListParagraph"/>
        <w:numPr>
          <w:ilvl w:val="0"/>
          <w:numId w:val="4"/>
        </w:numPr>
        <w:spacing w:after="80"/>
      </w:pPr>
      <w:r>
        <w:rPr>
          <w:rFonts w:ascii="Arial" w:cs="Arial" w:eastAsia="Arial" w:hAnsi="Arial"/>
          <w:b/>
          <w:bCs/>
          <w:sz w:val="22"/>
          <w:szCs w:val="22"/>
        </w:rPr>
        <w:t xml:space="preserve">Copper wire and pipe: </w:t>
      </w:r>
      <w:r>
        <w:rPr>
          <w:rFonts w:ascii="Arial" w:cs="Arial" w:eastAsia="Arial" w:hAnsi="Arial"/>
          <w:sz w:val="22"/>
          <w:szCs w:val="22"/>
        </w:rPr>
        <w:t xml:space="preserve">Electrical wiring, plumbing pipe, and motor windings contain copper essential for electrical systems. Strip wire from walls, salvage pipe from plumbing, harvest motor windings.</w:t>
      </w:r>
    </w:p>
    <w:p>
      <w:pPr>
        <w:pStyle w:val="ListParagraph"/>
        <w:numPr>
          <w:ilvl w:val="0"/>
          <w:numId w:val="4"/>
        </w:numPr>
        <w:spacing w:after="80"/>
      </w:pPr>
      <w:r>
        <w:rPr>
          <w:rFonts w:ascii="Arial" w:cs="Arial" w:eastAsia="Arial" w:hAnsi="Arial"/>
          <w:b/>
          <w:bCs/>
          <w:sz w:val="22"/>
          <w:szCs w:val="22"/>
        </w:rPr>
        <w:t xml:space="preserve">Fasteners: </w:t>
      </w:r>
      <w:r>
        <w:rPr>
          <w:rFonts w:ascii="Arial" w:cs="Arial" w:eastAsia="Arial" w:hAnsi="Arial"/>
          <w:sz w:val="22"/>
          <w:szCs w:val="22"/>
        </w:rPr>
        <w:t xml:space="preserve">Screws, bolts, nuts, nails, and rivets are extremely difficult to manufacture from scratch. Collect aggressively. Sort by size and type.</w:t>
      </w:r>
    </w:p>
    <w:p>
      <w:pPr>
        <w:pStyle w:val="ListParagraph"/>
        <w:numPr>
          <w:ilvl w:val="0"/>
          <w:numId w:val="4"/>
        </w:numPr>
        <w:spacing w:after="80"/>
      </w:pPr>
      <w:r>
        <w:rPr>
          <w:rFonts w:ascii="Arial" w:cs="Arial" w:eastAsia="Arial" w:hAnsi="Arial"/>
          <w:b/>
          <w:bCs/>
          <w:sz w:val="22"/>
          <w:szCs w:val="22"/>
        </w:rPr>
        <w:t xml:space="preserve">Bearings and gears: </w:t>
      </w:r>
      <w:r>
        <w:rPr>
          <w:rFonts w:ascii="Arial" w:cs="Arial" w:eastAsia="Arial" w:hAnsi="Arial"/>
          <w:sz w:val="22"/>
          <w:szCs w:val="22"/>
        </w:rPr>
        <w:t xml:space="preserve">Precision machined components that cannot be replicated with hand tools. Salvage from appliances, motors, vehicles, and machinery.</w:t>
      </w:r>
    </w:p>
    <w:p>
      <w:pPr>
        <w:pStyle w:val="ListParagraph"/>
        <w:numPr>
          <w:ilvl w:val="0"/>
          <w:numId w:val="4"/>
        </w:numPr>
        <w:spacing w:after="80"/>
      </w:pPr>
      <w:r>
        <w:rPr>
          <w:rFonts w:ascii="Arial" w:cs="Arial" w:eastAsia="Arial" w:hAnsi="Arial"/>
          <w:b/>
          <w:bCs/>
          <w:sz w:val="22"/>
          <w:szCs w:val="22"/>
        </w:rPr>
        <w:t xml:space="preserve">Glass: </w:t>
      </w:r>
      <w:r>
        <w:rPr>
          <w:rFonts w:ascii="Arial" w:cs="Arial" w:eastAsia="Arial" w:hAnsi="Arial"/>
          <w:sz w:val="22"/>
          <w:szCs w:val="22"/>
        </w:rPr>
        <w:t xml:space="preserve">Window glass, laboratory glass, lenses, and mirrors. Glass is energy-intensive to manufacture. Intact panes are worth careful extraction. Optical glass (lenses, prisms) is extremely valuable.</w:t>
      </w:r>
    </w:p>
    <w:p>
      <w:pPr>
        <w:pStyle w:val="ListParagraph"/>
        <w:numPr>
          <w:ilvl w:val="0"/>
          <w:numId w:val="4"/>
        </w:numPr>
        <w:spacing w:after="80"/>
      </w:pPr>
      <w:r>
        <w:rPr>
          <w:rFonts w:ascii="Arial" w:cs="Arial" w:eastAsia="Arial" w:hAnsi="Arial"/>
          <w:b/>
          <w:bCs/>
          <w:sz w:val="22"/>
          <w:szCs w:val="22"/>
        </w:rPr>
        <w:t xml:space="preserve">Springs: </w:t>
      </w:r>
      <w:r>
        <w:rPr>
          <w:rFonts w:ascii="Arial" w:cs="Arial" w:eastAsia="Arial" w:hAnsi="Arial"/>
          <w:sz w:val="22"/>
          <w:szCs w:val="22"/>
        </w:rPr>
        <w:t xml:space="preserve">Coil springs, leaf springs, and clock springs. Used in tools, traps, mechanisms, and vehicles. Difficult to manufacture without spring steel.</w:t>
      </w:r>
    </w:p>
    <w:p>
      <w:pPr>
        <w:pStyle w:val="Heading3"/>
        <w:spacing w:before="240" w:after="120"/>
      </w:pPr>
      <w:r>
        <w:rPr>
          <w:rFonts w:ascii="Arial" w:cs="Arial" w:eastAsia="Arial" w:hAnsi="Arial"/>
          <w:b/>
          <w:bCs/>
          <w:sz w:val="24"/>
          <w:szCs w:val="24"/>
        </w:rPr>
        <w:t xml:space="preserve">Tier 3: Bulk Materials</w:t>
      </w:r>
    </w:p>
    <w:p>
      <w:pPr>
        <w:pStyle w:val="ListParagraph"/>
        <w:numPr>
          <w:ilvl w:val="0"/>
          <w:numId w:val="4"/>
        </w:numPr>
        <w:spacing w:after="80"/>
      </w:pPr>
      <w:r>
        <w:rPr>
          <w:rFonts w:ascii="Arial" w:cs="Arial" w:eastAsia="Arial" w:hAnsi="Arial"/>
          <w:b/>
          <w:bCs/>
          <w:sz w:val="22"/>
          <w:szCs w:val="22"/>
        </w:rPr>
        <w:t xml:space="preserve">Steel and iron: </w:t>
      </w:r>
      <w:r>
        <w:rPr>
          <w:rFonts w:ascii="Arial" w:cs="Arial" w:eastAsia="Arial" w:hAnsi="Arial"/>
          <w:sz w:val="22"/>
          <w:szCs w:val="22"/>
        </w:rPr>
        <w:t xml:space="preserve">Structural steel, rebar, sheet metal. Heavy but essential for blacksmithing and construction. Prioritize quality steel (tool steel, spring steel, stainless) over mild structural steel.</w:t>
      </w:r>
    </w:p>
    <w:p>
      <w:pPr>
        <w:pStyle w:val="ListParagraph"/>
        <w:numPr>
          <w:ilvl w:val="0"/>
          <w:numId w:val="4"/>
        </w:numPr>
        <w:spacing w:after="80"/>
      </w:pPr>
      <w:r>
        <w:rPr>
          <w:rFonts w:ascii="Arial" w:cs="Arial" w:eastAsia="Arial" w:hAnsi="Arial"/>
          <w:b/>
          <w:bCs/>
          <w:sz w:val="22"/>
          <w:szCs w:val="22"/>
        </w:rPr>
        <w:t xml:space="preserve">Wire: </w:t>
      </w:r>
      <w:r>
        <w:rPr>
          <w:rFonts w:ascii="Arial" w:cs="Arial" w:eastAsia="Arial" w:hAnsi="Arial"/>
          <w:sz w:val="22"/>
          <w:szCs w:val="22"/>
        </w:rPr>
        <w:t xml:space="preserve">All types: electrical, fencing, baling wire. Useful for binding, repair, fencing, snares, and electrical work.</w:t>
      </w:r>
    </w:p>
    <w:p>
      <w:pPr>
        <w:pStyle w:val="ListParagraph"/>
        <w:numPr>
          <w:ilvl w:val="0"/>
          <w:numId w:val="4"/>
        </w:numPr>
        <w:spacing w:after="80"/>
      </w:pPr>
      <w:r>
        <w:rPr>
          <w:rFonts w:ascii="Arial" w:cs="Arial" w:eastAsia="Arial" w:hAnsi="Arial"/>
          <w:b/>
          <w:bCs/>
          <w:sz w:val="22"/>
          <w:szCs w:val="22"/>
        </w:rPr>
        <w:t xml:space="preserve">Fabric and cordage: </w:t>
      </w:r>
      <w:r>
        <w:rPr>
          <w:rFonts w:ascii="Arial" w:cs="Arial" w:eastAsia="Arial" w:hAnsi="Arial"/>
          <w:sz w:val="22"/>
          <w:szCs w:val="22"/>
        </w:rPr>
        <w:t xml:space="preserve">Rope, cord, cable, tarp material, canvas. Difficult to produce in quantity. Nylon and synthetic materials are especially valuable for their strength and rot resistance.</w:t>
      </w:r>
    </w:p>
    <w:p>
      <w:pPr>
        <w:pStyle w:val="ListParagraph"/>
        <w:numPr>
          <w:ilvl w:val="0"/>
          <w:numId w:val="4"/>
        </w:numPr>
        <w:spacing w:after="80"/>
      </w:pPr>
      <w:r>
        <w:rPr>
          <w:rFonts w:ascii="Arial" w:cs="Arial" w:eastAsia="Arial" w:hAnsi="Arial"/>
          <w:b/>
          <w:bCs/>
          <w:sz w:val="22"/>
          <w:szCs w:val="22"/>
        </w:rPr>
        <w:t xml:space="preserve">Containers: </w:t>
      </w:r>
      <w:r>
        <w:rPr>
          <w:rFonts w:ascii="Arial" w:cs="Arial" w:eastAsia="Arial" w:hAnsi="Arial"/>
          <w:sz w:val="22"/>
          <w:szCs w:val="22"/>
        </w:rPr>
        <w:t xml:space="preserve">Buckets, drums, barrels, cans, bottles. Clean, sealable containers are essential for food storage, water storage, and chemical processes.</w:t>
      </w:r>
    </w:p>
    <w:p>
      <w:pPr>
        <w:pStyle w:val="Heading3"/>
        <w:spacing w:before="240" w:after="120"/>
      </w:pPr>
      <w:r>
        <w:rPr>
          <w:rFonts w:ascii="Arial" w:cs="Arial" w:eastAsia="Arial" w:hAnsi="Arial"/>
          <w:b/>
          <w:bCs/>
          <w:sz w:val="24"/>
          <w:szCs w:val="24"/>
        </w:rPr>
        <w:t xml:space="preserve">Site-Specific Priorities</w:t>
      </w:r>
    </w:p>
    <w:p>
      <w:pPr>
        <w:pStyle w:val="ListParagraph"/>
        <w:numPr>
          <w:ilvl w:val="0"/>
          <w:numId w:val="4"/>
        </w:numPr>
        <w:spacing w:after="80"/>
      </w:pPr>
      <w:r>
        <w:rPr>
          <w:rFonts w:ascii="Arial" w:cs="Arial" w:eastAsia="Arial" w:hAnsi="Arial"/>
          <w:b/>
          <w:bCs/>
          <w:sz w:val="22"/>
          <w:szCs w:val="22"/>
        </w:rPr>
        <w:t xml:space="preserve">Residential: </w:t>
      </w:r>
      <w:r>
        <w:rPr>
          <w:rFonts w:ascii="Arial" w:cs="Arial" w:eastAsia="Arial" w:hAnsi="Arial"/>
          <w:sz w:val="22"/>
          <w:szCs w:val="22"/>
        </w:rPr>
        <w:t xml:space="preserve">Kitchen knives, cast iron cookware, tools from garage/workshop, garden tools, canning supplies, sewing materials, books (especially reference/how-to), spices and salt.</w:t>
      </w:r>
    </w:p>
    <w:p>
      <w:pPr>
        <w:pStyle w:val="ListParagraph"/>
        <w:numPr>
          <w:ilvl w:val="0"/>
          <w:numId w:val="4"/>
        </w:numPr>
        <w:spacing w:after="80"/>
      </w:pPr>
      <w:r>
        <w:rPr>
          <w:rFonts w:ascii="Arial" w:cs="Arial" w:eastAsia="Arial" w:hAnsi="Arial"/>
          <w:b/>
          <w:bCs/>
          <w:sz w:val="22"/>
          <w:szCs w:val="22"/>
        </w:rPr>
        <w:t xml:space="preserve">Automotive shop: </w:t>
      </w:r>
      <w:r>
        <w:rPr>
          <w:rFonts w:ascii="Arial" w:cs="Arial" w:eastAsia="Arial" w:hAnsi="Arial"/>
          <w:sz w:val="22"/>
          <w:szCs w:val="22"/>
        </w:rPr>
        <w:t xml:space="preserve">Jacks, compressors, welding equipment, metal stock, lubricants, batteries, belts, hoses, hand tools, diagnostic manuals.</w:t>
      </w:r>
    </w:p>
    <w:p>
      <w:pPr>
        <w:pStyle w:val="ListParagraph"/>
        <w:numPr>
          <w:ilvl w:val="0"/>
          <w:numId w:val="4"/>
        </w:numPr>
        <w:spacing w:after="80"/>
      </w:pPr>
      <w:r>
        <w:rPr>
          <w:rFonts w:ascii="Arial" w:cs="Arial" w:eastAsia="Arial" w:hAnsi="Arial"/>
          <w:b/>
          <w:bCs/>
          <w:sz w:val="22"/>
          <w:szCs w:val="22"/>
        </w:rPr>
        <w:t xml:space="preserve">Hospital/clinic: </w:t>
      </w:r>
      <w:r>
        <w:rPr>
          <w:rFonts w:ascii="Arial" w:cs="Arial" w:eastAsia="Arial" w:hAnsi="Arial"/>
          <w:sz w:val="22"/>
          <w:szCs w:val="22"/>
        </w:rPr>
        <w:t xml:space="preserve">Surgical instruments, sterilization equipment, reference texts, medications, IV supplies, splinting materials, stethoscopes, blood pressure cuffs.</w:t>
      </w:r>
    </w:p>
    <w:p>
      <w:pPr>
        <w:pStyle w:val="ListParagraph"/>
        <w:numPr>
          <w:ilvl w:val="0"/>
          <w:numId w:val="4"/>
        </w:numPr>
        <w:spacing w:after="80"/>
      </w:pPr>
      <w:r>
        <w:rPr>
          <w:rFonts w:ascii="Arial" w:cs="Arial" w:eastAsia="Arial" w:hAnsi="Arial"/>
          <w:b/>
          <w:bCs/>
          <w:sz w:val="22"/>
          <w:szCs w:val="22"/>
        </w:rPr>
        <w:t xml:space="preserve">Hardware store: </w:t>
      </w:r>
      <w:r>
        <w:rPr>
          <w:rFonts w:ascii="Arial" w:cs="Arial" w:eastAsia="Arial" w:hAnsi="Arial"/>
          <w:sz w:val="22"/>
          <w:szCs w:val="22"/>
        </w:rPr>
        <w:t xml:space="preserve">Fasteners (highest priority), hand tools, adhesives, rope and chain, plumbing fittings, electrical components, safety equipment, seed stock (garden section).</w:t>
      </w:r>
    </w:p>
    <w:p>
      <w:pPr>
        <w:pStyle w:val="ListParagraph"/>
        <w:numPr>
          <w:ilvl w:val="0"/>
          <w:numId w:val="4"/>
        </w:numPr>
        <w:spacing w:after="80"/>
      </w:pPr>
      <w:r>
        <w:rPr>
          <w:rFonts w:ascii="Arial" w:cs="Arial" w:eastAsia="Arial" w:hAnsi="Arial"/>
          <w:b/>
          <w:bCs/>
          <w:sz w:val="22"/>
          <w:szCs w:val="22"/>
        </w:rPr>
        <w:t xml:space="preserve">School/library: </w:t>
      </w:r>
      <w:r>
        <w:rPr>
          <w:rFonts w:ascii="Arial" w:cs="Arial" w:eastAsia="Arial" w:hAnsi="Arial"/>
          <w:sz w:val="22"/>
          <w:szCs w:val="22"/>
        </w:rPr>
        <w:t xml:space="preserve">Reference books, maps, science equipment, art supplies, musical instruments, first aid kits, cafeteria supplies.</w:t>
      </w:r>
    </w:p>
    <w:p>
      <w:pPr>
        <w:pStyle w:val="Heading3"/>
        <w:spacing w:before="240" w:after="120"/>
      </w:pPr>
      <w:r>
        <w:rPr>
          <w:rFonts w:ascii="Arial" w:cs="Arial" w:eastAsia="Arial" w:hAnsi="Arial"/>
          <w:b/>
          <w:bCs/>
          <w:sz w:val="24"/>
          <w:szCs w:val="24"/>
        </w:rPr>
        <w:t xml:space="preserve">Safety Protocols</w:t>
      </w:r>
    </w:p>
    <w:p>
      <w:pPr>
        <w:pStyle w:val="ListParagraph"/>
        <w:numPr>
          <w:ilvl w:val="0"/>
          <w:numId w:val="4"/>
        </w:numPr>
        <w:spacing w:after="80"/>
      </w:pPr>
      <w:r>
        <w:rPr>
          <w:rFonts w:ascii="Arial" w:cs="Arial" w:eastAsia="Arial" w:hAnsi="Arial"/>
          <w:b/>
          <w:bCs/>
          <w:sz w:val="22"/>
          <w:szCs w:val="22"/>
        </w:rPr>
        <w:t xml:space="preserve">Structural assessment: </w:t>
      </w:r>
      <w:r>
        <w:rPr>
          <w:rFonts w:ascii="Arial" w:cs="Arial" w:eastAsia="Arial" w:hAnsi="Arial"/>
          <w:sz w:val="22"/>
          <w:szCs w:val="22"/>
        </w:rPr>
        <w:t xml:space="preserve">Before entering any building, assess structural integrity from outside. Look for sagging roofs, leaning walls, foundation cracks, and water damage. Never enter alone.</w:t>
      </w:r>
    </w:p>
    <w:p>
      <w:pPr>
        <w:pStyle w:val="ListParagraph"/>
        <w:numPr>
          <w:ilvl w:val="0"/>
          <w:numId w:val="4"/>
        </w:numPr>
        <w:spacing w:after="80"/>
      </w:pPr>
      <w:r>
        <w:rPr>
          <w:rFonts w:ascii="Arial" w:cs="Arial" w:eastAsia="Arial" w:hAnsi="Arial"/>
          <w:b/>
          <w:bCs/>
          <w:sz w:val="22"/>
          <w:szCs w:val="22"/>
        </w:rPr>
        <w:t xml:space="preserve">Hazard identification: </w:t>
      </w:r>
      <w:r>
        <w:rPr>
          <w:rFonts w:ascii="Arial" w:cs="Arial" w:eastAsia="Arial" w:hAnsi="Arial"/>
          <w:sz w:val="22"/>
          <w:szCs w:val="22"/>
        </w:rPr>
        <w:t xml:space="preserve">Watch for asbestos (insulation, tiles), chemical spills, unstable shelving, broken glass, and biological hazards (animal nests, mold, sewage). Wear respiratory protection and gloves.</w:t>
      </w:r>
    </w:p>
    <w:p>
      <w:pPr>
        <w:pStyle w:val="ListParagraph"/>
        <w:numPr>
          <w:ilvl w:val="0"/>
          <w:numId w:val="4"/>
        </w:numPr>
        <w:spacing w:after="80"/>
      </w:pPr>
      <w:r>
        <w:rPr>
          <w:rFonts w:ascii="Arial" w:cs="Arial" w:eastAsia="Arial" w:hAnsi="Arial"/>
          <w:b/>
          <w:bCs/>
          <w:sz w:val="22"/>
          <w:szCs w:val="22"/>
        </w:rPr>
        <w:t xml:space="preserve">Time limits: </w:t>
      </w:r>
      <w:r>
        <w:rPr>
          <w:rFonts w:ascii="Arial" w:cs="Arial" w:eastAsia="Arial" w:hAnsi="Arial"/>
          <w:sz w:val="22"/>
          <w:szCs w:val="22"/>
        </w:rPr>
        <w:t xml:space="preserve">Set a maximum time per site (typically 30-60 minutes). Post a lookout outside. Agree on an emergency signal before entering.</w:t>
      </w:r>
    </w:p>
    <w:p>
      <w:pPr>
        <w:pStyle w:val="ListParagraph"/>
        <w:numPr>
          <w:ilvl w:val="0"/>
          <w:numId w:val="4"/>
        </w:numPr>
        <w:spacing w:after="80"/>
      </w:pPr>
      <w:r>
        <w:rPr>
          <w:rFonts w:ascii="Arial" w:cs="Arial" w:eastAsia="Arial" w:hAnsi="Arial"/>
          <w:b/>
          <w:bCs/>
          <w:sz w:val="22"/>
          <w:szCs w:val="22"/>
        </w:rPr>
        <w:t xml:space="preserve">Documentation: </w:t>
      </w:r>
      <w:r>
        <w:rPr>
          <w:rFonts w:ascii="Arial" w:cs="Arial" w:eastAsia="Arial" w:hAnsi="Arial"/>
          <w:sz w:val="22"/>
          <w:szCs w:val="22"/>
        </w:rPr>
        <w:t xml:space="preserve">Note the location, contents remaining, structural condition, and hazards of each site visited. Share this intelligence with the community to prevent redundant trips and warn of dangers.</w:t>
      </w:r>
    </w:p>
    <w:p>
      <w:r>
        <w:br w:type="page"/>
      </w:r>
    </w:p>
    <w:p>
      <w:pPr>
        <w:pStyle w:val="Heading1"/>
        <w:spacing w:before="360" w:after="200"/>
      </w:pPr>
      <w:r>
        <w:rPr>
          <w:rFonts w:ascii="Arial" w:cs="Arial" w:eastAsia="Arial" w:hAnsi="Arial"/>
          <w:b/>
          <w:bCs/>
          <w:sz w:val="36"/>
          <w:szCs w:val="36"/>
        </w:rPr>
        <w:t xml:space="preserve">PART 2: New Standalone Guides</w:t>
      </w:r>
    </w:p>
    <w:p>
      <w:pPr>
        <w:spacing w:after="120"/>
      </w:pPr>
      <w:r>
        <w:rPr>
          <w:rFonts w:ascii="Arial" w:cs="Arial" w:eastAsia="Arial" w:hAnsi="Arial"/>
          <w:sz w:val="22"/>
          <w:szCs w:val="22"/>
        </w:rPr>
        <w:t xml:space="preserve">Each section below contains the complete content for a new standalone guide. Metadata for guides.json inclusion is provided at the top of each guide.</w:t>
      </w:r>
    </w:p>
    <w:p>
      <w:pPr>
        <w:pBdr>
          <w:bottom w:val="single" w:color="2E75B6" w:sz="6" w:space="1"/>
        </w:pBdr>
        <w:spacing w:before="200" w:after="200"/>
      </w:pPr>
    </w:p>
    <w:p>
      <w:pPr>
        <w:pStyle w:val="Heading2"/>
        <w:spacing w:before="300" w:after="160"/>
      </w:pPr>
      <w:r>
        <w:rPr>
          <w:rFonts w:ascii="Arial" w:cs="Arial" w:eastAsia="Arial" w:hAnsi="Arial"/>
          <w:b/>
          <w:bCs/>
          <w:sz w:val="28"/>
          <w:szCs w:val="28"/>
        </w:rPr>
        <w:t xml:space="preserve">Guide 1: Desalination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Guide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WAT-01</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Filename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desalination-systems.html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survival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Difficulty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Icon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water, desalination, coastal, purification</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Methods for converting saltwater and brackish water to drinkable freshwater using solar, fire, and improvised systems.</w:t>
            </w:r>
          </w:p>
        </w:tc>
      </w:tr>
    </w:tbl>
    <w:p>
      <w:pPr>
        <w:pStyle w:val="Heading3"/>
        <w:spacing w:before="240" w:after="120"/>
      </w:pPr>
      <w:r>
        <w:rPr>
          <w:rFonts w:ascii="Arial" w:cs="Arial" w:eastAsia="Arial" w:hAnsi="Arial"/>
          <w:b/>
          <w:bCs/>
          <w:sz w:val="24"/>
          <w:szCs w:val="24"/>
        </w:rPr>
        <w:t xml:space="preserve">Why Desalination Matters</w:t>
      </w:r>
    </w:p>
    <w:p>
      <w:pPr>
        <w:spacing w:after="120"/>
      </w:pPr>
      <w:r>
        <w:rPr>
          <w:rFonts w:ascii="Arial" w:cs="Arial" w:eastAsia="Arial" w:hAnsi="Arial"/>
          <w:sz w:val="22"/>
          <w:szCs w:val="22"/>
        </w:rPr>
        <w:t xml:space="preserve">Coastal communities have unlimited water that is unusable without desalination. Drinking seawater accelerates dehydration and causes kidney failure. Brackish water (mixed salt/fresh, common in estuaries and wells near coastlines) can also exceed safe salinity levels. Desalination converts these sources into safe drinking water.</w:t>
      </w:r>
    </w:p>
    <w:p>
      <w:pPr>
        <w:pStyle w:val="Heading3"/>
        <w:spacing w:before="240" w:after="120"/>
      </w:pPr>
      <w:r>
        <w:rPr>
          <w:rFonts w:ascii="Arial" w:cs="Arial" w:eastAsia="Arial" w:hAnsi="Arial"/>
          <w:b/>
          <w:bCs/>
          <w:sz w:val="24"/>
          <w:szCs w:val="24"/>
        </w:rPr>
        <w:t xml:space="preserve">Solar Still (Simplest Method)</w:t>
      </w:r>
    </w:p>
    <w:p>
      <w:pPr>
        <w:spacing w:after="120"/>
      </w:pPr>
      <w:r>
        <w:rPr>
          <w:rFonts w:ascii="Arial" w:cs="Arial" w:eastAsia="Arial" w:hAnsi="Arial"/>
          <w:sz w:val="22"/>
          <w:szCs w:val="22"/>
        </w:rPr>
        <w:t xml:space="preserve">A solar still uses the sun to evaporate water, leaving salt behind. The vapor condenses on a cooler surface and drips into a collection container.</w:t>
      </w:r>
    </w:p>
    <w:p>
      <w:pPr>
        <w:pStyle w:val="ListParagraph"/>
        <w:numPr>
          <w:ilvl w:val="0"/>
          <w:numId w:val="4"/>
        </w:numPr>
        <w:spacing w:after="80"/>
      </w:pPr>
      <w:r>
        <w:rPr>
          <w:rFonts w:ascii="Arial" w:cs="Arial" w:eastAsia="Arial" w:hAnsi="Arial"/>
          <w:b/>
          <w:bCs/>
          <w:sz w:val="22"/>
          <w:szCs w:val="22"/>
        </w:rPr>
        <w:t xml:space="preserve">Ground solar still: </w:t>
      </w:r>
      <w:r>
        <w:rPr>
          <w:rFonts w:ascii="Arial" w:cs="Arial" w:eastAsia="Arial" w:hAnsi="Arial"/>
          <w:sz w:val="22"/>
          <w:szCs w:val="22"/>
        </w:rPr>
        <w:t xml:space="preserve">Dig a pit 1 meter wide and 0.5 meters deep. Place a container in the center. Fill the pit around the container with saltwater, seaweed, or moist vegetation. Cover the pit with clear plastic sheeting, sealed at the edges with soil. Place a small stone in the center of the plastic above the container to create a cone shape. Condensation runs down the underside of the plastic and drips into the container.</w:t>
      </w:r>
    </w:p>
    <w:p>
      <w:pPr>
        <w:pStyle w:val="ListParagraph"/>
        <w:numPr>
          <w:ilvl w:val="0"/>
          <w:numId w:val="4"/>
        </w:numPr>
        <w:spacing w:after="80"/>
      </w:pPr>
      <w:r>
        <w:rPr>
          <w:rFonts w:ascii="Arial" w:cs="Arial" w:eastAsia="Arial" w:hAnsi="Arial"/>
          <w:b/>
          <w:bCs/>
          <w:sz w:val="22"/>
          <w:szCs w:val="22"/>
        </w:rPr>
        <w:t xml:space="preserve">Yield: </w:t>
      </w:r>
      <w:r>
        <w:rPr>
          <w:rFonts w:ascii="Arial" w:cs="Arial" w:eastAsia="Arial" w:hAnsi="Arial"/>
          <w:sz w:val="22"/>
          <w:szCs w:val="22"/>
        </w:rPr>
        <w:t xml:space="preserve">1-2 liters per day per square meter in full sun. Insufficient for survival alone but valuable as a supplementary source.</w:t>
      </w:r>
    </w:p>
    <w:p>
      <w:pPr>
        <w:pStyle w:val="ListParagraph"/>
        <w:numPr>
          <w:ilvl w:val="0"/>
          <w:numId w:val="4"/>
        </w:numPr>
        <w:spacing w:after="80"/>
      </w:pPr>
      <w:r>
        <w:rPr>
          <w:rFonts w:ascii="Arial" w:cs="Arial" w:eastAsia="Arial" w:hAnsi="Arial"/>
          <w:b/>
          <w:bCs/>
          <w:sz w:val="22"/>
          <w:szCs w:val="22"/>
        </w:rPr>
        <w:t xml:space="preserve">Enhancement: </w:t>
      </w:r>
      <w:r>
        <w:rPr>
          <w:rFonts w:ascii="Arial" w:cs="Arial" w:eastAsia="Arial" w:hAnsi="Arial"/>
          <w:sz w:val="22"/>
          <w:szCs w:val="22"/>
        </w:rPr>
        <w:t xml:space="preserve">Black material in the pit bottom absorbs more solar energy and increases evaporation rate. Adding a wick (cloth strip) from the saltwater to the heated surface increases evaporation by 30-50%.</w:t>
      </w:r>
    </w:p>
    <w:p>
      <w:pPr>
        <w:pStyle w:val="Heading3"/>
        <w:spacing w:before="240" w:after="120"/>
      </w:pPr>
      <w:r>
        <w:rPr>
          <w:rFonts w:ascii="Arial" w:cs="Arial" w:eastAsia="Arial" w:hAnsi="Arial"/>
          <w:b/>
          <w:bCs/>
          <w:sz w:val="24"/>
          <w:szCs w:val="24"/>
        </w:rPr>
        <w:t xml:space="preserve">Distillation by Fire</w:t>
      </w:r>
    </w:p>
    <w:p>
      <w:pPr>
        <w:spacing w:after="120"/>
      </w:pPr>
      <w:r>
        <w:rPr>
          <w:rFonts w:ascii="Arial" w:cs="Arial" w:eastAsia="Arial" w:hAnsi="Arial"/>
          <w:sz w:val="22"/>
          <w:szCs w:val="22"/>
        </w:rPr>
        <w:t xml:space="preserve">Heating saltwater to boiling produces steam which is captured and cooled to produce freshwater.</w:t>
      </w:r>
    </w:p>
    <w:p>
      <w:pPr>
        <w:pStyle w:val="ListParagraph"/>
        <w:numPr>
          <w:ilvl w:val="0"/>
          <w:numId w:val="4"/>
        </w:numPr>
        <w:spacing w:after="80"/>
      </w:pPr>
      <w:r>
        <w:rPr>
          <w:rFonts w:ascii="Arial" w:cs="Arial" w:eastAsia="Arial" w:hAnsi="Arial"/>
          <w:b/>
          <w:bCs/>
          <w:sz w:val="22"/>
          <w:szCs w:val="22"/>
        </w:rPr>
        <w:t xml:space="preserve">Pot-and-tube method: </w:t>
      </w:r>
      <w:r>
        <w:rPr>
          <w:rFonts w:ascii="Arial" w:cs="Arial" w:eastAsia="Arial" w:hAnsi="Arial"/>
          <w:sz w:val="22"/>
          <w:szCs w:val="22"/>
        </w:rPr>
        <w:t xml:space="preserve">Boil saltwater in a covered pot. Attach a tube or pipe to the pot lid (seal with clay or dough). Run the tube through a cooling vessel (a bucket of cold water) or down a long slope. Steam condenses in the tube and drips out as freshwater. A copper or metal tube conducts heat away faster and increases condensation efficiency.</w:t>
      </w:r>
    </w:p>
    <w:p>
      <w:pPr>
        <w:pStyle w:val="ListParagraph"/>
        <w:numPr>
          <w:ilvl w:val="0"/>
          <w:numId w:val="4"/>
        </w:numPr>
        <w:spacing w:after="80"/>
      </w:pPr>
      <w:r>
        <w:rPr>
          <w:rFonts w:ascii="Arial" w:cs="Arial" w:eastAsia="Arial" w:hAnsi="Arial"/>
          <w:b/>
          <w:bCs/>
          <w:sz w:val="22"/>
          <w:szCs w:val="22"/>
        </w:rPr>
        <w:t xml:space="preserve">Yield: </w:t>
      </w:r>
      <w:r>
        <w:rPr>
          <w:rFonts w:ascii="Arial" w:cs="Arial" w:eastAsia="Arial" w:hAnsi="Arial"/>
          <w:sz w:val="22"/>
          <w:szCs w:val="22"/>
        </w:rPr>
        <w:t xml:space="preserve">3-5 liters per hour with sustained fire and good condensation. Requires significant fuel.</w:t>
      </w:r>
    </w:p>
    <w:p>
      <w:pPr>
        <w:pStyle w:val="ListParagraph"/>
        <w:numPr>
          <w:ilvl w:val="0"/>
          <w:numId w:val="4"/>
        </w:numPr>
        <w:spacing w:after="80"/>
      </w:pPr>
      <w:r>
        <w:rPr>
          <w:rFonts w:ascii="Arial" w:cs="Arial" w:eastAsia="Arial" w:hAnsi="Arial"/>
          <w:b/>
          <w:bCs/>
          <w:sz w:val="22"/>
          <w:szCs w:val="22"/>
        </w:rPr>
        <w:t xml:space="preserve">Fuel efficiency: </w:t>
      </w:r>
      <w:r>
        <w:rPr>
          <w:rFonts w:ascii="Arial" w:cs="Arial" w:eastAsia="Arial" w:hAnsi="Arial"/>
          <w:sz w:val="22"/>
          <w:szCs w:val="22"/>
        </w:rPr>
        <w:t xml:space="preserve">Use a rocket stove or enclosed firebox to maximize heat transfer to the pot. Insulate the pot with clay or mud to reduce heat loss. Preheat incoming saltwater using waste heat from the condenser.</w:t>
      </w:r>
    </w:p>
    <w:p>
      <w:pPr>
        <w:pStyle w:val="ListParagraph"/>
        <w:numPr>
          <w:ilvl w:val="0"/>
          <w:numId w:val="4"/>
        </w:numPr>
        <w:spacing w:after="80"/>
      </w:pPr>
      <w:r>
        <w:rPr>
          <w:rFonts w:ascii="Arial" w:cs="Arial" w:eastAsia="Arial" w:hAnsi="Arial"/>
          <w:b/>
          <w:bCs/>
          <w:sz w:val="22"/>
          <w:szCs w:val="22"/>
        </w:rPr>
        <w:t xml:space="preserve">Scale caution: </w:t>
      </w:r>
      <w:r>
        <w:rPr>
          <w:rFonts w:ascii="Arial" w:cs="Arial" w:eastAsia="Arial" w:hAnsi="Arial"/>
          <w:sz w:val="22"/>
          <w:szCs w:val="22"/>
        </w:rPr>
        <w:t xml:space="preserve">Salt buildup in the boiling vessel must be cleaned regularly. Never let the pot boil dry as concentrated brine becomes corrosive. Drain and rinse the boiling vessel after every 10-15 liters of production.</w:t>
      </w:r>
    </w:p>
    <w:p>
      <w:pPr>
        <w:pStyle w:val="Heading3"/>
        <w:spacing w:before="240" w:after="120"/>
      </w:pPr>
      <w:r>
        <w:rPr>
          <w:rFonts w:ascii="Arial" w:cs="Arial" w:eastAsia="Arial" w:hAnsi="Arial"/>
          <w:b/>
          <w:bCs/>
          <w:sz w:val="24"/>
          <w:szCs w:val="24"/>
        </w:rPr>
        <w:t xml:space="preserve">Multi-Effect Solar Distillation</w:t>
      </w:r>
    </w:p>
    <w:p>
      <w:pPr>
        <w:spacing w:after="120"/>
      </w:pPr>
      <w:r>
        <w:rPr>
          <w:rFonts w:ascii="Arial" w:cs="Arial" w:eastAsia="Arial" w:hAnsi="Arial"/>
          <w:sz w:val="22"/>
          <w:szCs w:val="22"/>
        </w:rPr>
        <w:t xml:space="preserve">A more advanced system that recaptures the heat of condensation to evaporate additional water, dramatically improving efficiency.</w:t>
      </w:r>
    </w:p>
    <w:p>
      <w:pPr>
        <w:pStyle w:val="ListParagraph"/>
        <w:numPr>
          <w:ilvl w:val="0"/>
          <w:numId w:val="4"/>
        </w:numPr>
        <w:spacing w:after="80"/>
      </w:pPr>
      <w:r>
        <w:rPr>
          <w:rFonts w:ascii="Arial" w:cs="Arial" w:eastAsia="Arial" w:hAnsi="Arial"/>
          <w:b/>
          <w:bCs/>
          <w:sz w:val="22"/>
          <w:szCs w:val="22"/>
        </w:rPr>
        <w:t xml:space="preserve">Design: </w:t>
      </w:r>
      <w:r>
        <w:rPr>
          <w:rFonts w:ascii="Arial" w:cs="Arial" w:eastAsia="Arial" w:hAnsi="Arial"/>
          <w:sz w:val="22"/>
          <w:szCs w:val="22"/>
        </w:rPr>
        <w:t xml:space="preserve">Stack multiple trays vertically. Saltwater on the top tray is heated by the sun. It evaporates and condenses on the bottom of the tray above, which is simultaneously the heat source for the next tray below. Each stage recaptures energy.</w:t>
      </w:r>
    </w:p>
    <w:p>
      <w:pPr>
        <w:pStyle w:val="ListParagraph"/>
        <w:numPr>
          <w:ilvl w:val="0"/>
          <w:numId w:val="4"/>
        </w:numPr>
        <w:spacing w:after="80"/>
      </w:pPr>
      <w:r>
        <w:rPr>
          <w:rFonts w:ascii="Arial" w:cs="Arial" w:eastAsia="Arial" w:hAnsi="Arial"/>
          <w:b/>
          <w:bCs/>
          <w:sz w:val="22"/>
          <w:szCs w:val="22"/>
        </w:rPr>
        <w:t xml:space="preserve">Construction: </w:t>
      </w:r>
      <w:r>
        <w:rPr>
          <w:rFonts w:ascii="Arial" w:cs="Arial" w:eastAsia="Arial" w:hAnsi="Arial"/>
          <w:sz w:val="22"/>
          <w:szCs w:val="22"/>
        </w:rPr>
        <w:t xml:space="preserve">Use metal trays (sheet metal or repurposed baking sheets) spaced 5-10 cm apart in a sealed, insulated box with a glass or plastic top. Feed saltwater to the top tray continuously.</w:t>
      </w:r>
    </w:p>
    <w:p>
      <w:pPr>
        <w:pStyle w:val="ListParagraph"/>
        <w:numPr>
          <w:ilvl w:val="0"/>
          <w:numId w:val="4"/>
        </w:numPr>
        <w:spacing w:after="80"/>
      </w:pPr>
      <w:r>
        <w:rPr>
          <w:rFonts w:ascii="Arial" w:cs="Arial" w:eastAsia="Arial" w:hAnsi="Arial"/>
          <w:b/>
          <w:bCs/>
          <w:sz w:val="22"/>
          <w:szCs w:val="22"/>
        </w:rPr>
        <w:t xml:space="preserve">Yield: </w:t>
      </w:r>
      <w:r>
        <w:rPr>
          <w:rFonts w:ascii="Arial" w:cs="Arial" w:eastAsia="Arial" w:hAnsi="Arial"/>
          <w:sz w:val="22"/>
          <w:szCs w:val="22"/>
        </w:rPr>
        <w:t xml:space="preserve">3-6 liters per square meter per day, roughly 2-3 times the output of a simple solar still.</w:t>
      </w:r>
    </w:p>
    <w:p>
      <w:pPr>
        <w:pStyle w:val="Heading3"/>
        <w:spacing w:before="240" w:after="120"/>
      </w:pPr>
      <w:r>
        <w:rPr>
          <w:rFonts w:ascii="Arial" w:cs="Arial" w:eastAsia="Arial" w:hAnsi="Arial"/>
          <w:b/>
          <w:bCs/>
          <w:sz w:val="24"/>
          <w:szCs w:val="24"/>
        </w:rPr>
        <w:t xml:space="preserve">Improvised Reverse Osmosis Concepts</w:t>
      </w:r>
    </w:p>
    <w:p>
      <w:pPr>
        <w:spacing w:after="120"/>
      </w:pPr>
      <w:r>
        <w:rPr>
          <w:rFonts w:ascii="Arial" w:cs="Arial" w:eastAsia="Arial" w:hAnsi="Arial"/>
          <w:sz w:val="22"/>
          <w:szCs w:val="22"/>
        </w:rPr>
        <w:t xml:space="preserve">True reverse osmosis requires manufactured semi-permeable membranes and high pressure (50-70 bar) that is impractical to generate without industrial equipment. However, understanding the concept informs salvage priorities.</w:t>
      </w:r>
    </w:p>
    <w:p>
      <w:pPr>
        <w:pStyle w:val="ListParagraph"/>
        <w:numPr>
          <w:ilvl w:val="0"/>
          <w:numId w:val="4"/>
        </w:numPr>
        <w:spacing w:after="80"/>
      </w:pPr>
      <w:r>
        <w:rPr>
          <w:rFonts w:ascii="Arial" w:cs="Arial" w:eastAsia="Arial" w:hAnsi="Arial"/>
          <w:b/>
          <w:bCs/>
          <w:sz w:val="22"/>
          <w:szCs w:val="22"/>
        </w:rPr>
        <w:t xml:space="preserve">Salvage targets: </w:t>
      </w:r>
      <w:r>
        <w:rPr>
          <w:rFonts w:ascii="Arial" w:cs="Arial" w:eastAsia="Arial" w:hAnsi="Arial"/>
          <w:sz w:val="22"/>
          <w:szCs w:val="22"/>
        </w:rPr>
        <w:t xml:space="preserve">RO membrane cartridges from home water purification systems, boat watermakers, and industrial water treatment plants. These are high-value salvage items. A single boat watermaker cartridge can produce 50-200 liters per day if pressure can be generated.</w:t>
      </w:r>
    </w:p>
    <w:p>
      <w:pPr>
        <w:pStyle w:val="ListParagraph"/>
        <w:numPr>
          <w:ilvl w:val="0"/>
          <w:numId w:val="4"/>
        </w:numPr>
        <w:spacing w:after="80"/>
      </w:pPr>
      <w:r>
        <w:rPr>
          <w:rFonts w:ascii="Arial" w:cs="Arial" w:eastAsia="Arial" w:hAnsi="Arial"/>
          <w:b/>
          <w:bCs/>
          <w:sz w:val="22"/>
          <w:szCs w:val="22"/>
        </w:rPr>
        <w:t xml:space="preserve">Pressure generation: </w:t>
      </w:r>
      <w:r>
        <w:rPr>
          <w:rFonts w:ascii="Arial" w:cs="Arial" w:eastAsia="Arial" w:hAnsi="Arial"/>
          <w:sz w:val="22"/>
          <w:szCs w:val="22"/>
        </w:rPr>
        <w:t xml:space="preserve">A hand-operated hydraulic pump or bicycle-powered pump can theoretically generate sufficient pressure. This is an advanced project requiring precision sealing and strong pressure vessels.</w:t>
      </w:r>
    </w:p>
    <w:p>
      <w:pPr>
        <w:pStyle w:val="Heading3"/>
        <w:spacing w:before="240" w:after="120"/>
      </w:pPr>
      <w:r>
        <w:rPr>
          <w:rFonts w:ascii="Arial" w:cs="Arial" w:eastAsia="Arial" w:hAnsi="Arial"/>
          <w:b/>
          <w:bCs/>
          <w:sz w:val="24"/>
          <w:szCs w:val="24"/>
        </w:rPr>
        <w:t xml:space="preserve">Water Quality Verification</w:t>
      </w:r>
    </w:p>
    <w:p>
      <w:pPr>
        <w:pStyle w:val="ListParagraph"/>
        <w:numPr>
          <w:ilvl w:val="0"/>
          <w:numId w:val="4"/>
        </w:numPr>
        <w:spacing w:after="80"/>
      </w:pPr>
      <w:r>
        <w:rPr>
          <w:rFonts w:ascii="Arial" w:cs="Arial" w:eastAsia="Arial" w:hAnsi="Arial"/>
          <w:b/>
          <w:bCs/>
          <w:sz w:val="22"/>
          <w:szCs w:val="22"/>
        </w:rPr>
        <w:t xml:space="preserve">Taste test: </w:t>
      </w:r>
      <w:r>
        <w:rPr>
          <w:rFonts w:ascii="Arial" w:cs="Arial" w:eastAsia="Arial" w:hAnsi="Arial"/>
          <w:sz w:val="22"/>
          <w:szCs w:val="22"/>
        </w:rPr>
        <w:t xml:space="preserve">Freshwater from desalination should taste flat, not salty. Any salty taste indicates incomplete separation. Redistill.</w:t>
      </w:r>
    </w:p>
    <w:p>
      <w:pPr>
        <w:pStyle w:val="ListParagraph"/>
        <w:numPr>
          <w:ilvl w:val="0"/>
          <w:numId w:val="4"/>
        </w:numPr>
        <w:spacing w:after="80"/>
      </w:pPr>
      <w:r>
        <w:rPr>
          <w:rFonts w:ascii="Arial" w:cs="Arial" w:eastAsia="Arial" w:hAnsi="Arial"/>
          <w:b/>
          <w:bCs/>
          <w:sz w:val="22"/>
          <w:szCs w:val="22"/>
        </w:rPr>
        <w:t xml:space="preserve">Mineral addition: </w:t>
      </w:r>
      <w:r>
        <w:rPr>
          <w:rFonts w:ascii="Arial" w:cs="Arial" w:eastAsia="Arial" w:hAnsi="Arial"/>
          <w:sz w:val="22"/>
          <w:szCs w:val="22"/>
        </w:rPr>
        <w:t xml:space="preserve">Distilled water lacks minerals. Long-term consumption of pure distilled water can cause electrolyte imbalance. Add a pinch of clean salt, crushed limestone, or wood ash per liter to remineralize.</w:t>
      </w:r>
    </w:p>
    <w:p>
      <w:pPr>
        <w:pStyle w:val="ListParagraph"/>
        <w:numPr>
          <w:ilvl w:val="0"/>
          <w:numId w:val="4"/>
        </w:numPr>
        <w:spacing w:after="80"/>
      </w:pPr>
      <w:r>
        <w:rPr>
          <w:rFonts w:ascii="Arial" w:cs="Arial" w:eastAsia="Arial" w:hAnsi="Arial"/>
          <w:b/>
          <w:bCs/>
          <w:sz w:val="22"/>
          <w:szCs w:val="22"/>
        </w:rPr>
        <w:t xml:space="preserve">Storage: </w:t>
      </w:r>
      <w:r>
        <w:rPr>
          <w:rFonts w:ascii="Arial" w:cs="Arial" w:eastAsia="Arial" w:hAnsi="Arial"/>
          <w:sz w:val="22"/>
          <w:szCs w:val="22"/>
        </w:rPr>
        <w:t xml:space="preserve">Store desalinated water in clean, sealed containers away from saltwater to prevent recontamination.</w:t>
      </w:r>
    </w:p>
    <w:p>
      <w:r>
        <w:br w:type="page"/>
      </w:r>
    </w:p>
    <w:p>
      <w:pPr>
        <w:pStyle w:val="Heading2"/>
        <w:spacing w:before="300" w:after="160"/>
      </w:pPr>
      <w:r>
        <w:rPr>
          <w:rFonts w:ascii="Arial" w:cs="Arial" w:eastAsia="Arial" w:hAnsi="Arial"/>
          <w:b/>
          <w:bCs/>
          <w:sz w:val="28"/>
          <w:szCs w:val="28"/>
        </w:rPr>
        <w:t xml:space="preserve">Guide 2: Elder Care &amp; Geriatric Medicine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Guide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MED-37</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Filename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elder-care.html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Difficulty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Icon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elderly, geriatric, aging, chronic-conditions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Caring for elderly community members without modern medical infrastructure, including chronic condition management, mobility, cognitive decline, and end-of-life care.</w:t>
            </w:r>
          </w:p>
        </w:tc>
      </w:tr>
    </w:tbl>
    <w:p>
      <w:pPr>
        <w:pStyle w:val="Heading3"/>
        <w:spacing w:before="240" w:after="120"/>
      </w:pPr>
      <w:r>
        <w:rPr>
          <w:rFonts w:ascii="Arial" w:cs="Arial" w:eastAsia="Arial" w:hAnsi="Arial"/>
          <w:b/>
          <w:bCs/>
          <w:sz w:val="24"/>
          <w:szCs w:val="24"/>
        </w:rPr>
        <w:t xml:space="preserve">Value of Elders in Survival Communities</w:t>
      </w:r>
    </w:p>
    <w:p>
      <w:pPr>
        <w:spacing w:after="120"/>
      </w:pPr>
      <w:r>
        <w:rPr>
          <w:rFonts w:ascii="Arial" w:cs="Arial" w:eastAsia="Arial" w:hAnsi="Arial"/>
          <w:sz w:val="22"/>
          <w:szCs w:val="22"/>
        </w:rPr>
        <w:t xml:space="preserve">Elders carry institutional knowledge, traditional skills, and life experience that may be irreplaceable. Their value as teachers, mediators, and historians often exceeds their physical labor contribution. Communities that protect and integrate their elderly members preserve critical knowledge and maintain social cohesion.</w:t>
      </w:r>
    </w:p>
    <w:p>
      <w:pPr>
        <w:pStyle w:val="Heading3"/>
        <w:spacing w:before="240" w:after="120"/>
      </w:pPr>
      <w:r>
        <w:rPr>
          <w:rFonts w:ascii="Arial" w:cs="Arial" w:eastAsia="Arial" w:hAnsi="Arial"/>
          <w:b/>
          <w:bCs/>
          <w:sz w:val="24"/>
          <w:szCs w:val="24"/>
        </w:rPr>
        <w:t xml:space="preserve">Common Geriatric Conditions</w:t>
      </w:r>
    </w:p>
    <w:p>
      <w:pPr>
        <w:pStyle w:val="ListParagraph"/>
        <w:numPr>
          <w:ilvl w:val="0"/>
          <w:numId w:val="4"/>
        </w:numPr>
        <w:spacing w:after="80"/>
      </w:pPr>
      <w:r>
        <w:rPr>
          <w:rFonts w:ascii="Arial" w:cs="Arial" w:eastAsia="Arial" w:hAnsi="Arial"/>
          <w:b/>
          <w:bCs/>
          <w:sz w:val="22"/>
          <w:szCs w:val="22"/>
        </w:rPr>
        <w:t xml:space="preserve">Arthritis and joint pain: </w:t>
      </w:r>
      <w:r>
        <w:rPr>
          <w:rFonts w:ascii="Arial" w:cs="Arial" w:eastAsia="Arial" w:hAnsi="Arial"/>
          <w:sz w:val="22"/>
          <w:szCs w:val="22"/>
        </w:rPr>
        <w:t xml:space="preserve">Manage with gentle daily movement (walking, stretching), warm compresses, and anti-inflammatory herbs (willow bark tea, turmeric, ginger). Avoid prolonged immobility. Modify workspaces to reduce joint strain. Craft walking aids (canes, walking sticks) from hardwood.</w:t>
      </w:r>
    </w:p>
    <w:p>
      <w:pPr>
        <w:pStyle w:val="ListParagraph"/>
        <w:numPr>
          <w:ilvl w:val="0"/>
          <w:numId w:val="4"/>
        </w:numPr>
        <w:spacing w:after="80"/>
      </w:pPr>
      <w:r>
        <w:rPr>
          <w:rFonts w:ascii="Arial" w:cs="Arial" w:eastAsia="Arial" w:hAnsi="Arial"/>
          <w:b/>
          <w:bCs/>
          <w:sz w:val="22"/>
          <w:szCs w:val="22"/>
        </w:rPr>
        <w:t xml:space="preserve">Cardiovascular conditions: </w:t>
      </w:r>
      <w:r>
        <w:rPr>
          <w:rFonts w:ascii="Arial" w:cs="Arial" w:eastAsia="Arial" w:hAnsi="Arial"/>
          <w:sz w:val="22"/>
          <w:szCs w:val="22"/>
        </w:rPr>
        <w:t xml:space="preserve">Reduce salt intake, maintain moderate activity, manage stress. Hawthorn berry tea has traditional use as a cardiac tonic. Monitor for signs of heart failure: persistent shortness of breath, swelling in legs and ankles, fatigue during minimal exertion.</w:t>
      </w:r>
    </w:p>
    <w:p>
      <w:pPr>
        <w:pStyle w:val="ListParagraph"/>
        <w:numPr>
          <w:ilvl w:val="0"/>
          <w:numId w:val="4"/>
        </w:numPr>
        <w:spacing w:after="80"/>
      </w:pPr>
      <w:r>
        <w:rPr>
          <w:rFonts w:ascii="Arial" w:cs="Arial" w:eastAsia="Arial" w:hAnsi="Arial"/>
          <w:b/>
          <w:bCs/>
          <w:sz w:val="22"/>
          <w:szCs w:val="22"/>
        </w:rPr>
        <w:t xml:space="preserve">Diabetes management: </w:t>
      </w:r>
      <w:r>
        <w:rPr>
          <w:rFonts w:ascii="Arial" w:cs="Arial" w:eastAsia="Arial" w:hAnsi="Arial"/>
          <w:sz w:val="22"/>
          <w:szCs w:val="22"/>
        </w:rPr>
        <w:t xml:space="preserve">Without insulin or medications, manage Type 2 diabetes through strict dietary control: minimize sugars and refined carbohydrates, emphasize protein, fiber, and complex carbohydrates. Regular physical activity improves insulin sensitivity. Monitor for wounds (especially on feet) that do not heal.</w:t>
      </w:r>
    </w:p>
    <w:p>
      <w:pPr>
        <w:pStyle w:val="ListParagraph"/>
        <w:numPr>
          <w:ilvl w:val="0"/>
          <w:numId w:val="4"/>
        </w:numPr>
        <w:spacing w:after="80"/>
      </w:pPr>
      <w:r>
        <w:rPr>
          <w:rFonts w:ascii="Arial" w:cs="Arial" w:eastAsia="Arial" w:hAnsi="Arial"/>
          <w:b/>
          <w:bCs/>
          <w:sz w:val="22"/>
          <w:szCs w:val="22"/>
        </w:rPr>
        <w:t xml:space="preserve">Vision and hearing loss: </w:t>
      </w:r>
      <w:r>
        <w:rPr>
          <w:rFonts w:ascii="Arial" w:cs="Arial" w:eastAsia="Arial" w:hAnsi="Arial"/>
          <w:sz w:val="22"/>
          <w:szCs w:val="22"/>
        </w:rPr>
        <w:t xml:space="preserve">Optimize environments with good lighting and clear sightlines. Craft magnifying glasses from salvaged lenses. Speak clearly and face the person directly. Assign tasks that rely on strengths rather than weaknesses.</w:t>
      </w:r>
    </w:p>
    <w:p>
      <w:pPr>
        <w:pStyle w:val="ListParagraph"/>
        <w:numPr>
          <w:ilvl w:val="0"/>
          <w:numId w:val="4"/>
        </w:numPr>
        <w:spacing w:after="80"/>
      </w:pPr>
      <w:r>
        <w:rPr>
          <w:rFonts w:ascii="Arial" w:cs="Arial" w:eastAsia="Arial" w:hAnsi="Arial"/>
          <w:b/>
          <w:bCs/>
          <w:sz w:val="22"/>
          <w:szCs w:val="22"/>
        </w:rPr>
        <w:t xml:space="preserve">Cognitive decline: </w:t>
      </w:r>
      <w:r>
        <w:rPr>
          <w:rFonts w:ascii="Arial" w:cs="Arial" w:eastAsia="Arial" w:hAnsi="Arial"/>
          <w:sz w:val="22"/>
          <w:szCs w:val="22"/>
        </w:rPr>
        <w:t xml:space="preserve">Maintain mental engagement through conversation, teaching, storytelling, and simple tasks. Establish consistent routines. A familiar environment and regular social interaction slow cognitive decline. Assign a consistent companion if disorientation develops.</w:t>
      </w:r>
    </w:p>
    <w:p>
      <w:pPr>
        <w:pStyle w:val="Heading3"/>
        <w:spacing w:before="240" w:after="120"/>
      </w:pPr>
      <w:r>
        <w:rPr>
          <w:rFonts w:ascii="Arial" w:cs="Arial" w:eastAsia="Arial" w:hAnsi="Arial"/>
          <w:b/>
          <w:bCs/>
          <w:sz w:val="24"/>
          <w:szCs w:val="24"/>
        </w:rPr>
        <w:t xml:space="preserve">Fall Prevention</w:t>
      </w:r>
    </w:p>
    <w:p>
      <w:pPr>
        <w:spacing w:after="120"/>
      </w:pPr>
      <w:r>
        <w:rPr>
          <w:rFonts w:ascii="Arial" w:cs="Arial" w:eastAsia="Arial" w:hAnsi="Arial"/>
          <w:sz w:val="22"/>
          <w:szCs w:val="22"/>
        </w:rPr>
        <w:t xml:space="preserve">Falls are the leading cause of injury in the elderly. In austere environments without surgical capabilities, a hip fracture is potentially fatal.</w:t>
      </w:r>
    </w:p>
    <w:p>
      <w:pPr>
        <w:pStyle w:val="ListParagraph"/>
        <w:numPr>
          <w:ilvl w:val="0"/>
          <w:numId w:val="4"/>
        </w:numPr>
        <w:spacing w:after="80"/>
      </w:pPr>
      <w:r>
        <w:rPr>
          <w:rFonts w:ascii="Arial" w:cs="Arial" w:eastAsia="Arial" w:hAnsi="Arial"/>
          <w:b/>
          <w:bCs/>
          <w:sz w:val="22"/>
          <w:szCs w:val="22"/>
        </w:rPr>
        <w:t xml:space="preserve">Environmental modifications: </w:t>
      </w:r>
      <w:r>
        <w:rPr>
          <w:rFonts w:ascii="Arial" w:cs="Arial" w:eastAsia="Arial" w:hAnsi="Arial"/>
          <w:sz w:val="22"/>
          <w:szCs w:val="22"/>
        </w:rPr>
        <w:t xml:space="preserve">Remove tripping hazards (loose rugs, uneven thresholds, clutter). Install handrails at steps, doorways, and latrines. Ensure paths are well-lit and dry. Place sleeping pallets close to the ground.</w:t>
      </w:r>
    </w:p>
    <w:p>
      <w:pPr>
        <w:pStyle w:val="ListParagraph"/>
        <w:numPr>
          <w:ilvl w:val="0"/>
          <w:numId w:val="4"/>
        </w:numPr>
        <w:spacing w:after="80"/>
      </w:pPr>
      <w:r>
        <w:rPr>
          <w:rFonts w:ascii="Arial" w:cs="Arial" w:eastAsia="Arial" w:hAnsi="Arial"/>
          <w:b/>
          <w:bCs/>
          <w:sz w:val="22"/>
          <w:szCs w:val="22"/>
        </w:rPr>
        <w:t xml:space="preserve">Footwear: </w:t>
      </w:r>
      <w:r>
        <w:rPr>
          <w:rFonts w:ascii="Arial" w:cs="Arial" w:eastAsia="Arial" w:hAnsi="Arial"/>
          <w:sz w:val="22"/>
          <w:szCs w:val="22"/>
        </w:rPr>
        <w:t xml:space="preserve">Ensure well-fitting, supportive footwear with non-slip soles. Bare feet or worn-out shoes dramatically increase fall risk.</w:t>
      </w:r>
    </w:p>
    <w:p>
      <w:pPr>
        <w:pStyle w:val="ListParagraph"/>
        <w:numPr>
          <w:ilvl w:val="0"/>
          <w:numId w:val="4"/>
        </w:numPr>
        <w:spacing w:after="80"/>
      </w:pPr>
      <w:r>
        <w:rPr>
          <w:rFonts w:ascii="Arial" w:cs="Arial" w:eastAsia="Arial" w:hAnsi="Arial"/>
          <w:b/>
          <w:bCs/>
          <w:sz w:val="22"/>
          <w:szCs w:val="22"/>
        </w:rPr>
        <w:t xml:space="preserve">Strengthening exercises: </w:t>
      </w:r>
      <w:r>
        <w:rPr>
          <w:rFonts w:ascii="Arial" w:cs="Arial" w:eastAsia="Arial" w:hAnsi="Arial"/>
          <w:sz w:val="22"/>
          <w:szCs w:val="22"/>
        </w:rPr>
        <w:t xml:space="preserve">Simple daily exercises: standing on one leg (with wall support), heel raises, chair squats, walking on uneven ground. These maintain balance and leg strength.</w:t>
      </w:r>
    </w:p>
    <w:p>
      <w:pPr>
        <w:pStyle w:val="ListParagraph"/>
        <w:numPr>
          <w:ilvl w:val="0"/>
          <w:numId w:val="4"/>
        </w:numPr>
        <w:spacing w:after="80"/>
      </w:pPr>
      <w:r>
        <w:rPr>
          <w:rFonts w:ascii="Arial" w:cs="Arial" w:eastAsia="Arial" w:hAnsi="Arial"/>
          <w:b/>
          <w:bCs/>
          <w:sz w:val="22"/>
          <w:szCs w:val="22"/>
        </w:rPr>
        <w:t xml:space="preserve">Assistive devices: </w:t>
      </w:r>
      <w:r>
        <w:rPr>
          <w:rFonts w:ascii="Arial" w:cs="Arial" w:eastAsia="Arial" w:hAnsi="Arial"/>
          <w:sz w:val="22"/>
          <w:szCs w:val="22"/>
        </w:rPr>
        <w:t xml:space="preserve">Craft canes (hardwood, fitted to user height at wrist crease), walking frames (from pipe or lumber), and grab rails (secured to walls at load-bearing points).</w:t>
      </w:r>
    </w:p>
    <w:p>
      <w:pPr>
        <w:pStyle w:val="Heading3"/>
        <w:spacing w:before="240" w:after="120"/>
      </w:pPr>
      <w:r>
        <w:rPr>
          <w:rFonts w:ascii="Arial" w:cs="Arial" w:eastAsia="Arial" w:hAnsi="Arial"/>
          <w:b/>
          <w:bCs/>
          <w:sz w:val="24"/>
          <w:szCs w:val="24"/>
        </w:rPr>
        <w:t xml:space="preserve">Nutrition for the Elderly</w:t>
      </w:r>
    </w:p>
    <w:p>
      <w:pPr>
        <w:pStyle w:val="ListParagraph"/>
        <w:numPr>
          <w:ilvl w:val="0"/>
          <w:numId w:val="4"/>
        </w:numPr>
        <w:spacing w:after="80"/>
      </w:pPr>
      <w:r>
        <w:rPr>
          <w:rFonts w:ascii="Arial" w:cs="Arial" w:eastAsia="Arial" w:hAnsi="Arial"/>
          <w:b/>
          <w:bCs/>
          <w:sz w:val="22"/>
          <w:szCs w:val="22"/>
        </w:rPr>
        <w:t xml:space="preserve">Caloric needs: </w:t>
      </w:r>
      <w:r>
        <w:rPr>
          <w:rFonts w:ascii="Arial" w:cs="Arial" w:eastAsia="Arial" w:hAnsi="Arial"/>
          <w:sz w:val="22"/>
          <w:szCs w:val="22"/>
        </w:rPr>
        <w:t xml:space="preserve">Decrease slightly with age (1,600-2,200 calories per day) but protein needs increase. Prioritize protein-rich foods (eggs, dairy, legumes, meat) to prevent muscle wasting.</w:t>
      </w:r>
    </w:p>
    <w:p>
      <w:pPr>
        <w:pStyle w:val="ListParagraph"/>
        <w:numPr>
          <w:ilvl w:val="0"/>
          <w:numId w:val="4"/>
        </w:numPr>
        <w:spacing w:after="80"/>
      </w:pPr>
      <w:r>
        <w:rPr>
          <w:rFonts w:ascii="Arial" w:cs="Arial" w:eastAsia="Arial" w:hAnsi="Arial"/>
          <w:b/>
          <w:bCs/>
          <w:sz w:val="22"/>
          <w:szCs w:val="22"/>
        </w:rPr>
        <w:t xml:space="preserve">Dental considerations: </w:t>
      </w:r>
      <w:r>
        <w:rPr>
          <w:rFonts w:ascii="Arial" w:cs="Arial" w:eastAsia="Arial" w:hAnsi="Arial"/>
          <w:sz w:val="22"/>
          <w:szCs w:val="22"/>
        </w:rPr>
        <w:t xml:space="preserve">Many elderly have missing teeth or poor dentition. Prepare soft foods: soups, stews, porridges, mashed root vegetables, bone broth. Dry or hard foods may be inedible.</w:t>
      </w:r>
    </w:p>
    <w:p>
      <w:pPr>
        <w:pStyle w:val="ListParagraph"/>
        <w:numPr>
          <w:ilvl w:val="0"/>
          <w:numId w:val="4"/>
        </w:numPr>
        <w:spacing w:after="80"/>
      </w:pPr>
      <w:r>
        <w:rPr>
          <w:rFonts w:ascii="Arial" w:cs="Arial" w:eastAsia="Arial" w:hAnsi="Arial"/>
          <w:b/>
          <w:bCs/>
          <w:sz w:val="22"/>
          <w:szCs w:val="22"/>
        </w:rPr>
        <w:t xml:space="preserve">Hydration: </w:t>
      </w:r>
      <w:r>
        <w:rPr>
          <w:rFonts w:ascii="Arial" w:cs="Arial" w:eastAsia="Arial" w:hAnsi="Arial"/>
          <w:sz w:val="22"/>
          <w:szCs w:val="22"/>
        </w:rPr>
        <w:t xml:space="preserve">Thirst sensation diminishes with age. Dehydration is common and dangerous. Encourage regular fluid intake even when not thirsty. Monitor urine color (dark indicates dehydration).</w:t>
      </w:r>
    </w:p>
    <w:p>
      <w:pPr>
        <w:pStyle w:val="ListParagraph"/>
        <w:numPr>
          <w:ilvl w:val="0"/>
          <w:numId w:val="4"/>
        </w:numPr>
        <w:spacing w:after="80"/>
      </w:pPr>
      <w:r>
        <w:rPr>
          <w:rFonts w:ascii="Arial" w:cs="Arial" w:eastAsia="Arial" w:hAnsi="Arial"/>
          <w:b/>
          <w:bCs/>
          <w:sz w:val="22"/>
          <w:szCs w:val="22"/>
        </w:rPr>
        <w:t xml:space="preserve">Nutrient priorities: </w:t>
      </w:r>
      <w:r>
        <w:rPr>
          <w:rFonts w:ascii="Arial" w:cs="Arial" w:eastAsia="Arial" w:hAnsi="Arial"/>
          <w:sz w:val="22"/>
          <w:szCs w:val="22"/>
        </w:rPr>
        <w:t xml:space="preserve">Calcium (bone broth, dairy, ground eggshells) for bone density. Vitamin D (daily sun exposure, organ meats, fish liver oil) for bone and immune health. Iron (liver, dark leafy greens) for anemia prevention.</w:t>
      </w:r>
    </w:p>
    <w:p>
      <w:pPr>
        <w:pStyle w:val="Heading3"/>
        <w:spacing w:before="240" w:after="120"/>
      </w:pPr>
      <w:r>
        <w:rPr>
          <w:rFonts w:ascii="Arial" w:cs="Arial" w:eastAsia="Arial" w:hAnsi="Arial"/>
          <w:b/>
          <w:bCs/>
          <w:sz w:val="24"/>
          <w:szCs w:val="24"/>
        </w:rPr>
        <w:t xml:space="preserve">End-of-Life Care</w:t>
      </w:r>
    </w:p>
    <w:p>
      <w:pPr>
        <w:pStyle w:val="ListParagraph"/>
        <w:numPr>
          <w:ilvl w:val="0"/>
          <w:numId w:val="4"/>
        </w:numPr>
        <w:spacing w:after="80"/>
      </w:pPr>
      <w:r>
        <w:rPr>
          <w:rFonts w:ascii="Arial" w:cs="Arial" w:eastAsia="Arial" w:hAnsi="Arial"/>
          <w:b/>
          <w:bCs/>
          <w:sz w:val="22"/>
          <w:szCs w:val="22"/>
        </w:rPr>
        <w:t xml:space="preserve">Comfort focus: </w:t>
      </w:r>
      <w:r>
        <w:rPr>
          <w:rFonts w:ascii="Arial" w:cs="Arial" w:eastAsia="Arial" w:hAnsi="Arial"/>
          <w:sz w:val="22"/>
          <w:szCs w:val="22"/>
        </w:rPr>
        <w:t xml:space="preserve">When recovery is not possible, shift care goals to comfort. Pain management is the highest priority. Willow bark, poppy (where available and culturally appropriate), and cool compresses provide some relief.</w:t>
      </w:r>
    </w:p>
    <w:p>
      <w:pPr>
        <w:pStyle w:val="ListParagraph"/>
        <w:numPr>
          <w:ilvl w:val="0"/>
          <w:numId w:val="4"/>
        </w:numPr>
        <w:spacing w:after="80"/>
      </w:pPr>
      <w:r>
        <w:rPr>
          <w:rFonts w:ascii="Arial" w:cs="Arial" w:eastAsia="Arial" w:hAnsi="Arial"/>
          <w:b/>
          <w:bCs/>
          <w:sz w:val="22"/>
          <w:szCs w:val="22"/>
        </w:rPr>
        <w:t xml:space="preserve">Hydration and nutrition: </w:t>
      </w:r>
      <w:r>
        <w:rPr>
          <w:rFonts w:ascii="Arial" w:cs="Arial" w:eastAsia="Arial" w:hAnsi="Arial"/>
          <w:sz w:val="22"/>
          <w:szCs w:val="22"/>
        </w:rPr>
        <w:t xml:space="preserve">Offer food and water but do not force. Reduced appetite is a natural part of dying. Moisten lips with damp cloth if the person cannot swallow.</w:t>
      </w:r>
    </w:p>
    <w:p>
      <w:pPr>
        <w:pStyle w:val="ListParagraph"/>
        <w:numPr>
          <w:ilvl w:val="0"/>
          <w:numId w:val="4"/>
        </w:numPr>
        <w:spacing w:after="80"/>
      </w:pPr>
      <w:r>
        <w:rPr>
          <w:rFonts w:ascii="Arial" w:cs="Arial" w:eastAsia="Arial" w:hAnsi="Arial"/>
          <w:b/>
          <w:bCs/>
          <w:sz w:val="22"/>
          <w:szCs w:val="22"/>
        </w:rPr>
        <w:t xml:space="preserve">Companionship: </w:t>
      </w:r>
      <w:r>
        <w:rPr>
          <w:rFonts w:ascii="Arial" w:cs="Arial" w:eastAsia="Arial" w:hAnsi="Arial"/>
          <w:sz w:val="22"/>
          <w:szCs w:val="22"/>
        </w:rPr>
        <w:t xml:space="preserve">No one should die alone. Assign rotating companions to sit with the dying person. Physical touch (holding hands, gentle massage) provides comfort even when verbal communication ceases.</w:t>
      </w:r>
    </w:p>
    <w:p>
      <w:pPr>
        <w:pStyle w:val="ListParagraph"/>
        <w:numPr>
          <w:ilvl w:val="0"/>
          <w:numId w:val="4"/>
        </w:numPr>
        <w:spacing w:after="80"/>
      </w:pPr>
      <w:r>
        <w:rPr>
          <w:rFonts w:ascii="Arial" w:cs="Arial" w:eastAsia="Arial" w:hAnsi="Arial"/>
          <w:b/>
          <w:bCs/>
          <w:sz w:val="22"/>
          <w:szCs w:val="22"/>
        </w:rPr>
        <w:t xml:space="preserve">Spiritual and emotional support: </w:t>
      </w:r>
      <w:r>
        <w:rPr>
          <w:rFonts w:ascii="Arial" w:cs="Arial" w:eastAsia="Arial" w:hAnsi="Arial"/>
          <w:sz w:val="22"/>
          <w:szCs w:val="22"/>
        </w:rPr>
        <w:t xml:space="preserve">Ask the person about their wishes. Facilitate connection with loved ones. Respect cultural and religious traditions around death. Allow family and friends to say goodbye.</w:t>
      </w:r>
    </w:p>
    <w:p>
      <w:pPr>
        <w:pStyle w:val="ListParagraph"/>
        <w:numPr>
          <w:ilvl w:val="0"/>
          <w:numId w:val="4"/>
        </w:numPr>
        <w:spacing w:after="80"/>
      </w:pPr>
      <w:r>
        <w:rPr>
          <w:rFonts w:ascii="Arial" w:cs="Arial" w:eastAsia="Arial" w:hAnsi="Arial"/>
          <w:b/>
          <w:bCs/>
          <w:sz w:val="22"/>
          <w:szCs w:val="22"/>
        </w:rPr>
        <w:t xml:space="preserve">After death: </w:t>
      </w:r>
      <w:r>
        <w:rPr>
          <w:rFonts w:ascii="Arial" w:cs="Arial" w:eastAsia="Arial" w:hAnsi="Arial"/>
          <w:sz w:val="22"/>
          <w:szCs w:val="22"/>
        </w:rPr>
        <w:t xml:space="preserve">Follow community-established mortuary practices. Handle the body with respect and dignity. Support bereaved family members (see Grief Counseling section).</w:t>
      </w:r>
    </w:p>
    <w:p>
      <w:r>
        <w:br w:type="page"/>
      </w:r>
    </w:p>
    <w:p>
      <w:pPr>
        <w:pStyle w:val="Heading2"/>
        <w:spacing w:before="300" w:after="160"/>
      </w:pPr>
      <w:r>
        <w:rPr>
          <w:rFonts w:ascii="Arial" w:cs="Arial" w:eastAsia="Arial" w:hAnsi="Arial"/>
          <w:b/>
          <w:bCs/>
          <w:sz w:val="28"/>
          <w:szCs w:val="28"/>
        </w:rPr>
        <w:t xml:space="preserve">Guide 3: Apprenticeship Systems &amp; Mentorship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Guide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SOC-18</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Filename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apprenticeship-systems.html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society</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Difficulty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beginner</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Icon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 apprenticeship, mentorship, skills, training, knowledge-transfer</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Designing and managing formal apprenticeship programs for systematic knowledge transfer, skill development, and workforce planning.</w:t>
            </w:r>
          </w:p>
        </w:tc>
      </w:tr>
    </w:tbl>
    <w:p>
      <w:pPr>
        <w:pStyle w:val="Heading3"/>
        <w:spacing w:before="240" w:after="120"/>
      </w:pPr>
      <w:r>
        <w:rPr>
          <w:rFonts w:ascii="Arial" w:cs="Arial" w:eastAsia="Arial" w:hAnsi="Arial"/>
          <w:b/>
          <w:bCs/>
          <w:sz w:val="24"/>
          <w:szCs w:val="24"/>
        </w:rPr>
        <w:t xml:space="preserve">Why Formal Apprenticeships Matter</w:t>
      </w:r>
    </w:p>
    <w:p>
      <w:pPr>
        <w:spacing w:after="120"/>
      </w:pPr>
      <w:r>
        <w:rPr>
          <w:rFonts w:ascii="Arial" w:cs="Arial" w:eastAsia="Arial" w:hAnsi="Arial"/>
          <w:sz w:val="22"/>
          <w:szCs w:val="22"/>
        </w:rPr>
        <w:t xml:space="preserve">Informal learning is unreliable for critical skills. Knowledge dies with individuals. A formal apprenticeship system ensures skills are transmitted completely, verified for competency, and distributed across the community to prevent single points of failure.</w:t>
      </w:r>
    </w:p>
    <w:p>
      <w:pPr>
        <w:pStyle w:val="Heading3"/>
        <w:spacing w:before="240" w:after="120"/>
      </w:pPr>
      <w:r>
        <w:rPr>
          <w:rFonts w:ascii="Arial" w:cs="Arial" w:eastAsia="Arial" w:hAnsi="Arial"/>
          <w:b/>
          <w:bCs/>
          <w:sz w:val="24"/>
          <w:szCs w:val="24"/>
        </w:rPr>
        <w:t xml:space="preserve">Program Structure</w:t>
      </w:r>
    </w:p>
    <w:p>
      <w:pPr>
        <w:pStyle w:val="ListParagraph"/>
        <w:numPr>
          <w:ilvl w:val="0"/>
          <w:numId w:val="4"/>
        </w:numPr>
        <w:spacing w:after="80"/>
      </w:pPr>
      <w:r>
        <w:rPr>
          <w:rFonts w:ascii="Arial" w:cs="Arial" w:eastAsia="Arial" w:hAnsi="Arial"/>
          <w:b/>
          <w:bCs/>
          <w:sz w:val="22"/>
          <w:szCs w:val="22"/>
        </w:rPr>
        <w:t xml:space="preserve">Duration: </w:t>
      </w:r>
      <w:r>
        <w:rPr>
          <w:rFonts w:ascii="Arial" w:cs="Arial" w:eastAsia="Arial" w:hAnsi="Arial"/>
          <w:sz w:val="22"/>
          <w:szCs w:val="22"/>
        </w:rPr>
        <w:t xml:space="preserve">Typically 2-4 years depending on skill complexity. Simple trades (basic carpentry, gardening, animal care) can be learned in 1-2 years. Complex trades (blacksmithing, medicine, engineering) require 3-5 years.</w:t>
      </w:r>
    </w:p>
    <w:p>
      <w:pPr>
        <w:pStyle w:val="ListParagraph"/>
        <w:numPr>
          <w:ilvl w:val="0"/>
          <w:numId w:val="4"/>
        </w:numPr>
        <w:spacing w:after="80"/>
      </w:pPr>
      <w:r>
        <w:rPr>
          <w:rFonts w:ascii="Arial" w:cs="Arial" w:eastAsia="Arial" w:hAnsi="Arial"/>
          <w:b/>
          <w:bCs/>
          <w:sz w:val="22"/>
          <w:szCs w:val="22"/>
        </w:rPr>
        <w:t xml:space="preserve">Phases: </w:t>
      </w:r>
      <w:r>
        <w:rPr>
          <w:rFonts w:ascii="Arial" w:cs="Arial" w:eastAsia="Arial" w:hAnsi="Arial"/>
          <w:sz w:val="22"/>
          <w:szCs w:val="22"/>
        </w:rPr>
        <w:t xml:space="preserve">Observation (months 1-3): apprentice watches, assists, and learns safety protocols. Assisted practice (months 3-12): apprentice performs tasks under direct supervision. Independent practice (year 2+): apprentice works with periodic review. Mastery (final phase): apprentice demonstrates competency through a capstone project.</w:t>
      </w:r>
    </w:p>
    <w:p>
      <w:pPr>
        <w:pStyle w:val="ListParagraph"/>
        <w:numPr>
          <w:ilvl w:val="0"/>
          <w:numId w:val="4"/>
        </w:numPr>
        <w:spacing w:after="80"/>
      </w:pPr>
      <w:r>
        <w:rPr>
          <w:rFonts w:ascii="Arial" w:cs="Arial" w:eastAsia="Arial" w:hAnsi="Arial"/>
          <w:b/>
          <w:bCs/>
          <w:sz w:val="22"/>
          <w:szCs w:val="22"/>
        </w:rPr>
        <w:t xml:space="preserve">Ratio: </w:t>
      </w:r>
      <w:r>
        <w:rPr>
          <w:rFonts w:ascii="Arial" w:cs="Arial" w:eastAsia="Arial" w:hAnsi="Arial"/>
          <w:sz w:val="22"/>
          <w:szCs w:val="22"/>
        </w:rPr>
        <w:t xml:space="preserve">One master can effectively train 2-3 apprentices simultaneously. Larger groups dilute attention and slow skill development. Advanced apprentices can assist in teaching newer ones.</w:t>
      </w:r>
    </w:p>
    <w:p>
      <w:pPr>
        <w:pStyle w:val="ListParagraph"/>
        <w:numPr>
          <w:ilvl w:val="0"/>
          <w:numId w:val="4"/>
        </w:numPr>
        <w:spacing w:after="80"/>
      </w:pPr>
      <w:r>
        <w:rPr>
          <w:rFonts w:ascii="Arial" w:cs="Arial" w:eastAsia="Arial" w:hAnsi="Arial"/>
          <w:b/>
          <w:bCs/>
          <w:sz w:val="22"/>
          <w:szCs w:val="22"/>
        </w:rPr>
        <w:t xml:space="preserve">Documentation: </w:t>
      </w:r>
      <w:r>
        <w:rPr>
          <w:rFonts w:ascii="Arial" w:cs="Arial" w:eastAsia="Arial" w:hAnsi="Arial"/>
          <w:sz w:val="22"/>
          <w:szCs w:val="22"/>
        </w:rPr>
        <w:t xml:space="preserve">Maintain a written log of skills taught, demonstrated, and verified. Use a skills checklist for each trade. Both master and apprentice sign off on completed competencies.</w:t>
      </w:r>
    </w:p>
    <w:p>
      <w:pPr>
        <w:pStyle w:val="Heading3"/>
        <w:spacing w:before="240" w:after="120"/>
      </w:pPr>
      <w:r>
        <w:rPr>
          <w:rFonts w:ascii="Arial" w:cs="Arial" w:eastAsia="Arial" w:hAnsi="Arial"/>
          <w:b/>
          <w:bCs/>
          <w:sz w:val="24"/>
          <w:szCs w:val="24"/>
        </w:rPr>
        <w:t xml:space="preserve">Master-Journeyman-Apprentice Model</w:t>
      </w:r>
    </w:p>
    <w:p>
      <w:pPr>
        <w:pStyle w:val="ListParagraph"/>
        <w:numPr>
          <w:ilvl w:val="0"/>
          <w:numId w:val="4"/>
        </w:numPr>
        <w:spacing w:after="80"/>
      </w:pPr>
      <w:r>
        <w:rPr>
          <w:rFonts w:ascii="Arial" w:cs="Arial" w:eastAsia="Arial" w:hAnsi="Arial"/>
          <w:b/>
          <w:bCs/>
          <w:sz w:val="22"/>
          <w:szCs w:val="22"/>
        </w:rPr>
        <w:t xml:space="preserve">Apprentice: </w:t>
      </w:r>
      <w:r>
        <w:rPr>
          <w:rFonts w:ascii="Arial" w:cs="Arial" w:eastAsia="Arial" w:hAnsi="Arial"/>
          <w:sz w:val="22"/>
          <w:szCs w:val="22"/>
        </w:rPr>
        <w:t xml:space="preserve">Learning the trade. Works under supervision. Receives instruction in exchange for labor contribution. Has no authority to practice independently or train others.</w:t>
      </w:r>
    </w:p>
    <w:p>
      <w:pPr>
        <w:pStyle w:val="ListParagraph"/>
        <w:numPr>
          <w:ilvl w:val="0"/>
          <w:numId w:val="4"/>
        </w:numPr>
        <w:spacing w:after="80"/>
      </w:pPr>
      <w:r>
        <w:rPr>
          <w:rFonts w:ascii="Arial" w:cs="Arial" w:eastAsia="Arial" w:hAnsi="Arial"/>
          <w:b/>
          <w:bCs/>
          <w:sz w:val="22"/>
          <w:szCs w:val="22"/>
        </w:rPr>
        <w:t xml:space="preserve">Journeyman: </w:t>
      </w:r>
      <w:r>
        <w:rPr>
          <w:rFonts w:ascii="Arial" w:cs="Arial" w:eastAsia="Arial" w:hAnsi="Arial"/>
          <w:sz w:val="22"/>
          <w:szCs w:val="22"/>
        </w:rPr>
        <w:t xml:space="preserve">Has completed apprenticeship and demonstrated competency. Can practice independently and take on simple jobs. May begin mentoring apprentices under master supervision. Continues learning advanced techniques.</w:t>
      </w:r>
    </w:p>
    <w:p>
      <w:pPr>
        <w:pStyle w:val="ListParagraph"/>
        <w:numPr>
          <w:ilvl w:val="0"/>
          <w:numId w:val="4"/>
        </w:numPr>
        <w:spacing w:after="80"/>
      </w:pPr>
      <w:r>
        <w:rPr>
          <w:rFonts w:ascii="Arial" w:cs="Arial" w:eastAsia="Arial" w:hAnsi="Arial"/>
          <w:b/>
          <w:bCs/>
          <w:sz w:val="22"/>
          <w:szCs w:val="22"/>
        </w:rPr>
        <w:t xml:space="preserve">Master: </w:t>
      </w:r>
      <w:r>
        <w:rPr>
          <w:rFonts w:ascii="Arial" w:cs="Arial" w:eastAsia="Arial" w:hAnsi="Arial"/>
          <w:sz w:val="22"/>
          <w:szCs w:val="22"/>
        </w:rPr>
        <w:t xml:space="preserve">Recognized expert with years of independent practice. Authorized to take apprentices, certify journeymen, and innovate within the trade. Responsible for maintaining quality standards.</w:t>
      </w:r>
    </w:p>
    <w:p>
      <w:pPr>
        <w:pStyle w:val="ListParagraph"/>
        <w:numPr>
          <w:ilvl w:val="0"/>
          <w:numId w:val="4"/>
        </w:numPr>
        <w:spacing w:after="80"/>
      </w:pPr>
      <w:r>
        <w:rPr>
          <w:rFonts w:ascii="Arial" w:cs="Arial" w:eastAsia="Arial" w:hAnsi="Arial"/>
          <w:b/>
          <w:bCs/>
          <w:sz w:val="22"/>
          <w:szCs w:val="22"/>
        </w:rPr>
        <w:t xml:space="preserve">Advancement: </w:t>
      </w:r>
      <w:r>
        <w:rPr>
          <w:rFonts w:ascii="Arial" w:cs="Arial" w:eastAsia="Arial" w:hAnsi="Arial"/>
          <w:sz w:val="22"/>
          <w:szCs w:val="22"/>
        </w:rPr>
        <w:t xml:space="preserve">Promotion from apprentice to journeyman requires demonstrated competency (a test piece or examination). Promotion from journeyman to master requires years of independent practice, community recognition, and often a masterwork (a significant project demonstrating advanced skill).</w:t>
      </w:r>
    </w:p>
    <w:p>
      <w:pPr>
        <w:pStyle w:val="Heading3"/>
        <w:spacing w:before="240" w:after="120"/>
      </w:pPr>
      <w:r>
        <w:rPr>
          <w:rFonts w:ascii="Arial" w:cs="Arial" w:eastAsia="Arial" w:hAnsi="Arial"/>
          <w:b/>
          <w:bCs/>
          <w:sz w:val="24"/>
          <w:szCs w:val="24"/>
        </w:rPr>
        <w:t xml:space="preserve">Cross-Training and Redundancy</w:t>
      </w:r>
    </w:p>
    <w:p>
      <w:pPr>
        <w:pStyle w:val="ListParagraph"/>
        <w:numPr>
          <w:ilvl w:val="0"/>
          <w:numId w:val="4"/>
        </w:numPr>
        <w:spacing w:after="80"/>
      </w:pPr>
      <w:r>
        <w:rPr>
          <w:rFonts w:ascii="Arial" w:cs="Arial" w:eastAsia="Arial" w:hAnsi="Arial"/>
          <w:b/>
          <w:bCs/>
          <w:sz w:val="22"/>
          <w:szCs w:val="22"/>
        </w:rPr>
        <w:t xml:space="preserve">Critical skill coverage: </w:t>
      </w:r>
      <w:r>
        <w:rPr>
          <w:rFonts w:ascii="Arial" w:cs="Arial" w:eastAsia="Arial" w:hAnsi="Arial"/>
          <w:sz w:val="22"/>
          <w:szCs w:val="22"/>
        </w:rPr>
        <w:t xml:space="preserve">No critical skill should be held by fewer than 3 community members. Identify single points of failure and prioritize cross-training.</w:t>
      </w:r>
    </w:p>
    <w:p>
      <w:pPr>
        <w:pStyle w:val="ListParagraph"/>
        <w:numPr>
          <w:ilvl w:val="0"/>
          <w:numId w:val="4"/>
        </w:numPr>
        <w:spacing w:after="80"/>
      </w:pPr>
      <w:r>
        <w:rPr>
          <w:rFonts w:ascii="Arial" w:cs="Arial" w:eastAsia="Arial" w:hAnsi="Arial"/>
          <w:b/>
          <w:bCs/>
          <w:sz w:val="22"/>
          <w:szCs w:val="22"/>
        </w:rPr>
        <w:t xml:space="preserve">Skill rotation: </w:t>
      </w:r>
      <w:r>
        <w:rPr>
          <w:rFonts w:ascii="Arial" w:cs="Arial" w:eastAsia="Arial" w:hAnsi="Arial"/>
          <w:sz w:val="22"/>
          <w:szCs w:val="22"/>
        </w:rPr>
        <w:t xml:space="preserve">Expose apprentices to multiple related trades before specialization. A blacksmith apprentice benefits from time with a carpenter (understanding wood-metal interfaces), a farmer (understanding tool needs), and a builder (understanding structural requirements).</w:t>
      </w:r>
    </w:p>
    <w:p>
      <w:pPr>
        <w:pStyle w:val="ListParagraph"/>
        <w:numPr>
          <w:ilvl w:val="0"/>
          <w:numId w:val="4"/>
        </w:numPr>
        <w:spacing w:after="80"/>
      </w:pPr>
      <w:r>
        <w:rPr>
          <w:rFonts w:ascii="Arial" w:cs="Arial" w:eastAsia="Arial" w:hAnsi="Arial"/>
          <w:b/>
          <w:bCs/>
          <w:sz w:val="22"/>
          <w:szCs w:val="22"/>
        </w:rPr>
        <w:t xml:space="preserve">Knowledge documentation: </w:t>
      </w:r>
      <w:r>
        <w:rPr>
          <w:rFonts w:ascii="Arial" w:cs="Arial" w:eastAsia="Arial" w:hAnsi="Arial"/>
          <w:sz w:val="22"/>
          <w:szCs w:val="22"/>
        </w:rPr>
        <w:t xml:space="preserve">Masters should dictate or write procedural guides for their craft. These living documents capture tacit knowledge that might otherwise be lost. Update regularly as techniques improve.</w:t>
      </w:r>
    </w:p>
    <w:p>
      <w:pPr>
        <w:pStyle w:val="Heading3"/>
        <w:spacing w:before="240" w:after="120"/>
      </w:pPr>
      <w:r>
        <w:rPr>
          <w:rFonts w:ascii="Arial" w:cs="Arial" w:eastAsia="Arial" w:hAnsi="Arial"/>
          <w:b/>
          <w:bCs/>
          <w:sz w:val="24"/>
          <w:szCs w:val="24"/>
        </w:rPr>
        <w:t xml:space="preserve">Apprentice Selection and Matching</w:t>
      </w:r>
    </w:p>
    <w:p>
      <w:pPr>
        <w:pStyle w:val="ListParagraph"/>
        <w:numPr>
          <w:ilvl w:val="0"/>
          <w:numId w:val="4"/>
        </w:numPr>
        <w:spacing w:after="80"/>
      </w:pPr>
      <w:r>
        <w:rPr>
          <w:rFonts w:ascii="Arial" w:cs="Arial" w:eastAsia="Arial" w:hAnsi="Arial"/>
          <w:b/>
          <w:bCs/>
          <w:sz w:val="22"/>
          <w:szCs w:val="22"/>
        </w:rPr>
        <w:t xml:space="preserve">Aptitude assessment: </w:t>
      </w:r>
      <w:r>
        <w:rPr>
          <w:rFonts w:ascii="Arial" w:cs="Arial" w:eastAsia="Arial" w:hAnsi="Arial"/>
          <w:sz w:val="22"/>
          <w:szCs w:val="22"/>
        </w:rPr>
        <w:t xml:space="preserve">Observe candidates performing basic tasks. Look for manual dexterity, patience, problem-solving inclination, and willingness to accept instruction. Physical suitability matters for some trades.</w:t>
      </w:r>
    </w:p>
    <w:p>
      <w:pPr>
        <w:pStyle w:val="ListParagraph"/>
        <w:numPr>
          <w:ilvl w:val="0"/>
          <w:numId w:val="4"/>
        </w:numPr>
        <w:spacing w:after="80"/>
      </w:pPr>
      <w:r>
        <w:rPr>
          <w:rFonts w:ascii="Arial" w:cs="Arial" w:eastAsia="Arial" w:hAnsi="Arial"/>
          <w:b/>
          <w:bCs/>
          <w:sz w:val="22"/>
          <w:szCs w:val="22"/>
        </w:rPr>
        <w:t xml:space="preserve">Interest alignment: </w:t>
      </w:r>
      <w:r>
        <w:rPr>
          <w:rFonts w:ascii="Arial" w:cs="Arial" w:eastAsia="Arial" w:hAnsi="Arial"/>
          <w:sz w:val="22"/>
          <w:szCs w:val="22"/>
        </w:rPr>
        <w:t xml:space="preserve">Forced apprenticeships in unwanted trades produce poor results. Allow candidates to express preferences and try short introductory periods (1-2 weeks) in multiple trades before commitment.</w:t>
      </w:r>
    </w:p>
    <w:p>
      <w:pPr>
        <w:pStyle w:val="ListParagraph"/>
        <w:numPr>
          <w:ilvl w:val="0"/>
          <w:numId w:val="4"/>
        </w:numPr>
        <w:spacing w:after="80"/>
      </w:pPr>
      <w:r>
        <w:rPr>
          <w:rFonts w:ascii="Arial" w:cs="Arial" w:eastAsia="Arial" w:hAnsi="Arial"/>
          <w:b/>
          <w:bCs/>
          <w:sz w:val="22"/>
          <w:szCs w:val="22"/>
        </w:rPr>
        <w:t xml:space="preserve">Community needs: </w:t>
      </w:r>
      <w:r>
        <w:rPr>
          <w:rFonts w:ascii="Arial" w:cs="Arial" w:eastAsia="Arial" w:hAnsi="Arial"/>
          <w:sz w:val="22"/>
          <w:szCs w:val="22"/>
        </w:rPr>
        <w:t xml:space="preserve">Balance individual preference with community skill gaps. If the community desperately needs a leatherworker but no one volunteers, offer incentives (reduced other labor obligations, priority housing, etc.) rather than coercion.</w:t>
      </w:r>
    </w:p>
    <w:p>
      <w:pPr>
        <w:pStyle w:val="Heading3"/>
        <w:spacing w:before="240" w:after="120"/>
      </w:pPr>
      <w:r>
        <w:rPr>
          <w:rFonts w:ascii="Arial" w:cs="Arial" w:eastAsia="Arial" w:hAnsi="Arial"/>
          <w:b/>
          <w:bCs/>
          <w:sz w:val="24"/>
          <w:szCs w:val="24"/>
        </w:rPr>
        <w:t xml:space="preserve">Compensation and Obligations</w:t>
      </w:r>
    </w:p>
    <w:p>
      <w:pPr>
        <w:pStyle w:val="ListParagraph"/>
        <w:numPr>
          <w:ilvl w:val="0"/>
          <w:numId w:val="4"/>
        </w:numPr>
        <w:spacing w:after="80"/>
      </w:pPr>
      <w:r>
        <w:rPr>
          <w:rFonts w:ascii="Arial" w:cs="Arial" w:eastAsia="Arial" w:hAnsi="Arial"/>
          <w:b/>
          <w:bCs/>
          <w:sz w:val="22"/>
          <w:szCs w:val="22"/>
        </w:rPr>
        <w:t xml:space="preserve">Apprentice obligations: </w:t>
      </w:r>
      <w:r>
        <w:rPr>
          <w:rFonts w:ascii="Arial" w:cs="Arial" w:eastAsia="Arial" w:hAnsi="Arial"/>
          <w:sz w:val="22"/>
          <w:szCs w:val="22"/>
        </w:rPr>
        <w:t xml:space="preserve">Reliable attendance, effort, care of tools and materials, respect for the master, and contribution to the master's productive work. The apprentice's labor partially compensates the master for instruction time.</w:t>
      </w:r>
    </w:p>
    <w:p>
      <w:pPr>
        <w:pStyle w:val="ListParagraph"/>
        <w:numPr>
          <w:ilvl w:val="0"/>
          <w:numId w:val="4"/>
        </w:numPr>
        <w:spacing w:after="80"/>
      </w:pPr>
      <w:r>
        <w:rPr>
          <w:rFonts w:ascii="Arial" w:cs="Arial" w:eastAsia="Arial" w:hAnsi="Arial"/>
          <w:b/>
          <w:bCs/>
          <w:sz w:val="22"/>
          <w:szCs w:val="22"/>
        </w:rPr>
        <w:t xml:space="preserve">Master obligations: </w:t>
      </w:r>
      <w:r>
        <w:rPr>
          <w:rFonts w:ascii="Arial" w:cs="Arial" w:eastAsia="Arial" w:hAnsi="Arial"/>
          <w:sz w:val="22"/>
          <w:szCs w:val="22"/>
        </w:rPr>
        <w:t xml:space="preserve">Systematic instruction, fair treatment, safety training, honest assessment of progress, and eventual certification. A master who hoards knowledge or exploits apprentice labor violates the social contract.</w:t>
      </w:r>
    </w:p>
    <w:p>
      <w:pPr>
        <w:pStyle w:val="ListParagraph"/>
        <w:numPr>
          <w:ilvl w:val="0"/>
          <w:numId w:val="4"/>
        </w:numPr>
        <w:spacing w:after="80"/>
      </w:pPr>
      <w:r>
        <w:rPr>
          <w:rFonts w:ascii="Arial" w:cs="Arial" w:eastAsia="Arial" w:hAnsi="Arial"/>
          <w:b/>
          <w:bCs/>
          <w:sz w:val="22"/>
          <w:szCs w:val="22"/>
        </w:rPr>
        <w:t xml:space="preserve">Community support: </w:t>
      </w:r>
      <w:r>
        <w:rPr>
          <w:rFonts w:ascii="Arial" w:cs="Arial" w:eastAsia="Arial" w:hAnsi="Arial"/>
          <w:sz w:val="22"/>
          <w:szCs w:val="22"/>
        </w:rPr>
        <w:t xml:space="preserve">The community may compensate masters with reduced other obligations, additional food rations, or material support, recognizing that training the next generation is vital community work.</w:t>
      </w:r>
    </w:p>
    <w:p>
      <w:r>
        <w:br w:type="page"/>
      </w:r>
    </w:p>
    <w:p>
      <w:pPr>
        <w:pStyle w:val="Heading2"/>
        <w:spacing w:before="300" w:after="160"/>
      </w:pPr>
      <w:r>
        <w:rPr>
          <w:rFonts w:ascii="Arial" w:cs="Arial" w:eastAsia="Arial" w:hAnsi="Arial"/>
          <w:b/>
          <w:bCs/>
          <w:sz w:val="28"/>
          <w:szCs w:val="28"/>
        </w:rPr>
        <w:t xml:space="preserve">Guide 4: Visual Communication &amp; 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Guide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COM-12</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Filename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sign-language-communication.html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Difficulty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beginner</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Icon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 sign-language, deaf, visual-signals, tactical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sign language systems, tactical hand signals, and visual communication methods for deaf accommodation and silent operations.</w:t>
            </w:r>
          </w:p>
        </w:tc>
      </w:tr>
    </w:tbl>
    <w:p>
      <w:pPr>
        <w:pStyle w:val="Heading3"/>
        <w:spacing w:before="240" w:after="120"/>
      </w:pPr>
      <w:r>
        <w:rPr>
          <w:rFonts w:ascii="Arial" w:cs="Arial" w:eastAsia="Arial" w:hAnsi="Arial"/>
          <w:b/>
          <w:bCs/>
          <w:sz w:val="24"/>
          <w:szCs w:val="24"/>
        </w:rPr>
        <w:t xml:space="preserve">Why Visual Communication Systems</w:t>
      </w:r>
    </w:p>
    <w:p>
      <w:pPr>
        <w:spacing w:after="120"/>
      </w:pPr>
      <w:r>
        <w:rPr>
          <w:rFonts w:ascii="Arial" w:cs="Arial" w:eastAsia="Arial" w:hAnsi="Arial"/>
          <w:sz w:val="22"/>
          <w:szCs w:val="22"/>
        </w:rPr>
        <w:t xml:space="preserve">Speech is not always possible or advisable. Deaf and hard-of-hearing community members need full communication access. Hunting, scouting, and security operations require silent communication. Noisy environments (workshops, mills, construction) make speech impractical. A community visual communication system serves all these needs.</w:t>
      </w:r>
    </w:p>
    <w:p>
      <w:pPr>
        <w:pStyle w:val="Heading3"/>
        <w:spacing w:before="240" w:after="120"/>
      </w:pPr>
      <w:r>
        <w:rPr>
          <w:rFonts w:ascii="Arial" w:cs="Arial" w:eastAsia="Arial" w:hAnsi="Arial"/>
          <w:b/>
          <w:bCs/>
          <w:sz w:val="24"/>
          <w:szCs w:val="24"/>
        </w:rPr>
        <w:t xml:space="preserve">Community Sign Vocabulary (Core 100)</w:t>
      </w:r>
    </w:p>
    <w:p>
      <w:pPr>
        <w:spacing w:after="120"/>
      </w:pPr>
      <w:r>
        <w:rPr>
          <w:rFonts w:ascii="Arial" w:cs="Arial" w:eastAsia="Arial" w:hAnsi="Arial"/>
          <w:sz w:val="22"/>
          <w:szCs w:val="22"/>
        </w:rPr>
        <w:t xml:space="preserve">Develop a community-agreed sign vocabulary starting with the most essential concepts. Unlike formal sign languages (ASL, BSL), a survival community can create a simplified system optimized for their specific needs.</w:t>
      </w:r>
    </w:p>
    <w:p>
      <w:pPr>
        <w:pStyle w:val="ListParagraph"/>
        <w:numPr>
          <w:ilvl w:val="0"/>
          <w:numId w:val="4"/>
        </w:numPr>
        <w:spacing w:after="80"/>
      </w:pPr>
      <w:r>
        <w:rPr>
          <w:rFonts w:ascii="Arial" w:cs="Arial" w:eastAsia="Arial" w:hAnsi="Arial"/>
          <w:b/>
          <w:bCs/>
          <w:sz w:val="22"/>
          <w:szCs w:val="22"/>
        </w:rPr>
        <w:t xml:space="preserve">Category 1 - Immediate needs (20 signs): </w:t>
      </w:r>
      <w:r>
        <w:rPr>
          <w:rFonts w:ascii="Arial" w:cs="Arial" w:eastAsia="Arial" w:hAnsi="Arial"/>
          <w:sz w:val="22"/>
          <w:szCs w:val="22"/>
        </w:rPr>
        <w:t xml:space="preserve">Water, food, fire, shelter, help, danger, stop, go, yes, no, me, you, come, stay, look, listen, pain, sick, sleep, wake.</w:t>
      </w:r>
    </w:p>
    <w:p>
      <w:pPr>
        <w:pStyle w:val="ListParagraph"/>
        <w:numPr>
          <w:ilvl w:val="0"/>
          <w:numId w:val="4"/>
        </w:numPr>
        <w:spacing w:after="80"/>
      </w:pPr>
      <w:r>
        <w:rPr>
          <w:rFonts w:ascii="Arial" w:cs="Arial" w:eastAsia="Arial" w:hAnsi="Arial"/>
          <w:b/>
          <w:bCs/>
          <w:sz w:val="22"/>
          <w:szCs w:val="22"/>
        </w:rPr>
        <w:t xml:space="preserve">Category 2 - Actions (20 signs): </w:t>
      </w:r>
      <w:r>
        <w:rPr>
          <w:rFonts w:ascii="Arial" w:cs="Arial" w:eastAsia="Arial" w:hAnsi="Arial"/>
          <w:sz w:val="22"/>
          <w:szCs w:val="22"/>
        </w:rPr>
        <w:t xml:space="preserve">Eat, drink, walk, run, carry, cut, dig, build, plant, harvest, hunt, cook, wash, sew, repair, trade, teach, learn, hide, fight.</w:t>
      </w:r>
    </w:p>
    <w:p>
      <w:pPr>
        <w:pStyle w:val="ListParagraph"/>
        <w:numPr>
          <w:ilvl w:val="0"/>
          <w:numId w:val="4"/>
        </w:numPr>
        <w:spacing w:after="80"/>
      </w:pPr>
      <w:r>
        <w:rPr>
          <w:rFonts w:ascii="Arial" w:cs="Arial" w:eastAsia="Arial" w:hAnsi="Arial"/>
          <w:b/>
          <w:bCs/>
          <w:sz w:val="22"/>
          <w:szCs w:val="22"/>
        </w:rPr>
        <w:t xml:space="preserve">Category 3 - Things (20 signs): </w:t>
      </w:r>
      <w:r>
        <w:rPr>
          <w:rFonts w:ascii="Arial" w:cs="Arial" w:eastAsia="Arial" w:hAnsi="Arial"/>
          <w:sz w:val="22"/>
          <w:szCs w:val="22"/>
        </w:rPr>
        <w:t xml:space="preserve">Tool, weapon, animal, plant, wood, stone, metal, rope, cloth, container, medicine, child, elder, friend, stranger, home, path, river, hill, forest.</w:t>
      </w:r>
    </w:p>
    <w:p>
      <w:pPr>
        <w:pStyle w:val="ListParagraph"/>
        <w:numPr>
          <w:ilvl w:val="0"/>
          <w:numId w:val="4"/>
        </w:numPr>
        <w:spacing w:after="80"/>
      </w:pPr>
      <w:r>
        <w:rPr>
          <w:rFonts w:ascii="Arial" w:cs="Arial" w:eastAsia="Arial" w:hAnsi="Arial"/>
          <w:b/>
          <w:bCs/>
          <w:sz w:val="22"/>
          <w:szCs w:val="22"/>
        </w:rPr>
        <w:t xml:space="preserve">Category 4 - Descriptors (20 signs): </w:t>
      </w:r>
      <w:r>
        <w:rPr>
          <w:rFonts w:ascii="Arial" w:cs="Arial" w:eastAsia="Arial" w:hAnsi="Arial"/>
          <w:sz w:val="22"/>
          <w:szCs w:val="22"/>
        </w:rPr>
        <w:t xml:space="preserve">Big, small, hot, cold, wet, dry, fast, slow, near, far, up, down, good, bad, safe, dangerous, many, few, strong, weak.</w:t>
      </w:r>
    </w:p>
    <w:p>
      <w:pPr>
        <w:pStyle w:val="ListParagraph"/>
        <w:numPr>
          <w:ilvl w:val="0"/>
          <w:numId w:val="4"/>
        </w:numPr>
        <w:spacing w:after="80"/>
      </w:pPr>
      <w:r>
        <w:rPr>
          <w:rFonts w:ascii="Arial" w:cs="Arial" w:eastAsia="Arial" w:hAnsi="Arial"/>
          <w:b/>
          <w:bCs/>
          <w:sz w:val="22"/>
          <w:szCs w:val="22"/>
        </w:rPr>
        <w:t xml:space="preserve">Category 5 - Numbers and time (20 signs): </w:t>
      </w:r>
      <w:r>
        <w:rPr>
          <w:rFonts w:ascii="Arial" w:cs="Arial" w:eastAsia="Arial" w:hAnsi="Arial"/>
          <w:sz w:val="22"/>
          <w:szCs w:val="22"/>
        </w:rPr>
        <w:t xml:space="preserve">Numbers 1-10, morning, afternoon, night, today, tomorrow, yesterday, soon, later, now, before.</w:t>
      </w:r>
    </w:p>
    <w:p>
      <w:pPr>
        <w:pStyle w:val="Heading3"/>
        <w:spacing w:before="240" w:after="120"/>
      </w:pPr>
      <w:r>
        <w:rPr>
          <w:rFonts w:ascii="Arial" w:cs="Arial" w:eastAsia="Arial" w:hAnsi="Arial"/>
          <w:b/>
          <w:bCs/>
          <w:sz w:val="24"/>
          <w:szCs w:val="24"/>
        </w:rPr>
        <w:t xml:space="preserve">Design Principles for Signs</w:t>
      </w:r>
    </w:p>
    <w:p>
      <w:pPr>
        <w:pStyle w:val="ListParagraph"/>
        <w:numPr>
          <w:ilvl w:val="0"/>
          <w:numId w:val="4"/>
        </w:numPr>
        <w:spacing w:after="80"/>
      </w:pPr>
      <w:r>
        <w:rPr>
          <w:rFonts w:ascii="Arial" w:cs="Arial" w:eastAsia="Arial" w:hAnsi="Arial"/>
          <w:b/>
          <w:bCs/>
          <w:sz w:val="22"/>
          <w:szCs w:val="22"/>
        </w:rPr>
        <w:t xml:space="preserve">Iconic: </w:t>
      </w:r>
      <w:r>
        <w:rPr>
          <w:rFonts w:ascii="Arial" w:cs="Arial" w:eastAsia="Arial" w:hAnsi="Arial"/>
          <w:sz w:val="22"/>
          <w:szCs w:val="22"/>
        </w:rPr>
        <w:t xml:space="preserve">Signs should visually resemble what they represent when possible. 'Drink' mimics bringing a cup to the mouth. 'Bird' mimics a beak opening and closing. Iconic signs are easier to learn and remember.</w:t>
      </w:r>
    </w:p>
    <w:p>
      <w:pPr>
        <w:pStyle w:val="ListParagraph"/>
        <w:numPr>
          <w:ilvl w:val="0"/>
          <w:numId w:val="4"/>
        </w:numPr>
        <w:spacing w:after="80"/>
      </w:pPr>
      <w:r>
        <w:rPr>
          <w:rFonts w:ascii="Arial" w:cs="Arial" w:eastAsia="Arial" w:hAnsi="Arial"/>
          <w:b/>
          <w:bCs/>
          <w:sz w:val="22"/>
          <w:szCs w:val="22"/>
        </w:rPr>
        <w:t xml:space="preserve">Distinct: </w:t>
      </w:r>
      <w:r>
        <w:rPr>
          <w:rFonts w:ascii="Arial" w:cs="Arial" w:eastAsia="Arial" w:hAnsi="Arial"/>
          <w:sz w:val="22"/>
          <w:szCs w:val="22"/>
        </w:rPr>
        <w:t xml:space="preserve">Each sign must be visually different from every other sign. Avoid signs that look similar, especially for critical pairs like 'danger' and 'safe.'</w:t>
      </w:r>
    </w:p>
    <w:p>
      <w:pPr>
        <w:pStyle w:val="ListParagraph"/>
        <w:numPr>
          <w:ilvl w:val="0"/>
          <w:numId w:val="4"/>
        </w:numPr>
        <w:spacing w:after="80"/>
      </w:pPr>
      <w:r>
        <w:rPr>
          <w:rFonts w:ascii="Arial" w:cs="Arial" w:eastAsia="Arial" w:hAnsi="Arial"/>
          <w:b/>
          <w:bCs/>
          <w:sz w:val="22"/>
          <w:szCs w:val="22"/>
        </w:rPr>
        <w:t xml:space="preserve">One-handed when possible: </w:t>
      </w:r>
      <w:r>
        <w:rPr>
          <w:rFonts w:ascii="Arial" w:cs="Arial" w:eastAsia="Arial" w:hAnsi="Arial"/>
          <w:sz w:val="22"/>
          <w:szCs w:val="22"/>
        </w:rPr>
        <w:t xml:space="preserve">Many situations require a free hand (holding tools, carrying items, bracing). Prioritize one-handed signs for the core vocabulary.</w:t>
      </w:r>
    </w:p>
    <w:p>
      <w:pPr>
        <w:pStyle w:val="ListParagraph"/>
        <w:numPr>
          <w:ilvl w:val="0"/>
          <w:numId w:val="4"/>
        </w:numPr>
        <w:spacing w:after="80"/>
      </w:pPr>
      <w:r>
        <w:rPr>
          <w:rFonts w:ascii="Arial" w:cs="Arial" w:eastAsia="Arial" w:hAnsi="Arial"/>
          <w:b/>
          <w:bCs/>
          <w:sz w:val="22"/>
          <w:szCs w:val="22"/>
        </w:rPr>
        <w:t xml:space="preserve">Visible at distance: </w:t>
      </w:r>
      <w:r>
        <w:rPr>
          <w:rFonts w:ascii="Arial" w:cs="Arial" w:eastAsia="Arial" w:hAnsi="Arial"/>
          <w:sz w:val="22"/>
          <w:szCs w:val="22"/>
        </w:rPr>
        <w:t xml:space="preserve">Signs involving large arm movements can be read at 50-100 meters. Fingerspelling (hand shapes for letters) is only useful at close range.</w:t>
      </w:r>
    </w:p>
    <w:p>
      <w:pPr>
        <w:pStyle w:val="Heading3"/>
        <w:spacing w:before="240" w:after="120"/>
      </w:pPr>
      <w:r>
        <w:rPr>
          <w:rFonts w:ascii="Arial" w:cs="Arial" w:eastAsia="Arial" w:hAnsi="Arial"/>
          <w:b/>
          <w:bCs/>
          <w:sz w:val="24"/>
          <w:szCs w:val="24"/>
        </w:rPr>
        <w:t xml:space="preserve">Tactical Hand Signals</w:t>
      </w:r>
    </w:p>
    <w:p>
      <w:pPr>
        <w:spacing w:after="120"/>
      </w:pPr>
      <w:r>
        <w:rPr>
          <w:rFonts w:ascii="Arial" w:cs="Arial" w:eastAsia="Arial" w:hAnsi="Arial"/>
          <w:sz w:val="22"/>
          <w:szCs w:val="22"/>
        </w:rPr>
        <w:t xml:space="preserve">For security patrols, hunting parties, and scouting operations, a standardized set of tactical signals is essential.</w:t>
      </w:r>
    </w:p>
    <w:p>
      <w:pPr>
        <w:pStyle w:val="ListParagraph"/>
        <w:numPr>
          <w:ilvl w:val="0"/>
          <w:numId w:val="4"/>
        </w:numPr>
        <w:spacing w:after="80"/>
      </w:pPr>
      <w:r>
        <w:rPr>
          <w:rFonts w:ascii="Arial" w:cs="Arial" w:eastAsia="Arial" w:hAnsi="Arial"/>
          <w:b/>
          <w:bCs/>
          <w:sz w:val="22"/>
          <w:szCs w:val="22"/>
        </w:rPr>
        <w:t xml:space="preserve">Halt: </w:t>
      </w:r>
      <w:r>
        <w:rPr>
          <w:rFonts w:ascii="Arial" w:cs="Arial" w:eastAsia="Arial" w:hAnsi="Arial"/>
          <w:sz w:val="22"/>
          <w:szCs w:val="22"/>
        </w:rPr>
        <w:t xml:space="preserve">Closed fist raised to shoulder height. All movement stops immediately.</w:t>
      </w:r>
    </w:p>
    <w:p>
      <w:pPr>
        <w:pStyle w:val="ListParagraph"/>
        <w:numPr>
          <w:ilvl w:val="0"/>
          <w:numId w:val="4"/>
        </w:numPr>
        <w:spacing w:after="80"/>
      </w:pPr>
      <w:r>
        <w:rPr>
          <w:rFonts w:ascii="Arial" w:cs="Arial" w:eastAsia="Arial" w:hAnsi="Arial"/>
          <w:b/>
          <w:bCs/>
          <w:sz w:val="22"/>
          <w:szCs w:val="22"/>
        </w:rPr>
        <w:t xml:space="preserve">Move forward: </w:t>
      </w:r>
      <w:r>
        <w:rPr>
          <w:rFonts w:ascii="Arial" w:cs="Arial" w:eastAsia="Arial" w:hAnsi="Arial"/>
          <w:sz w:val="22"/>
          <w:szCs w:val="22"/>
        </w:rPr>
        <w:t xml:space="preserve">Open hand sweeping forward from behind the head.</w:t>
      </w:r>
    </w:p>
    <w:p>
      <w:pPr>
        <w:pStyle w:val="ListParagraph"/>
        <w:numPr>
          <w:ilvl w:val="0"/>
          <w:numId w:val="4"/>
        </w:numPr>
        <w:spacing w:after="80"/>
      </w:pPr>
      <w:r>
        <w:rPr>
          <w:rFonts w:ascii="Arial" w:cs="Arial" w:eastAsia="Arial" w:hAnsi="Arial"/>
          <w:b/>
          <w:bCs/>
          <w:sz w:val="22"/>
          <w:szCs w:val="22"/>
        </w:rPr>
        <w:t xml:space="preserve">Get down: </w:t>
      </w:r>
      <w:r>
        <w:rPr>
          <w:rFonts w:ascii="Arial" w:cs="Arial" w:eastAsia="Arial" w:hAnsi="Arial"/>
          <w:sz w:val="22"/>
          <w:szCs w:val="22"/>
        </w:rPr>
        <w:t xml:space="preserve">Open palm pushing downward repeatedly.</w:t>
      </w:r>
    </w:p>
    <w:p>
      <w:pPr>
        <w:pStyle w:val="ListParagraph"/>
        <w:numPr>
          <w:ilvl w:val="0"/>
          <w:numId w:val="4"/>
        </w:numPr>
        <w:spacing w:after="80"/>
      </w:pPr>
      <w:r>
        <w:rPr>
          <w:rFonts w:ascii="Arial" w:cs="Arial" w:eastAsia="Arial" w:hAnsi="Arial"/>
          <w:b/>
          <w:bCs/>
          <w:sz w:val="22"/>
          <w:szCs w:val="22"/>
        </w:rPr>
        <w:t xml:space="preserve">Enemy/threat spotted: </w:t>
      </w:r>
      <w:r>
        <w:rPr>
          <w:rFonts w:ascii="Arial" w:cs="Arial" w:eastAsia="Arial" w:hAnsi="Arial"/>
          <w:sz w:val="22"/>
          <w:szCs w:val="22"/>
        </w:rPr>
        <w:t xml:space="preserve">Point toward threat, then hold up fingers to indicate number.</w:t>
      </w:r>
    </w:p>
    <w:p>
      <w:pPr>
        <w:pStyle w:val="ListParagraph"/>
        <w:numPr>
          <w:ilvl w:val="0"/>
          <w:numId w:val="4"/>
        </w:numPr>
        <w:spacing w:after="80"/>
      </w:pPr>
      <w:r>
        <w:rPr>
          <w:rFonts w:ascii="Arial" w:cs="Arial" w:eastAsia="Arial" w:hAnsi="Arial"/>
          <w:b/>
          <w:bCs/>
          <w:sz w:val="22"/>
          <w:szCs w:val="22"/>
        </w:rPr>
        <w:t xml:space="preserve">Rally/come to me: </w:t>
      </w:r>
      <w:r>
        <w:rPr>
          <w:rFonts w:ascii="Arial" w:cs="Arial" w:eastAsia="Arial" w:hAnsi="Arial"/>
          <w:sz w:val="22"/>
          <w:szCs w:val="22"/>
        </w:rPr>
        <w:t xml:space="preserve">Large circular arm motion overhead.</w:t>
      </w:r>
    </w:p>
    <w:p>
      <w:pPr>
        <w:pStyle w:val="ListParagraph"/>
        <w:numPr>
          <w:ilvl w:val="0"/>
          <w:numId w:val="4"/>
        </w:numPr>
        <w:spacing w:after="80"/>
      </w:pPr>
      <w:r>
        <w:rPr>
          <w:rFonts w:ascii="Arial" w:cs="Arial" w:eastAsia="Arial" w:hAnsi="Arial"/>
          <w:b/>
          <w:bCs/>
          <w:sz w:val="22"/>
          <w:szCs w:val="22"/>
        </w:rPr>
        <w:t xml:space="preserve">Quiet/silence: </w:t>
      </w:r>
      <w:r>
        <w:rPr>
          <w:rFonts w:ascii="Arial" w:cs="Arial" w:eastAsia="Arial" w:hAnsi="Arial"/>
          <w:sz w:val="22"/>
          <w:szCs w:val="22"/>
        </w:rPr>
        <w:t xml:space="preserve">Index finger to lips, then sweeping outward.</w:t>
      </w:r>
    </w:p>
    <w:p>
      <w:pPr>
        <w:pStyle w:val="ListParagraph"/>
        <w:numPr>
          <w:ilvl w:val="0"/>
          <w:numId w:val="4"/>
        </w:numPr>
        <w:spacing w:after="80"/>
      </w:pPr>
      <w:r>
        <w:rPr>
          <w:rFonts w:ascii="Arial" w:cs="Arial" w:eastAsia="Arial" w:hAnsi="Arial"/>
          <w:b/>
          <w:bCs/>
          <w:sz w:val="22"/>
          <w:szCs w:val="22"/>
        </w:rPr>
        <w:t xml:space="preserve">I don't understand: </w:t>
      </w:r>
      <w:r>
        <w:rPr>
          <w:rFonts w:ascii="Arial" w:cs="Arial" w:eastAsia="Arial" w:hAnsi="Arial"/>
          <w:sz w:val="22"/>
          <w:szCs w:val="22"/>
        </w:rPr>
        <w:t xml:space="preserve">Both palms up, shrug.</w:t>
      </w:r>
    </w:p>
    <w:p>
      <w:pPr>
        <w:pStyle w:val="ListParagraph"/>
        <w:numPr>
          <w:ilvl w:val="0"/>
          <w:numId w:val="4"/>
        </w:numPr>
        <w:spacing w:after="80"/>
      </w:pPr>
      <w:r>
        <w:rPr>
          <w:rFonts w:ascii="Arial" w:cs="Arial" w:eastAsia="Arial" w:hAnsi="Arial"/>
          <w:b/>
          <w:bCs/>
          <w:sz w:val="22"/>
          <w:szCs w:val="22"/>
        </w:rPr>
        <w:t xml:space="preserve">Affirmative: </w:t>
      </w:r>
      <w:r>
        <w:rPr>
          <w:rFonts w:ascii="Arial" w:cs="Arial" w:eastAsia="Arial" w:hAnsi="Arial"/>
          <w:sz w:val="22"/>
          <w:szCs w:val="22"/>
        </w:rPr>
        <w:t xml:space="preserve">Exaggerated nod or thumbs up (visible at distance).</w:t>
      </w:r>
    </w:p>
    <w:p>
      <w:pPr>
        <w:pStyle w:val="ListParagraph"/>
        <w:numPr>
          <w:ilvl w:val="0"/>
          <w:numId w:val="4"/>
        </w:numPr>
        <w:spacing w:after="80"/>
      </w:pPr>
      <w:r>
        <w:rPr>
          <w:rFonts w:ascii="Arial" w:cs="Arial" w:eastAsia="Arial" w:hAnsi="Arial"/>
          <w:b/>
          <w:bCs/>
          <w:sz w:val="22"/>
          <w:szCs w:val="22"/>
        </w:rPr>
        <w:t xml:space="preserve">Negative: </w:t>
      </w:r>
      <w:r>
        <w:rPr>
          <w:rFonts w:ascii="Arial" w:cs="Arial" w:eastAsia="Arial" w:hAnsi="Arial"/>
          <w:sz w:val="22"/>
          <w:szCs w:val="22"/>
        </w:rPr>
        <w:t xml:space="preserve">Exaggerated head shake or arm cross (X shape).</w:t>
      </w:r>
    </w:p>
    <w:p>
      <w:pPr>
        <w:pStyle w:val="Heading3"/>
        <w:spacing w:before="240" w:after="120"/>
      </w:pPr>
      <w:r>
        <w:rPr>
          <w:rFonts w:ascii="Arial" w:cs="Arial" w:eastAsia="Arial" w:hAnsi="Arial"/>
          <w:b/>
          <w:bCs/>
          <w:sz w:val="24"/>
          <w:szCs w:val="24"/>
        </w:rPr>
        <w:t xml:space="preserve">Teaching Sign Language</w:t>
      </w:r>
    </w:p>
    <w:p>
      <w:pPr>
        <w:pStyle w:val="ListParagraph"/>
        <w:numPr>
          <w:ilvl w:val="0"/>
          <w:numId w:val="4"/>
        </w:numPr>
        <w:spacing w:after="80"/>
      </w:pPr>
      <w:r>
        <w:rPr>
          <w:rFonts w:ascii="Arial" w:cs="Arial" w:eastAsia="Arial" w:hAnsi="Arial"/>
          <w:b/>
          <w:bCs/>
          <w:sz w:val="22"/>
          <w:szCs w:val="22"/>
        </w:rPr>
        <w:t xml:space="preserve">Daily practice: </w:t>
      </w:r>
      <w:r>
        <w:rPr>
          <w:rFonts w:ascii="Arial" w:cs="Arial" w:eastAsia="Arial" w:hAnsi="Arial"/>
          <w:sz w:val="22"/>
          <w:szCs w:val="22"/>
        </w:rPr>
        <w:t xml:space="preserve">Integrate 5-10 new signs per week into daily community life. Post illustrated sign charts in common areas. Practice during meals and gatherings.</w:t>
      </w:r>
    </w:p>
    <w:p>
      <w:pPr>
        <w:pStyle w:val="ListParagraph"/>
        <w:numPr>
          <w:ilvl w:val="0"/>
          <w:numId w:val="4"/>
        </w:numPr>
        <w:spacing w:after="80"/>
      </w:pPr>
      <w:r>
        <w:rPr>
          <w:rFonts w:ascii="Arial" w:cs="Arial" w:eastAsia="Arial" w:hAnsi="Arial"/>
          <w:b/>
          <w:bCs/>
          <w:sz w:val="22"/>
          <w:szCs w:val="22"/>
        </w:rPr>
        <w:t xml:space="preserve">Immersion periods: </w:t>
      </w:r>
      <w:r>
        <w:rPr>
          <w:rFonts w:ascii="Arial" w:cs="Arial" w:eastAsia="Arial" w:hAnsi="Arial"/>
          <w:sz w:val="22"/>
          <w:szCs w:val="22"/>
        </w:rPr>
        <w:t xml:space="preserve">Designate 'silent hours' where the community communicates only through signs. This accelerates learning and builds fluency. Start with 30-minute periods and extend.</w:t>
      </w:r>
    </w:p>
    <w:p>
      <w:pPr>
        <w:pStyle w:val="ListParagraph"/>
        <w:numPr>
          <w:ilvl w:val="0"/>
          <w:numId w:val="4"/>
        </w:numPr>
        <w:spacing w:after="80"/>
      </w:pPr>
      <w:r>
        <w:rPr>
          <w:rFonts w:ascii="Arial" w:cs="Arial" w:eastAsia="Arial" w:hAnsi="Arial"/>
          <w:b/>
          <w:bCs/>
          <w:sz w:val="22"/>
          <w:szCs w:val="22"/>
        </w:rPr>
        <w:t xml:space="preserve">Children learn fastest: </w:t>
      </w:r>
      <w:r>
        <w:rPr>
          <w:rFonts w:ascii="Arial" w:cs="Arial" w:eastAsia="Arial" w:hAnsi="Arial"/>
          <w:sz w:val="22"/>
          <w:szCs w:val="22"/>
        </w:rPr>
        <w:t xml:space="preserve">Teach children sign language alongside spoken language. Children who learn signs become interpreters for the community and ensure long-term adoption.</w:t>
      </w:r>
    </w:p>
    <w:p>
      <w:pPr>
        <w:pStyle w:val="Heading3"/>
        <w:spacing w:before="240" w:after="120"/>
      </w:pPr>
      <w:r>
        <w:rPr>
          <w:rFonts w:ascii="Arial" w:cs="Arial" w:eastAsia="Arial" w:hAnsi="Arial"/>
          <w:b/>
          <w:bCs/>
          <w:sz w:val="24"/>
          <w:szCs w:val="24"/>
        </w:rPr>
        <w:t xml:space="preserve">Accommodating Deaf Community Members</w:t>
      </w:r>
    </w:p>
    <w:p>
      <w:pPr>
        <w:pStyle w:val="ListParagraph"/>
        <w:numPr>
          <w:ilvl w:val="0"/>
          <w:numId w:val="4"/>
        </w:numPr>
        <w:spacing w:after="80"/>
      </w:pPr>
      <w:r>
        <w:rPr>
          <w:rFonts w:ascii="Arial" w:cs="Arial" w:eastAsia="Arial" w:hAnsi="Arial"/>
          <w:b/>
          <w:bCs/>
          <w:sz w:val="22"/>
          <w:szCs w:val="22"/>
        </w:rPr>
        <w:t xml:space="preserve">Visual alerts: </w:t>
      </w:r>
      <w:r>
        <w:rPr>
          <w:rFonts w:ascii="Arial" w:cs="Arial" w:eastAsia="Arial" w:hAnsi="Arial"/>
          <w:sz w:val="22"/>
          <w:szCs w:val="22"/>
        </w:rPr>
        <w:t xml:space="preserve">Replace all auditory warnings with visual ones. Flashing lights (reflected sunlight, torch waving), flag signals, vibration (stomping on shared floor). Ensure emergency signals have both auditory and visual components.</w:t>
      </w:r>
    </w:p>
    <w:p>
      <w:pPr>
        <w:pStyle w:val="ListParagraph"/>
        <w:numPr>
          <w:ilvl w:val="0"/>
          <w:numId w:val="4"/>
        </w:numPr>
        <w:spacing w:after="80"/>
      </w:pPr>
      <w:r>
        <w:rPr>
          <w:rFonts w:ascii="Arial" w:cs="Arial" w:eastAsia="Arial" w:hAnsi="Arial"/>
          <w:b/>
          <w:bCs/>
          <w:sz w:val="22"/>
          <w:szCs w:val="22"/>
        </w:rPr>
        <w:t xml:space="preserve">Meeting accessibility: </w:t>
      </w:r>
      <w:r>
        <w:rPr>
          <w:rFonts w:ascii="Arial" w:cs="Arial" w:eastAsia="Arial" w:hAnsi="Arial"/>
          <w:sz w:val="22"/>
          <w:szCs w:val="22"/>
        </w:rPr>
        <w:t xml:space="preserve">In group meetings, designate a signer to interpret. Arrange seating so deaf members can see both the speaker and the interpreter. Write key decisions on a board visible to all.</w:t>
      </w:r>
    </w:p>
    <w:p>
      <w:pPr>
        <w:pStyle w:val="ListParagraph"/>
        <w:numPr>
          <w:ilvl w:val="0"/>
          <w:numId w:val="4"/>
        </w:numPr>
        <w:spacing w:after="80"/>
      </w:pPr>
      <w:r>
        <w:rPr>
          <w:rFonts w:ascii="Arial" w:cs="Arial" w:eastAsia="Arial" w:hAnsi="Arial"/>
          <w:b/>
          <w:bCs/>
          <w:sz w:val="22"/>
          <w:szCs w:val="22"/>
        </w:rPr>
        <w:t xml:space="preserve">Full inclusion: </w:t>
      </w:r>
      <w:r>
        <w:rPr>
          <w:rFonts w:ascii="Arial" w:cs="Arial" w:eastAsia="Arial" w:hAnsi="Arial"/>
          <w:sz w:val="22"/>
          <w:szCs w:val="22"/>
        </w:rPr>
        <w:t xml:space="preserve">Deaf individuals are fully capable community members. Ensure task assignments, leadership opportunities, and social activities are accessible. The barrier is communication, not ability.</w:t>
      </w:r>
    </w:p>
    <w:p>
      <w:r>
        <w:br w:type="page"/>
      </w:r>
    </w:p>
    <w:p>
      <w:pPr>
        <w:pStyle w:val="Heading2"/>
        <w:spacing w:before="300" w:after="160"/>
      </w:pPr>
      <w:r>
        <w:rPr>
          <w:rFonts w:ascii="Arial" w:cs="Arial" w:eastAsia="Arial" w:hAnsi="Arial"/>
          <w:b/>
          <w:bCs/>
          <w:sz w:val="28"/>
          <w:szCs w:val="28"/>
        </w:rPr>
        <w:t xml:space="preserve">Guide 5: Pigeon Keeping &amp; Messenger Birds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Guide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COM-13</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Filename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pigeon-keeping-messenger.html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Difficulty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Icon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 pigeons, messenger, homing, birds, animal-husbandry</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Breeding, training, and operating homing pigeons as a reliable long-distance communication system without electricity or infrastructure.</w:t>
            </w:r>
          </w:p>
        </w:tc>
      </w:tr>
    </w:tbl>
    <w:p>
      <w:pPr>
        <w:pStyle w:val="Heading3"/>
        <w:spacing w:before="240" w:after="120"/>
      </w:pPr>
      <w:r>
        <w:rPr>
          <w:rFonts w:ascii="Arial" w:cs="Arial" w:eastAsia="Arial" w:hAnsi="Arial"/>
          <w:b/>
          <w:bCs/>
          <w:sz w:val="24"/>
          <w:szCs w:val="24"/>
        </w:rPr>
        <w:t xml:space="preserve">Pigeons as Communication Infrastructure</w:t>
      </w:r>
    </w:p>
    <w:p>
      <w:pPr>
        <w:spacing w:after="120"/>
      </w:pPr>
      <w:r>
        <w:rPr>
          <w:rFonts w:ascii="Arial" w:cs="Arial" w:eastAsia="Arial" w:hAnsi="Arial"/>
          <w:sz w:val="22"/>
          <w:szCs w:val="22"/>
        </w:rPr>
        <w:t xml:space="preserve">Homing pigeons reliably carry messages over distances of 100-1,000+ kilometers at speeds of 60-100 km/h. They require no electricity, no maintained roads, and no line of sight. Pigeon communication was used by militaries through World War II and remains viable whenever electronic communication is unavailable.</w:t>
      </w:r>
    </w:p>
    <w:p>
      <w:pPr>
        <w:spacing w:after="120"/>
      </w:pPr>
      <w:r>
        <w:rPr>
          <w:rFonts w:ascii="Arial" w:cs="Arial" w:eastAsia="Arial" w:hAnsi="Arial"/>
          <w:b/>
          <w:bCs/>
          <w:sz w:val="22"/>
          <w:szCs w:val="22"/>
        </w:rPr>
        <w:t xml:space="preserve">Key limitation: </w:t>
      </w:r>
      <w:r>
        <w:rPr>
          <w:rFonts w:ascii="Arial" w:cs="Arial" w:eastAsia="Arial" w:hAnsi="Arial"/>
          <w:sz w:val="22"/>
          <w:szCs w:val="22"/>
        </w:rPr>
        <w:t xml:space="preserve">Pigeons only fly home. They are not go-between messengers. Each communication link requires birds housed at the destination, transported to the origin, and released with messages to fly back. This means you need pigeons at every community you want to receive messages from.</w:t>
      </w:r>
    </w:p>
    <w:p>
      <w:pPr>
        <w:pStyle w:val="Heading3"/>
        <w:spacing w:before="240" w:after="120"/>
      </w:pPr>
      <w:r>
        <w:rPr>
          <w:rFonts w:ascii="Arial" w:cs="Arial" w:eastAsia="Arial" w:hAnsi="Arial"/>
          <w:b/>
          <w:bCs/>
          <w:sz w:val="24"/>
          <w:szCs w:val="24"/>
        </w:rPr>
        <w:t xml:space="preserve">Loft Construction</w:t>
      </w:r>
    </w:p>
    <w:p>
      <w:pPr>
        <w:pStyle w:val="ListParagraph"/>
        <w:numPr>
          <w:ilvl w:val="0"/>
          <w:numId w:val="4"/>
        </w:numPr>
        <w:spacing w:after="80"/>
      </w:pPr>
      <w:r>
        <w:rPr>
          <w:rFonts w:ascii="Arial" w:cs="Arial" w:eastAsia="Arial" w:hAnsi="Arial"/>
          <w:b/>
          <w:bCs/>
          <w:sz w:val="22"/>
          <w:szCs w:val="22"/>
        </w:rPr>
        <w:t xml:space="preserve">Location: </w:t>
      </w:r>
      <w:r>
        <w:rPr>
          <w:rFonts w:ascii="Arial" w:cs="Arial" w:eastAsia="Arial" w:hAnsi="Arial"/>
          <w:sz w:val="22"/>
          <w:szCs w:val="22"/>
        </w:rPr>
        <w:t xml:space="preserve">Elevated position with clear approach from multiple directions. South or southeast facing for morning sun. Protected from prevailing wind. Away from predator perches (trees directly adjacent, overhanging structures).</w:t>
      </w:r>
    </w:p>
    <w:p>
      <w:pPr>
        <w:pStyle w:val="ListParagraph"/>
        <w:numPr>
          <w:ilvl w:val="0"/>
          <w:numId w:val="4"/>
        </w:numPr>
        <w:spacing w:after="80"/>
      </w:pPr>
      <w:r>
        <w:rPr>
          <w:rFonts w:ascii="Arial" w:cs="Arial" w:eastAsia="Arial" w:hAnsi="Arial"/>
          <w:b/>
          <w:bCs/>
          <w:sz w:val="22"/>
          <w:szCs w:val="22"/>
        </w:rPr>
        <w:t xml:space="preserve">Size: </w:t>
      </w:r>
      <w:r>
        <w:rPr>
          <w:rFonts w:ascii="Arial" w:cs="Arial" w:eastAsia="Arial" w:hAnsi="Arial"/>
          <w:sz w:val="22"/>
          <w:szCs w:val="22"/>
        </w:rPr>
        <w:t xml:space="preserve">Allow 0.3-0.5 square meters of floor space per bird. A loft for 20 birds needs approximately 6-10 square meters. Separate sections for breeding pairs, young birds, and returning messengers.</w:t>
      </w:r>
    </w:p>
    <w:p>
      <w:pPr>
        <w:pStyle w:val="ListParagraph"/>
        <w:numPr>
          <w:ilvl w:val="0"/>
          <w:numId w:val="4"/>
        </w:numPr>
        <w:spacing w:after="80"/>
      </w:pPr>
      <w:r>
        <w:rPr>
          <w:rFonts w:ascii="Arial" w:cs="Arial" w:eastAsia="Arial" w:hAnsi="Arial"/>
          <w:b/>
          <w:bCs/>
          <w:sz w:val="22"/>
          <w:szCs w:val="22"/>
        </w:rPr>
        <w:t xml:space="preserve">Ventilation: </w:t>
      </w:r>
      <w:r>
        <w:rPr>
          <w:rFonts w:ascii="Arial" w:cs="Arial" w:eastAsia="Arial" w:hAnsi="Arial"/>
          <w:sz w:val="22"/>
          <w:szCs w:val="22"/>
        </w:rPr>
        <w:t xml:space="preserve">Critical for health. Screened openings near the roof for exhaust and lower openings for intake. Ammonia from droppings must not accumulate. Good airflow prevents respiratory disease.</w:t>
      </w:r>
    </w:p>
    <w:p>
      <w:pPr>
        <w:pStyle w:val="ListParagraph"/>
        <w:numPr>
          <w:ilvl w:val="0"/>
          <w:numId w:val="4"/>
        </w:numPr>
        <w:spacing w:after="80"/>
      </w:pPr>
      <w:r>
        <w:rPr>
          <w:rFonts w:ascii="Arial" w:cs="Arial" w:eastAsia="Arial" w:hAnsi="Arial"/>
          <w:b/>
          <w:bCs/>
          <w:sz w:val="22"/>
          <w:szCs w:val="22"/>
        </w:rPr>
        <w:t xml:space="preserve">Entry system: </w:t>
      </w:r>
      <w:r>
        <w:rPr>
          <w:rFonts w:ascii="Arial" w:cs="Arial" w:eastAsia="Arial" w:hAnsi="Arial"/>
          <w:sz w:val="22"/>
          <w:szCs w:val="22"/>
        </w:rPr>
        <w:t xml:space="preserve">One-way bob trap at the entrance allows birds to enter but not exit freely. This ensures returning messengers are captured and messages retrieved promptly.</w:t>
      </w:r>
    </w:p>
    <w:p>
      <w:pPr>
        <w:pStyle w:val="ListParagraph"/>
        <w:numPr>
          <w:ilvl w:val="0"/>
          <w:numId w:val="4"/>
        </w:numPr>
        <w:spacing w:after="80"/>
      </w:pPr>
      <w:r>
        <w:rPr>
          <w:rFonts w:ascii="Arial" w:cs="Arial" w:eastAsia="Arial" w:hAnsi="Arial"/>
          <w:b/>
          <w:bCs/>
          <w:sz w:val="22"/>
          <w:szCs w:val="22"/>
        </w:rPr>
        <w:t xml:space="preserve">Nesting: </w:t>
      </w:r>
      <w:r>
        <w:rPr>
          <w:rFonts w:ascii="Arial" w:cs="Arial" w:eastAsia="Arial" w:hAnsi="Arial"/>
          <w:sz w:val="22"/>
          <w:szCs w:val="22"/>
        </w:rPr>
        <w:t xml:space="preserve">Provide individual nesting boxes (30x30x30 cm) for breeding pairs. Line with clean straw. Pigeons are territorial about their nest box and this fidelity drives their homing instinct.</w:t>
      </w:r>
    </w:p>
    <w:p>
      <w:pPr>
        <w:pStyle w:val="Heading3"/>
        <w:spacing w:before="240" w:after="120"/>
      </w:pPr>
      <w:r>
        <w:rPr>
          <w:rFonts w:ascii="Arial" w:cs="Arial" w:eastAsia="Arial" w:hAnsi="Arial"/>
          <w:b/>
          <w:bCs/>
          <w:sz w:val="24"/>
          <w:szCs w:val="24"/>
        </w:rPr>
        <w:t xml:space="preserve">Breeding and Selection</w:t>
      </w:r>
    </w:p>
    <w:p>
      <w:pPr>
        <w:pStyle w:val="ListParagraph"/>
        <w:numPr>
          <w:ilvl w:val="0"/>
          <w:numId w:val="4"/>
        </w:numPr>
        <w:spacing w:after="80"/>
      </w:pPr>
      <w:r>
        <w:rPr>
          <w:rFonts w:ascii="Arial" w:cs="Arial" w:eastAsia="Arial" w:hAnsi="Arial"/>
          <w:b/>
          <w:bCs/>
          <w:sz w:val="22"/>
          <w:szCs w:val="22"/>
        </w:rPr>
        <w:t xml:space="preserve">Homing breeds: </w:t>
      </w:r>
      <w:r>
        <w:rPr>
          <w:rFonts w:ascii="Arial" w:cs="Arial" w:eastAsia="Arial" w:hAnsi="Arial"/>
          <w:sz w:val="22"/>
          <w:szCs w:val="22"/>
        </w:rPr>
        <w:t xml:space="preserve">Select for proven homing ability. If starting from feral pigeons, select those that consistently return from increasing distances. Breed only from birds that demonstrate reliable navigation.</w:t>
      </w:r>
    </w:p>
    <w:p>
      <w:pPr>
        <w:pStyle w:val="ListParagraph"/>
        <w:numPr>
          <w:ilvl w:val="0"/>
          <w:numId w:val="4"/>
        </w:numPr>
        <w:spacing w:after="80"/>
      </w:pPr>
      <w:r>
        <w:rPr>
          <w:rFonts w:ascii="Arial" w:cs="Arial" w:eastAsia="Arial" w:hAnsi="Arial"/>
          <w:b/>
          <w:bCs/>
          <w:sz w:val="22"/>
          <w:szCs w:val="22"/>
        </w:rPr>
        <w:t xml:space="preserve">Breeding cycle: </w:t>
      </w:r>
      <w:r>
        <w:rPr>
          <w:rFonts w:ascii="Arial" w:cs="Arial" w:eastAsia="Arial" w:hAnsi="Arial"/>
          <w:sz w:val="22"/>
          <w:szCs w:val="22"/>
        </w:rPr>
        <w:t xml:space="preserve">Pigeons pair for life and produce 2 eggs per clutch, 4-6 clutches per year. Both parents incubate (18 days) and feed young. Squabs (chicks) fledge at 4-5 weeks.</w:t>
      </w:r>
    </w:p>
    <w:p>
      <w:pPr>
        <w:pStyle w:val="ListParagraph"/>
        <w:numPr>
          <w:ilvl w:val="0"/>
          <w:numId w:val="4"/>
        </w:numPr>
        <w:spacing w:after="80"/>
      </w:pPr>
      <w:r>
        <w:rPr>
          <w:rFonts w:ascii="Arial" w:cs="Arial" w:eastAsia="Arial" w:hAnsi="Arial"/>
          <w:b/>
          <w:bCs/>
          <w:sz w:val="22"/>
          <w:szCs w:val="22"/>
        </w:rPr>
        <w:t xml:space="preserve">Selection criteria: </w:t>
      </w:r>
      <w:r>
        <w:rPr>
          <w:rFonts w:ascii="Arial" w:cs="Arial" w:eastAsia="Arial" w:hAnsi="Arial"/>
          <w:sz w:val="22"/>
          <w:szCs w:val="22"/>
        </w:rPr>
        <w:t xml:space="preserve">Strong homing instinct, physical fitness (deep keel breast, strong wing muscles), calm temperament, and disease resistance. Cull birds that fail homing tests or show chronic illness.</w:t>
      </w:r>
    </w:p>
    <w:p>
      <w:pPr>
        <w:pStyle w:val="Heading3"/>
        <w:spacing w:before="240" w:after="120"/>
      </w:pPr>
      <w:r>
        <w:rPr>
          <w:rFonts w:ascii="Arial" w:cs="Arial" w:eastAsia="Arial" w:hAnsi="Arial"/>
          <w:b/>
          <w:bCs/>
          <w:sz w:val="24"/>
          <w:szCs w:val="24"/>
        </w:rPr>
        <w:t xml:space="preserve">Training Protocol</w:t>
      </w:r>
    </w:p>
    <w:p>
      <w:pPr>
        <w:pStyle w:val="ListParagraph"/>
        <w:numPr>
          <w:ilvl w:val="0"/>
          <w:numId w:val="4"/>
        </w:numPr>
        <w:spacing w:after="80"/>
      </w:pPr>
      <w:r>
        <w:rPr>
          <w:rFonts w:ascii="Arial" w:cs="Arial" w:eastAsia="Arial" w:hAnsi="Arial"/>
          <w:b/>
          <w:bCs/>
          <w:sz w:val="22"/>
          <w:szCs w:val="22"/>
        </w:rPr>
        <w:t xml:space="preserve">Loft settling (weeks 1-4): </w:t>
      </w:r>
      <w:r>
        <w:rPr>
          <w:rFonts w:ascii="Arial" w:cs="Arial" w:eastAsia="Arial" w:hAnsi="Arial"/>
          <w:sz w:val="22"/>
          <w:szCs w:val="22"/>
        </w:rPr>
        <w:t xml:space="preserve">Keep new birds confined to the loft for a minimum of 4 weeks. They must fully identify the loft as home before any release. Feed only inside the loft. Allow roof exercise (exit and return to the loft roof) after 2 weeks.</w:t>
      </w:r>
    </w:p>
    <w:p>
      <w:pPr>
        <w:pStyle w:val="ListParagraph"/>
        <w:numPr>
          <w:ilvl w:val="0"/>
          <w:numId w:val="4"/>
        </w:numPr>
        <w:spacing w:after="80"/>
      </w:pPr>
      <w:r>
        <w:rPr>
          <w:rFonts w:ascii="Arial" w:cs="Arial" w:eastAsia="Arial" w:hAnsi="Arial"/>
          <w:b/>
          <w:bCs/>
          <w:sz w:val="22"/>
          <w:szCs w:val="22"/>
        </w:rPr>
        <w:t xml:space="preserve">Short releases (weeks 5-8): </w:t>
      </w:r>
      <w:r>
        <w:rPr>
          <w:rFonts w:ascii="Arial" w:cs="Arial" w:eastAsia="Arial" w:hAnsi="Arial"/>
          <w:sz w:val="22"/>
          <w:szCs w:val="22"/>
        </w:rPr>
        <w:t xml:space="preserve">Release from 1 km, then 2 km, 5 km, 10 km. Always in good weather. Always in the morning. Allow 2-3 days between training flights. Release in the direction of the loft.</w:t>
      </w:r>
    </w:p>
    <w:p>
      <w:pPr>
        <w:pStyle w:val="ListParagraph"/>
        <w:numPr>
          <w:ilvl w:val="0"/>
          <w:numId w:val="4"/>
        </w:numPr>
        <w:spacing w:after="80"/>
      </w:pPr>
      <w:r>
        <w:rPr>
          <w:rFonts w:ascii="Arial" w:cs="Arial" w:eastAsia="Arial" w:hAnsi="Arial"/>
          <w:b/>
          <w:bCs/>
          <w:sz w:val="22"/>
          <w:szCs w:val="22"/>
        </w:rPr>
        <w:t xml:space="preserve">Distance building (months 3-6): </w:t>
      </w:r>
      <w:r>
        <w:rPr>
          <w:rFonts w:ascii="Arial" w:cs="Arial" w:eastAsia="Arial" w:hAnsi="Arial"/>
          <w:sz w:val="22"/>
          <w:szCs w:val="22"/>
        </w:rPr>
        <w:t xml:space="preserve">Gradually extend to 25 km, 50 km, 100 km. Vary release points to build navigation skill from multiple directions. Birds that fail to return within 24 hours from short releases should not be used for long-distance messaging.</w:t>
      </w:r>
    </w:p>
    <w:p>
      <w:pPr>
        <w:pStyle w:val="ListParagraph"/>
        <w:numPr>
          <w:ilvl w:val="0"/>
          <w:numId w:val="4"/>
        </w:numPr>
        <w:spacing w:after="80"/>
      </w:pPr>
      <w:r>
        <w:rPr>
          <w:rFonts w:ascii="Arial" w:cs="Arial" w:eastAsia="Arial" w:hAnsi="Arial"/>
          <w:b/>
          <w:bCs/>
          <w:sz w:val="22"/>
          <w:szCs w:val="22"/>
        </w:rPr>
        <w:t xml:space="preserve">Operational range: </w:t>
      </w:r>
      <w:r>
        <w:rPr>
          <w:rFonts w:ascii="Arial" w:cs="Arial" w:eastAsia="Arial" w:hAnsi="Arial"/>
          <w:sz w:val="22"/>
          <w:szCs w:val="22"/>
        </w:rPr>
        <w:t xml:space="preserve">Well-trained birds reliably cover 200-500 km. Exceptional birds reach 1,000+ km. Plan communication links within the proven range of your birds.</w:t>
      </w:r>
    </w:p>
    <w:p>
      <w:pPr>
        <w:pStyle w:val="Heading3"/>
        <w:spacing w:before="240" w:after="120"/>
      </w:pPr>
      <w:r>
        <w:rPr>
          <w:rFonts w:ascii="Arial" w:cs="Arial" w:eastAsia="Arial" w:hAnsi="Arial"/>
          <w:b/>
          <w:bCs/>
          <w:sz w:val="24"/>
          <w:szCs w:val="24"/>
        </w:rPr>
        <w:t xml:space="preserve">Message Systems</w:t>
      </w:r>
    </w:p>
    <w:p>
      <w:pPr>
        <w:pStyle w:val="ListParagraph"/>
        <w:numPr>
          <w:ilvl w:val="0"/>
          <w:numId w:val="4"/>
        </w:numPr>
        <w:spacing w:after="80"/>
      </w:pPr>
      <w:r>
        <w:rPr>
          <w:rFonts w:ascii="Arial" w:cs="Arial" w:eastAsia="Arial" w:hAnsi="Arial"/>
          <w:b/>
          <w:bCs/>
          <w:sz w:val="22"/>
          <w:szCs w:val="22"/>
        </w:rPr>
        <w:t xml:space="preserve">Message capsule: </w:t>
      </w:r>
      <w:r>
        <w:rPr>
          <w:rFonts w:ascii="Arial" w:cs="Arial" w:eastAsia="Arial" w:hAnsi="Arial"/>
          <w:sz w:val="22"/>
          <w:szCs w:val="22"/>
        </w:rPr>
        <w:t xml:space="preserve">Small, lightweight tube (aluminum, bamboo, or rolled bark) attached to the leg with a band. Keep messages extremely brief and on thin, lightweight paper.</w:t>
      </w:r>
    </w:p>
    <w:p>
      <w:pPr>
        <w:pStyle w:val="ListParagraph"/>
        <w:numPr>
          <w:ilvl w:val="0"/>
          <w:numId w:val="4"/>
        </w:numPr>
        <w:spacing w:after="80"/>
      </w:pPr>
      <w:r>
        <w:rPr>
          <w:rFonts w:ascii="Arial" w:cs="Arial" w:eastAsia="Arial" w:hAnsi="Arial"/>
          <w:b/>
          <w:bCs/>
          <w:sz w:val="22"/>
          <w:szCs w:val="22"/>
        </w:rPr>
        <w:t xml:space="preserve">Message format: </w:t>
      </w:r>
      <w:r>
        <w:rPr>
          <w:rFonts w:ascii="Arial" w:cs="Arial" w:eastAsia="Arial" w:hAnsi="Arial"/>
          <w:sz w:val="22"/>
          <w:szCs w:val="22"/>
        </w:rPr>
        <w:t xml:space="preserve">Date, origin, sender, message body, priority level. Use pre-agreed codes for common messages to minimize size. Example: 'D7-N3-TRADE-SALT-50KG-NEED-IRON' (Day 7, settlement North-3, trade request).</w:t>
      </w:r>
    </w:p>
    <w:p>
      <w:pPr>
        <w:pStyle w:val="ListParagraph"/>
        <w:numPr>
          <w:ilvl w:val="0"/>
          <w:numId w:val="4"/>
        </w:numPr>
        <w:spacing w:after="80"/>
      </w:pPr>
      <w:r>
        <w:rPr>
          <w:rFonts w:ascii="Arial" w:cs="Arial" w:eastAsia="Arial" w:hAnsi="Arial"/>
          <w:b/>
          <w:bCs/>
          <w:sz w:val="22"/>
          <w:szCs w:val="22"/>
        </w:rPr>
        <w:t xml:space="preserve">Duplicate sends: </w:t>
      </w:r>
      <w:r>
        <w:rPr>
          <w:rFonts w:ascii="Arial" w:cs="Arial" w:eastAsia="Arial" w:hAnsi="Arial"/>
          <w:sz w:val="22"/>
          <w:szCs w:val="22"/>
        </w:rPr>
        <w:t xml:space="preserve">For critical messages, send 2-3 birds at staggered intervals. Loss rate from weather and predators is 2-10%. Redundancy ensures delivery.</w:t>
      </w:r>
    </w:p>
    <w:p>
      <w:pPr>
        <w:pStyle w:val="ListParagraph"/>
        <w:numPr>
          <w:ilvl w:val="0"/>
          <w:numId w:val="4"/>
        </w:numPr>
        <w:spacing w:after="80"/>
      </w:pPr>
      <w:r>
        <w:rPr>
          <w:rFonts w:ascii="Arial" w:cs="Arial" w:eastAsia="Arial" w:hAnsi="Arial"/>
          <w:b/>
          <w:bCs/>
          <w:sz w:val="22"/>
          <w:szCs w:val="22"/>
        </w:rPr>
        <w:t xml:space="preserve">Security: </w:t>
      </w:r>
      <w:r>
        <w:rPr>
          <w:rFonts w:ascii="Arial" w:cs="Arial" w:eastAsia="Arial" w:hAnsi="Arial"/>
          <w:sz w:val="22"/>
          <w:szCs w:val="22"/>
        </w:rPr>
        <w:t xml:space="preserve">Messages can be intercepted. Use simple ciphers for sensitive communications. Carrier pigeons can be shot down. For maximum security, use coded messages that require a key held only at origin and destination.</w:t>
      </w:r>
    </w:p>
    <w:p>
      <w:pPr>
        <w:pStyle w:val="Heading3"/>
        <w:spacing w:before="240" w:after="120"/>
      </w:pPr>
      <w:r>
        <w:rPr>
          <w:rFonts w:ascii="Arial" w:cs="Arial" w:eastAsia="Arial" w:hAnsi="Arial"/>
          <w:b/>
          <w:bCs/>
          <w:sz w:val="24"/>
          <w:szCs w:val="24"/>
        </w:rPr>
        <w:t xml:space="preserve">Care and Health</w:t>
      </w:r>
    </w:p>
    <w:p>
      <w:pPr>
        <w:pStyle w:val="ListParagraph"/>
        <w:numPr>
          <w:ilvl w:val="0"/>
          <w:numId w:val="4"/>
        </w:numPr>
        <w:spacing w:after="80"/>
      </w:pPr>
      <w:r>
        <w:rPr>
          <w:rFonts w:ascii="Arial" w:cs="Arial" w:eastAsia="Arial" w:hAnsi="Arial"/>
          <w:b/>
          <w:bCs/>
          <w:sz w:val="22"/>
          <w:szCs w:val="22"/>
        </w:rPr>
        <w:t xml:space="preserve">Diet: </w:t>
      </w:r>
      <w:r>
        <w:rPr>
          <w:rFonts w:ascii="Arial" w:cs="Arial" w:eastAsia="Arial" w:hAnsi="Arial"/>
          <w:sz w:val="22"/>
          <w:szCs w:val="22"/>
        </w:rPr>
        <w:t xml:space="preserve">Grain mix: wheat, corn, peas, millet, and small seeds. Supplement with grit (crushed shells, small stones) for digestion. Fresh water daily. Pigeons consume 30-40 grams of feed per day.</w:t>
      </w:r>
    </w:p>
    <w:p>
      <w:pPr>
        <w:pStyle w:val="ListParagraph"/>
        <w:numPr>
          <w:ilvl w:val="0"/>
          <w:numId w:val="4"/>
        </w:numPr>
        <w:spacing w:after="80"/>
      </w:pPr>
      <w:r>
        <w:rPr>
          <w:rFonts w:ascii="Arial" w:cs="Arial" w:eastAsia="Arial" w:hAnsi="Arial"/>
          <w:b/>
          <w:bCs/>
          <w:sz w:val="22"/>
          <w:szCs w:val="22"/>
        </w:rPr>
        <w:t xml:space="preserve">Health monitoring: </w:t>
      </w:r>
      <w:r>
        <w:rPr>
          <w:rFonts w:ascii="Arial" w:cs="Arial" w:eastAsia="Arial" w:hAnsi="Arial"/>
          <w:sz w:val="22"/>
          <w:szCs w:val="22"/>
        </w:rPr>
        <w:t xml:space="preserve">Watch for respiratory symptoms (wheezing, nasal discharge), droppings changes (watery, green, bloody), lethargy, and feather condition. Isolate sick birds immediately.</w:t>
      </w:r>
    </w:p>
    <w:p>
      <w:pPr>
        <w:pStyle w:val="ListParagraph"/>
        <w:numPr>
          <w:ilvl w:val="0"/>
          <w:numId w:val="4"/>
        </w:numPr>
        <w:spacing w:after="80"/>
      </w:pPr>
      <w:r>
        <w:rPr>
          <w:rFonts w:ascii="Arial" w:cs="Arial" w:eastAsia="Arial" w:hAnsi="Arial"/>
          <w:b/>
          <w:bCs/>
          <w:sz w:val="22"/>
          <w:szCs w:val="22"/>
        </w:rPr>
        <w:t xml:space="preserve">Predator protection: </w:t>
      </w:r>
      <w:r>
        <w:rPr>
          <w:rFonts w:ascii="Arial" w:cs="Arial" w:eastAsia="Arial" w:hAnsi="Arial"/>
          <w:sz w:val="22"/>
          <w:szCs w:val="22"/>
        </w:rPr>
        <w:t xml:space="preserve">Hawks and falcons are the primary threat. Cover outdoor exercise areas with netting. Release trained birds in groups (hawks are less likely to attack flocks). Install hawk silhouettes near the loft.</w:t>
      </w:r>
    </w:p>
    <w:p>
      <w:r>
        <w:br w:type="page"/>
      </w:r>
    </w:p>
    <w:p>
      <w:pPr>
        <w:pStyle w:val="Heading2"/>
        <w:spacing w:before="300" w:after="160"/>
      </w:pPr>
      <w:r>
        <w:rPr>
          <w:rFonts w:ascii="Arial" w:cs="Arial" w:eastAsia="Arial" w:hAnsi="Arial"/>
          <w:b/>
          <w:bCs/>
          <w:sz w:val="28"/>
          <w:szCs w:val="28"/>
        </w:rPr>
        <w:t xml:space="preserve">Guide 6: Falconry &amp; Raptor Husbandry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Guide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AGR-34</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Filename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falconry-raptors.html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agriculture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Difficulty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Icon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hunting, falconry, raptors, birds-of-prey, food-procurement</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Trapping, training, and hunting with birds of prey for food procurement and pest control.</w:t>
            </w:r>
          </w:p>
        </w:tc>
      </w:tr>
    </w:tbl>
    <w:p>
      <w:pPr>
        <w:pStyle w:val="Heading3"/>
        <w:spacing w:before="240" w:after="120"/>
      </w:pPr>
      <w:r>
        <w:rPr>
          <w:rFonts w:ascii="Arial" w:cs="Arial" w:eastAsia="Arial" w:hAnsi="Arial"/>
          <w:b/>
          <w:bCs/>
          <w:sz w:val="24"/>
          <w:szCs w:val="24"/>
        </w:rPr>
        <w:t xml:space="preserve">Falconry as a Food Procurement Tool</w:t>
      </w:r>
    </w:p>
    <w:p>
      <w:pPr>
        <w:spacing w:after="120"/>
      </w:pPr>
      <w:r>
        <w:rPr>
          <w:rFonts w:ascii="Arial" w:cs="Arial" w:eastAsia="Arial" w:hAnsi="Arial"/>
          <w:sz w:val="22"/>
          <w:szCs w:val="22"/>
        </w:rPr>
        <w:t xml:space="preserve">A trained raptor can provide a significant supplemental food source. Harris's hawks, red-tailed hawks, and goshawks are the most practical species for hunting rabbits, squirrels, and game birds. A productive bird can take 2-5 quarry per hunting session, providing valuable protein with minimal ammunition expenditure.</w:t>
      </w:r>
    </w:p>
    <w:p>
      <w:pPr>
        <w:pStyle w:val="Heading3"/>
        <w:spacing w:before="240" w:after="120"/>
      </w:pPr>
      <w:r>
        <w:rPr>
          <w:rFonts w:ascii="Arial" w:cs="Arial" w:eastAsia="Arial" w:hAnsi="Arial"/>
          <w:b/>
          <w:bCs/>
          <w:sz w:val="24"/>
          <w:szCs w:val="24"/>
        </w:rPr>
        <w:t xml:space="preserve">Species Selection</w:t>
      </w:r>
    </w:p>
    <w:p>
      <w:pPr>
        <w:pStyle w:val="ListParagraph"/>
        <w:numPr>
          <w:ilvl w:val="0"/>
          <w:numId w:val="4"/>
        </w:numPr>
        <w:spacing w:after="80"/>
      </w:pPr>
      <w:r>
        <w:rPr>
          <w:rFonts w:ascii="Arial" w:cs="Arial" w:eastAsia="Arial" w:hAnsi="Arial"/>
          <w:b/>
          <w:bCs/>
          <w:sz w:val="22"/>
          <w:szCs w:val="22"/>
        </w:rPr>
        <w:t xml:space="preserve">Harris's hawk: </w:t>
      </w:r>
      <w:r>
        <w:rPr>
          <w:rFonts w:ascii="Arial" w:cs="Arial" w:eastAsia="Arial" w:hAnsi="Arial"/>
          <w:sz w:val="22"/>
          <w:szCs w:val="22"/>
        </w:rPr>
        <w:t xml:space="preserve">The best beginner bird. Naturally social (hunts in groups in the wild), tolerant of handling, forgiving of training mistakes. Excellent rabbit and hare hunter. Medium size (700-1200g).</w:t>
      </w:r>
    </w:p>
    <w:p>
      <w:pPr>
        <w:pStyle w:val="ListParagraph"/>
        <w:numPr>
          <w:ilvl w:val="0"/>
          <w:numId w:val="4"/>
        </w:numPr>
        <w:spacing w:after="80"/>
      </w:pPr>
      <w:r>
        <w:rPr>
          <w:rFonts w:ascii="Arial" w:cs="Arial" w:eastAsia="Arial" w:hAnsi="Arial"/>
          <w:b/>
          <w:bCs/>
          <w:sz w:val="22"/>
          <w:szCs w:val="22"/>
        </w:rPr>
        <w:t xml:space="preserve">Red-tailed hawk: </w:t>
      </w:r>
      <w:r>
        <w:rPr>
          <w:rFonts w:ascii="Arial" w:cs="Arial" w:eastAsia="Arial" w:hAnsi="Arial"/>
          <w:sz w:val="22"/>
          <w:szCs w:val="22"/>
        </w:rPr>
        <w:t xml:space="preserve">Common, large, powerful. Takes rabbits, squirrels, and pheasants. More independent temperament than Harris's. Good for varied terrain. Size: 900-1500g.</w:t>
      </w:r>
    </w:p>
    <w:p>
      <w:pPr>
        <w:pStyle w:val="ListParagraph"/>
        <w:numPr>
          <w:ilvl w:val="0"/>
          <w:numId w:val="4"/>
        </w:numPr>
        <w:spacing w:after="80"/>
      </w:pPr>
      <w:r>
        <w:rPr>
          <w:rFonts w:ascii="Arial" w:cs="Arial" w:eastAsia="Arial" w:hAnsi="Arial"/>
          <w:b/>
          <w:bCs/>
          <w:sz w:val="22"/>
          <w:szCs w:val="22"/>
        </w:rPr>
        <w:t xml:space="preserve">Goshawk: </w:t>
      </w:r>
      <w:r>
        <w:rPr>
          <w:rFonts w:ascii="Arial" w:cs="Arial" w:eastAsia="Arial" w:hAnsi="Arial"/>
          <w:sz w:val="22"/>
          <w:szCs w:val="22"/>
        </w:rPr>
        <w:t xml:space="preserve">The classic falconry bird for forested environments. Extremely fast and agile. Takes rabbits, squirrels, pheasants, grouse, and ducks. Difficult temperament; not for beginners. Size: 500-1200g.</w:t>
      </w:r>
    </w:p>
    <w:p>
      <w:pPr>
        <w:pStyle w:val="ListParagraph"/>
        <w:numPr>
          <w:ilvl w:val="0"/>
          <w:numId w:val="4"/>
        </w:numPr>
        <w:spacing w:after="80"/>
      </w:pPr>
      <w:r>
        <w:rPr>
          <w:rFonts w:ascii="Arial" w:cs="Arial" w:eastAsia="Arial" w:hAnsi="Arial"/>
          <w:b/>
          <w:bCs/>
          <w:sz w:val="22"/>
          <w:szCs w:val="22"/>
        </w:rPr>
        <w:t xml:space="preserve">Peregrine falcon: </w:t>
      </w:r>
      <w:r>
        <w:rPr>
          <w:rFonts w:ascii="Arial" w:cs="Arial" w:eastAsia="Arial" w:hAnsi="Arial"/>
          <w:sz w:val="22"/>
          <w:szCs w:val="22"/>
        </w:rPr>
        <w:t xml:space="preserve">Specialist bird-catcher. Fastest animal on earth (300+ km/h dives). Takes pigeons, ducks, and game birds on the wing. Requires open terrain and high skill. Size: 550-1000g.</w:t>
      </w:r>
    </w:p>
    <w:p>
      <w:pPr>
        <w:pStyle w:val="Heading3"/>
        <w:spacing w:before="240" w:after="120"/>
      </w:pPr>
      <w:r>
        <w:rPr>
          <w:rFonts w:ascii="Arial" w:cs="Arial" w:eastAsia="Arial" w:hAnsi="Arial"/>
          <w:b/>
          <w:bCs/>
          <w:sz w:val="24"/>
          <w:szCs w:val="24"/>
        </w:rPr>
        <w:t xml:space="preserve">Trapping Wild Raptors</w:t>
      </w:r>
    </w:p>
    <w:p>
      <w:pPr>
        <w:pStyle w:val="ListParagraph"/>
        <w:numPr>
          <w:ilvl w:val="0"/>
          <w:numId w:val="4"/>
        </w:numPr>
        <w:spacing w:after="80"/>
      </w:pPr>
      <w:r>
        <w:rPr>
          <w:rFonts w:ascii="Arial" w:cs="Arial" w:eastAsia="Arial" w:hAnsi="Arial"/>
          <w:b/>
          <w:bCs/>
          <w:sz w:val="22"/>
          <w:szCs w:val="22"/>
        </w:rPr>
        <w:t xml:space="preserve">Bal-chatri trap: </w:t>
      </w:r>
      <w:r>
        <w:rPr>
          <w:rFonts w:ascii="Arial" w:cs="Arial" w:eastAsia="Arial" w:hAnsi="Arial"/>
          <w:sz w:val="22"/>
          <w:szCs w:val="22"/>
        </w:rPr>
        <w:t xml:space="preserve">A wire cage containing a live bait animal (mouse, sparrow) with noose loops on the exterior. When a raptor strikes, its talons catch in the nooses. Place in open fields where raptors hunt. Check every 30 minutes to prevent injury to the bird.</w:t>
      </w:r>
    </w:p>
    <w:p>
      <w:pPr>
        <w:pStyle w:val="ListParagraph"/>
        <w:numPr>
          <w:ilvl w:val="0"/>
          <w:numId w:val="4"/>
        </w:numPr>
        <w:spacing w:after="80"/>
      </w:pPr>
      <w:r>
        <w:rPr>
          <w:rFonts w:ascii="Arial" w:cs="Arial" w:eastAsia="Arial" w:hAnsi="Arial"/>
          <w:b/>
          <w:bCs/>
          <w:sz w:val="22"/>
          <w:szCs w:val="22"/>
        </w:rPr>
        <w:t xml:space="preserve">Bow net: </w:t>
      </w:r>
      <w:r>
        <w:rPr>
          <w:rFonts w:ascii="Arial" w:cs="Arial" w:eastAsia="Arial" w:hAnsi="Arial"/>
          <w:sz w:val="22"/>
          <w:szCs w:val="22"/>
        </w:rPr>
        <w:t xml:space="preserve">A spring-loaded net triggered when the bird steps on a plate while reaching for bait. More complex construction but highly effective.</w:t>
      </w:r>
    </w:p>
    <w:p>
      <w:pPr>
        <w:pStyle w:val="ListParagraph"/>
        <w:numPr>
          <w:ilvl w:val="0"/>
          <w:numId w:val="4"/>
        </w:numPr>
        <w:spacing w:after="80"/>
      </w:pPr>
      <w:r>
        <w:rPr>
          <w:rFonts w:ascii="Arial" w:cs="Arial" w:eastAsia="Arial" w:hAnsi="Arial"/>
          <w:b/>
          <w:bCs/>
          <w:sz w:val="22"/>
          <w:szCs w:val="22"/>
        </w:rPr>
        <w:t xml:space="preserve">Best candidates: </w:t>
      </w:r>
      <w:r>
        <w:rPr>
          <w:rFonts w:ascii="Arial" w:cs="Arial" w:eastAsia="Arial" w:hAnsi="Arial"/>
          <w:sz w:val="22"/>
          <w:szCs w:val="22"/>
        </w:rPr>
        <w:t xml:space="preserve">Trap passage birds (juveniles in their first fall migration). They have survival skills from wild rearing but are still adaptable. Avoid taking nesting adults as this harms breeding populations.</w:t>
      </w:r>
    </w:p>
    <w:p>
      <w:pPr>
        <w:pStyle w:val="ListParagraph"/>
        <w:numPr>
          <w:ilvl w:val="0"/>
          <w:numId w:val="4"/>
        </w:numPr>
        <w:spacing w:after="80"/>
      </w:pPr>
      <w:r>
        <w:rPr>
          <w:rFonts w:ascii="Arial" w:cs="Arial" w:eastAsia="Arial" w:hAnsi="Arial"/>
          <w:b/>
          <w:bCs/>
          <w:sz w:val="22"/>
          <w:szCs w:val="22"/>
        </w:rPr>
        <w:t xml:space="preserve">Initial handling: </w:t>
      </w:r>
      <w:r>
        <w:rPr>
          <w:rFonts w:ascii="Arial" w:cs="Arial" w:eastAsia="Arial" w:hAnsi="Arial"/>
          <w:sz w:val="22"/>
          <w:szCs w:val="22"/>
        </w:rPr>
        <w:t xml:space="preserve">Immediately hood the bird (cover the eyes with a leather hood) to reduce stress. Transfer to a secure, dark, quiet area. The first 24-48 hours set the tone for the entire training relationship.</w:t>
      </w:r>
    </w:p>
    <w:p>
      <w:pPr>
        <w:pStyle w:val="Heading3"/>
        <w:spacing w:before="240" w:after="120"/>
      </w:pPr>
      <w:r>
        <w:rPr>
          <w:rFonts w:ascii="Arial" w:cs="Arial" w:eastAsia="Arial" w:hAnsi="Arial"/>
          <w:b/>
          <w:bCs/>
          <w:sz w:val="24"/>
          <w:szCs w:val="24"/>
        </w:rPr>
        <w:t xml:space="preserve">Training Fundamentals</w:t>
      </w:r>
    </w:p>
    <w:p>
      <w:pPr>
        <w:pStyle w:val="ListParagraph"/>
        <w:numPr>
          <w:ilvl w:val="0"/>
          <w:numId w:val="4"/>
        </w:numPr>
        <w:spacing w:after="80"/>
      </w:pPr>
      <w:r>
        <w:rPr>
          <w:rFonts w:ascii="Arial" w:cs="Arial" w:eastAsia="Arial" w:hAnsi="Arial"/>
          <w:b/>
          <w:bCs/>
          <w:sz w:val="22"/>
          <w:szCs w:val="22"/>
        </w:rPr>
        <w:t xml:space="preserve">Manning: </w:t>
      </w:r>
      <w:r>
        <w:rPr>
          <w:rFonts w:ascii="Arial" w:cs="Arial" w:eastAsia="Arial" w:hAnsi="Arial"/>
          <w:sz w:val="22"/>
          <w:szCs w:val="22"/>
        </w:rPr>
        <w:t xml:space="preserve">The process of acclimating the bird to human presence. Carry the hooded bird on the fist for increasing periods (start with 30 minutes, build to hours). Gradually remove the hood in calm environments. Feed tidbits from the gloved hand. This phase takes 1-3 weeks.</w:t>
      </w:r>
    </w:p>
    <w:p>
      <w:pPr>
        <w:pStyle w:val="ListParagraph"/>
        <w:numPr>
          <w:ilvl w:val="0"/>
          <w:numId w:val="4"/>
        </w:numPr>
        <w:spacing w:after="80"/>
      </w:pPr>
      <w:r>
        <w:rPr>
          <w:rFonts w:ascii="Arial" w:cs="Arial" w:eastAsia="Arial" w:hAnsi="Arial"/>
          <w:b/>
          <w:bCs/>
          <w:sz w:val="22"/>
          <w:szCs w:val="22"/>
        </w:rPr>
        <w:t xml:space="preserve">Weight management: </w:t>
      </w:r>
      <w:r>
        <w:rPr>
          <w:rFonts w:ascii="Arial" w:cs="Arial" w:eastAsia="Arial" w:hAnsi="Arial"/>
          <w:sz w:val="22"/>
          <w:szCs w:val="22"/>
        </w:rPr>
        <w:t xml:space="preserve">Raptors hunt when slightly hungry (at 'flying weight,' typically 85-95% of their free-feeding weight). Too heavy and the bird ignores quarry. Too light and it becomes weak or aggressive. Weigh daily and adjust food accordingly.</w:t>
      </w:r>
    </w:p>
    <w:p>
      <w:pPr>
        <w:pStyle w:val="ListParagraph"/>
        <w:numPr>
          <w:ilvl w:val="0"/>
          <w:numId w:val="4"/>
        </w:numPr>
        <w:spacing w:after="80"/>
      </w:pPr>
      <w:r>
        <w:rPr>
          <w:rFonts w:ascii="Arial" w:cs="Arial" w:eastAsia="Arial" w:hAnsi="Arial"/>
          <w:b/>
          <w:bCs/>
          <w:sz w:val="22"/>
          <w:szCs w:val="22"/>
        </w:rPr>
        <w:t xml:space="preserve">Recall training: </w:t>
      </w:r>
      <w:r>
        <w:rPr>
          <w:rFonts w:ascii="Arial" w:cs="Arial" w:eastAsia="Arial" w:hAnsi="Arial"/>
          <w:sz w:val="22"/>
          <w:szCs w:val="22"/>
        </w:rPr>
        <w:t xml:space="preserve">Start at 1 meter. Bird jumps from perch to gloved fist for a food reward. Extend distance gradually: 3m, 10m, 30m, 100m. Always in enclosed spaces first, then open areas. Use a creance (long training line) until recall is 100% reliable.</w:t>
      </w:r>
    </w:p>
    <w:p>
      <w:pPr>
        <w:pStyle w:val="ListParagraph"/>
        <w:numPr>
          <w:ilvl w:val="0"/>
          <w:numId w:val="4"/>
        </w:numPr>
        <w:spacing w:after="80"/>
      </w:pPr>
      <w:r>
        <w:rPr>
          <w:rFonts w:ascii="Arial" w:cs="Arial" w:eastAsia="Arial" w:hAnsi="Arial"/>
          <w:b/>
          <w:bCs/>
          <w:sz w:val="22"/>
          <w:szCs w:val="22"/>
        </w:rPr>
        <w:t xml:space="preserve">Quarry introduction: </w:t>
      </w:r>
      <w:r>
        <w:rPr>
          <w:rFonts w:ascii="Arial" w:cs="Arial" w:eastAsia="Arial" w:hAnsi="Arial"/>
          <w:sz w:val="22"/>
          <w:szCs w:val="22"/>
        </w:rPr>
        <w:t xml:space="preserve">Begin with bagged (released from a bag) quarry in controlled environments. The bird learns to chase and catch. Progress to wild quarry with the falconer flushing game toward the bird.</w:t>
      </w:r>
    </w:p>
    <w:p>
      <w:pPr>
        <w:pStyle w:val="Heading3"/>
        <w:spacing w:before="240" w:after="120"/>
      </w:pPr>
      <w:r>
        <w:rPr>
          <w:rFonts w:ascii="Arial" w:cs="Arial" w:eastAsia="Arial" w:hAnsi="Arial"/>
          <w:b/>
          <w:bCs/>
          <w:sz w:val="24"/>
          <w:szCs w:val="24"/>
        </w:rPr>
        <w:t xml:space="preserve">Equipment (Field-Craftable)</w:t>
      </w:r>
    </w:p>
    <w:p>
      <w:pPr>
        <w:pStyle w:val="ListParagraph"/>
        <w:numPr>
          <w:ilvl w:val="0"/>
          <w:numId w:val="4"/>
        </w:numPr>
        <w:spacing w:after="80"/>
      </w:pPr>
      <w:r>
        <w:rPr>
          <w:rFonts w:ascii="Arial" w:cs="Arial" w:eastAsia="Arial" w:hAnsi="Arial"/>
          <w:b/>
          <w:bCs/>
          <w:sz w:val="22"/>
          <w:szCs w:val="22"/>
        </w:rPr>
        <w:t xml:space="preserve">Glove: </w:t>
      </w:r>
      <w:r>
        <w:rPr>
          <w:rFonts w:ascii="Arial" w:cs="Arial" w:eastAsia="Arial" w:hAnsi="Arial"/>
          <w:sz w:val="22"/>
          <w:szCs w:val="22"/>
        </w:rPr>
        <w:t xml:space="preserve">Heavy leather glove covering the fist and forearm. Double-layer cowhide or deerskin. Must be thick enough to prevent talon puncture. The bird perches on the gloved fist.</w:t>
      </w:r>
    </w:p>
    <w:p>
      <w:pPr>
        <w:pStyle w:val="ListParagraph"/>
        <w:numPr>
          <w:ilvl w:val="0"/>
          <w:numId w:val="4"/>
        </w:numPr>
        <w:spacing w:after="80"/>
      </w:pPr>
      <w:r>
        <w:rPr>
          <w:rFonts w:ascii="Arial" w:cs="Arial" w:eastAsia="Arial" w:hAnsi="Arial"/>
          <w:b/>
          <w:bCs/>
          <w:sz w:val="22"/>
          <w:szCs w:val="22"/>
        </w:rPr>
        <w:t xml:space="preserve">Jesses: </w:t>
      </w:r>
      <w:r>
        <w:rPr>
          <w:rFonts w:ascii="Arial" w:cs="Arial" w:eastAsia="Arial" w:hAnsi="Arial"/>
          <w:sz w:val="22"/>
          <w:szCs w:val="22"/>
        </w:rPr>
        <w:t xml:space="preserve">Thin leather strips attached to the bird's legs. Allow the falconer to tether the bird to the glove or perch. Must be strong but light. Swivel attachment prevents tangling.</w:t>
      </w:r>
    </w:p>
    <w:p>
      <w:pPr>
        <w:pStyle w:val="ListParagraph"/>
        <w:numPr>
          <w:ilvl w:val="0"/>
          <w:numId w:val="4"/>
        </w:numPr>
        <w:spacing w:after="80"/>
      </w:pPr>
      <w:r>
        <w:rPr>
          <w:rFonts w:ascii="Arial" w:cs="Arial" w:eastAsia="Arial" w:hAnsi="Arial"/>
          <w:b/>
          <w:bCs/>
          <w:sz w:val="22"/>
          <w:szCs w:val="22"/>
        </w:rPr>
        <w:t xml:space="preserve">Hood: </w:t>
      </w:r>
      <w:r>
        <w:rPr>
          <w:rFonts w:ascii="Arial" w:cs="Arial" w:eastAsia="Arial" w:hAnsi="Arial"/>
          <w:sz w:val="22"/>
          <w:szCs w:val="22"/>
        </w:rPr>
        <w:t xml:space="preserve">Leather hood covering the bird's eyes. Blocks vision to keep the bird calm. Patterns can be adapted from historical designs. Tooling: knife, needle, waxed thread.</w:t>
      </w:r>
    </w:p>
    <w:p>
      <w:pPr>
        <w:pStyle w:val="ListParagraph"/>
        <w:numPr>
          <w:ilvl w:val="0"/>
          <w:numId w:val="4"/>
        </w:numPr>
        <w:spacing w:after="80"/>
      </w:pPr>
      <w:r>
        <w:rPr>
          <w:rFonts w:ascii="Arial" w:cs="Arial" w:eastAsia="Arial" w:hAnsi="Arial"/>
          <w:b/>
          <w:bCs/>
          <w:sz w:val="22"/>
          <w:szCs w:val="22"/>
        </w:rPr>
        <w:t xml:space="preserve">Perch: </w:t>
      </w:r>
      <w:r>
        <w:rPr>
          <w:rFonts w:ascii="Arial" w:cs="Arial" w:eastAsia="Arial" w:hAnsi="Arial"/>
          <w:sz w:val="22"/>
          <w:szCs w:val="22"/>
        </w:rPr>
        <w:t xml:space="preserve">Bow perch (curved, padded top bar) for hawks. Block perch (flat-topped post) for falcons. Height allows the bird to sit comfortably and bate (jump from perch) without reaching the ground.</w:t>
      </w:r>
    </w:p>
    <w:p>
      <w:pPr>
        <w:pStyle w:val="ListParagraph"/>
        <w:numPr>
          <w:ilvl w:val="0"/>
          <w:numId w:val="4"/>
        </w:numPr>
        <w:spacing w:after="80"/>
      </w:pPr>
      <w:r>
        <w:rPr>
          <w:rFonts w:ascii="Arial" w:cs="Arial" w:eastAsia="Arial" w:hAnsi="Arial"/>
          <w:b/>
          <w:bCs/>
          <w:sz w:val="22"/>
          <w:szCs w:val="22"/>
        </w:rPr>
        <w:t xml:space="preserve">Bells: </w:t>
      </w:r>
      <w:r>
        <w:rPr>
          <w:rFonts w:ascii="Arial" w:cs="Arial" w:eastAsia="Arial" w:hAnsi="Arial"/>
          <w:sz w:val="22"/>
          <w:szCs w:val="22"/>
        </w:rPr>
        <w:t xml:space="preserve">Small bells attached to legs or tail help locate the bird in dense cover. Can be cast from brass or bronze. Alternatively, attach a long streamer to the tail for visual tracking.</w:t>
      </w:r>
    </w:p>
    <w:p>
      <w:pPr>
        <w:pStyle w:val="Heading3"/>
        <w:spacing w:before="240" w:after="120"/>
      </w:pPr>
      <w:r>
        <w:rPr>
          <w:rFonts w:ascii="Arial" w:cs="Arial" w:eastAsia="Arial" w:hAnsi="Arial"/>
          <w:b/>
          <w:bCs/>
          <w:sz w:val="24"/>
          <w:szCs w:val="24"/>
        </w:rPr>
        <w:t xml:space="preserve">Hunting Practice</w:t>
      </w:r>
    </w:p>
    <w:p>
      <w:pPr>
        <w:pStyle w:val="ListParagraph"/>
        <w:numPr>
          <w:ilvl w:val="0"/>
          <w:numId w:val="4"/>
        </w:numPr>
        <w:spacing w:after="80"/>
      </w:pPr>
      <w:r>
        <w:rPr>
          <w:rFonts w:ascii="Arial" w:cs="Arial" w:eastAsia="Arial" w:hAnsi="Arial"/>
          <w:b/>
          <w:bCs/>
          <w:sz w:val="22"/>
          <w:szCs w:val="22"/>
        </w:rPr>
        <w:t xml:space="preserve">Habitat matching: </w:t>
      </w:r>
      <w:r>
        <w:rPr>
          <w:rFonts w:ascii="Arial" w:cs="Arial" w:eastAsia="Arial" w:hAnsi="Arial"/>
          <w:sz w:val="22"/>
          <w:szCs w:val="22"/>
        </w:rPr>
        <w:t xml:space="preserve">Match raptor species to hunting terrain. Goshawks for forest. Harris's hawks for scrubland and edge habitat. Peregrines for open fields. Hunting in wrong habitat frustrates both bird and falconer.</w:t>
      </w:r>
    </w:p>
    <w:p>
      <w:pPr>
        <w:pStyle w:val="ListParagraph"/>
        <w:numPr>
          <w:ilvl w:val="0"/>
          <w:numId w:val="4"/>
        </w:numPr>
        <w:spacing w:after="80"/>
      </w:pPr>
      <w:r>
        <w:rPr>
          <w:rFonts w:ascii="Arial" w:cs="Arial" w:eastAsia="Arial" w:hAnsi="Arial"/>
          <w:b/>
          <w:bCs/>
          <w:sz w:val="22"/>
          <w:szCs w:val="22"/>
        </w:rPr>
        <w:t xml:space="preserve">Flushing game: </w:t>
      </w:r>
      <w:r>
        <w:rPr>
          <w:rFonts w:ascii="Arial" w:cs="Arial" w:eastAsia="Arial" w:hAnsi="Arial"/>
          <w:sz w:val="22"/>
          <w:szCs w:val="22"/>
        </w:rPr>
        <w:t xml:space="preserve">The falconer's job is to flush quarry for the bird. Walk through likely habitat with the bird on the fist or waiting on a perch. When quarry flushes, release the bird (or it self-launches). Dogs are excellent flushing partners.</w:t>
      </w:r>
    </w:p>
    <w:p>
      <w:pPr>
        <w:pStyle w:val="ListParagraph"/>
        <w:numPr>
          <w:ilvl w:val="0"/>
          <w:numId w:val="4"/>
        </w:numPr>
        <w:spacing w:after="80"/>
      </w:pPr>
      <w:r>
        <w:rPr>
          <w:rFonts w:ascii="Arial" w:cs="Arial" w:eastAsia="Arial" w:hAnsi="Arial"/>
          <w:b/>
          <w:bCs/>
          <w:sz w:val="22"/>
          <w:szCs w:val="22"/>
        </w:rPr>
        <w:t xml:space="preserve">Quarry sharing: </w:t>
      </w:r>
      <w:r>
        <w:rPr>
          <w:rFonts w:ascii="Arial" w:cs="Arial" w:eastAsia="Arial" w:hAnsi="Arial"/>
          <w:sz w:val="22"/>
          <w:szCs w:val="22"/>
        </w:rPr>
        <w:t xml:space="preserve">The bird must be rewarded on the quarry it catches. Allow it to feed briefly on the kill (the crop), then trade it for a prepared tidbit while you secure the game. Never forcibly take quarry from a raptor.</w:t>
      </w:r>
    </w:p>
    <w:p>
      <w:pPr>
        <w:pStyle w:val="ListParagraph"/>
        <w:numPr>
          <w:ilvl w:val="0"/>
          <w:numId w:val="4"/>
        </w:numPr>
        <w:spacing w:after="80"/>
      </w:pPr>
      <w:r>
        <w:rPr>
          <w:rFonts w:ascii="Arial" w:cs="Arial" w:eastAsia="Arial" w:hAnsi="Arial"/>
          <w:b/>
          <w:bCs/>
          <w:sz w:val="22"/>
          <w:szCs w:val="22"/>
        </w:rPr>
        <w:t xml:space="preserve">Daily limits: </w:t>
      </w:r>
      <w:r>
        <w:rPr>
          <w:rFonts w:ascii="Arial" w:cs="Arial" w:eastAsia="Arial" w:hAnsi="Arial"/>
          <w:sz w:val="22"/>
          <w:szCs w:val="22"/>
        </w:rPr>
        <w:t xml:space="preserve">A hunting session of 2-3 hours is typical. Fly the bird 3-5 days per week. Rest days maintain the bird's eagerness. Overflying leads to disinterest.</w:t>
      </w:r>
    </w:p>
    <w:p>
      <w:r>
        <w:br w:type="page"/>
      </w:r>
    </w:p>
    <w:p>
      <w:pPr>
        <w:pStyle w:val="Heading2"/>
        <w:spacing w:before="300" w:after="160"/>
      </w:pPr>
      <w:r>
        <w:rPr>
          <w:rFonts w:ascii="Arial" w:cs="Arial" w:eastAsia="Arial" w:hAnsi="Arial"/>
          <w:b/>
          <w:bCs/>
          <w:sz w:val="28"/>
          <w:szCs w:val="28"/>
        </w:rPr>
        <w:t xml:space="preserve">Guide 7: Intelligence, Scouting &amp; Reconnaissance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Guide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DEF-08</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Filename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intelligence-scouting.html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defense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Difficulty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Icon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defense, scouting, reconnaissance, intelligence, security, patrol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Systematic observation, patrol methods, threat assessment, and intelligence gathering for community security.</w:t>
            </w:r>
          </w:p>
        </w:tc>
      </w:tr>
    </w:tbl>
    <w:p>
      <w:pPr>
        <w:pStyle w:val="Heading3"/>
        <w:spacing w:before="240" w:after="120"/>
      </w:pPr>
      <w:r>
        <w:rPr>
          <w:rFonts w:ascii="Arial" w:cs="Arial" w:eastAsia="Arial" w:hAnsi="Arial"/>
          <w:b/>
          <w:bCs/>
          <w:sz w:val="24"/>
          <w:szCs w:val="24"/>
        </w:rPr>
        <w:t xml:space="preserve">Intelligence Cycle</w:t>
      </w:r>
    </w:p>
    <w:p>
      <w:pPr>
        <w:spacing w:after="120"/>
      </w:pPr>
      <w:r>
        <w:rPr>
          <w:rFonts w:ascii="Arial" w:cs="Arial" w:eastAsia="Arial" w:hAnsi="Arial"/>
          <w:sz w:val="22"/>
          <w:szCs w:val="22"/>
        </w:rPr>
        <w:t xml:space="preserve">Effective security requires systematic information gathering, not ad hoc observation. The intelligence cycle is: Requirements (what do we need to know?) → Collection (gather information) → Analysis (what does it mean?) → Dissemination (share with decision-makers) → Feedback (did it help? what else do we need?).</w:t>
      </w:r>
    </w:p>
    <w:p>
      <w:pPr>
        <w:pStyle w:val="Heading3"/>
        <w:spacing w:before="240" w:after="120"/>
      </w:pPr>
      <w:r>
        <w:rPr>
          <w:rFonts w:ascii="Arial" w:cs="Arial" w:eastAsia="Arial" w:hAnsi="Arial"/>
          <w:b/>
          <w:bCs/>
          <w:sz w:val="24"/>
          <w:szCs w:val="24"/>
        </w:rPr>
        <w:t xml:space="preserve">Patrol Types</w:t>
      </w:r>
    </w:p>
    <w:p>
      <w:pPr>
        <w:pStyle w:val="ListParagraph"/>
        <w:numPr>
          <w:ilvl w:val="0"/>
          <w:numId w:val="4"/>
        </w:numPr>
        <w:spacing w:after="80"/>
      </w:pPr>
      <w:r>
        <w:rPr>
          <w:rFonts w:ascii="Arial" w:cs="Arial" w:eastAsia="Arial" w:hAnsi="Arial"/>
          <w:b/>
          <w:bCs/>
          <w:sz w:val="22"/>
          <w:szCs w:val="22"/>
        </w:rPr>
        <w:t xml:space="preserve">Presence patrol: </w:t>
      </w:r>
      <w:r>
        <w:rPr>
          <w:rFonts w:ascii="Arial" w:cs="Arial" w:eastAsia="Arial" w:hAnsi="Arial"/>
          <w:sz w:val="22"/>
          <w:szCs w:val="22"/>
        </w:rPr>
        <w:t xml:space="preserve">Routine, visible patrol of community perimeter. Purpose is deterrence, not detection. Walk established routes at predictable intervals. Wave to community members. The point is to be seen.</w:t>
      </w:r>
    </w:p>
    <w:p>
      <w:pPr>
        <w:pStyle w:val="ListParagraph"/>
        <w:numPr>
          <w:ilvl w:val="0"/>
          <w:numId w:val="4"/>
        </w:numPr>
        <w:spacing w:after="80"/>
      </w:pPr>
      <w:r>
        <w:rPr>
          <w:rFonts w:ascii="Arial" w:cs="Arial" w:eastAsia="Arial" w:hAnsi="Arial"/>
          <w:b/>
          <w:bCs/>
          <w:sz w:val="22"/>
          <w:szCs w:val="22"/>
        </w:rPr>
        <w:t xml:space="preserve">Reconnaissance patrol: </w:t>
      </w:r>
      <w:r>
        <w:rPr>
          <w:rFonts w:ascii="Arial" w:cs="Arial" w:eastAsia="Arial" w:hAnsi="Arial"/>
          <w:sz w:val="22"/>
          <w:szCs w:val="22"/>
        </w:rPr>
        <w:t xml:space="preserve">Small team (2-3) sent to observe a specific area, route, or group. Move quietly, avoid contact. Purpose is to gather information and return to report. Do not engage unless in self-defense.</w:t>
      </w:r>
    </w:p>
    <w:p>
      <w:pPr>
        <w:pStyle w:val="ListParagraph"/>
        <w:numPr>
          <w:ilvl w:val="0"/>
          <w:numId w:val="4"/>
        </w:numPr>
        <w:spacing w:after="80"/>
      </w:pPr>
      <w:r>
        <w:rPr>
          <w:rFonts w:ascii="Arial" w:cs="Arial" w:eastAsia="Arial" w:hAnsi="Arial"/>
          <w:b/>
          <w:bCs/>
          <w:sz w:val="22"/>
          <w:szCs w:val="22"/>
        </w:rPr>
        <w:t xml:space="preserve">Listening post: </w:t>
      </w:r>
      <w:r>
        <w:rPr>
          <w:rFonts w:ascii="Arial" w:cs="Arial" w:eastAsia="Arial" w:hAnsi="Arial"/>
          <w:sz w:val="22"/>
          <w:szCs w:val="22"/>
        </w:rPr>
        <w:t xml:space="preserve">A concealed, stationary observation point. Positioned on likely approach routes (trails, roads, river crossings). Manned for extended periods (4-12 hours). Observer reports any activity via runner, signal, or at shift change.</w:t>
      </w:r>
    </w:p>
    <w:p>
      <w:pPr>
        <w:pStyle w:val="ListParagraph"/>
        <w:numPr>
          <w:ilvl w:val="0"/>
          <w:numId w:val="4"/>
        </w:numPr>
        <w:spacing w:after="80"/>
      </w:pPr>
      <w:r>
        <w:rPr>
          <w:rFonts w:ascii="Arial" w:cs="Arial" w:eastAsia="Arial" w:hAnsi="Arial"/>
          <w:b/>
          <w:bCs/>
          <w:sz w:val="22"/>
          <w:szCs w:val="22"/>
        </w:rPr>
        <w:t xml:space="preserve">Area patrol: </w:t>
      </w:r>
      <w:r>
        <w:rPr>
          <w:rFonts w:ascii="Arial" w:cs="Arial" w:eastAsia="Arial" w:hAnsi="Arial"/>
          <w:sz w:val="22"/>
          <w:szCs w:val="22"/>
        </w:rPr>
        <w:t xml:space="preserve">Systematic sweep of a defined area to detect changes: new trails, camps, resource damage, animal movement changes, signs of human activity. Map findings and compare to baseline.</w:t>
      </w:r>
    </w:p>
    <w:p>
      <w:pPr>
        <w:pStyle w:val="Heading3"/>
        <w:spacing w:before="240" w:after="120"/>
      </w:pPr>
      <w:r>
        <w:rPr>
          <w:rFonts w:ascii="Arial" w:cs="Arial" w:eastAsia="Arial" w:hAnsi="Arial"/>
          <w:b/>
          <w:bCs/>
          <w:sz w:val="24"/>
          <w:szCs w:val="24"/>
        </w:rPr>
        <w:t xml:space="preserve">Observation Skills</w:t>
      </w:r>
    </w:p>
    <w:p>
      <w:pPr>
        <w:pStyle w:val="ListParagraph"/>
        <w:numPr>
          <w:ilvl w:val="0"/>
          <w:numId w:val="4"/>
        </w:numPr>
        <w:spacing w:after="80"/>
      </w:pPr>
      <w:r>
        <w:rPr>
          <w:rFonts w:ascii="Arial" w:cs="Arial" w:eastAsia="Arial" w:hAnsi="Arial"/>
          <w:b/>
          <w:bCs/>
          <w:sz w:val="22"/>
          <w:szCs w:val="22"/>
        </w:rPr>
        <w:t xml:space="preserve">Baseline establishment: </w:t>
      </w:r>
      <w:r>
        <w:rPr>
          <w:rFonts w:ascii="Arial" w:cs="Arial" w:eastAsia="Arial" w:hAnsi="Arial"/>
          <w:sz w:val="22"/>
          <w:szCs w:val="22"/>
        </w:rPr>
        <w:t xml:space="preserve">Before you can detect abnormal, you must know normal. Document the baseline: usual animal behavior, typical traffic patterns, normal sounds and smells, seasonal vegetation changes. Deviations from baseline are indicators.</w:t>
      </w:r>
    </w:p>
    <w:p>
      <w:pPr>
        <w:pStyle w:val="ListParagraph"/>
        <w:numPr>
          <w:ilvl w:val="0"/>
          <w:numId w:val="4"/>
        </w:numPr>
        <w:spacing w:after="80"/>
      </w:pPr>
      <w:r>
        <w:rPr>
          <w:rFonts w:ascii="Arial" w:cs="Arial" w:eastAsia="Arial" w:hAnsi="Arial"/>
          <w:b/>
          <w:bCs/>
          <w:sz w:val="22"/>
          <w:szCs w:val="22"/>
        </w:rPr>
        <w:t xml:space="preserve">SALUTE reporting: </w:t>
      </w:r>
      <w:r>
        <w:rPr>
          <w:rFonts w:ascii="Arial" w:cs="Arial" w:eastAsia="Arial" w:hAnsi="Arial"/>
          <w:sz w:val="22"/>
          <w:szCs w:val="22"/>
        </w:rPr>
        <w:t xml:space="preserve">Standardized format for reporting observations: Size (how many?), Activity (what are they doing?), Location (where exactly?), Uniform/appearance (what do they look like?), Time (when observed?), Equipment (what do they have?).</w:t>
      </w:r>
    </w:p>
    <w:p>
      <w:pPr>
        <w:pStyle w:val="ListParagraph"/>
        <w:numPr>
          <w:ilvl w:val="0"/>
          <w:numId w:val="4"/>
        </w:numPr>
        <w:spacing w:after="80"/>
      </w:pPr>
      <w:r>
        <w:rPr>
          <w:rFonts w:ascii="Arial" w:cs="Arial" w:eastAsia="Arial" w:hAnsi="Arial"/>
          <w:b/>
          <w:bCs/>
          <w:sz w:val="22"/>
          <w:szCs w:val="22"/>
        </w:rPr>
        <w:t xml:space="preserve">Tracking indicators: </w:t>
      </w:r>
      <w:r>
        <w:rPr>
          <w:rFonts w:ascii="Arial" w:cs="Arial" w:eastAsia="Arial" w:hAnsi="Arial"/>
          <w:sz w:val="22"/>
          <w:szCs w:val="22"/>
        </w:rPr>
        <w:t xml:space="preserve">Fresh footprints, broken vegetation, displaced rocks, trash, campfire remains, cut wood, animal behavior changes (birds flushing, dogs barking). Age tracks by examining moisture, debris accumulation, and vegetation recovery.</w:t>
      </w:r>
    </w:p>
    <w:p>
      <w:pPr>
        <w:pStyle w:val="ListParagraph"/>
        <w:numPr>
          <w:ilvl w:val="0"/>
          <w:numId w:val="4"/>
        </w:numPr>
        <w:spacing w:after="80"/>
      </w:pPr>
      <w:r>
        <w:rPr>
          <w:rFonts w:ascii="Arial" w:cs="Arial" w:eastAsia="Arial" w:hAnsi="Arial"/>
          <w:b/>
          <w:bCs/>
          <w:sz w:val="22"/>
          <w:szCs w:val="22"/>
        </w:rPr>
        <w:t xml:space="preserve">Night observation: </w:t>
      </w:r>
      <w:r>
        <w:rPr>
          <w:rFonts w:ascii="Arial" w:cs="Arial" w:eastAsia="Arial" w:hAnsi="Arial"/>
          <w:sz w:val="22"/>
          <w:szCs w:val="22"/>
        </w:rPr>
        <w:t xml:space="preserve">Human night vision takes 30 minutes to fully adapt. Avoid looking directly at objects; use peripheral vision (rod cells in the eye periphery are more light-sensitive). Shield any light sources completely.</w:t>
      </w:r>
    </w:p>
    <w:p>
      <w:pPr>
        <w:pStyle w:val="Heading3"/>
        <w:spacing w:before="240" w:after="120"/>
      </w:pPr>
      <w:r>
        <w:rPr>
          <w:rFonts w:ascii="Arial" w:cs="Arial" w:eastAsia="Arial" w:hAnsi="Arial"/>
          <w:b/>
          <w:bCs/>
          <w:sz w:val="24"/>
          <w:szCs w:val="24"/>
        </w:rPr>
        <w:t xml:space="preserve">Counter-Surveillance</w:t>
      </w:r>
    </w:p>
    <w:p>
      <w:pPr>
        <w:pStyle w:val="ListParagraph"/>
        <w:numPr>
          <w:ilvl w:val="0"/>
          <w:numId w:val="4"/>
        </w:numPr>
        <w:spacing w:after="80"/>
      </w:pPr>
      <w:r>
        <w:rPr>
          <w:rFonts w:ascii="Arial" w:cs="Arial" w:eastAsia="Arial" w:hAnsi="Arial"/>
          <w:b/>
          <w:bCs/>
          <w:sz w:val="22"/>
          <w:szCs w:val="22"/>
        </w:rPr>
        <w:t xml:space="preserve">Pattern avoidance: </w:t>
      </w:r>
      <w:r>
        <w:rPr>
          <w:rFonts w:ascii="Arial" w:cs="Arial" w:eastAsia="Arial" w:hAnsi="Arial"/>
          <w:sz w:val="22"/>
          <w:szCs w:val="22"/>
        </w:rPr>
        <w:t xml:space="preserve">Vary patrol routes, times, and team composition. Predictable patterns are exploitable. Change guard rotation schedules weekly.</w:t>
      </w:r>
    </w:p>
    <w:p>
      <w:pPr>
        <w:pStyle w:val="ListParagraph"/>
        <w:numPr>
          <w:ilvl w:val="0"/>
          <w:numId w:val="4"/>
        </w:numPr>
        <w:spacing w:after="80"/>
      </w:pPr>
      <w:r>
        <w:rPr>
          <w:rFonts w:ascii="Arial" w:cs="Arial" w:eastAsia="Arial" w:hAnsi="Arial"/>
          <w:b/>
          <w:bCs/>
          <w:sz w:val="22"/>
          <w:szCs w:val="22"/>
        </w:rPr>
        <w:t xml:space="preserve">Sound discipline: </w:t>
      </w:r>
      <w:r>
        <w:rPr>
          <w:rFonts w:ascii="Arial" w:cs="Arial" w:eastAsia="Arial" w:hAnsi="Arial"/>
          <w:sz w:val="22"/>
          <w:szCs w:val="22"/>
        </w:rPr>
        <w:t xml:space="preserve">Metal-on-metal contact, conversation, and radio/signal noise carry far. Secure loose equipment, communicate with hand signals, and maintain noise discipline on reconnaissance patrols.</w:t>
      </w:r>
    </w:p>
    <w:p>
      <w:pPr>
        <w:pStyle w:val="ListParagraph"/>
        <w:numPr>
          <w:ilvl w:val="0"/>
          <w:numId w:val="4"/>
        </w:numPr>
        <w:spacing w:after="80"/>
      </w:pPr>
      <w:r>
        <w:rPr>
          <w:rFonts w:ascii="Arial" w:cs="Arial" w:eastAsia="Arial" w:hAnsi="Arial"/>
          <w:b/>
          <w:bCs/>
          <w:sz w:val="22"/>
          <w:szCs w:val="22"/>
        </w:rPr>
        <w:t xml:space="preserve">Light discipline: </w:t>
      </w:r>
      <w:r>
        <w:rPr>
          <w:rFonts w:ascii="Arial" w:cs="Arial" w:eastAsia="Arial" w:hAnsi="Arial"/>
          <w:sz w:val="22"/>
          <w:szCs w:val="22"/>
        </w:rPr>
        <w:t xml:space="preserve">Light is visible for miles at night. Use shielded lanterns, red-filtered light (preserves night vision), and minimize fire exposure. Blackout protocols during threat periods.</w:t>
      </w:r>
    </w:p>
    <w:p>
      <w:pPr>
        <w:pStyle w:val="ListParagraph"/>
        <w:numPr>
          <w:ilvl w:val="0"/>
          <w:numId w:val="4"/>
        </w:numPr>
        <w:spacing w:after="80"/>
      </w:pPr>
      <w:r>
        <w:rPr>
          <w:rFonts w:ascii="Arial" w:cs="Arial" w:eastAsia="Arial" w:hAnsi="Arial"/>
          <w:b/>
          <w:bCs/>
          <w:sz w:val="22"/>
          <w:szCs w:val="22"/>
        </w:rPr>
        <w:t xml:space="preserve">Deception: </w:t>
      </w:r>
      <w:r>
        <w:rPr>
          <w:rFonts w:ascii="Arial" w:cs="Arial" w:eastAsia="Arial" w:hAnsi="Arial"/>
          <w:sz w:val="22"/>
          <w:szCs w:val="22"/>
        </w:rPr>
        <w:t xml:space="preserve">False trails, decoy camps, exaggerated or minimized population signals can mislead observers about community size, location, and capability.</w:t>
      </w:r>
    </w:p>
    <w:p>
      <w:pPr>
        <w:pStyle w:val="Heading3"/>
        <w:spacing w:before="240" w:after="120"/>
      </w:pPr>
      <w:r>
        <w:rPr>
          <w:rFonts w:ascii="Arial" w:cs="Arial" w:eastAsia="Arial" w:hAnsi="Arial"/>
          <w:b/>
          <w:bCs/>
          <w:sz w:val="24"/>
          <w:szCs w:val="24"/>
        </w:rPr>
        <w:t xml:space="preserve">Threat Assessment Framework</w:t>
      </w:r>
    </w:p>
    <w:p>
      <w:pPr>
        <w:pStyle w:val="ListParagraph"/>
        <w:numPr>
          <w:ilvl w:val="0"/>
          <w:numId w:val="4"/>
        </w:numPr>
        <w:spacing w:after="80"/>
      </w:pPr>
      <w:r>
        <w:rPr>
          <w:rFonts w:ascii="Arial" w:cs="Arial" w:eastAsia="Arial" w:hAnsi="Arial"/>
          <w:b/>
          <w:bCs/>
          <w:sz w:val="22"/>
          <w:szCs w:val="22"/>
        </w:rPr>
        <w:t xml:space="preserve">Capability: </w:t>
      </w:r>
      <w:r>
        <w:rPr>
          <w:rFonts w:ascii="Arial" w:cs="Arial" w:eastAsia="Arial" w:hAnsi="Arial"/>
          <w:sz w:val="22"/>
          <w:szCs w:val="22"/>
        </w:rPr>
        <w:t xml:space="preserve">What can the threat do? How many people, what weapons, what resources, what skills?</w:t>
      </w:r>
    </w:p>
    <w:p>
      <w:pPr>
        <w:pStyle w:val="ListParagraph"/>
        <w:numPr>
          <w:ilvl w:val="0"/>
          <w:numId w:val="4"/>
        </w:numPr>
        <w:spacing w:after="80"/>
      </w:pPr>
      <w:r>
        <w:rPr>
          <w:rFonts w:ascii="Arial" w:cs="Arial" w:eastAsia="Arial" w:hAnsi="Arial"/>
          <w:b/>
          <w:bCs/>
          <w:sz w:val="22"/>
          <w:szCs w:val="22"/>
        </w:rPr>
        <w:t xml:space="preserve">Intent: </w:t>
      </w:r>
      <w:r>
        <w:rPr>
          <w:rFonts w:ascii="Arial" w:cs="Arial" w:eastAsia="Arial" w:hAnsi="Arial"/>
          <w:sz w:val="22"/>
          <w:szCs w:val="22"/>
        </w:rPr>
        <w:t xml:space="preserve">What do they want? Trade, passage, resources, territory, conflict? Observe behavior before assuming intent.</w:t>
      </w:r>
    </w:p>
    <w:p>
      <w:pPr>
        <w:pStyle w:val="ListParagraph"/>
        <w:numPr>
          <w:ilvl w:val="0"/>
          <w:numId w:val="4"/>
        </w:numPr>
        <w:spacing w:after="80"/>
      </w:pPr>
      <w:r>
        <w:rPr>
          <w:rFonts w:ascii="Arial" w:cs="Arial" w:eastAsia="Arial" w:hAnsi="Arial"/>
          <w:b/>
          <w:bCs/>
          <w:sz w:val="22"/>
          <w:szCs w:val="22"/>
        </w:rPr>
        <w:t xml:space="preserve">Opportunity: </w:t>
      </w:r>
      <w:r>
        <w:rPr>
          <w:rFonts w:ascii="Arial" w:cs="Arial" w:eastAsia="Arial" w:hAnsi="Arial"/>
          <w:sz w:val="22"/>
          <w:szCs w:val="22"/>
        </w:rPr>
        <w:t xml:space="preserve">What enables or prevents the threat from acting? Terrain, distance, weather, your defenses.</w:t>
      </w:r>
    </w:p>
    <w:p>
      <w:pPr>
        <w:pStyle w:val="ListParagraph"/>
        <w:numPr>
          <w:ilvl w:val="0"/>
          <w:numId w:val="4"/>
        </w:numPr>
        <w:spacing w:after="80"/>
      </w:pPr>
      <w:r>
        <w:rPr>
          <w:rFonts w:ascii="Arial" w:cs="Arial" w:eastAsia="Arial" w:hAnsi="Arial"/>
          <w:b/>
          <w:bCs/>
          <w:sz w:val="22"/>
          <w:szCs w:val="22"/>
        </w:rPr>
        <w:t xml:space="preserve">Response options: </w:t>
      </w:r>
      <w:r>
        <w:rPr>
          <w:rFonts w:ascii="Arial" w:cs="Arial" w:eastAsia="Arial" w:hAnsi="Arial"/>
          <w:sz w:val="22"/>
          <w:szCs w:val="22"/>
        </w:rPr>
        <w:t xml:space="preserve">For each assessed threat, pre-plan responses: diplomacy, deterrence, avoidance, defense, or evacuation. Rehearse responses before they are needed.</w:t>
      </w:r>
    </w:p>
    <w:p>
      <w:pPr>
        <w:pStyle w:val="Heading3"/>
        <w:spacing w:before="240" w:after="120"/>
      </w:pPr>
      <w:r>
        <w:rPr>
          <w:rFonts w:ascii="Arial" w:cs="Arial" w:eastAsia="Arial" w:hAnsi="Arial"/>
          <w:b/>
          <w:bCs/>
          <w:sz w:val="24"/>
          <w:szCs w:val="24"/>
        </w:rPr>
        <w:t xml:space="preserve">Information Management</w:t>
      </w:r>
    </w:p>
    <w:p>
      <w:pPr>
        <w:pStyle w:val="ListParagraph"/>
        <w:numPr>
          <w:ilvl w:val="0"/>
          <w:numId w:val="4"/>
        </w:numPr>
        <w:spacing w:after="80"/>
      </w:pPr>
      <w:r>
        <w:rPr>
          <w:rFonts w:ascii="Arial" w:cs="Arial" w:eastAsia="Arial" w:hAnsi="Arial"/>
          <w:b/>
          <w:bCs/>
          <w:sz w:val="22"/>
          <w:szCs w:val="22"/>
        </w:rPr>
        <w:t xml:space="preserve">Map board: </w:t>
      </w:r>
      <w:r>
        <w:rPr>
          <w:rFonts w:ascii="Arial" w:cs="Arial" w:eastAsia="Arial" w:hAnsi="Arial"/>
          <w:sz w:val="22"/>
          <w:szCs w:val="22"/>
        </w:rPr>
        <w:t xml:space="preserve">Maintain a community map showing patrol routes, observation points, known activity, resource locations, and threat axes. Update daily.</w:t>
      </w:r>
    </w:p>
    <w:p>
      <w:pPr>
        <w:pStyle w:val="ListParagraph"/>
        <w:numPr>
          <w:ilvl w:val="0"/>
          <w:numId w:val="4"/>
        </w:numPr>
        <w:spacing w:after="80"/>
      </w:pPr>
      <w:r>
        <w:rPr>
          <w:rFonts w:ascii="Arial" w:cs="Arial" w:eastAsia="Arial" w:hAnsi="Arial"/>
          <w:b/>
          <w:bCs/>
          <w:sz w:val="22"/>
          <w:szCs w:val="22"/>
        </w:rPr>
        <w:t xml:space="preserve">Log books: </w:t>
      </w:r>
      <w:r>
        <w:rPr>
          <w:rFonts w:ascii="Arial" w:cs="Arial" w:eastAsia="Arial" w:hAnsi="Arial"/>
          <w:sz w:val="22"/>
          <w:szCs w:val="22"/>
        </w:rPr>
        <w:t xml:space="preserve">Patrol leaders record observations in a logbook at each shift change. Review logs weekly for pattern recognition.</w:t>
      </w:r>
    </w:p>
    <w:p>
      <w:pPr>
        <w:pStyle w:val="ListParagraph"/>
        <w:numPr>
          <w:ilvl w:val="0"/>
          <w:numId w:val="4"/>
        </w:numPr>
        <w:spacing w:after="80"/>
      </w:pPr>
      <w:r>
        <w:rPr>
          <w:rFonts w:ascii="Arial" w:cs="Arial" w:eastAsia="Arial" w:hAnsi="Arial"/>
          <w:b/>
          <w:bCs/>
          <w:sz w:val="22"/>
          <w:szCs w:val="22"/>
        </w:rPr>
        <w:t xml:space="preserve">Need-to-know: </w:t>
      </w:r>
      <w:r>
        <w:rPr>
          <w:rFonts w:ascii="Arial" w:cs="Arial" w:eastAsia="Arial" w:hAnsi="Arial"/>
          <w:sz w:val="22"/>
          <w:szCs w:val="22"/>
        </w:rPr>
        <w:t xml:space="preserve">Not all intelligence should be public. Sensitive information (threat assessments, defensive plans, patrol schedules) should be shared only with those who need it for their role. Gossip compromises security.</w:t>
      </w:r>
    </w:p>
    <w:p>
      <w:r>
        <w:br w:type="page"/>
      </w:r>
    </w:p>
    <w:p>
      <w:pPr>
        <w:pStyle w:val="Heading2"/>
        <w:spacing w:before="300" w:after="160"/>
      </w:pPr>
      <w:r>
        <w:rPr>
          <w:rFonts w:ascii="Arial" w:cs="Arial" w:eastAsia="Arial" w:hAnsi="Arial"/>
          <w:b/>
          <w:bCs/>
          <w:sz w:val="28"/>
          <w:szCs w:val="28"/>
        </w:rPr>
        <w:t xml:space="preserve">Guide 8: Desert Survival &amp; Arid Environment Living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Guide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SUR-06</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Filename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desert-survival.html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survival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Difficulty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Icon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survival, desert, arid, heat, water, navigation</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Surviving and establishing long-term habitation in desert and arid environments, including water discipline, heat management, shelter, and desert agriculture.</w:t>
            </w:r>
          </w:p>
        </w:tc>
      </w:tr>
    </w:tbl>
    <w:p>
      <w:pPr>
        <w:pStyle w:val="Heading3"/>
        <w:spacing w:before="240" w:after="120"/>
      </w:pPr>
      <w:r>
        <w:rPr>
          <w:rFonts w:ascii="Arial" w:cs="Arial" w:eastAsia="Arial" w:hAnsi="Arial"/>
          <w:b/>
          <w:bCs/>
          <w:sz w:val="24"/>
          <w:szCs w:val="24"/>
        </w:rPr>
        <w:t xml:space="preserve">The Desert Challenge</w:t>
      </w:r>
    </w:p>
    <w:p>
      <w:pPr>
        <w:spacing w:after="120"/>
      </w:pPr>
      <w:r>
        <w:rPr>
          <w:rFonts w:ascii="Arial" w:cs="Arial" w:eastAsia="Arial" w:hAnsi="Arial"/>
          <w:sz w:val="22"/>
          <w:szCs w:val="22"/>
        </w:rPr>
        <w:t xml:space="preserve">Deserts kill primarily through dehydration and heat exposure. Without water, a person in 40-degree Celsius heat can die within 24-48 hours. However, deserts are not lifeless. Indigenous peoples have thrived in deserts for millennia using adapted techniques. This guide covers both emergency survival and long-term desert living.</w:t>
      </w:r>
    </w:p>
    <w:p>
      <w:pPr>
        <w:pStyle w:val="Heading3"/>
        <w:spacing w:before="240" w:after="120"/>
      </w:pPr>
      <w:r>
        <w:rPr>
          <w:rFonts w:ascii="Arial" w:cs="Arial" w:eastAsia="Arial" w:hAnsi="Arial"/>
          <w:b/>
          <w:bCs/>
          <w:sz w:val="24"/>
          <w:szCs w:val="24"/>
        </w:rPr>
        <w:t xml:space="preserve">Water Discipline</w:t>
      </w:r>
    </w:p>
    <w:p>
      <w:pPr>
        <w:pStyle w:val="ListParagraph"/>
        <w:numPr>
          <w:ilvl w:val="0"/>
          <w:numId w:val="4"/>
        </w:numPr>
        <w:spacing w:after="80"/>
      </w:pPr>
      <w:r>
        <w:rPr>
          <w:rFonts w:ascii="Arial" w:cs="Arial" w:eastAsia="Arial" w:hAnsi="Arial"/>
          <w:b/>
          <w:bCs/>
          <w:sz w:val="22"/>
          <w:szCs w:val="22"/>
        </w:rPr>
        <w:t xml:space="preserve">Minimum requirements: </w:t>
      </w:r>
      <w:r>
        <w:rPr>
          <w:rFonts w:ascii="Arial" w:cs="Arial" w:eastAsia="Arial" w:hAnsi="Arial"/>
          <w:sz w:val="22"/>
          <w:szCs w:val="22"/>
        </w:rPr>
        <w:t xml:space="preserve">In extreme desert heat (40°C+), the body needs 8-12 liters of water per day during activity. At rest in shade, this drops to 3-5 liters. Rationing water does not extend survival; it accelerates decline. Drink when you have water.</w:t>
      </w:r>
    </w:p>
    <w:p>
      <w:pPr>
        <w:pStyle w:val="ListParagraph"/>
        <w:numPr>
          <w:ilvl w:val="0"/>
          <w:numId w:val="4"/>
        </w:numPr>
        <w:spacing w:after="80"/>
      </w:pPr>
      <w:r>
        <w:rPr>
          <w:rFonts w:ascii="Arial" w:cs="Arial" w:eastAsia="Arial" w:hAnsi="Arial"/>
          <w:b/>
          <w:bCs/>
          <w:sz w:val="22"/>
          <w:szCs w:val="22"/>
        </w:rPr>
        <w:t xml:space="preserve">Signs of dehydration: </w:t>
      </w:r>
      <w:r>
        <w:rPr>
          <w:rFonts w:ascii="Arial" w:cs="Arial" w:eastAsia="Arial" w:hAnsi="Arial"/>
          <w:sz w:val="22"/>
          <w:szCs w:val="22"/>
        </w:rPr>
        <w:t xml:space="preserve">Dark urine, headache, dizziness, dry mouth, reduced urination, rapid heartbeat. By the time you feel thirsty, you are already 1-2% dehydrated and performance is declining.</w:t>
      </w:r>
    </w:p>
    <w:p>
      <w:pPr>
        <w:pStyle w:val="ListParagraph"/>
        <w:numPr>
          <w:ilvl w:val="0"/>
          <w:numId w:val="4"/>
        </w:numPr>
        <w:spacing w:after="80"/>
      </w:pPr>
      <w:r>
        <w:rPr>
          <w:rFonts w:ascii="Arial" w:cs="Arial" w:eastAsia="Arial" w:hAnsi="Arial"/>
          <w:b/>
          <w:bCs/>
          <w:sz w:val="22"/>
          <w:szCs w:val="22"/>
        </w:rPr>
        <w:t xml:space="preserve">Water sources: </w:t>
      </w:r>
      <w:r>
        <w:rPr>
          <w:rFonts w:ascii="Arial" w:cs="Arial" w:eastAsia="Arial" w:hAnsi="Arial"/>
          <w:sz w:val="22"/>
          <w:szCs w:val="22"/>
        </w:rPr>
        <w:t xml:space="preserve">Desert springs and seeps (look for green vegetation lines in otherwise brown terrain), dry riverbeds (dig in the outside bend of the lowest point; water often lies 30-90 cm below the surface), morning dew on metal or plastic surfaces, animal trails (they lead to water).</w:t>
      </w:r>
    </w:p>
    <w:p>
      <w:pPr>
        <w:pStyle w:val="ListParagraph"/>
        <w:numPr>
          <w:ilvl w:val="0"/>
          <w:numId w:val="4"/>
        </w:numPr>
        <w:spacing w:after="80"/>
      </w:pPr>
      <w:r>
        <w:rPr>
          <w:rFonts w:ascii="Arial" w:cs="Arial" w:eastAsia="Arial" w:hAnsi="Arial"/>
          <w:b/>
          <w:bCs/>
          <w:sz w:val="22"/>
          <w:szCs w:val="22"/>
        </w:rPr>
        <w:t xml:space="preserve">Water conservation behaviors: </w:t>
      </w:r>
      <w:r>
        <w:rPr>
          <w:rFonts w:ascii="Arial" w:cs="Arial" w:eastAsia="Arial" w:hAnsi="Arial"/>
          <w:sz w:val="22"/>
          <w:szCs w:val="22"/>
        </w:rPr>
        <w:t xml:space="preserve">Breathe through the nose (reduces moisture loss by 50%). Minimize talking. Rest during the day and travel at night or during dawn/dusk. Stay in shade. Avoid eating protein-heavy food if water is limited (protein digestion requires water).</w:t>
      </w:r>
    </w:p>
    <w:p>
      <w:pPr>
        <w:pStyle w:val="Heading3"/>
        <w:spacing w:before="240" w:after="120"/>
      </w:pPr>
      <w:r>
        <w:rPr>
          <w:rFonts w:ascii="Arial" w:cs="Arial" w:eastAsia="Arial" w:hAnsi="Arial"/>
          <w:b/>
          <w:bCs/>
          <w:sz w:val="24"/>
          <w:szCs w:val="24"/>
        </w:rPr>
        <w:t xml:space="preserve">Heat Management</w:t>
      </w:r>
    </w:p>
    <w:p>
      <w:pPr>
        <w:pStyle w:val="ListParagraph"/>
        <w:numPr>
          <w:ilvl w:val="0"/>
          <w:numId w:val="4"/>
        </w:numPr>
        <w:spacing w:after="80"/>
      </w:pPr>
      <w:r>
        <w:rPr>
          <w:rFonts w:ascii="Arial" w:cs="Arial" w:eastAsia="Arial" w:hAnsi="Arial"/>
          <w:b/>
          <w:bCs/>
          <w:sz w:val="22"/>
          <w:szCs w:val="22"/>
        </w:rPr>
        <w:t xml:space="preserve">Shelter from sun: </w:t>
      </w:r>
      <w:r>
        <w:rPr>
          <w:rFonts w:ascii="Arial" w:cs="Arial" w:eastAsia="Arial" w:hAnsi="Arial"/>
          <w:sz w:val="22"/>
          <w:szCs w:val="22"/>
        </w:rPr>
        <w:t xml:space="preserve">The difference between shade and direct sun can be 15-20 degrees Celsius. Any shade is life-saving. Create shade with cloth, vegetation, or digging into sand (cooler below the surface).</w:t>
      </w:r>
    </w:p>
    <w:p>
      <w:pPr>
        <w:pStyle w:val="ListParagraph"/>
        <w:numPr>
          <w:ilvl w:val="0"/>
          <w:numId w:val="4"/>
        </w:numPr>
        <w:spacing w:after="80"/>
      </w:pPr>
      <w:r>
        <w:rPr>
          <w:rFonts w:ascii="Arial" w:cs="Arial" w:eastAsia="Arial" w:hAnsi="Arial"/>
          <w:b/>
          <w:bCs/>
          <w:sz w:val="22"/>
          <w:szCs w:val="22"/>
        </w:rPr>
        <w:t xml:space="preserve">Clothing: </w:t>
      </w:r>
      <w:r>
        <w:rPr>
          <w:rFonts w:ascii="Arial" w:cs="Arial" w:eastAsia="Arial" w:hAnsi="Arial"/>
          <w:sz w:val="22"/>
          <w:szCs w:val="22"/>
        </w:rPr>
        <w:t xml:space="preserve">Cover all skin with loose, light-colored, breathable fabric. Exposed skin loses water through evaporation faster than covered skin. Head and neck coverage is essential. The traditional desert headscarf (keffiyeh) protects head, neck, and face while allowing ventilation.</w:t>
      </w:r>
    </w:p>
    <w:p>
      <w:pPr>
        <w:pStyle w:val="ListParagraph"/>
        <w:numPr>
          <w:ilvl w:val="0"/>
          <w:numId w:val="4"/>
        </w:numPr>
        <w:spacing w:after="80"/>
      </w:pPr>
      <w:r>
        <w:rPr>
          <w:rFonts w:ascii="Arial" w:cs="Arial" w:eastAsia="Arial" w:hAnsi="Arial"/>
          <w:b/>
          <w:bCs/>
          <w:sz w:val="22"/>
          <w:szCs w:val="22"/>
        </w:rPr>
        <w:t xml:space="preserve">Ground temperature: </w:t>
      </w:r>
      <w:r>
        <w:rPr>
          <w:rFonts w:ascii="Arial" w:cs="Arial" w:eastAsia="Arial" w:hAnsi="Arial"/>
          <w:sz w:val="22"/>
          <w:szCs w:val="22"/>
        </w:rPr>
        <w:t xml:space="preserve">Desert sand surface can exceed 70 degrees Celsius. Even 30 cm of elevation reduces temperature significantly. Never lie directly on hot sand. Use an insulating layer (mat, brush, elevated platform).</w:t>
      </w:r>
    </w:p>
    <w:p>
      <w:pPr>
        <w:pStyle w:val="ListParagraph"/>
        <w:numPr>
          <w:ilvl w:val="0"/>
          <w:numId w:val="4"/>
        </w:numPr>
        <w:spacing w:after="80"/>
      </w:pPr>
      <w:r>
        <w:rPr>
          <w:rFonts w:ascii="Arial" w:cs="Arial" w:eastAsia="Arial" w:hAnsi="Arial"/>
          <w:b/>
          <w:bCs/>
          <w:sz w:val="22"/>
          <w:szCs w:val="22"/>
        </w:rPr>
        <w:t xml:space="preserve">Cooling: </w:t>
      </w:r>
      <w:r>
        <w:rPr>
          <w:rFonts w:ascii="Arial" w:cs="Arial" w:eastAsia="Arial" w:hAnsi="Arial"/>
          <w:sz w:val="22"/>
          <w:szCs w:val="22"/>
        </w:rPr>
        <w:t xml:space="preserve">Wet clothing (if water is available for this) provides significant cooling through evaporation. Focus on pulse points: wrists, neck, and ankles. Digging a shallow trench and lying in it can reduce air temperature by 5-10 degrees.</w:t>
      </w:r>
    </w:p>
    <w:p>
      <w:pPr>
        <w:pStyle w:val="Heading3"/>
        <w:spacing w:before="240" w:after="120"/>
      </w:pPr>
      <w:r>
        <w:rPr>
          <w:rFonts w:ascii="Arial" w:cs="Arial" w:eastAsia="Arial" w:hAnsi="Arial"/>
          <w:b/>
          <w:bCs/>
          <w:sz w:val="24"/>
          <w:szCs w:val="24"/>
        </w:rPr>
        <w:t xml:space="preserve">Desert Navigation</w:t>
      </w:r>
    </w:p>
    <w:p>
      <w:pPr>
        <w:pStyle w:val="ListParagraph"/>
        <w:numPr>
          <w:ilvl w:val="0"/>
          <w:numId w:val="4"/>
        </w:numPr>
        <w:spacing w:after="80"/>
      </w:pPr>
      <w:r>
        <w:rPr>
          <w:rFonts w:ascii="Arial" w:cs="Arial" w:eastAsia="Arial" w:hAnsi="Arial"/>
          <w:b/>
          <w:bCs/>
          <w:sz w:val="22"/>
          <w:szCs w:val="22"/>
        </w:rPr>
        <w:t xml:space="preserve">Challenges: </w:t>
      </w:r>
      <w:r>
        <w:rPr>
          <w:rFonts w:ascii="Arial" w:cs="Arial" w:eastAsia="Arial" w:hAnsi="Arial"/>
          <w:sz w:val="22"/>
          <w:szCs w:val="22"/>
        </w:rPr>
        <w:t xml:space="preserve">Featureless terrain, heat shimmer distortion, absence of landmarks, and deceptive distance estimation (objects appear closer in clear, dry air). Without deliberate navigation, people walk in circles.</w:t>
      </w:r>
    </w:p>
    <w:p>
      <w:pPr>
        <w:pStyle w:val="ListParagraph"/>
        <w:numPr>
          <w:ilvl w:val="0"/>
          <w:numId w:val="4"/>
        </w:numPr>
        <w:spacing w:after="80"/>
      </w:pPr>
      <w:r>
        <w:rPr>
          <w:rFonts w:ascii="Arial" w:cs="Arial" w:eastAsia="Arial" w:hAnsi="Arial"/>
          <w:b/>
          <w:bCs/>
          <w:sz w:val="22"/>
          <w:szCs w:val="22"/>
        </w:rPr>
        <w:t xml:space="preserve">Celestial navigation: </w:t>
      </w:r>
      <w:r>
        <w:rPr>
          <w:rFonts w:ascii="Arial" w:cs="Arial" w:eastAsia="Arial" w:hAnsi="Arial"/>
          <w:sz w:val="22"/>
          <w:szCs w:val="22"/>
        </w:rPr>
        <w:t xml:space="preserve">Stars and sun are reliable in desert skies (rarely cloudy). The sun rises in the east and sets in the west; at solar noon, shadows point north (in the Northern Hemisphere). At night, Polaris indicates true north.</w:t>
      </w:r>
    </w:p>
    <w:p>
      <w:pPr>
        <w:pStyle w:val="ListParagraph"/>
        <w:numPr>
          <w:ilvl w:val="0"/>
          <w:numId w:val="4"/>
        </w:numPr>
        <w:spacing w:after="80"/>
      </w:pPr>
      <w:r>
        <w:rPr>
          <w:rFonts w:ascii="Arial" w:cs="Arial" w:eastAsia="Arial" w:hAnsi="Arial"/>
          <w:b/>
          <w:bCs/>
          <w:sz w:val="22"/>
          <w:szCs w:val="22"/>
        </w:rPr>
        <w:t xml:space="preserve">Terrain association: </w:t>
      </w:r>
      <w:r>
        <w:rPr>
          <w:rFonts w:ascii="Arial" w:cs="Arial" w:eastAsia="Arial" w:hAnsi="Arial"/>
          <w:sz w:val="22"/>
          <w:szCs w:val="22"/>
        </w:rPr>
        <w:t xml:space="preserve">Dry riverbeds (wadis) indicate the direction of lower elevation and often lead to larger water sources. Mountain ranges provide orientation reference points. Prevailing wind direction shapes dune crests consistently.</w:t>
      </w:r>
    </w:p>
    <w:p>
      <w:pPr>
        <w:pStyle w:val="ListParagraph"/>
        <w:numPr>
          <w:ilvl w:val="0"/>
          <w:numId w:val="4"/>
        </w:numPr>
        <w:spacing w:after="80"/>
      </w:pPr>
      <w:r>
        <w:rPr>
          <w:rFonts w:ascii="Arial" w:cs="Arial" w:eastAsia="Arial" w:hAnsi="Arial"/>
          <w:b/>
          <w:bCs/>
          <w:sz w:val="22"/>
          <w:szCs w:val="22"/>
        </w:rPr>
        <w:t xml:space="preserve">Travel planning: </w:t>
      </w:r>
      <w:r>
        <w:rPr>
          <w:rFonts w:ascii="Arial" w:cs="Arial" w:eastAsia="Arial" w:hAnsi="Arial"/>
          <w:sz w:val="22"/>
          <w:szCs w:val="22"/>
        </w:rPr>
        <w:t xml:space="preserve">Move at night or early morning when temperatures are lowest. Travel in a straight line by selecting a far landmark and walking toward it, then selecting the next. Mark your trail to prevent circular travel.</w:t>
      </w:r>
    </w:p>
    <w:p>
      <w:pPr>
        <w:pStyle w:val="Heading3"/>
        <w:spacing w:before="240" w:after="120"/>
      </w:pPr>
      <w:r>
        <w:rPr>
          <w:rFonts w:ascii="Arial" w:cs="Arial" w:eastAsia="Arial" w:hAnsi="Arial"/>
          <w:b/>
          <w:bCs/>
          <w:sz w:val="24"/>
          <w:szCs w:val="24"/>
        </w:rPr>
        <w:t xml:space="preserve">Desert Agriculture</w:t>
      </w:r>
    </w:p>
    <w:p>
      <w:pPr>
        <w:pStyle w:val="ListParagraph"/>
        <w:numPr>
          <w:ilvl w:val="0"/>
          <w:numId w:val="4"/>
        </w:numPr>
        <w:spacing w:after="80"/>
      </w:pPr>
      <w:r>
        <w:rPr>
          <w:rFonts w:ascii="Arial" w:cs="Arial" w:eastAsia="Arial" w:hAnsi="Arial"/>
          <w:b/>
          <w:bCs/>
          <w:sz w:val="22"/>
          <w:szCs w:val="22"/>
        </w:rPr>
        <w:t xml:space="preserve">Water harvesting: </w:t>
      </w:r>
      <w:r>
        <w:rPr>
          <w:rFonts w:ascii="Arial" w:cs="Arial" w:eastAsia="Arial" w:hAnsi="Arial"/>
          <w:sz w:val="22"/>
          <w:szCs w:val="22"/>
        </w:rPr>
        <w:t xml:space="preserve">Even in deserts, rainfall occurs. Construct catchment basins (micro-catchments): low earth berms in a V-shape channel rainfall toward planted areas. A 100 square meter catchment can support a single tree with as little as 100mm annual rainfall.</w:t>
      </w:r>
    </w:p>
    <w:p>
      <w:pPr>
        <w:pStyle w:val="ListParagraph"/>
        <w:numPr>
          <w:ilvl w:val="0"/>
          <w:numId w:val="4"/>
        </w:numPr>
        <w:spacing w:after="80"/>
      </w:pPr>
      <w:r>
        <w:rPr>
          <w:rFonts w:ascii="Arial" w:cs="Arial" w:eastAsia="Arial" w:hAnsi="Arial"/>
          <w:b/>
          <w:bCs/>
          <w:sz w:val="22"/>
          <w:szCs w:val="22"/>
        </w:rPr>
        <w:t xml:space="preserve">Desert-adapted crops: </w:t>
      </w:r>
      <w:r>
        <w:rPr>
          <w:rFonts w:ascii="Arial" w:cs="Arial" w:eastAsia="Arial" w:hAnsi="Arial"/>
          <w:sz w:val="22"/>
          <w:szCs w:val="22"/>
        </w:rPr>
        <w:t xml:space="preserve">Date palms (the backbone of desert agriculture: food, shade, wood, fiber), jojoba, prickly pear cactus (edible pads and fruit), tepary beans (drought-tolerant legume), millet, sorghum, and amaranth (heat and drought resistant grains).</w:t>
      </w:r>
    </w:p>
    <w:p>
      <w:pPr>
        <w:pStyle w:val="ListParagraph"/>
        <w:numPr>
          <w:ilvl w:val="0"/>
          <w:numId w:val="4"/>
        </w:numPr>
        <w:spacing w:after="80"/>
      </w:pPr>
      <w:r>
        <w:rPr>
          <w:rFonts w:ascii="Arial" w:cs="Arial" w:eastAsia="Arial" w:hAnsi="Arial"/>
          <w:b/>
          <w:bCs/>
          <w:sz w:val="22"/>
          <w:szCs w:val="22"/>
        </w:rPr>
        <w:t xml:space="preserve">Sunken gardens: </w:t>
      </w:r>
      <w:r>
        <w:rPr>
          <w:rFonts w:ascii="Arial" w:cs="Arial" w:eastAsia="Arial" w:hAnsi="Arial"/>
          <w:sz w:val="22"/>
          <w:szCs w:val="22"/>
        </w:rPr>
        <w:t xml:space="preserve">Excavate planting beds 30-60 cm below ground level. The sunken position traps moisture, provides wind protection, and creates a cooler microclimate. Line the bottom with clay or organic matter to retain water.</w:t>
      </w:r>
    </w:p>
    <w:p>
      <w:pPr>
        <w:pStyle w:val="ListParagraph"/>
        <w:numPr>
          <w:ilvl w:val="0"/>
          <w:numId w:val="4"/>
        </w:numPr>
        <w:spacing w:after="80"/>
      </w:pPr>
      <w:r>
        <w:rPr>
          <w:rFonts w:ascii="Arial" w:cs="Arial" w:eastAsia="Arial" w:hAnsi="Arial"/>
          <w:b/>
          <w:bCs/>
          <w:sz w:val="22"/>
          <w:szCs w:val="22"/>
        </w:rPr>
        <w:t xml:space="preserve">Mulching: </w:t>
      </w:r>
      <w:r>
        <w:rPr>
          <w:rFonts w:ascii="Arial" w:cs="Arial" w:eastAsia="Arial" w:hAnsi="Arial"/>
          <w:sz w:val="22"/>
          <w:szCs w:val="22"/>
        </w:rPr>
        <w:t xml:space="preserve">Cover soil around plants with rocks, gravel, or organic debris. Mulch reduces evaporation by 50-80%, suppresses weeds, and moderates soil temperature. Rock mulch also collects dew on its surface.</w:t>
      </w:r>
    </w:p>
    <w:p>
      <w:pPr>
        <w:pStyle w:val="ListParagraph"/>
        <w:numPr>
          <w:ilvl w:val="0"/>
          <w:numId w:val="4"/>
        </w:numPr>
        <w:spacing w:after="80"/>
      </w:pPr>
      <w:r>
        <w:rPr>
          <w:rFonts w:ascii="Arial" w:cs="Arial" w:eastAsia="Arial" w:hAnsi="Arial"/>
          <w:b/>
          <w:bCs/>
          <w:sz w:val="22"/>
          <w:szCs w:val="22"/>
        </w:rPr>
        <w:t xml:space="preserve">Shade structures: </w:t>
      </w:r>
      <w:r>
        <w:rPr>
          <w:rFonts w:ascii="Arial" w:cs="Arial" w:eastAsia="Arial" w:hAnsi="Arial"/>
          <w:sz w:val="22"/>
          <w:szCs w:val="22"/>
        </w:rPr>
        <w:t xml:space="preserve">Provide partial shade (50-70% shade cloth or lattice) for heat-sensitive crops. Even desert-adapted plants benefit from afternoon shade during the hottest months.</w:t>
      </w:r>
    </w:p>
    <w:p>
      <w:pPr>
        <w:pStyle w:val="Heading3"/>
        <w:spacing w:before="240" w:after="120"/>
      </w:pPr>
      <w:r>
        <w:rPr>
          <w:rFonts w:ascii="Arial" w:cs="Arial" w:eastAsia="Arial" w:hAnsi="Arial"/>
          <w:b/>
          <w:bCs/>
          <w:sz w:val="24"/>
          <w:szCs w:val="24"/>
        </w:rPr>
        <w:t xml:space="preserve">Desert Shelter Construction</w:t>
      </w:r>
    </w:p>
    <w:p>
      <w:pPr>
        <w:pStyle w:val="ListParagraph"/>
        <w:numPr>
          <w:ilvl w:val="0"/>
          <w:numId w:val="4"/>
        </w:numPr>
        <w:spacing w:after="80"/>
      </w:pPr>
      <w:r>
        <w:rPr>
          <w:rFonts w:ascii="Arial" w:cs="Arial" w:eastAsia="Arial" w:hAnsi="Arial"/>
          <w:b/>
          <w:bCs/>
          <w:sz w:val="22"/>
          <w:szCs w:val="22"/>
        </w:rPr>
        <w:t xml:space="preserve">Underground or semi-underground: </w:t>
      </w:r>
      <w:r>
        <w:rPr>
          <w:rFonts w:ascii="Arial" w:cs="Arial" w:eastAsia="Arial" w:hAnsi="Arial"/>
          <w:sz w:val="22"/>
          <w:szCs w:val="22"/>
        </w:rPr>
        <w:t xml:space="preserve">Dig into the ground where possible. Earth-sheltered structures maintain 20-25 degrees Celsius interior temperature regardless of exterior extremes. Traditional desert homes in Tunisia, Cappadocia, and Coober Pedy use this principle.</w:t>
      </w:r>
    </w:p>
    <w:p>
      <w:pPr>
        <w:pStyle w:val="ListParagraph"/>
        <w:numPr>
          <w:ilvl w:val="0"/>
          <w:numId w:val="4"/>
        </w:numPr>
        <w:spacing w:after="80"/>
      </w:pPr>
      <w:r>
        <w:rPr>
          <w:rFonts w:ascii="Arial" w:cs="Arial" w:eastAsia="Arial" w:hAnsi="Arial"/>
          <w:b/>
          <w:bCs/>
          <w:sz w:val="22"/>
          <w:szCs w:val="22"/>
        </w:rPr>
        <w:t xml:space="preserve">Thick-walled adobe: </w:t>
      </w:r>
      <w:r>
        <w:rPr>
          <w:rFonts w:ascii="Arial" w:cs="Arial" w:eastAsia="Arial" w:hAnsi="Arial"/>
          <w:sz w:val="22"/>
          <w:szCs w:val="22"/>
        </w:rPr>
        <w:t xml:space="preserve">Massive earthen walls (40-60 cm thick) absorb heat during the day and release it at night, moderating interior temperatures by 10-15 degrees in both directions. Whitewash exterior to reflect solar radiation.</w:t>
      </w:r>
    </w:p>
    <w:p>
      <w:pPr>
        <w:pStyle w:val="ListParagraph"/>
        <w:numPr>
          <w:ilvl w:val="0"/>
          <w:numId w:val="4"/>
        </w:numPr>
        <w:spacing w:after="80"/>
      </w:pPr>
      <w:r>
        <w:rPr>
          <w:rFonts w:ascii="Arial" w:cs="Arial" w:eastAsia="Arial" w:hAnsi="Arial"/>
          <w:b/>
          <w:bCs/>
          <w:sz w:val="22"/>
          <w:szCs w:val="22"/>
        </w:rPr>
        <w:t xml:space="preserve">Ventilation: </w:t>
      </w:r>
      <w:r>
        <w:rPr>
          <w:rFonts w:ascii="Arial" w:cs="Arial" w:eastAsia="Arial" w:hAnsi="Arial"/>
          <w:sz w:val="22"/>
          <w:szCs w:val="22"/>
        </w:rPr>
        <w:t xml:space="preserve">Orient windows to capture prevailing breezes. Small openings high on walls allow hot air to escape. A wind tower (traditional badgir) captures wind at height and funnels it down into living spaces.</w:t>
      </w:r>
    </w:p>
    <w:p>
      <w:pPr>
        <w:pStyle w:val="ListParagraph"/>
        <w:numPr>
          <w:ilvl w:val="0"/>
          <w:numId w:val="4"/>
        </w:numPr>
        <w:spacing w:after="80"/>
      </w:pPr>
      <w:r>
        <w:rPr>
          <w:rFonts w:ascii="Arial" w:cs="Arial" w:eastAsia="Arial" w:hAnsi="Arial"/>
          <w:b/>
          <w:bCs/>
          <w:sz w:val="22"/>
          <w:szCs w:val="22"/>
        </w:rPr>
        <w:t xml:space="preserve">Courtyard design: </w:t>
      </w:r>
      <w:r>
        <w:rPr>
          <w:rFonts w:ascii="Arial" w:cs="Arial" w:eastAsia="Arial" w:hAnsi="Arial"/>
          <w:sz w:val="22"/>
          <w:szCs w:val="22"/>
        </w:rPr>
        <w:t xml:space="preserve">Central courtyard with high walls creates shade throughout the day and allows cool air to pool at night. A small water feature or wet sand in the courtyard cools air through evaporation.</w:t>
      </w:r>
    </w:p>
    <w:p>
      <w:r>
        <w:br w:type="page"/>
      </w:r>
    </w:p>
    <w:p>
      <w:pPr>
        <w:pStyle w:val="Heading2"/>
        <w:spacing w:before="300" w:after="160"/>
      </w:pPr>
      <w:r>
        <w:rPr>
          <w:rFonts w:ascii="Arial" w:cs="Arial" w:eastAsia="Arial" w:hAnsi="Arial"/>
          <w:b/>
          <w:bCs/>
          <w:sz w:val="28"/>
          <w:szCs w:val="28"/>
        </w:rPr>
        <w:t xml:space="preserve">Guide 9: High-Altitude Living &amp; Mountain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Guide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SUR-07</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Filename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high-altitude-living.html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survival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Difficulty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Icon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survival, altitude, mountain, acclimatization, cold, terrain</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Adapting to life above 2,500 meters: acclimatization, altitude sickness prevention, high-altitude agriculture, and mountain construction techniques.</w:t>
            </w:r>
          </w:p>
        </w:tc>
      </w:tr>
    </w:tbl>
    <w:p>
      <w:pPr>
        <w:pStyle w:val="Heading3"/>
        <w:spacing w:before="240" w:after="120"/>
      </w:pPr>
      <w:r>
        <w:rPr>
          <w:rFonts w:ascii="Arial" w:cs="Arial" w:eastAsia="Arial" w:hAnsi="Arial"/>
          <w:b/>
          <w:bCs/>
          <w:sz w:val="24"/>
          <w:szCs w:val="24"/>
        </w:rPr>
        <w:t xml:space="preserve">Altitude Physiology</w:t>
      </w:r>
    </w:p>
    <w:p>
      <w:pPr>
        <w:spacing w:after="120"/>
      </w:pPr>
      <w:r>
        <w:rPr>
          <w:rFonts w:ascii="Arial" w:cs="Arial" w:eastAsia="Arial" w:hAnsi="Arial"/>
          <w:sz w:val="22"/>
          <w:szCs w:val="22"/>
        </w:rPr>
        <w:t xml:space="preserve">Above 2,500 meters (8,200 feet), reduced atmospheric pressure means less oxygen per breath. The body must adapt through increased breathing rate, higher red blood cell production, and cardiovascular adjustments. This process takes 1-3 weeks and cannot be rushed.</w:t>
      </w:r>
    </w:p>
    <w:p>
      <w:pPr>
        <w:pStyle w:val="ListParagraph"/>
        <w:numPr>
          <w:ilvl w:val="0"/>
          <w:numId w:val="4"/>
        </w:numPr>
        <w:spacing w:after="80"/>
      </w:pPr>
      <w:r>
        <w:rPr>
          <w:rFonts w:ascii="Arial" w:cs="Arial" w:eastAsia="Arial" w:hAnsi="Arial"/>
          <w:b/>
          <w:bCs/>
          <w:sz w:val="22"/>
          <w:szCs w:val="22"/>
        </w:rPr>
        <w:t xml:space="preserve">2,500-3,500m (moderate altitude): </w:t>
      </w:r>
      <w:r>
        <w:rPr>
          <w:rFonts w:ascii="Arial" w:cs="Arial" w:eastAsia="Arial" w:hAnsi="Arial"/>
          <w:sz w:val="22"/>
          <w:szCs w:val="22"/>
        </w:rPr>
        <w:t xml:space="preserve">Most people notice breathlessness during exertion. Mild headache and fatigue are common for the first 3-5 days. Full acclimatization in 1-2 weeks.</w:t>
      </w:r>
    </w:p>
    <w:p>
      <w:pPr>
        <w:pStyle w:val="ListParagraph"/>
        <w:numPr>
          <w:ilvl w:val="0"/>
          <w:numId w:val="4"/>
        </w:numPr>
        <w:spacing w:after="80"/>
      </w:pPr>
      <w:r>
        <w:rPr>
          <w:rFonts w:ascii="Arial" w:cs="Arial" w:eastAsia="Arial" w:hAnsi="Arial"/>
          <w:b/>
          <w:bCs/>
          <w:sz w:val="22"/>
          <w:szCs w:val="22"/>
        </w:rPr>
        <w:t xml:space="preserve">3,500-5,500m (high altitude): </w:t>
      </w:r>
      <w:r>
        <w:rPr>
          <w:rFonts w:ascii="Arial" w:cs="Arial" w:eastAsia="Arial" w:hAnsi="Arial"/>
          <w:sz w:val="22"/>
          <w:szCs w:val="22"/>
        </w:rPr>
        <w:t xml:space="preserve">Significant physiological stress. Sleep quality decreases. Appetite suppression common. Athletic performance drops 20-40%. Full acclimatization takes 2-4 weeks. Permanent habitation is possible.</w:t>
      </w:r>
    </w:p>
    <w:p>
      <w:pPr>
        <w:pStyle w:val="ListParagraph"/>
        <w:numPr>
          <w:ilvl w:val="0"/>
          <w:numId w:val="4"/>
        </w:numPr>
        <w:spacing w:after="80"/>
      </w:pPr>
      <w:r>
        <w:rPr>
          <w:rFonts w:ascii="Arial" w:cs="Arial" w:eastAsia="Arial" w:hAnsi="Arial"/>
          <w:b/>
          <w:bCs/>
          <w:sz w:val="22"/>
          <w:szCs w:val="22"/>
        </w:rPr>
        <w:t xml:space="preserve">Above 5,500m (extreme altitude): </w:t>
      </w:r>
      <w:r>
        <w:rPr>
          <w:rFonts w:ascii="Arial" w:cs="Arial" w:eastAsia="Arial" w:hAnsi="Arial"/>
          <w:sz w:val="22"/>
          <w:szCs w:val="22"/>
        </w:rPr>
        <w:t xml:space="preserve">Long-term habitation is not sustainable. The body deteriorates even when acclimatized. Used only for transit or short-term camps.</w:t>
      </w:r>
    </w:p>
    <w:p>
      <w:pPr>
        <w:pStyle w:val="Heading3"/>
        <w:spacing w:before="240" w:after="120"/>
      </w:pPr>
      <w:r>
        <w:rPr>
          <w:rFonts w:ascii="Arial" w:cs="Arial" w:eastAsia="Arial" w:hAnsi="Arial"/>
          <w:b/>
          <w:bCs/>
          <w:sz w:val="24"/>
          <w:szCs w:val="24"/>
        </w:rPr>
        <w:t xml:space="preserve">Acute Mountain Sickness (AMS)</w:t>
      </w:r>
    </w:p>
    <w:p>
      <w:pPr>
        <w:pStyle w:val="ListParagraph"/>
        <w:numPr>
          <w:ilvl w:val="0"/>
          <w:numId w:val="4"/>
        </w:numPr>
        <w:spacing w:after="80"/>
      </w:pPr>
      <w:r>
        <w:rPr>
          <w:rFonts w:ascii="Arial" w:cs="Arial" w:eastAsia="Arial" w:hAnsi="Arial"/>
          <w:b/>
          <w:bCs/>
          <w:sz w:val="22"/>
          <w:szCs w:val="22"/>
        </w:rPr>
        <w:t xml:space="preserve">Symptoms: </w:t>
      </w:r>
      <w:r>
        <w:rPr>
          <w:rFonts w:ascii="Arial" w:cs="Arial" w:eastAsia="Arial" w:hAnsi="Arial"/>
          <w:sz w:val="22"/>
          <w:szCs w:val="22"/>
        </w:rPr>
        <w:t xml:space="preserve">Headache (the hallmark symptom), nausea, fatigue, dizziness, poor sleep, and reduced appetite. Onset 6-12 hours after ascent. Affects 25-50% of people ascending rapidly above 2,500m.</w:t>
      </w:r>
    </w:p>
    <w:p>
      <w:pPr>
        <w:pStyle w:val="ListParagraph"/>
        <w:numPr>
          <w:ilvl w:val="0"/>
          <w:numId w:val="4"/>
        </w:numPr>
        <w:spacing w:after="80"/>
      </w:pPr>
      <w:r>
        <w:rPr>
          <w:rFonts w:ascii="Arial" w:cs="Arial" w:eastAsia="Arial" w:hAnsi="Arial"/>
          <w:b/>
          <w:bCs/>
          <w:sz w:val="22"/>
          <w:szCs w:val="22"/>
        </w:rPr>
        <w:t xml:space="preserve">Prevention: </w:t>
      </w:r>
      <w:r>
        <w:rPr>
          <w:rFonts w:ascii="Arial" w:cs="Arial" w:eastAsia="Arial" w:hAnsi="Arial"/>
          <w:sz w:val="22"/>
          <w:szCs w:val="22"/>
        </w:rPr>
        <w:t xml:space="preserve">Ascend gradually. Above 3,000m, sleep elevation should increase by no more than 300-500m per day. Take a rest day (no altitude gain) every 3rd day. Stay well hydrated. Avoid alcohol and sedatives.</w:t>
      </w:r>
    </w:p>
    <w:p>
      <w:pPr>
        <w:pStyle w:val="ListParagraph"/>
        <w:numPr>
          <w:ilvl w:val="0"/>
          <w:numId w:val="4"/>
        </w:numPr>
        <w:spacing w:after="80"/>
      </w:pPr>
      <w:r>
        <w:rPr>
          <w:rFonts w:ascii="Arial" w:cs="Arial" w:eastAsia="Arial" w:hAnsi="Arial"/>
          <w:b/>
          <w:bCs/>
          <w:sz w:val="22"/>
          <w:szCs w:val="22"/>
        </w:rPr>
        <w:t xml:space="preserve">Treatment: </w:t>
      </w:r>
      <w:r>
        <w:rPr>
          <w:rFonts w:ascii="Arial" w:cs="Arial" w:eastAsia="Arial" w:hAnsi="Arial"/>
          <w:sz w:val="22"/>
          <w:szCs w:val="22"/>
        </w:rPr>
        <w:t xml:space="preserve">Stop ascending. Rest at current altitude for 24-48 hours. If symptoms worsen, descend immediately (even 300-500m improvement makes a significant difference). Coca leaf tea (traditional Andean remedy) or ginger tea can relieve nausea.</w:t>
      </w:r>
    </w:p>
    <w:p>
      <w:pPr>
        <w:pStyle w:val="ListParagraph"/>
        <w:numPr>
          <w:ilvl w:val="0"/>
          <w:numId w:val="4"/>
        </w:numPr>
        <w:spacing w:after="80"/>
      </w:pPr>
      <w:r>
        <w:rPr>
          <w:rFonts w:ascii="Arial" w:cs="Arial" w:eastAsia="Arial" w:hAnsi="Arial"/>
          <w:b/>
          <w:bCs/>
          <w:sz w:val="22"/>
          <w:szCs w:val="22"/>
        </w:rPr>
        <w:t xml:space="preserve">Danger signs (HACE and HAPE): </w:t>
      </w:r>
      <w:r>
        <w:rPr>
          <w:rFonts w:ascii="Arial" w:cs="Arial" w:eastAsia="Arial" w:hAnsi="Arial"/>
          <w:sz w:val="22"/>
          <w:szCs w:val="22"/>
        </w:rPr>
        <w:t xml:space="preserve">Ataxia (loss of coordination, staggering gait), confusion, persistent vomiting, or severe breathlessness at rest indicate High Altitude Cerebral Edema or High Altitude Pulmonary Edema. Both are life-threatening emergencies. Descend immediately. These conditions can kill within hours if untreated.</w:t>
      </w:r>
    </w:p>
    <w:p>
      <w:pPr>
        <w:pStyle w:val="Heading3"/>
        <w:spacing w:before="240" w:after="120"/>
      </w:pPr>
      <w:r>
        <w:rPr>
          <w:rFonts w:ascii="Arial" w:cs="Arial" w:eastAsia="Arial" w:hAnsi="Arial"/>
          <w:b/>
          <w:bCs/>
          <w:sz w:val="24"/>
          <w:szCs w:val="24"/>
        </w:rPr>
        <w:t xml:space="preserve">High-Altitude Agriculture</w:t>
      </w:r>
    </w:p>
    <w:p>
      <w:pPr>
        <w:pStyle w:val="ListParagraph"/>
        <w:numPr>
          <w:ilvl w:val="0"/>
          <w:numId w:val="4"/>
        </w:numPr>
        <w:spacing w:after="80"/>
      </w:pPr>
      <w:r>
        <w:rPr>
          <w:rFonts w:ascii="Arial" w:cs="Arial" w:eastAsia="Arial" w:hAnsi="Arial"/>
          <w:b/>
          <w:bCs/>
          <w:sz w:val="22"/>
          <w:szCs w:val="22"/>
        </w:rPr>
        <w:t xml:space="preserve">Challenges: </w:t>
      </w:r>
      <w:r>
        <w:rPr>
          <w:rFonts w:ascii="Arial" w:cs="Arial" w:eastAsia="Arial" w:hAnsi="Arial"/>
          <w:sz w:val="22"/>
          <w:szCs w:val="22"/>
        </w:rPr>
        <w:t xml:space="preserve">Shorter growing season, intense UV radiation, extreme temperature swings (30+ degree daily range), low humidity, high winds, and thin soil.</w:t>
      </w:r>
    </w:p>
    <w:p>
      <w:pPr>
        <w:pStyle w:val="ListParagraph"/>
        <w:numPr>
          <w:ilvl w:val="0"/>
          <w:numId w:val="4"/>
        </w:numPr>
        <w:spacing w:after="80"/>
      </w:pPr>
      <w:r>
        <w:rPr>
          <w:rFonts w:ascii="Arial" w:cs="Arial" w:eastAsia="Arial" w:hAnsi="Arial"/>
          <w:b/>
          <w:bCs/>
          <w:sz w:val="22"/>
          <w:szCs w:val="22"/>
        </w:rPr>
        <w:t xml:space="preserve">Adapted crops: </w:t>
      </w:r>
      <w:r>
        <w:rPr>
          <w:rFonts w:ascii="Arial" w:cs="Arial" w:eastAsia="Arial" w:hAnsi="Arial"/>
          <w:sz w:val="22"/>
          <w:szCs w:val="22"/>
        </w:rPr>
        <w:t xml:space="preserve">Potatoes (originated in the Andes above 3,000m), quinoa (thrives at 2,500-4,000m), barley (the most altitude-tolerant grain), turnips, kale, and hardy legumes. Fruit trees struggle above 3,000m.</w:t>
      </w:r>
    </w:p>
    <w:p>
      <w:pPr>
        <w:pStyle w:val="ListParagraph"/>
        <w:numPr>
          <w:ilvl w:val="0"/>
          <w:numId w:val="4"/>
        </w:numPr>
        <w:spacing w:after="80"/>
      </w:pPr>
      <w:r>
        <w:rPr>
          <w:rFonts w:ascii="Arial" w:cs="Arial" w:eastAsia="Arial" w:hAnsi="Arial"/>
          <w:b/>
          <w:bCs/>
          <w:sz w:val="22"/>
          <w:szCs w:val="22"/>
        </w:rPr>
        <w:t xml:space="preserve">Season extension: </w:t>
      </w:r>
      <w:r>
        <w:rPr>
          <w:rFonts w:ascii="Arial" w:cs="Arial" w:eastAsia="Arial" w:hAnsi="Arial"/>
          <w:sz w:val="22"/>
          <w:szCs w:val="22"/>
        </w:rPr>
        <w:t xml:space="preserve">Stone-walled terraces absorb solar heat during the day and radiate it at night, creating microclimates 3-5 degrees warmer than open ground. Cold frames and low tunnels (plastic or glass over raised beds) extend the growing season by 4-8 weeks.</w:t>
      </w:r>
    </w:p>
    <w:p>
      <w:pPr>
        <w:pStyle w:val="ListParagraph"/>
        <w:numPr>
          <w:ilvl w:val="0"/>
          <w:numId w:val="4"/>
        </w:numPr>
        <w:spacing w:after="80"/>
      </w:pPr>
      <w:r>
        <w:rPr>
          <w:rFonts w:ascii="Arial" w:cs="Arial" w:eastAsia="Arial" w:hAnsi="Arial"/>
          <w:b/>
          <w:bCs/>
          <w:sz w:val="22"/>
          <w:szCs w:val="22"/>
        </w:rPr>
        <w:t xml:space="preserve">Soil building: </w:t>
      </w:r>
      <w:r>
        <w:rPr>
          <w:rFonts w:ascii="Arial" w:cs="Arial" w:eastAsia="Arial" w:hAnsi="Arial"/>
          <w:sz w:val="22"/>
          <w:szCs w:val="22"/>
        </w:rPr>
        <w:t xml:space="preserve">Mountain soils are often thin and rocky. Terrace construction prevents erosion. Composting, green manure crops, and animal manure build organic matter. Slow decomposition at altitude means compost takes 2-3 times longer than at sea level.</w:t>
      </w:r>
    </w:p>
    <w:p>
      <w:pPr>
        <w:pStyle w:val="ListParagraph"/>
        <w:numPr>
          <w:ilvl w:val="0"/>
          <w:numId w:val="4"/>
        </w:numPr>
        <w:spacing w:after="80"/>
      </w:pPr>
      <w:r>
        <w:rPr>
          <w:rFonts w:ascii="Arial" w:cs="Arial" w:eastAsia="Arial" w:hAnsi="Arial"/>
          <w:b/>
          <w:bCs/>
          <w:sz w:val="22"/>
          <w:szCs w:val="22"/>
        </w:rPr>
        <w:t xml:space="preserve">Irrigation: </w:t>
      </w:r>
      <w:r>
        <w:rPr>
          <w:rFonts w:ascii="Arial" w:cs="Arial" w:eastAsia="Arial" w:hAnsi="Arial"/>
          <w:sz w:val="22"/>
          <w:szCs w:val="22"/>
        </w:rPr>
        <w:t xml:space="preserve">Mountain snowmelt provides seasonal water. Construct gravity-fed irrigation channels from snowmelt streams. Stone-lined channels reduce water loss. Drip irrigation (perforated containers) conserves water in dry mountain environments.</w:t>
      </w:r>
    </w:p>
    <w:p>
      <w:pPr>
        <w:pStyle w:val="Heading3"/>
        <w:spacing w:before="240" w:after="120"/>
      </w:pPr>
      <w:r>
        <w:rPr>
          <w:rFonts w:ascii="Arial" w:cs="Arial" w:eastAsia="Arial" w:hAnsi="Arial"/>
          <w:b/>
          <w:bCs/>
          <w:sz w:val="24"/>
          <w:szCs w:val="24"/>
        </w:rPr>
        <w:t xml:space="preserve">Mountain Construction</w:t>
      </w:r>
    </w:p>
    <w:p>
      <w:pPr>
        <w:pStyle w:val="ListParagraph"/>
        <w:numPr>
          <w:ilvl w:val="0"/>
          <w:numId w:val="4"/>
        </w:numPr>
        <w:spacing w:after="80"/>
      </w:pPr>
      <w:r>
        <w:rPr>
          <w:rFonts w:ascii="Arial" w:cs="Arial" w:eastAsia="Arial" w:hAnsi="Arial"/>
          <w:b/>
          <w:bCs/>
          <w:sz w:val="22"/>
          <w:szCs w:val="22"/>
        </w:rPr>
        <w:t xml:space="preserve">Foundation: </w:t>
      </w:r>
      <w:r>
        <w:rPr>
          <w:rFonts w:ascii="Arial" w:cs="Arial" w:eastAsia="Arial" w:hAnsi="Arial"/>
          <w:sz w:val="22"/>
          <w:szCs w:val="22"/>
        </w:rPr>
        <w:t xml:space="preserve">Mountain terrain requires leveling and solid rock or compacted gravel foundations. Cut into the slope for the back wall and build up the front. This provides earth-sheltered insulation on the uphill side.</w:t>
      </w:r>
    </w:p>
    <w:p>
      <w:pPr>
        <w:pStyle w:val="ListParagraph"/>
        <w:numPr>
          <w:ilvl w:val="0"/>
          <w:numId w:val="4"/>
        </w:numPr>
        <w:spacing w:after="80"/>
      </w:pPr>
      <w:r>
        <w:rPr>
          <w:rFonts w:ascii="Arial" w:cs="Arial" w:eastAsia="Arial" w:hAnsi="Arial"/>
          <w:b/>
          <w:bCs/>
          <w:sz w:val="22"/>
          <w:szCs w:val="22"/>
        </w:rPr>
        <w:t xml:space="preserve">Wind resistance: </w:t>
      </w:r>
      <w:r>
        <w:rPr>
          <w:rFonts w:ascii="Arial" w:cs="Arial" w:eastAsia="Arial" w:hAnsi="Arial"/>
          <w:sz w:val="22"/>
          <w:szCs w:val="22"/>
        </w:rPr>
        <w:t xml:space="preserve">Mountain winds are severe. Low-profile structures with steep, aerodynamic roofs perform best. Stone walls are heavy and wind-resistant. Avoid large flat surfaces facing the prevailing wind.</w:t>
      </w:r>
    </w:p>
    <w:p>
      <w:pPr>
        <w:pStyle w:val="ListParagraph"/>
        <w:numPr>
          <w:ilvl w:val="0"/>
          <w:numId w:val="4"/>
        </w:numPr>
        <w:spacing w:after="80"/>
      </w:pPr>
      <w:r>
        <w:rPr>
          <w:rFonts w:ascii="Arial" w:cs="Arial" w:eastAsia="Arial" w:hAnsi="Arial"/>
          <w:b/>
          <w:bCs/>
          <w:sz w:val="22"/>
          <w:szCs w:val="22"/>
        </w:rPr>
        <w:t xml:space="preserve">Insulation: </w:t>
      </w:r>
      <w:r>
        <w:rPr>
          <w:rFonts w:ascii="Arial" w:cs="Arial" w:eastAsia="Arial" w:hAnsi="Arial"/>
          <w:sz w:val="22"/>
          <w:szCs w:val="22"/>
        </w:rPr>
        <w:t xml:space="preserve">Thick stone or earthen walls with interior insulation (wool, straw, dry grass). Minimize window area on the windward side. Double-door airlocks prevent heat loss during entry and exit.</w:t>
      </w:r>
    </w:p>
    <w:p>
      <w:pPr>
        <w:pStyle w:val="ListParagraph"/>
        <w:numPr>
          <w:ilvl w:val="0"/>
          <w:numId w:val="4"/>
        </w:numPr>
        <w:spacing w:after="80"/>
      </w:pPr>
      <w:r>
        <w:rPr>
          <w:rFonts w:ascii="Arial" w:cs="Arial" w:eastAsia="Arial" w:hAnsi="Arial"/>
          <w:b/>
          <w:bCs/>
          <w:sz w:val="22"/>
          <w:szCs w:val="22"/>
        </w:rPr>
        <w:t xml:space="preserve">Heating: </w:t>
      </w:r>
      <w:r>
        <w:rPr>
          <w:rFonts w:ascii="Arial" w:cs="Arial" w:eastAsia="Arial" w:hAnsi="Arial"/>
          <w:sz w:val="22"/>
          <w:szCs w:val="22"/>
        </w:rPr>
        <w:t xml:space="preserve">Efficient wood or dung-burning stoves with masonry thermal mass. A Kang or hypocaust system (heated floor) distributes warmth efficiently. Firewood is scarce at high altitude; use dung, dried brush, or solar gain for heating when possible.</w:t>
      </w:r>
    </w:p>
    <w:p>
      <w:pPr>
        <w:pStyle w:val="ListParagraph"/>
        <w:numPr>
          <w:ilvl w:val="0"/>
          <w:numId w:val="4"/>
        </w:numPr>
        <w:spacing w:after="80"/>
      </w:pPr>
      <w:r>
        <w:rPr>
          <w:rFonts w:ascii="Arial" w:cs="Arial" w:eastAsia="Arial" w:hAnsi="Arial"/>
          <w:b/>
          <w:bCs/>
          <w:sz w:val="22"/>
          <w:szCs w:val="22"/>
        </w:rPr>
        <w:t xml:space="preserve">Lightning protection: </w:t>
      </w:r>
      <w:r>
        <w:rPr>
          <w:rFonts w:ascii="Arial" w:cs="Arial" w:eastAsia="Arial" w:hAnsi="Arial"/>
          <w:sz w:val="22"/>
          <w:szCs w:val="22"/>
        </w:rPr>
        <w:t xml:space="preserve">Mountain structures are highly exposed to lightning. Install a lightning rod (tall metal pole connected to a ground wire buried in moist soil). Keep metal roofing grounded. During storms, avoid hilltops and ridgelines.</w:t>
      </w:r>
    </w:p>
    <w:p>
      <w:pPr>
        <w:pStyle w:val="Heading3"/>
        <w:spacing w:before="240" w:after="120"/>
      </w:pPr>
      <w:r>
        <w:rPr>
          <w:rFonts w:ascii="Arial" w:cs="Arial" w:eastAsia="Arial" w:hAnsi="Arial"/>
          <w:b/>
          <w:bCs/>
          <w:sz w:val="24"/>
          <w:szCs w:val="24"/>
        </w:rPr>
        <w:t xml:space="preserve">Daily Life at Altitude</w:t>
      </w:r>
    </w:p>
    <w:p>
      <w:pPr>
        <w:pStyle w:val="ListParagraph"/>
        <w:numPr>
          <w:ilvl w:val="0"/>
          <w:numId w:val="4"/>
        </w:numPr>
        <w:spacing w:after="80"/>
      </w:pPr>
      <w:r>
        <w:rPr>
          <w:rFonts w:ascii="Arial" w:cs="Arial" w:eastAsia="Arial" w:hAnsi="Arial"/>
          <w:b/>
          <w:bCs/>
          <w:sz w:val="22"/>
          <w:szCs w:val="22"/>
        </w:rPr>
        <w:t xml:space="preserve">Cooking: </w:t>
      </w:r>
      <w:r>
        <w:rPr>
          <w:rFonts w:ascii="Arial" w:cs="Arial" w:eastAsia="Arial" w:hAnsi="Arial"/>
          <w:sz w:val="22"/>
          <w:szCs w:val="22"/>
        </w:rPr>
        <w:t xml:space="preserve">Water boils at lower temperatures at altitude (90°C at 3,000m, 85°C at 4,500m). Food takes longer to cook. Pressure cookers are extremely valuable at altitude, reducing cooking time and fuel use.</w:t>
      </w:r>
    </w:p>
    <w:p>
      <w:pPr>
        <w:pStyle w:val="ListParagraph"/>
        <w:numPr>
          <w:ilvl w:val="0"/>
          <w:numId w:val="4"/>
        </w:numPr>
        <w:spacing w:after="80"/>
      </w:pPr>
      <w:r>
        <w:rPr>
          <w:rFonts w:ascii="Arial" w:cs="Arial" w:eastAsia="Arial" w:hAnsi="Arial"/>
          <w:b/>
          <w:bCs/>
          <w:sz w:val="22"/>
          <w:szCs w:val="22"/>
        </w:rPr>
        <w:t xml:space="preserve">UV protection: </w:t>
      </w:r>
      <w:r>
        <w:rPr>
          <w:rFonts w:ascii="Arial" w:cs="Arial" w:eastAsia="Arial" w:hAnsi="Arial"/>
          <w:sz w:val="22"/>
          <w:szCs w:val="22"/>
        </w:rPr>
        <w:t xml:space="preserve">UV radiation increases 10-12% per 1,000m of elevation. Sunburn occurs rapidly, even on cloudy days. Wear sun protection (hats, long sleeves, face covering). Snow reflection doubles UV exposure. Improvise sunglasses from wood or bark with thin slits to prevent snow blindness.</w:t>
      </w:r>
    </w:p>
    <w:p>
      <w:pPr>
        <w:pStyle w:val="ListParagraph"/>
        <w:numPr>
          <w:ilvl w:val="0"/>
          <w:numId w:val="4"/>
        </w:numPr>
        <w:spacing w:after="80"/>
      </w:pPr>
      <w:r>
        <w:rPr>
          <w:rFonts w:ascii="Arial" w:cs="Arial" w:eastAsia="Arial" w:hAnsi="Arial"/>
          <w:b/>
          <w:bCs/>
          <w:sz w:val="22"/>
          <w:szCs w:val="22"/>
        </w:rPr>
        <w:t xml:space="preserve">Hydration: </w:t>
      </w:r>
      <w:r>
        <w:rPr>
          <w:rFonts w:ascii="Arial" w:cs="Arial" w:eastAsia="Arial" w:hAnsi="Arial"/>
          <w:sz w:val="22"/>
          <w:szCs w:val="22"/>
        </w:rPr>
        <w:t xml:space="preserve">Increased respiration and low humidity cause significant water loss. Drink 3-4 liters per day minimum. Dehydration worsens altitude sickness symptoms.</w:t>
      </w:r>
    </w:p>
    <w:p>
      <w:r>
        <w:br w:type="page"/>
      </w:r>
    </w:p>
    <w:p>
      <w:pPr>
        <w:pStyle w:val="Heading2"/>
        <w:spacing w:before="300" w:after="160"/>
      </w:pPr>
      <w:r>
        <w:rPr>
          <w:rFonts w:ascii="Arial" w:cs="Arial" w:eastAsia="Arial" w:hAnsi="Arial"/>
          <w:b/>
          <w:bCs/>
          <w:sz w:val="28"/>
          <w:szCs w:val="28"/>
        </w:rPr>
        <w:t xml:space="preserve">Guide 10: Pediatric Psychological First 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Guide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MED-38</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Filename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disaster-psychology-children.html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Difficulty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Icon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psychology, children, trauma, mental-health, pediatric</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Specialized psychological support for children affected by disaster and displacement, including age-appropriate interventions, play therapy, and routine restoration.</w:t>
            </w:r>
          </w:p>
        </w:tc>
      </w:tr>
    </w:tbl>
    <w:p>
      <w:pPr>
        <w:pStyle w:val="Heading3"/>
        <w:spacing w:before="240" w:after="120"/>
      </w:pPr>
      <w:r>
        <w:rPr>
          <w:rFonts w:ascii="Arial" w:cs="Arial" w:eastAsia="Arial" w:hAnsi="Arial"/>
          <w:b/>
          <w:bCs/>
          <w:sz w:val="24"/>
          <w:szCs w:val="24"/>
        </w:rPr>
        <w:t xml:space="preserve">Principles of Pediatric Psychological First Aid</w:t>
      </w:r>
    </w:p>
    <w:p>
      <w:pPr>
        <w:spacing w:after="120"/>
      </w:pPr>
      <w:r>
        <w:rPr>
          <w:rFonts w:ascii="Arial" w:cs="Arial" w:eastAsia="Arial" w:hAnsi="Arial"/>
          <w:sz w:val="22"/>
          <w:szCs w:val="22"/>
        </w:rPr>
        <w:t xml:space="preserve">Children are not small adults. Their brains are still developing, their coping mechanisms are limited, and they depend on adults for safety and meaning-making. Psychological first aid for children is not therapy; it is structured support that promotes natural recovery.</w:t>
      </w:r>
    </w:p>
    <w:p>
      <w:pPr>
        <w:pStyle w:val="ListParagraph"/>
        <w:numPr>
          <w:ilvl w:val="0"/>
          <w:numId w:val="4"/>
        </w:numPr>
        <w:spacing w:after="80"/>
      </w:pPr>
      <w:r>
        <w:rPr>
          <w:rFonts w:ascii="Arial" w:cs="Arial" w:eastAsia="Arial" w:hAnsi="Arial"/>
          <w:b/>
          <w:bCs/>
          <w:sz w:val="22"/>
          <w:szCs w:val="22"/>
        </w:rPr>
        <w:t xml:space="preserve">Safety: </w:t>
      </w:r>
      <w:r>
        <w:rPr>
          <w:rFonts w:ascii="Arial" w:cs="Arial" w:eastAsia="Arial" w:hAnsi="Arial"/>
          <w:sz w:val="22"/>
          <w:szCs w:val="22"/>
        </w:rPr>
        <w:t xml:space="preserve">Establish and communicate physical and emotional safety. Children who feel safe begin recovering. Children who remain in danger cannot process trauma.</w:t>
      </w:r>
    </w:p>
    <w:p>
      <w:pPr>
        <w:pStyle w:val="ListParagraph"/>
        <w:numPr>
          <w:ilvl w:val="0"/>
          <w:numId w:val="4"/>
        </w:numPr>
        <w:spacing w:after="80"/>
      </w:pPr>
      <w:r>
        <w:rPr>
          <w:rFonts w:ascii="Arial" w:cs="Arial" w:eastAsia="Arial" w:hAnsi="Arial"/>
          <w:b/>
          <w:bCs/>
          <w:sz w:val="22"/>
          <w:szCs w:val="22"/>
        </w:rPr>
        <w:t xml:space="preserve">Calm: </w:t>
      </w:r>
      <w:r>
        <w:rPr>
          <w:rFonts w:ascii="Arial" w:cs="Arial" w:eastAsia="Arial" w:hAnsi="Arial"/>
          <w:sz w:val="22"/>
          <w:szCs w:val="22"/>
        </w:rPr>
        <w:t xml:space="preserve">Regulate your own emotions first. Children mirror adult emotional states. A calm, confident adult presence is the most powerful intervention available.</w:t>
      </w:r>
    </w:p>
    <w:p>
      <w:pPr>
        <w:pStyle w:val="ListParagraph"/>
        <w:numPr>
          <w:ilvl w:val="0"/>
          <w:numId w:val="4"/>
        </w:numPr>
        <w:spacing w:after="80"/>
      </w:pPr>
      <w:r>
        <w:rPr>
          <w:rFonts w:ascii="Arial" w:cs="Arial" w:eastAsia="Arial" w:hAnsi="Arial"/>
          <w:b/>
          <w:bCs/>
          <w:sz w:val="22"/>
          <w:szCs w:val="22"/>
        </w:rPr>
        <w:t xml:space="preserve">Connection: </w:t>
      </w:r>
      <w:r>
        <w:rPr>
          <w:rFonts w:ascii="Arial" w:cs="Arial" w:eastAsia="Arial" w:hAnsi="Arial"/>
          <w:sz w:val="22"/>
          <w:szCs w:val="22"/>
        </w:rPr>
        <w:t xml:space="preserve">Reconnect children with family, caregivers, and peer groups as quickly as possible. Separation from attachment figures is itself traumatic.</w:t>
      </w:r>
    </w:p>
    <w:p>
      <w:pPr>
        <w:pStyle w:val="ListParagraph"/>
        <w:numPr>
          <w:ilvl w:val="0"/>
          <w:numId w:val="4"/>
        </w:numPr>
        <w:spacing w:after="80"/>
      </w:pPr>
      <w:r>
        <w:rPr>
          <w:rFonts w:ascii="Arial" w:cs="Arial" w:eastAsia="Arial" w:hAnsi="Arial"/>
          <w:b/>
          <w:bCs/>
          <w:sz w:val="22"/>
          <w:szCs w:val="22"/>
        </w:rPr>
        <w:t xml:space="preserve">Competence: </w:t>
      </w:r>
      <w:r>
        <w:rPr>
          <w:rFonts w:ascii="Arial" w:cs="Arial" w:eastAsia="Arial" w:hAnsi="Arial"/>
          <w:sz w:val="22"/>
          <w:szCs w:val="22"/>
        </w:rPr>
        <w:t xml:space="preserve">Help children feel capable. Assign age-appropriate tasks. Helplessness deepens trauma; agency promotes recovery.</w:t>
      </w:r>
    </w:p>
    <w:p>
      <w:pPr>
        <w:pStyle w:val="ListParagraph"/>
        <w:numPr>
          <w:ilvl w:val="0"/>
          <w:numId w:val="4"/>
        </w:numPr>
        <w:spacing w:after="80"/>
      </w:pPr>
      <w:r>
        <w:rPr>
          <w:rFonts w:ascii="Arial" w:cs="Arial" w:eastAsia="Arial" w:hAnsi="Arial"/>
          <w:b/>
          <w:bCs/>
          <w:sz w:val="22"/>
          <w:szCs w:val="22"/>
        </w:rPr>
        <w:t xml:space="preserve">Hope: </w:t>
      </w:r>
      <w:r>
        <w:rPr>
          <w:rFonts w:ascii="Arial" w:cs="Arial" w:eastAsia="Arial" w:hAnsi="Arial"/>
          <w:sz w:val="22"/>
          <w:szCs w:val="22"/>
        </w:rPr>
        <w:t xml:space="preserve">Communicate realistic hope. 'We will figure this out together' is honest and reassuring. Avoid promises you cannot keep.</w:t>
      </w:r>
    </w:p>
    <w:p>
      <w:pPr>
        <w:pStyle w:val="Heading3"/>
        <w:spacing w:before="240" w:after="120"/>
      </w:pPr>
      <w:r>
        <w:rPr>
          <w:rFonts w:ascii="Arial" w:cs="Arial" w:eastAsia="Arial" w:hAnsi="Arial"/>
          <w:b/>
          <w:bCs/>
          <w:sz w:val="24"/>
          <w:szCs w:val="24"/>
        </w:rPr>
        <w:t xml:space="preserve">Age-Specific Interventions</w:t>
      </w:r>
    </w:p>
    <w:p>
      <w:pPr>
        <w:pStyle w:val="ListParagraph"/>
        <w:numPr>
          <w:ilvl w:val="0"/>
          <w:numId w:val="4"/>
        </w:numPr>
        <w:spacing w:after="80"/>
      </w:pPr>
      <w:r>
        <w:rPr>
          <w:rFonts w:ascii="Arial" w:cs="Arial" w:eastAsia="Arial" w:hAnsi="Arial"/>
          <w:b/>
          <w:bCs/>
          <w:sz w:val="22"/>
          <w:szCs w:val="22"/>
        </w:rPr>
        <w:t xml:space="preserve">Infants and toddlers (0-3): </w:t>
      </w:r>
      <w:r>
        <w:rPr>
          <w:rFonts w:ascii="Arial" w:cs="Arial" w:eastAsia="Arial" w:hAnsi="Arial"/>
          <w:sz w:val="22"/>
          <w:szCs w:val="22"/>
        </w:rPr>
        <w:t xml:space="preserve">Maximize physical contact (skin-to-skin when possible). Maintain feeding routines. Provide comfort objects (blankets, stuffed animals, or improvised soft toys). Minimize exposure to distressing sights and sounds. Hum or sing familiar songs. These children need regulation from a caregiver, not verbal processing.</w:t>
      </w:r>
    </w:p>
    <w:p>
      <w:pPr>
        <w:pStyle w:val="ListParagraph"/>
        <w:numPr>
          <w:ilvl w:val="0"/>
          <w:numId w:val="4"/>
        </w:numPr>
        <w:spacing w:after="80"/>
      </w:pPr>
      <w:r>
        <w:rPr>
          <w:rFonts w:ascii="Arial" w:cs="Arial" w:eastAsia="Arial" w:hAnsi="Arial"/>
          <w:b/>
          <w:bCs/>
          <w:sz w:val="22"/>
          <w:szCs w:val="22"/>
        </w:rPr>
        <w:t xml:space="preserve">Preschool (3-6): </w:t>
      </w:r>
      <w:r>
        <w:rPr>
          <w:rFonts w:ascii="Arial" w:cs="Arial" w:eastAsia="Arial" w:hAnsi="Arial"/>
          <w:sz w:val="22"/>
          <w:szCs w:val="22"/>
        </w:rPr>
        <w:t xml:space="preserve">Use simple, concrete language. 'The storm broke our house but we are safe now and building a new one.' Provide drawing materials and allow free expression. Read or tell stories with themes of safety, bravery, and recovery. Expect regression (bedwetting, baby talk, clinginess) and respond with patience, not correction.</w:t>
      </w:r>
    </w:p>
    <w:p>
      <w:pPr>
        <w:pStyle w:val="ListParagraph"/>
        <w:numPr>
          <w:ilvl w:val="0"/>
          <w:numId w:val="4"/>
        </w:numPr>
        <w:spacing w:after="80"/>
      </w:pPr>
      <w:r>
        <w:rPr>
          <w:rFonts w:ascii="Arial" w:cs="Arial" w:eastAsia="Arial" w:hAnsi="Arial"/>
          <w:b/>
          <w:bCs/>
          <w:sz w:val="22"/>
          <w:szCs w:val="22"/>
        </w:rPr>
        <w:t xml:space="preserve">School age (6-12): </w:t>
      </w:r>
      <w:r>
        <w:rPr>
          <w:rFonts w:ascii="Arial" w:cs="Arial" w:eastAsia="Arial" w:hAnsi="Arial"/>
          <w:sz w:val="22"/>
          <w:szCs w:val="22"/>
        </w:rPr>
        <w:t xml:space="preserve">These children can discuss events and feelings more directly. Ask open questions: 'What was the scariest part?' 'What helped you feel better?' Validate feelings: 'It makes sense you feel that way.' Assign meaningful helper roles (caring for younger children, helping with meals, running errands). They need to feel useful.</w:t>
      </w:r>
    </w:p>
    <w:p>
      <w:pPr>
        <w:pStyle w:val="ListParagraph"/>
        <w:numPr>
          <w:ilvl w:val="0"/>
          <w:numId w:val="4"/>
        </w:numPr>
        <w:spacing w:after="80"/>
      </w:pPr>
      <w:r>
        <w:rPr>
          <w:rFonts w:ascii="Arial" w:cs="Arial" w:eastAsia="Arial" w:hAnsi="Arial"/>
          <w:b/>
          <w:bCs/>
          <w:sz w:val="22"/>
          <w:szCs w:val="22"/>
        </w:rPr>
        <w:t xml:space="preserve">Adolescents (12-18): </w:t>
      </w:r>
      <w:r>
        <w:rPr>
          <w:rFonts w:ascii="Arial" w:cs="Arial" w:eastAsia="Arial" w:hAnsi="Arial"/>
          <w:sz w:val="22"/>
          <w:szCs w:val="22"/>
        </w:rPr>
        <w:t xml:space="preserve">Respect their intelligence and autonomy. Include them in community discussions and decision-making when appropriate. Watch for withdrawal, risk-taking, and substance use. Provide peer group opportunities. They may reject adult support but still need it; stay available without being intrusive.</w:t>
      </w:r>
    </w:p>
    <w:p>
      <w:pPr>
        <w:pStyle w:val="Heading3"/>
        <w:spacing w:before="240" w:after="120"/>
      </w:pPr>
      <w:r>
        <w:rPr>
          <w:rFonts w:ascii="Arial" w:cs="Arial" w:eastAsia="Arial" w:hAnsi="Arial"/>
          <w:b/>
          <w:bCs/>
          <w:sz w:val="24"/>
          <w:szCs w:val="24"/>
        </w:rPr>
        <w:t xml:space="preserve">Play-Based Processing</w:t>
      </w:r>
    </w:p>
    <w:p>
      <w:pPr>
        <w:spacing w:after="120"/>
      </w:pPr>
      <w:r>
        <w:rPr>
          <w:rFonts w:ascii="Arial" w:cs="Arial" w:eastAsia="Arial" w:hAnsi="Arial"/>
          <w:sz w:val="22"/>
          <w:szCs w:val="22"/>
        </w:rPr>
        <w:t xml:space="preserve">Play is children's natural language for processing experience. Structured and unstructured play opportunities are not luxuries; they are essential recovery tools.</w:t>
      </w:r>
    </w:p>
    <w:p>
      <w:pPr>
        <w:pStyle w:val="ListParagraph"/>
        <w:numPr>
          <w:ilvl w:val="0"/>
          <w:numId w:val="4"/>
        </w:numPr>
        <w:spacing w:after="80"/>
      </w:pPr>
      <w:r>
        <w:rPr>
          <w:rFonts w:ascii="Arial" w:cs="Arial" w:eastAsia="Arial" w:hAnsi="Arial"/>
          <w:b/>
          <w:bCs/>
          <w:sz w:val="22"/>
          <w:szCs w:val="22"/>
        </w:rPr>
        <w:t xml:space="preserve">Unstructured play: </w:t>
      </w:r>
      <w:r>
        <w:rPr>
          <w:rFonts w:ascii="Arial" w:cs="Arial" w:eastAsia="Arial" w:hAnsi="Arial"/>
          <w:sz w:val="22"/>
          <w:szCs w:val="22"/>
        </w:rPr>
        <w:t xml:space="preserve">Provide time and space for free play with available materials (blocks, dolls, sticks, mud, water, drawing materials). Children will naturally reenact distressing events through play; this is healthy processing. Do not direct, correct, or interpret their play unless it becomes harmful.</w:t>
      </w:r>
    </w:p>
    <w:p>
      <w:pPr>
        <w:pStyle w:val="ListParagraph"/>
        <w:numPr>
          <w:ilvl w:val="0"/>
          <w:numId w:val="4"/>
        </w:numPr>
        <w:spacing w:after="80"/>
      </w:pPr>
      <w:r>
        <w:rPr>
          <w:rFonts w:ascii="Arial" w:cs="Arial" w:eastAsia="Arial" w:hAnsi="Arial"/>
          <w:b/>
          <w:bCs/>
          <w:sz w:val="22"/>
          <w:szCs w:val="22"/>
        </w:rPr>
        <w:t xml:space="preserve">Storytelling and narrative: </w:t>
      </w:r>
      <w:r>
        <w:rPr>
          <w:rFonts w:ascii="Arial" w:cs="Arial" w:eastAsia="Arial" w:hAnsi="Arial"/>
          <w:sz w:val="22"/>
          <w:szCs w:val="22"/>
        </w:rPr>
        <w:t xml:space="preserve">Invite children to tell the story of what happened. Drawing the story is effective for younger children. Creating a beginning, middle, and end helps children organize chaotic experiences into a coherent narrative.</w:t>
      </w:r>
    </w:p>
    <w:p>
      <w:pPr>
        <w:pStyle w:val="ListParagraph"/>
        <w:numPr>
          <w:ilvl w:val="0"/>
          <w:numId w:val="4"/>
        </w:numPr>
        <w:spacing w:after="80"/>
      </w:pPr>
      <w:r>
        <w:rPr>
          <w:rFonts w:ascii="Arial" w:cs="Arial" w:eastAsia="Arial" w:hAnsi="Arial"/>
          <w:b/>
          <w:bCs/>
          <w:sz w:val="22"/>
          <w:szCs w:val="22"/>
        </w:rPr>
        <w:t xml:space="preserve">Group games: </w:t>
      </w:r>
      <w:r>
        <w:rPr>
          <w:rFonts w:ascii="Arial" w:cs="Arial" w:eastAsia="Arial" w:hAnsi="Arial"/>
          <w:sz w:val="22"/>
          <w:szCs w:val="22"/>
        </w:rPr>
        <w:t xml:space="preserve">Cooperative games (building projects, group art, team challenges) rebuild social connection and trust. Competitive games should be managed carefully as some traumatized children become aggressive or withdrawn when losing.</w:t>
      </w:r>
    </w:p>
    <w:p>
      <w:pPr>
        <w:pStyle w:val="ListParagraph"/>
        <w:numPr>
          <w:ilvl w:val="0"/>
          <w:numId w:val="4"/>
        </w:numPr>
        <w:spacing w:after="80"/>
      </w:pPr>
      <w:r>
        <w:rPr>
          <w:rFonts w:ascii="Arial" w:cs="Arial" w:eastAsia="Arial" w:hAnsi="Arial"/>
          <w:b/>
          <w:bCs/>
          <w:sz w:val="22"/>
          <w:szCs w:val="22"/>
        </w:rPr>
        <w:t xml:space="preserve">Music and movement: </w:t>
      </w:r>
      <w:r>
        <w:rPr>
          <w:rFonts w:ascii="Arial" w:cs="Arial" w:eastAsia="Arial" w:hAnsi="Arial"/>
          <w:sz w:val="22"/>
          <w:szCs w:val="22"/>
        </w:rPr>
        <w:t xml:space="preserve">Singing, drumming, clapping games, and dancing discharge physical tension and promote group cohesion. Rhythm is inherently regulating for the nervous system.</w:t>
      </w:r>
    </w:p>
    <w:p>
      <w:pPr>
        <w:pStyle w:val="ListParagraph"/>
        <w:numPr>
          <w:ilvl w:val="0"/>
          <w:numId w:val="4"/>
        </w:numPr>
        <w:spacing w:after="80"/>
      </w:pPr>
      <w:r>
        <w:rPr>
          <w:rFonts w:ascii="Arial" w:cs="Arial" w:eastAsia="Arial" w:hAnsi="Arial"/>
          <w:b/>
          <w:bCs/>
          <w:sz w:val="22"/>
          <w:szCs w:val="22"/>
        </w:rPr>
        <w:t xml:space="preserve">Puppet and role play: </w:t>
      </w:r>
      <w:r>
        <w:rPr>
          <w:rFonts w:ascii="Arial" w:cs="Arial" w:eastAsia="Arial" w:hAnsi="Arial"/>
          <w:sz w:val="22"/>
          <w:szCs w:val="22"/>
        </w:rPr>
        <w:t xml:space="preserve">Using puppets, figures, or role-play allows children to express feelings at a safe distance. A child who cannot say 'I'm scared' may easily make a puppet say it.</w:t>
      </w:r>
    </w:p>
    <w:p>
      <w:pPr>
        <w:pStyle w:val="Heading3"/>
        <w:spacing w:before="240" w:after="120"/>
      </w:pPr>
      <w:r>
        <w:rPr>
          <w:rFonts w:ascii="Arial" w:cs="Arial" w:eastAsia="Arial" w:hAnsi="Arial"/>
          <w:b/>
          <w:bCs/>
          <w:sz w:val="24"/>
          <w:szCs w:val="24"/>
        </w:rPr>
        <w:t xml:space="preserve">Routine Restoration</w:t>
      </w:r>
    </w:p>
    <w:p>
      <w:pPr>
        <w:pStyle w:val="ListParagraph"/>
        <w:numPr>
          <w:ilvl w:val="0"/>
          <w:numId w:val="4"/>
        </w:numPr>
        <w:spacing w:after="80"/>
      </w:pPr>
      <w:r>
        <w:rPr>
          <w:rFonts w:ascii="Arial" w:cs="Arial" w:eastAsia="Arial" w:hAnsi="Arial"/>
          <w:b/>
          <w:bCs/>
          <w:sz w:val="22"/>
          <w:szCs w:val="22"/>
        </w:rPr>
        <w:t xml:space="preserve">Why routine matters: </w:t>
      </w:r>
      <w:r>
        <w:rPr>
          <w:rFonts w:ascii="Arial" w:cs="Arial" w:eastAsia="Arial" w:hAnsi="Arial"/>
          <w:sz w:val="22"/>
          <w:szCs w:val="22"/>
        </w:rPr>
        <w:t xml:space="preserve">Predictable structure signals safety to a child's brain. When the external world is chaotic, internal structure provides stability. Restoring routine is one of the first and most impactful interventions.</w:t>
      </w:r>
    </w:p>
    <w:p>
      <w:pPr>
        <w:pStyle w:val="ListParagraph"/>
        <w:numPr>
          <w:ilvl w:val="0"/>
          <w:numId w:val="4"/>
        </w:numPr>
        <w:spacing w:after="80"/>
      </w:pPr>
      <w:r>
        <w:rPr>
          <w:rFonts w:ascii="Arial" w:cs="Arial" w:eastAsia="Arial" w:hAnsi="Arial"/>
          <w:b/>
          <w:bCs/>
          <w:sz w:val="22"/>
          <w:szCs w:val="22"/>
        </w:rPr>
        <w:t xml:space="preserve">Daily schedule: </w:t>
      </w:r>
      <w:r>
        <w:rPr>
          <w:rFonts w:ascii="Arial" w:cs="Arial" w:eastAsia="Arial" w:hAnsi="Arial"/>
          <w:sz w:val="22"/>
          <w:szCs w:val="22"/>
        </w:rPr>
        <w:t xml:space="preserve">Post a visual daily schedule where children can see it. Use pictures for pre-literate children. Include: wake time, meals, learning time, chores, play time, rest time, and bedtime. Follow it consistently.</w:t>
      </w:r>
    </w:p>
    <w:p>
      <w:pPr>
        <w:pStyle w:val="ListParagraph"/>
        <w:numPr>
          <w:ilvl w:val="0"/>
          <w:numId w:val="4"/>
        </w:numPr>
        <w:spacing w:after="80"/>
      </w:pPr>
      <w:r>
        <w:rPr>
          <w:rFonts w:ascii="Arial" w:cs="Arial" w:eastAsia="Arial" w:hAnsi="Arial"/>
          <w:b/>
          <w:bCs/>
          <w:sz w:val="22"/>
          <w:szCs w:val="22"/>
        </w:rPr>
        <w:t xml:space="preserve">Bedtime ritual: </w:t>
      </w:r>
      <w:r>
        <w:rPr>
          <w:rFonts w:ascii="Arial" w:cs="Arial" w:eastAsia="Arial" w:hAnsi="Arial"/>
          <w:sz w:val="22"/>
          <w:szCs w:val="22"/>
        </w:rPr>
        <w:t xml:space="preserve">The most important routine to establish. A consistent sequence (wash face, brush teeth, story or song, goodnight words) signals the transition to sleep. Sleep disruption is the most common trauma response in children; a strong bedtime ritual directly addresses it.</w:t>
      </w:r>
    </w:p>
    <w:p>
      <w:pPr>
        <w:pStyle w:val="ListParagraph"/>
        <w:numPr>
          <w:ilvl w:val="0"/>
          <w:numId w:val="4"/>
        </w:numPr>
        <w:spacing w:after="80"/>
      </w:pPr>
      <w:r>
        <w:rPr>
          <w:rFonts w:ascii="Arial" w:cs="Arial" w:eastAsia="Arial" w:hAnsi="Arial"/>
          <w:b/>
          <w:bCs/>
          <w:sz w:val="22"/>
          <w:szCs w:val="22"/>
        </w:rPr>
        <w:t xml:space="preserve">Meals together: </w:t>
      </w:r>
      <w:r>
        <w:rPr>
          <w:rFonts w:ascii="Arial" w:cs="Arial" w:eastAsia="Arial" w:hAnsi="Arial"/>
          <w:sz w:val="22"/>
          <w:szCs w:val="22"/>
        </w:rPr>
        <w:t xml:space="preserve">Shared meals provide structure, nutrition, social connection, and normalcy. Even if food variety is limited, the act of sitting together to eat is stabilizing.</w:t>
      </w:r>
    </w:p>
    <w:p>
      <w:pPr>
        <w:pStyle w:val="Heading3"/>
        <w:spacing w:before="240" w:after="120"/>
      </w:pPr>
      <w:r>
        <w:rPr>
          <w:rFonts w:ascii="Arial" w:cs="Arial" w:eastAsia="Arial" w:hAnsi="Arial"/>
          <w:b/>
          <w:bCs/>
          <w:sz w:val="24"/>
          <w:szCs w:val="24"/>
        </w:rPr>
        <w:t xml:space="preserve">When to Seek Additional Help</w:t>
      </w:r>
    </w:p>
    <w:p>
      <w:pPr>
        <w:pStyle w:val="ListParagraph"/>
        <w:numPr>
          <w:ilvl w:val="0"/>
          <w:numId w:val="4"/>
        </w:numPr>
        <w:spacing w:after="80"/>
      </w:pPr>
      <w:r>
        <w:rPr>
          <w:rFonts w:ascii="Arial" w:cs="Arial" w:eastAsia="Arial" w:hAnsi="Arial"/>
          <w:b/>
          <w:bCs/>
          <w:sz w:val="22"/>
          <w:szCs w:val="22"/>
        </w:rPr>
        <w:t xml:space="preserve">Normal recovery: </w:t>
      </w:r>
      <w:r>
        <w:rPr>
          <w:rFonts w:ascii="Arial" w:cs="Arial" w:eastAsia="Arial" w:hAnsi="Arial"/>
          <w:sz w:val="22"/>
          <w:szCs w:val="22"/>
        </w:rPr>
        <w:t xml:space="preserve">Most children recover naturally within 4-6 weeks when provided with safety, routine, connection, and supportive adults. Some symptoms (nightmares, clinginess, behavioral changes) are expected and resolve.</w:t>
      </w:r>
    </w:p>
    <w:p>
      <w:pPr>
        <w:pStyle w:val="ListParagraph"/>
        <w:numPr>
          <w:ilvl w:val="0"/>
          <w:numId w:val="4"/>
        </w:numPr>
        <w:spacing w:after="80"/>
      </w:pPr>
      <w:r>
        <w:rPr>
          <w:rFonts w:ascii="Arial" w:cs="Arial" w:eastAsia="Arial" w:hAnsi="Arial"/>
          <w:b/>
          <w:bCs/>
          <w:sz w:val="22"/>
          <w:szCs w:val="22"/>
        </w:rPr>
        <w:t xml:space="preserve">Concerning signs: </w:t>
      </w:r>
      <w:r>
        <w:rPr>
          <w:rFonts w:ascii="Arial" w:cs="Arial" w:eastAsia="Arial" w:hAnsi="Arial"/>
          <w:sz w:val="22"/>
          <w:szCs w:val="22"/>
        </w:rPr>
        <w:t xml:space="preserve">Symptoms that worsen after 4-6 weeks, complete withdrawal from social interaction, persistent aggressive behavior, self-harm, refusal to eat, loss of previously acquired skills (speech, toilet training), or persistent dissociation (blank staring, unresponsiveness) require more intensive support.</w:t>
      </w:r>
    </w:p>
    <w:p>
      <w:pPr>
        <w:pStyle w:val="ListParagraph"/>
        <w:numPr>
          <w:ilvl w:val="0"/>
          <w:numId w:val="4"/>
        </w:numPr>
        <w:spacing w:after="80"/>
      </w:pPr>
      <w:r>
        <w:rPr>
          <w:rFonts w:ascii="Arial" w:cs="Arial" w:eastAsia="Arial" w:hAnsi="Arial"/>
          <w:b/>
          <w:bCs/>
          <w:sz w:val="22"/>
          <w:szCs w:val="22"/>
        </w:rPr>
        <w:t xml:space="preserve">Referral: </w:t>
      </w:r>
      <w:r>
        <w:rPr>
          <w:rFonts w:ascii="Arial" w:cs="Arial" w:eastAsia="Arial" w:hAnsi="Arial"/>
          <w:sz w:val="22"/>
          <w:szCs w:val="22"/>
        </w:rPr>
        <w:t xml:space="preserve">If a community has anyone with counseling, social work, or psychology training, refer concerning cases. If no professionals are available, assign the most empathic, patient community member to provide consistent one-on-one support. Continuity of relationship is more important than technique.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8"/>
        <w:szCs w:val="18"/>
      </w:rPr>
      <w:t xml:space="preserve">ZTH Survival Compendium — New Content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2026-02-15T18:04:52.050Z</dcterms:created>
  <dcterms:modified xsi:type="dcterms:W3CDTF">2026-02-15T18:04:52.050Z</dcterms:modified>
</cp:coreProperties>
</file>

<file path=docProps/custom.xml><?xml version="1.0" encoding="utf-8"?>
<Properties xmlns="http://schemas.openxmlformats.org/officeDocument/2006/custom-properties" xmlns:vt="http://schemas.openxmlformats.org/officeDocument/2006/docPropsVTypes"/>
</file>