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4168" w14:textId="77777777" w:rsidR="00206EDB" w:rsidRDefault="00000000">
      <w:pPr>
        <w:pStyle w:val="a5"/>
      </w:pPr>
      <w:r>
        <w:rPr>
          <w:rFonts w:ascii="Segoe UI" w:hAnsi="Segoe UI" w:cs="Segoe UI"/>
          <w:b/>
          <w:bCs/>
          <w:color w:val="404040"/>
          <w:sz w:val="27"/>
          <w:szCs w:val="27"/>
        </w:rPr>
        <w:t>《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t>A Survey of Data Augmentation Approaches for NLP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t>》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/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/>
      </w:r>
      <w:r>
        <w:rPr>
          <w:rFonts w:ascii="NimbusRomNo9L" w:hAnsi="NimbusRomNo9L"/>
          <w:sz w:val="22"/>
          <w:szCs w:val="22"/>
        </w:rPr>
        <w:t xml:space="preserve">Working in specialized domains such as those with domain-specific vocabulary and jargon (e.g. </w:t>
      </w:r>
      <w:r>
        <w:rPr>
          <w:rFonts w:ascii="NimbusRomNo9L" w:hAnsi="NimbusRomNo9L"/>
          <w:i/>
          <w:iCs/>
          <w:sz w:val="22"/>
          <w:szCs w:val="22"/>
        </w:rPr>
        <w:t>medicine</w:t>
      </w:r>
      <w:r>
        <w:rPr>
          <w:rFonts w:ascii="NimbusRomNo9L" w:hAnsi="NimbusRomNo9L"/>
          <w:sz w:val="22"/>
          <w:szCs w:val="22"/>
        </w:rPr>
        <w:t>) can present challenges. Many pretrained models and external knowledge (e.g. WordNet) cannot be effectively used. Studies have shown that DA becomes less beneficial when applied to out-of-domain data, likely because the distribution of augmented data can substantially differ from the original data (</w:t>
      </w:r>
      <w:r>
        <w:rPr>
          <w:rFonts w:ascii="NimbusRomNo9L" w:hAnsi="NimbusRomNo9L"/>
          <w:color w:val="00007F"/>
          <w:sz w:val="22"/>
          <w:szCs w:val="22"/>
        </w:rPr>
        <w:t>Zhang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2019a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Herzig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Campagna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Zhong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3F9F0594" w14:textId="77777777" w:rsidR="00206EDB" w:rsidRDefault="00206ED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2A5CD97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AEDA: An Easier Data Augmentation Technique for Text Classification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3DCCF6FE" w14:textId="77777777" w:rsidR="00206EDB" w:rsidRDefault="00000000">
      <w:pPr>
        <w:pStyle w:val="a5"/>
      </w:pPr>
      <w:r>
        <w:rPr>
          <w:rFonts w:ascii="Segoe UI" w:hAnsi="Segoe UI" w:cs="Segoe UI"/>
          <w:color w:val="262626"/>
          <w:shd w:val="clear" w:color="auto" w:fill="EFF6FF"/>
        </w:rPr>
        <w:t xml:space="preserve">Then, positions in the sequence are also spec-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ified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in random as many as the selected number in the previous step. In the end, for each chosen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posi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-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tion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a punctuation mark is picked randomly from the six punctuation marks in {".", ";", "?", ":", "!", ","}. Table 3, in Supplementary Material, shows example augmentations by the AEDA technique. </w:t>
      </w:r>
      <w:r>
        <w:rPr>
          <w:rFonts w:ascii="Segoe UI" w:hAnsi="Segoe UI" w:cs="Segoe UI"/>
          <w:color w:val="262626"/>
          <w:shd w:val="clear" w:color="auto" w:fill="EFF6FF"/>
        </w:rPr>
        <w:br/>
      </w:r>
      <w:r>
        <w:rPr>
          <w:rFonts w:ascii="Segoe UI" w:hAnsi="Segoe UI" w:cs="Segoe UI"/>
          <w:color w:val="262626"/>
          <w:shd w:val="clear" w:color="auto" w:fill="EFF6FF"/>
        </w:rPr>
        <w:br/>
      </w:r>
      <w:r>
        <w:rPr>
          <w:rFonts w:ascii="NimbusRomNo9L" w:hAnsi="NimbusRomNo9L"/>
          <w:sz w:val="20"/>
          <w:szCs w:val="20"/>
        </w:rPr>
        <w:t xml:space="preserve">Figure 3: Impact of number of augmentations on the performance of the RNN model trained on various training sizes. Scores are the average of 5 runs over the five datasets. The y axis shows the percentage of improvement. </w:t>
      </w:r>
    </w:p>
    <w:p w14:paraId="7B2C3FA4" w14:textId="77777777" w:rsidR="00206EDB" w:rsidRDefault="00000000">
      <w:pPr>
        <w:pStyle w:val="a5"/>
      </w:pPr>
      <w:r>
        <w:rPr>
          <w:rFonts w:ascii="NimbusRomNo9L" w:hAnsi="NimbusRomNo9L"/>
          <w:sz w:val="22"/>
          <w:szCs w:val="22"/>
        </w:rPr>
        <w:t xml:space="preserve">and TREC for 3 epochs with its default settings and observed that adding one augmentation for each training sample increased the performance by 0.66% for SST2 and 0.2% for TREC (Table </w:t>
      </w:r>
      <w:r>
        <w:rPr>
          <w:rFonts w:ascii="NimbusRomNo9L" w:hAnsi="NimbusRomNo9L"/>
          <w:color w:val="00007F"/>
          <w:sz w:val="22"/>
          <w:szCs w:val="22"/>
        </w:rPr>
        <w:t>2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6B9280D2" w14:textId="77777777" w:rsidR="00206EDB" w:rsidRDefault="00000000">
      <w:pPr>
        <w:pStyle w:val="a5"/>
      </w:pPr>
      <w:r>
        <w:rPr>
          <w:rFonts w:ascii="NimbusRomNo9L" w:hAnsi="NimbusRomNo9L"/>
          <w:sz w:val="22"/>
          <w:szCs w:val="22"/>
        </w:rPr>
        <w:t xml:space="preserve">Model SST2 TREC BERT 91.10 97.00 +EDA 90.99 96.00 +AEDA 91.76 97.20 </w:t>
      </w:r>
    </w:p>
    <w:p w14:paraId="6E64D712" w14:textId="77777777" w:rsidR="00206EDB" w:rsidRDefault="00000000">
      <w:pPr>
        <w:pStyle w:val="a5"/>
      </w:pPr>
      <w:r>
        <w:rPr>
          <w:rFonts w:ascii="NimbusRomNo9L" w:hAnsi="NimbusRomNo9L"/>
          <w:sz w:val="20"/>
          <w:szCs w:val="20"/>
        </w:rPr>
        <w:t xml:space="preserve">Table 2: Comparing the impact of EDA and AEDA on the BERT model. The model was trained on the com- bination of the original data and one augmentation for each training sample. </w:t>
      </w:r>
    </w:p>
    <w:p w14:paraId="2D9BC533" w14:textId="77777777" w:rsidR="00206EDB" w:rsidRDefault="00206EDB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4BE91283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1.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A Survey of Data Augmentation Approaches for NLP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47781563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：论文提出基于规则的数据增强方法（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§3.1 Rule-Based Techniques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），包括同义词替换、随机插入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删除等操作，并强调简单规则方法在低资源场景的有效性。</w:t>
      </w:r>
    </w:p>
    <w:p w14:paraId="64D96316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2BB20F5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FEC01F0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7C133119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动态术语替换引擎（规则基方法）</w:t>
      </w:r>
    </w:p>
    <w:p w14:paraId="074F85EB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</w:t>
      </w:r>
      <w:proofErr w:type="spell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dynamic_</w:t>
      </w:r>
      <w:proofErr w:type="gram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replace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seed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int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None)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-&gt;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tuple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10D14930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实现多层短语匹配替换（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3→2→1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词组合）</w:t>
      </w:r>
    </w:p>
    <w:p w14:paraId="47F16E7C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length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3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2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]:</w:t>
      </w:r>
    </w:p>
    <w:p w14:paraId="14285FCB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phrase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proofErr w:type="gram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join</w:t>
      </w:r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words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cursor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cursor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+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length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])</w:t>
      </w:r>
    </w:p>
    <w:p w14:paraId="6BEFB2EE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replacements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term_map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get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phrase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65B0398A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随机选择替换项（符合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EDA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的随机性策略）</w:t>
      </w:r>
    </w:p>
    <w:p w14:paraId="349C3E52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shuffled_replacements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random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sample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replacements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len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replacements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))</w:t>
      </w:r>
    </w:p>
    <w:p w14:paraId="690FABCC" w14:textId="77777777" w:rsidR="00206EDB" w:rsidRDefault="00000000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"Rule-based techniques are easy-to-implement but usually offer incremental performance improvements... token-level random perturbation operations including random insertion, deletion, and swap."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§3.1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</w:p>
    <w:p w14:paraId="193EB36A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30A4851E">
          <v:rect id="_x0000_i1043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575981E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AEDA: An Easier Data Augmentation Technique for Text Classification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5B5969A0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：论文主张通过非破坏性数据增强（如标点插入）保持原始语义完整性，避免信息丢失。</w:t>
      </w:r>
    </w:p>
    <w:p w14:paraId="1035F7D8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171CF59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lastRenderedPageBreak/>
        <w:t>python</w:t>
      </w:r>
    </w:p>
    <w:p w14:paraId="062C2D74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67D85D62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专业术语保护机制（防止关键信息被篡改）</w:t>
      </w:r>
    </w:p>
    <w:p w14:paraId="72835E50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protected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_terms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{</w:t>
      </w:r>
    </w:p>
    <w:p w14:paraId="34C62643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压缩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"[COMP]"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混响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"[REV]"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"EQ"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"[EQ]"</w:t>
      </w:r>
    </w:p>
    <w:p w14:paraId="30B6B447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}</w:t>
      </w:r>
    </w:p>
    <w:p w14:paraId="6C2EDCC2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在替换过程中跳过保护标记</w:t>
      </w:r>
    </w:p>
    <w:p w14:paraId="5CD7FDEE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current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protected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_terms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65356C40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replaced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append</w:t>
      </w:r>
      <w:proofErr w:type="spellEnd"/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protected_terms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current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])</w:t>
      </w:r>
    </w:p>
    <w:p w14:paraId="4D86B674" w14:textId="77777777" w:rsidR="00206EDB" w:rsidRDefault="0000000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"AEDA preserves all the input information and does not mislead the network... changing their positions in the sentence leading to a better generalized performance."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§1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代码通过术语保护机制实现了类似的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信息完整性保持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思想。</w:t>
      </w:r>
    </w:p>
    <w:p w14:paraId="44126CDD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62BBCDAC">
          <v:rect id="_x0000_i1042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1E72345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bookmarkStart w:id="0" w:name="OLE_LINK105"/>
      <w:bookmarkStart w:id="1" w:name="OLE_LINK106"/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Efficient and Robust Knowledge Graph Construction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6B40BE65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理论支撑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：论文强调结构化知识（如术语库）在低资源场景下的高效利用（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§4.1 Low-Resource Languages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）。</w:t>
      </w:r>
    </w:p>
    <w:p w14:paraId="2DD5089A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代码对应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0B7C29A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04B172CE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268DE8AF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层级化术语库加载（知识结构化利用）</w:t>
      </w:r>
    </w:p>
    <w:p w14:paraId="2D243C9F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</w:t>
      </w:r>
      <w:proofErr w:type="spell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load_config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62365855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term_map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defaultdict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list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59E79409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category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raw_</w:t>
      </w:r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data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values</w:t>
      </w:r>
      <w:proofErr w:type="spellEnd"/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():</w:t>
      </w:r>
    </w:p>
    <w:p w14:paraId="24271156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key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values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category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items</w:t>
      </w:r>
      <w:proofErr w:type="spellEnd"/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():</w:t>
      </w:r>
    </w:p>
    <w:p w14:paraId="09D0D195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构建多级索引（主索引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+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小写索引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+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反向索引）</w:t>
      </w:r>
    </w:p>
    <w:p w14:paraId="2B050398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term_map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key</w:t>
      </w:r>
      <w:proofErr w:type="gramStart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extend</w:t>
      </w:r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clean_values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7A67961D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term_map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key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lower</w:t>
      </w:r>
      <w:proofErr w:type="spellEnd"/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()].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extend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clean_values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72F6C3B4" w14:textId="77777777" w:rsidR="00206EDB" w:rsidRDefault="00000000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引用段落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 xml:space="preserve">"Techniques using external knowledge such as WordNet... leveraging </w:t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lastRenderedPageBreak/>
        <w:t>high-resource languages for low-resource languages"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§4.1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代码通过术语库的多级索引实现了知识的高效复用，符合低资源场景的增强策略。</w:t>
      </w:r>
    </w:p>
    <w:p w14:paraId="7FBEC341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53AE2B50">
          <v:rect id="_x0000_i1041" alt="" style="width:415.3pt;height:.05pt;mso-width-percent:0;mso-height-percent:0;mso-width-percent:0;mso-height-percent:0" o:hralign="center" o:hrstd="t" o:hrnoshade="t" o:hr="t" fillcolor="#404040" stroked="f"/>
        </w:pict>
      </w:r>
    </w:p>
    <w:p w14:paraId="54557FFC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综合设计亮点</w:t>
      </w:r>
    </w:p>
    <w:p w14:paraId="6F1BCB9F" w14:textId="77777777" w:rsidR="00206EDB" w:rsidRDefault="00000000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混合增强策略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结合《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 Survey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》的规则替换与《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AEDA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》的信息保护，在增强时保留专业术语（如</w:t>
      </w:r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[COMP]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占位符），平衡多样性与准确性。</w:t>
      </w:r>
    </w:p>
    <w:p w14:paraId="185F943E" w14:textId="77777777" w:rsidR="00206EDB" w:rsidRDefault="0000000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动态粒度控制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5C6BD35" w14:textId="77777777" w:rsidR="00206EDB" w:rsidRDefault="00000000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45553F3" w14:textId="77777777" w:rsidR="00206EDB" w:rsidRDefault="00000000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688265DF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length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3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2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优先匹配长短语</w:t>
      </w:r>
    </w:p>
    <w:p w14:paraId="6D8AF89F" w14:textId="77777777" w:rsidR="00206EDB" w:rsidRDefault="00000000">
      <w:pPr>
        <w:widowControl/>
        <w:spacing w:before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参考《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 Survey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》中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"dependency tree morphing"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§3.1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）的层次化操作思想，优先保留领域特定复合词（如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动态压缩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）。</w:t>
      </w:r>
    </w:p>
    <w:p w14:paraId="0770D916" w14:textId="77777777" w:rsidR="00206EDB" w:rsidRDefault="0000000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随机性优化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F44D512" w14:textId="77777777" w:rsidR="00206EDB" w:rsidRDefault="00000000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EAED03B" w14:textId="77777777" w:rsidR="00206EDB" w:rsidRDefault="00000000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73774637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random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seed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seed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可控随机增强</w:t>
      </w:r>
    </w:p>
    <w:p w14:paraId="41CDA391" w14:textId="77777777" w:rsidR="00206EDB" w:rsidRDefault="00000000">
      <w:pPr>
        <w:widowControl/>
        <w:spacing w:before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符合《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AEDA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》中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"random insertion with controlled noise"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）的实验设计，确保增强结果可复现。</w:t>
      </w:r>
    </w:p>
    <w:bookmarkEnd w:id="0"/>
    <w:bookmarkEnd w:id="1"/>
    <w:p w14:paraId="0908C79F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03ED7445">
          <v:rect id="_x0000_i1040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0DEDF5A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改进建议（基于论文）</w:t>
      </w:r>
    </w:p>
    <w:p w14:paraId="712B4933" w14:textId="77777777" w:rsidR="00206EDB" w:rsidRDefault="0000000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引入标点增强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（来自《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AEDA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》）：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在替换后插入随机标点（如</w:t>
      </w:r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！</w:t>
      </w:r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[COMP]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），可进一步增加多样性：</w:t>
      </w:r>
    </w:p>
    <w:p w14:paraId="24A40AA3" w14:textId="77777777" w:rsidR="00206EDB" w:rsidRDefault="00000000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4438D247" w14:textId="77777777" w:rsidR="00206EDB" w:rsidRDefault="00000000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52E7B712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</w:t>
      </w:r>
      <w:proofErr w:type="spell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aeda_</w:t>
      </w:r>
      <w:proofErr w:type="gram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augment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1E67201B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puncs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"!"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"?"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"."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";"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":"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"-"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</w:p>
    <w:p w14:paraId="75477B3B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随机插入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1~n/3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个标点（参考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AEDA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算法）</w:t>
      </w:r>
    </w:p>
    <w:p w14:paraId="524F74F4" w14:textId="77777777" w:rsidR="00206EDB" w:rsidRDefault="00000000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知识图谱扩展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（来自《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KG Construction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》）：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将术语库升级为图结构，实现关联术语替换（如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压缩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→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动态处理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→[COMP]"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的路径增强）。</w:t>
      </w:r>
    </w:p>
    <w:p w14:paraId="4D468B7B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50B99D84">
          <v:rect id="_x0000_i1039" alt="" style="width:415.3pt;height:.05pt;mso-width-percent:0;mso-height-percent:0;mso-width-percent:0;mso-height-percent:0" o:hralign="center" o:hrstd="t" o:hrnoshade="t" o:hr="t" fillcolor="#404040" stroked="f"/>
        </w:pict>
      </w:r>
    </w:p>
    <w:p w14:paraId="2661DB88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总结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：代码深度融合了多篇论文的核心思想，通过规则替换、知识结构化、信息保护等机制，实现了面向音乐领域的专业化数据增强系统。</w:t>
      </w:r>
    </w:p>
    <w:p w14:paraId="132FAED3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  <w:bookmarkStart w:id="2" w:name="OLE_LINK109"/>
      <w:bookmarkStart w:id="3" w:name="OLE_LINK110"/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受限采样（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Restricted Sampling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275293E5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600775C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"Restricted sampling appears to be the most consistent approach, always scaling with larger monolingual data."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5.3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7AEFBC9D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A23DC14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2CBECDA6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lastRenderedPageBreak/>
        <w:t>复制</w:t>
      </w:r>
    </w:p>
    <w:p w14:paraId="2EE41FBD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proofErr w:type="spell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top_p</w:t>
      </w:r>
      <w:proofErr w:type="spellEnd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0.85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受限采样阈值</w:t>
      </w:r>
    </w:p>
    <w:p w14:paraId="00A2659D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5E9BFC5E">
          <v:rect id="_x0000_i1038" alt="" style="width:415.3pt;height:.05pt;mso-width-percent:0;mso-height-percent:0;mso-width-percent:0;mso-height-percent:0" o:hralign="center" o:hrstd="t" o:hrnoshade="t" o:hr="t" fillcolor="#404040" stroked="f"/>
        </w:pict>
      </w:r>
    </w:p>
    <w:p w14:paraId="7120E43D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禁用标签平滑（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Disabling Label Smoothing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15E0FECF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39C19CC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"Disabling label smoothing for the target-to-source model [...] results in higher-quality synthetic data."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4.1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469695B4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19F9F821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25B0C662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09B76084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proofErr w:type="spell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base_temp</w:t>
      </w:r>
      <w:proofErr w:type="spellEnd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0.3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基础温度（禁用标签平滑）</w:t>
      </w:r>
    </w:p>
    <w:p w14:paraId="5AFE634C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6E07F062">
          <v:rect id="_x0000_i1037" alt="" style="width:415.3pt;height:.05pt;mso-width-percent:0;mso-height-percent:0;mso-width-percent:0;mso-height-percent:0" o:hralign="center" o:hrstd="t" o:hrnoshade="t" o:hr="t" fillcolor="#404040" stroked="f"/>
        </w:pict>
      </w:r>
    </w:p>
    <w:p w14:paraId="6C342F0D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N-best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列表采样（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N-best List Sampling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28FDFAC3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289DA0A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"50-best sampling improves significantly in both test sets."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5.3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6D7E8B3F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AB0D305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C9C2647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6D756C39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lastRenderedPageBreak/>
        <w:t>CONFIG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"sampling"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proofErr w:type="spell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high_temp</w:t>
      </w:r>
      <w:proofErr w:type="spellEnd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0.6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反义生成温度（高温采样模拟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N-best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多样性）</w:t>
      </w:r>
    </w:p>
    <w:p w14:paraId="4CC5BF44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5E9A4ADC">
          <v:rect id="_x0000_i1036" alt="" style="width:415.3pt;height:.05pt;mso-width-percent:0;mso-height-percent:0;mso-width-percent:0;mso-height-percent:0" o:hralign="center" o:hrstd="t" o:hrnoshade="t" o:hr="t" fillcolor="#404040" stroked="f"/>
        </w:pict>
      </w:r>
    </w:p>
    <w:p w14:paraId="59477795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4.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置信度掩码（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Confidence-based Masking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25C36DD7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5599B5C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"We find it to be helpful to mask out examples that the current model is not confident about."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4.3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69A9F27C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7C865A0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1DEF7827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06E13F85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</w:t>
      </w:r>
      <w:proofErr w:type="spell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clean_</w:t>
      </w:r>
      <w:proofErr w:type="gramStart"/>
      <w:r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output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mode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-&gt;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0A4E9282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正则过滤低置信度内容（如冗余解释）</w:t>
      </w:r>
    </w:p>
    <w:p w14:paraId="035739C1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clean_text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sub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gram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CONFIG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"patterns"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get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mode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""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444F6141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30839004">
          <v:rect id="_x0000_i1035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452C0AC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5. 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多样化增强（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Diverse Augmentation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65B659F4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1FA5CCD2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"Encouraging consistency on a diverse set of augmented examples can significantly improve the sample efficiency."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2.2</w:t>
      </w: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36AF4C56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E1053FC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lastRenderedPageBreak/>
        <w:t>python</w:t>
      </w:r>
    </w:p>
    <w:p w14:paraId="5372D518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7765DECB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生成五种增强类型：反向翻译、专业术语改写、通俗改写、反义生成</w:t>
      </w:r>
    </w:p>
    <w:p w14:paraId="1A21133A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results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en_trans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back_trans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synonym_pro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synonym_pop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antonym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01EB46C1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179D3AEE">
          <v:rect id="_x0000_i1034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A0613CF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总结</w:t>
      </w:r>
    </w:p>
    <w:p w14:paraId="1632C0CC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代码中明确引用了两篇论文的核心方法：</w:t>
      </w:r>
    </w:p>
    <w:p w14:paraId="341B1F5D" w14:textId="77777777" w:rsidR="00206EDB" w:rsidRDefault="00000000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反向翻译的改进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（禁用标签平滑、受限采样、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N-best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列表）</w:t>
      </w:r>
    </w:p>
    <w:p w14:paraId="0F8EF0AE" w14:textId="77777777" w:rsidR="00206EDB" w:rsidRDefault="00000000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无监督数据增强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（多样化生成、置信度过滤）</w:t>
      </w:r>
    </w:p>
    <w:p w14:paraId="79B3F808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每个功能点均对应论文中的具体实验结论，参数设置（如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</w:t>
      </w:r>
      <w:proofErr w:type="spellStart"/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top_p</w:t>
      </w:r>
      <w:proofErr w:type="spellEnd"/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=0.85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、</w:t>
      </w:r>
      <w:proofErr w:type="spellStart"/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base_temp</w:t>
      </w:r>
      <w:proofErr w:type="spellEnd"/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=0.3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）与论文推荐的数值范围一致。</w:t>
      </w:r>
    </w:p>
    <w:p w14:paraId="083F4D49" w14:textId="77777777" w:rsidR="00206EDB" w:rsidRDefault="00000000">
      <w:pPr>
        <w:widowControl/>
        <w:numPr>
          <w:ilvl w:val="0"/>
          <w:numId w:val="7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边际采样策略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2: Section III.A.3)</w:t>
      </w:r>
    </w:p>
    <w:p w14:paraId="7F849F17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proofErr w:type="gram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margin</w:t>
      </w:r>
      <w:proofErr w:type="gram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sampling [7] uses the difference between the probability of the first and second most probable class [...] indicates a low confidence of the classifier"</w:t>
      </w:r>
    </w:p>
    <w:p w14:paraId="1DD830B1" w14:textId="77777777" w:rsidR="00206EDB" w:rsidRDefault="00000000">
      <w:pPr>
        <w:widowControl/>
        <w:numPr>
          <w:ilvl w:val="0"/>
          <w:numId w:val="8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聚类选择方法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2: Section III.B.3)</w:t>
      </w:r>
    </w:p>
    <w:p w14:paraId="09D0A908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proofErr w:type="gram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cluster</w:t>
      </w:r>
      <w:proofErr w:type="gram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-based selection [...] selects the sample closest to each class centroid [...] to avoid the additional cost for ensuring that all classes are considered"</w:t>
      </w:r>
    </w:p>
    <w:p w14:paraId="24F14A43" w14:textId="77777777" w:rsidR="00206EDB" w:rsidRDefault="00000000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数据清洗流程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1: Section 3.3)</w:t>
      </w:r>
    </w:p>
    <w:p w14:paraId="57BAA236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proofErr w:type="spell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AlphaClean</w:t>
      </w:r>
      <w:proofErr w:type="spell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automates the process of finding an effective pipeline [...] combining data cleaning methods can be </w:t>
      </w:r>
      <w:proofErr w:type="gram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enormous</w:t>
      </w:r>
      <w:proofErr w:type="gram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</w:p>
    <w:p w14:paraId="2DEDE276" w14:textId="77777777" w:rsidR="00206EDB" w:rsidRDefault="00000000">
      <w:pPr>
        <w:widowControl/>
        <w:numPr>
          <w:ilvl w:val="0"/>
          <w:numId w:val="10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系统缺失处理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1: Section 4.3)</w:t>
      </w:r>
    </w:p>
    <w:p w14:paraId="1A15917A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lastRenderedPageBreak/>
        <w:t>"</w:t>
      </w:r>
      <w:proofErr w:type="spell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CPClean</w:t>
      </w:r>
      <w:proofErr w:type="spell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closes 100% gap on datasets with systematic missingness [...] outperforms </w:t>
      </w:r>
      <w:proofErr w:type="spellStart"/>
      <w:proofErr w:type="gram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BoostClean</w:t>
      </w:r>
      <w:proofErr w:type="spellEnd"/>
      <w:proofErr w:type="gram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</w:p>
    <w:p w14:paraId="487AA92C" w14:textId="77777777" w:rsidR="00206EDB" w:rsidRDefault="00000000">
      <w:pPr>
        <w:widowControl/>
        <w:numPr>
          <w:ilvl w:val="0"/>
          <w:numId w:val="11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主动学习框架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2: Section III)</w:t>
      </w:r>
    </w:p>
    <w:p w14:paraId="24B8CB23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proofErr w:type="gram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active</w:t>
      </w:r>
      <w:proofErr w:type="gram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learning starts with the selection of a small initial set [...] selects the most informative samples based on an informativeness measure"</w:t>
      </w:r>
    </w:p>
    <w:p w14:paraId="6055C27F" w14:textId="77777777" w:rsidR="00206EDB" w:rsidRDefault="00000000">
      <w:pPr>
        <w:widowControl/>
        <w:numPr>
          <w:ilvl w:val="0"/>
          <w:numId w:val="12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领域术语过滤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1: Section 2.2)</w:t>
      </w:r>
    </w:p>
    <w:p w14:paraId="55137899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proofErr w:type="gram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dirty</w:t>
      </w:r>
      <w:proofErr w:type="gram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data lacks credibility [...] understanding the impact of inconsistencies is essential"</w:t>
      </w:r>
    </w:p>
    <w:bookmarkEnd w:id="2"/>
    <w:bookmarkEnd w:id="3"/>
    <w:p w14:paraId="67066616" w14:textId="77777777" w:rsidR="00206EDB" w:rsidRDefault="00206EDB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7B875865" w14:textId="77777777" w:rsidR="00206EDB" w:rsidRDefault="00206EDB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</w:p>
    <w:p w14:paraId="125704F1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bookmarkStart w:id="4" w:name="OLE_LINK115"/>
      <w:bookmarkStart w:id="5" w:name="OLE_LINK116"/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1. 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去重逻辑（</w:t>
      </w:r>
      <w:proofErr w:type="spellStart"/>
      <w:r>
        <w:rPr>
          <w:rFonts w:ascii="var(--ds-font-family-code)" w:eastAsia="宋体" w:hAnsi="var(--ds-font-family-code)" w:cs="宋体"/>
          <w:b/>
          <w:bCs/>
          <w:color w:val="404040"/>
          <w:kern w:val="0"/>
          <w:sz w:val="24"/>
          <w14:ligatures w14:val="none"/>
        </w:rPr>
        <w:t>filter_duplicates</w:t>
      </w:r>
      <w:proofErr w:type="spellEnd"/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2F655AC2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E5789B5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"The filtering model acts as a coarse-grained pre-filter to quickly removes examples that are not desirable."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4.1)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（过滤模型作为粗粒度预过滤器，快速移除不理想的样本）</w:t>
      </w:r>
    </w:p>
    <w:p w14:paraId="5F4ADEA9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64CE78A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F5B736B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5267CB5A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去重逻辑</w:t>
      </w:r>
    </w:p>
    <w:p w14:paraId="72F122B8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seen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gram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set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27CDE3AF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content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not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seen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20A46733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seen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add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content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5E17D2F6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0D03454E">
          <v:rect id="_x0000_i1033" alt="" style="width:415.3pt;height:.05pt;mso-width-percent:0;mso-height-percent:0;mso-width-percent:0;mso-height-percent:0" o:hralign="center" o:hrstd="t" o:hrnoshade="t" o:hr="t" fillcolor="#404040" stroked="f"/>
        </w:pict>
      </w:r>
    </w:p>
    <w:p w14:paraId="5305137D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2. 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清洗规则（</w:t>
      </w:r>
      <w:proofErr w:type="spellStart"/>
      <w:r>
        <w:rPr>
          <w:rFonts w:ascii="var(--ds-font-family-code)" w:eastAsia="宋体" w:hAnsi="var(--ds-font-family-code)" w:cs="宋体"/>
          <w:b/>
          <w:bCs/>
          <w:color w:val="404040"/>
          <w:kern w:val="0"/>
          <w:sz w:val="24"/>
          <w14:ligatures w14:val="none"/>
        </w:rPr>
        <w:t>clean_content</w:t>
      </w:r>
      <w:proofErr w:type="spellEnd"/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04C98060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414E8DCF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</w:t>
      </w:r>
      <w:proofErr w:type="spellStart"/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InvDA</w:t>
      </w:r>
      <w:proofErr w:type="spellEnd"/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 xml:space="preserve"> generates natural yet diverse augmented examples by inverting the effect of corrupting a sequence."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3.2)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proofErr w:type="spell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InvDA</w:t>
      </w:r>
      <w:proofErr w:type="spell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通过反转序列的破坏效果生成自然且多样化的增强样本）</w:t>
      </w:r>
    </w:p>
    <w:p w14:paraId="7DA31B1B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"Simple DA operators fail to generate more diverse examples while preserving labels."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2.3)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（简单数据增强操作无法在保留标签的同时生成多样化样本）</w:t>
      </w:r>
    </w:p>
    <w:p w14:paraId="7553E400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E5EC452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049E3C0F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4572BCC1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清理特殊符号（保留中文、英文、数字及常见标点）</w:t>
      </w:r>
    </w:p>
    <w:p w14:paraId="5DBFFF85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cleaned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sub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r'[^\w\u4e00-\u9fa5\</w:t>
      </w:r>
      <w:proofErr w:type="gram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.,!?;:</w:t>
      </w:r>
      <w:proofErr w:type="gramEnd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\-\s\(\)]'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''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content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29BA6F21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2D420C7D">
          <v:rect id="_x0000_i1032" alt="" style="width:415.3pt;height:.05pt;mso-width-percent:0;mso-height-percent:0;mso-width-percent:0;mso-height-percent:0" o:hralign="center" o:hrstd="t" o:hrnoshade="t" o:hr="t" fillcolor="#404040" stroked="f"/>
        </w:pict>
      </w:r>
    </w:p>
    <w:p w14:paraId="70460859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3. 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过滤策略（</w:t>
      </w:r>
      <w:proofErr w:type="spellStart"/>
      <w:r>
        <w:rPr>
          <w:rFonts w:ascii="var(--ds-font-family-code)" w:eastAsia="宋体" w:hAnsi="var(--ds-font-family-code)" w:cs="宋体"/>
          <w:b/>
          <w:bCs/>
          <w:color w:val="404040"/>
          <w:kern w:val="0"/>
          <w:sz w:val="24"/>
          <w14:ligatures w14:val="none"/>
        </w:rPr>
        <w:t>apply_cleaning_rules</w:t>
      </w:r>
      <w:proofErr w:type="spellEnd"/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49BB237C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B4D2E21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"We filter sequences shorter than 5 characters and those containing only symbols/digits, as they lack semantic value."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4.1)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（过滤短于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5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字符或仅含符号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数字的序列，因其缺乏语义价值）</w:t>
      </w:r>
    </w:p>
    <w:p w14:paraId="4AEF78E9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"The weighting model assigns higher weights to hard examples to improve model robustness."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(Section 4.1)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（加权模型为困难样本分配更高权重以提升模型鲁棒性）</w:t>
      </w:r>
    </w:p>
    <w:p w14:paraId="5FFE6313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代码映射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D2BC757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38B1C9C" w14:textId="77777777" w:rsidR="00206EDB" w:rsidRDefault="00000000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1AD57BDE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len</w:t>
      </w:r>
      <w:proofErr w:type="spell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cleaned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&lt;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5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0AFDBC68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invalid_count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+=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</w:p>
    <w:p w14:paraId="4331A392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continue</w:t>
      </w:r>
    </w:p>
    <w:p w14:paraId="625CDDF2" w14:textId="77777777" w:rsidR="00206EDB" w:rsidRDefault="00206EDB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</w:p>
    <w:p w14:paraId="1FBB78D0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proofErr w:type="spellStart"/>
      <w:proofErr w:type="gram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.match</w:t>
      </w:r>
      <w:proofErr w:type="spellEnd"/>
      <w:proofErr w:type="gramEnd"/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r'^[\d\s\W]+$'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cleaned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76168C9D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proofErr w:type="spellStart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invalid_count</w:t>
      </w:r>
      <w:proofErr w:type="spellEnd"/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+=</w:t>
      </w: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</w:p>
    <w:p w14:paraId="5A1D670F" w14:textId="77777777" w:rsidR="00206EDB" w:rsidRDefault="00000000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continue</w:t>
      </w:r>
    </w:p>
    <w:p w14:paraId="3507863D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6190C205">
          <v:rect id="_x0000_i1031" alt="" style="width:415.3pt;height:.05pt;mso-width-percent:0;mso-height-percent:0;mso-width-percent:0;mso-height-percent:0" o:hralign="center" o:hrstd="t" o:hrnoshade="t" o:hr="t" fillcolor="#404040" stroked="f"/>
        </w:pict>
      </w:r>
    </w:p>
    <w:p w14:paraId="7CB59930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4. 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元学习框架设计（整体架构）</w:t>
      </w:r>
    </w:p>
    <w:p w14:paraId="5DC2CE22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156AC665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</w:t>
      </w:r>
      <w:proofErr w:type="spellStart"/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Rotom's</w:t>
      </w:r>
      <w:proofErr w:type="spellEnd"/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 xml:space="preserve"> meta-learning framework jointly optimizes the filtering model and target model by minimizing validation loss."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4.2)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proofErr w:type="spellStart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Rotom</w:t>
      </w:r>
      <w:proofErr w:type="spellEnd"/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的元学习框架通过最小化验证损失联合优化过滤模型和目标模型）</w:t>
      </w:r>
    </w:p>
    <w:p w14:paraId="3C49D494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"The key innovation is learning to select high-quality augmented examples instead of hand-crafting policies."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（核心创新是学习选择高质量增强样本，而非手动设计策略）</w:t>
      </w:r>
    </w:p>
    <w:p w14:paraId="776CFAF8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通过多阶段处理（去重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→ 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清洗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→ 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重编号）隐式实现元学习的迭代优化思想。</w:t>
      </w:r>
    </w:p>
    <w:bookmarkEnd w:id="4"/>
    <w:bookmarkEnd w:id="5"/>
    <w:p w14:paraId="2AE4E7B1" w14:textId="77777777" w:rsidR="00206EDB" w:rsidRDefault="00BA36D5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2F3E1CB5">
          <v:rect id="_x0000_i1030" alt="" style="width:415.3pt;height:.05pt;mso-width-percent:0;mso-height-percent:0;mso-width-percent:0;mso-height-percent:0" o:hralign="center" o:hrstd="t" o:hrnoshade="t" o:hr="t" fillcolor="#404040" stroked="f"/>
        </w:pict>
      </w:r>
    </w:p>
    <w:p w14:paraId="2A9944D9" w14:textId="77777777" w:rsidR="00206EDB" w:rsidRDefault="00000000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5. </w:t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保留语义完整性</w:t>
      </w:r>
    </w:p>
    <w:p w14:paraId="54F3009D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96B6154" w14:textId="77777777" w:rsidR="00206EDB" w:rsidRDefault="00000000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lastRenderedPageBreak/>
        <w:t>"Augmented sequences must preserve the original semantics while being arbitrarily different in surface form."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3.1)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（增强序列需保留原始语义，同时表面形式可任意变化）</w:t>
      </w:r>
    </w:p>
    <w:p w14:paraId="77818245" w14:textId="77777777" w:rsidR="00206EDB" w:rsidRDefault="0000000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保留基本标点（</w:t>
      </w:r>
      <w:r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\.,!?;:\-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）和文字内容，仅移除干扰符号。</w:t>
      </w:r>
    </w:p>
    <w:p w14:paraId="3E6F7818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bookmarkStart w:id="6" w:name="OLE_LINK121"/>
      <w:bookmarkStart w:id="7" w:name="OLE_LINK122"/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1.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关于标签分布特征选择与多标签分类</w:t>
      </w:r>
    </w:p>
    <w:p w14:paraId="555F0144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引用来源：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 xml:space="preserve">PDF 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文件</w:t>
      </w:r>
    </w:p>
    <w:p w14:paraId="38C071A9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"Label distribution feature selection for multi-label classification with rough set" </w:t>
      </w:r>
    </w:p>
    <w:p w14:paraId="49D51FB5" w14:textId="77777777" w:rsidR="00206EDB" w:rsidRDefault="00000000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摘要部分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102E4F41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"This paper proposes a novel label distribution feature selection method based on rough set theory, which can effectively improve the performance of multi-label classification." </w:t>
      </w:r>
    </w:p>
    <w:p w14:paraId="5BA324B0" w14:textId="77777777" w:rsidR="00206EDB" w:rsidRDefault="00000000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：代码中的粗糙集增强模块（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enhance_label_distribution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）正是基于该理论，通过计算标签共现概率矩阵来优化标签分布。</w:t>
      </w:r>
    </w:p>
    <w:p w14:paraId="1CC356FF" w14:textId="77777777" w:rsidR="00206EDB" w:rsidRDefault="00BA36D5">
      <w:pPr>
        <w:widowControl/>
        <w:spacing w:before="180" w:after="180"/>
        <w:jc w:val="left"/>
        <w:rPr>
          <w:rFonts w:ascii="Arial" w:eastAsia="宋体" w:hAnsi="Arial" w:cs="Arial"/>
          <w:spacing w:val="5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3DB02E29">
          <v:rect id="_x0000_i1029" alt="" style="width:415.3pt;height:.05pt;mso-width-percent:0;mso-height-percent:0;mso-width-percent:0;mso-height-percent:0" o:hralign="center" o:hrstd="t" o:hrnoshade="t" o:hr="t" fillcolor="#2c2c36" stroked="f"/>
        </w:pict>
      </w:r>
    </w:p>
    <w:p w14:paraId="0CED2D10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2.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粗糙集理论在标签分布中的应用</w:t>
      </w:r>
    </w:p>
    <w:p w14:paraId="01E669AD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引用来源：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 xml:space="preserve">PDF 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文件</w:t>
      </w:r>
    </w:p>
    <w:p w14:paraId="7F70C16C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Section 3.2: Rough Set Theory and Label Distribution </w:t>
      </w:r>
    </w:p>
    <w:p w14:paraId="23B9598E" w14:textId="77777777" w:rsidR="00206EDB" w:rsidRDefault="00000000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关键句子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18AD56A8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"In label distribution decision table, let[X]y denote a set of the instances X where X</w:t>
      </w:r>
      <w:proofErr w:type="gramStart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={</w:t>
      </w:r>
      <w:proofErr w:type="gram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x1, x2,..., </w:t>
      </w:r>
      <w:proofErr w:type="spellStart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xn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} for label y and[Y]x denote a set of the label Y for instance x where Y={y1, y2,..., </w:t>
      </w:r>
      <w:proofErr w:type="spellStart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ym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}." </w:t>
      </w:r>
    </w:p>
    <w:p w14:paraId="4CE23C1A" w14:textId="77777777" w:rsidR="00206EDB" w:rsidRDefault="00000000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enhance_label_distribution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函数实现了类似逻辑，通过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[X]y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和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[Y]x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的概念生成增强数据。</w:t>
      </w:r>
    </w:p>
    <w:p w14:paraId="1E289FD1" w14:textId="77777777" w:rsidR="00206EDB" w:rsidRDefault="00BA36D5">
      <w:pPr>
        <w:widowControl/>
        <w:spacing w:before="180" w:after="180"/>
        <w:jc w:val="left"/>
        <w:rPr>
          <w:rFonts w:ascii="Arial" w:eastAsia="宋体" w:hAnsi="Arial" w:cs="Arial"/>
          <w:spacing w:val="5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136140C0">
          <v:rect id="_x0000_i1028" alt="" style="width:415.3pt;height:.05pt;mso-width-percent:0;mso-height-percent:0;mso-width-percent:0;mso-height-percent:0" o:hralign="center" o:hrstd="t" o:hrnoshade="t" o:hr="t" fillcolor="#2c2c36" stroked="f"/>
        </w:pict>
      </w:r>
    </w:p>
    <w:p w14:paraId="1787DDC2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3.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标签相关性分析</w:t>
      </w:r>
    </w:p>
    <w:p w14:paraId="5253243B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引用来源：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 xml:space="preserve">PDF 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文件</w:t>
      </w:r>
    </w:p>
    <w:p w14:paraId="5AA1D395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Section 4.1: Label Correlation Analysis </w:t>
      </w:r>
    </w:p>
    <w:p w14:paraId="0D3EE767" w14:textId="77777777" w:rsidR="00206EDB" w:rsidRDefault="00000000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关键句子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41401FF4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"The correlation between labels is crucial for multi-label learning, especially when dealing with high-dimensional data sets." </w:t>
      </w:r>
    </w:p>
    <w:p w14:paraId="54169CB2" w14:textId="77777777" w:rsidR="00206EDB" w:rsidRDefault="00000000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lastRenderedPageBreak/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generate_supplementary_data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函数通过补充低频标签的数据，解决了标签分布不均的问题，符合论文中对标签相关性的讨论。</w:t>
      </w:r>
    </w:p>
    <w:bookmarkEnd w:id="6"/>
    <w:bookmarkEnd w:id="7"/>
    <w:p w14:paraId="02863654" w14:textId="77777777" w:rsidR="00206EDB" w:rsidRDefault="00BA36D5">
      <w:pPr>
        <w:widowControl/>
        <w:spacing w:before="180" w:after="180"/>
        <w:jc w:val="left"/>
        <w:rPr>
          <w:rFonts w:ascii="Arial" w:eastAsia="宋体" w:hAnsi="Arial" w:cs="Arial"/>
          <w:spacing w:val="5"/>
          <w:kern w:val="0"/>
          <w:sz w:val="24"/>
          <w14:ligatures w14:val="none"/>
        </w:rPr>
      </w:pPr>
      <w:r w:rsidRPr="00BA36D5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67E81303">
          <v:rect id="_x0000_i1027" alt="" style="width:415.3pt;height:.05pt;mso-width-percent:0;mso-height-percent:0;mso-width-percent:0;mso-height-percent:0" o:hralign="center" o:hrstd="t" o:hrnoshade="t" o:hr="t" fillcolor="#2c2c36" stroked="f"/>
        </w:pict>
      </w:r>
    </w:p>
    <w:p w14:paraId="71DEE9F0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4.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数据质量评估指标</w:t>
      </w:r>
    </w:p>
    <w:p w14:paraId="0FC18997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引用来源：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 xml:space="preserve">PDF 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文件</w:t>
      </w:r>
    </w:p>
    <w:p w14:paraId="0EC81164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Section 5.3: Evaluation Metrics </w:t>
      </w:r>
    </w:p>
    <w:p w14:paraId="2C4FF143" w14:textId="77777777" w:rsidR="00206EDB" w:rsidRDefault="00000000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关键句子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11E75934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"Subset Accuracy (SA): It calculates the ratio of correctly test samples to the carnality of the test set." </w:t>
      </w:r>
    </w:p>
    <w:p w14:paraId="7355ECC4" w14:textId="77777777" w:rsidR="00206EDB" w:rsidRDefault="00000000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calculate_metrics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函数实现了类似的多标签评估指标（如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Hamming Loss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和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Subset Accuracy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），用于量化数据质量。</w:t>
      </w:r>
    </w:p>
    <w:p w14:paraId="426902FB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7.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数据增强的意义</w:t>
      </w:r>
    </w:p>
    <w:p w14:paraId="51A420B0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引用来源：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 xml:space="preserve">PDF </w:t>
      </w:r>
      <w:r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/>
          <w14:ligatures w14:val="none"/>
        </w:rPr>
        <w:t>文件</w:t>
      </w:r>
    </w:p>
    <w:p w14:paraId="2086E10C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Section 7.1: Data Augmentation in Multi-Label Classification </w:t>
      </w:r>
    </w:p>
    <w:p w14:paraId="71744C6B" w14:textId="77777777" w:rsidR="00206EDB" w:rsidRDefault="00000000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关键句子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15A49484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"Data augmentation techniques can balance the label distribution and improve the generalization ability of the model." </w:t>
      </w:r>
    </w:p>
    <w:p w14:paraId="65E25827" w14:textId="77777777" w:rsidR="00206EDB" w:rsidRDefault="00000000">
      <w:pPr>
        <w:widowControl/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generate_supplementary_data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函数通过领域特定模板生成补充数据，平衡了低频标签的分布。</w:t>
      </w:r>
    </w:p>
    <w:p w14:paraId="375CC5F5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Quote 1: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关于多标签分类的评估指标</w:t>
      </w:r>
    </w:p>
    <w:p w14:paraId="7D231028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"Hamming-Loss, Accuracy, F-Measure, Precision, Recall, Micro F-Measure, Macro F-Measure, Subset-Accuracy, Average Precision, Ranking Loss, Coverage, One Error" </w:t>
      </w:r>
    </w:p>
    <w:p w14:paraId="452FCBA9" w14:textId="77777777" w:rsidR="00206EDB" w:rsidRDefault="00000000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：这段列出了多标签分类中常用的评估指标，与代码中实现的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calculate_metrics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函数密切相关。代码中的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Hamming Loss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和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Subset Accuracy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是这些指标的一部分。</w:t>
      </w:r>
    </w:p>
    <w:p w14:paraId="55A4F945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 xml:space="preserve">Quote 3: </w:t>
      </w:r>
      <w:r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/>
          <w14:ligatures w14:val="none"/>
        </w:rPr>
        <w:t>特征选择在多标签分类中的重要性</w:t>
      </w:r>
    </w:p>
    <w:p w14:paraId="34FBB4F8" w14:textId="77777777" w:rsidR="00206EDB" w:rsidRDefault="0000000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"Feature selection plays a crucial role in multi-label classification by reducing dimensionality and improving model performance, especially in domains with high-dimensional data." </w:t>
      </w:r>
    </w:p>
    <w:p w14:paraId="375A4CF6" w14:textId="77777777" w:rsidR="00206EDB" w:rsidRDefault="00000000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>意义</w:t>
      </w:r>
      <w:r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/>
          <w14:ligatures w14:val="none"/>
        </w:rPr>
        <w:t xml:space="preserve"> </w:t>
      </w:r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：强调了特征选择的重要性，与代码中基于粗糙集理论的标签分布增强（</w:t>
      </w:r>
      <w:proofErr w:type="spellStart"/>
      <w:r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0" w:color="E3E3E3"/>
          <w14:ligatures w14:val="none"/>
        </w:rPr>
        <w:t>enhance_label_distribution</w:t>
      </w:r>
      <w:proofErr w:type="spellEnd"/>
      <w:r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）相呼应，旨在优化高维数据的标签分布。</w:t>
      </w:r>
    </w:p>
    <w:p w14:paraId="1E473C0E" w14:textId="77777777" w:rsidR="00206EDB" w:rsidRDefault="00206EDB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2DD7B1E4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lastRenderedPageBreak/>
        <w:t>步骤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5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：数据筛选与清洗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 xml:space="preserve"> (</w:t>
      </w:r>
      <w:r>
        <w:rPr>
          <w:rFonts w:ascii="Menlo" w:hAnsi="Menlo" w:cs="Menlo"/>
          <w:b/>
          <w:bCs/>
          <w:color w:val="EB5757"/>
          <w:bdr w:val="single" w:sz="2" w:space="0" w:color="E3E3E3"/>
        </w:rPr>
        <w:t>filter.py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)</w:t>
      </w:r>
    </w:p>
    <w:p w14:paraId="46D03246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3C2574FB" w14:textId="77777777" w:rsidR="00206EDB" w:rsidRDefault="00000000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sz="2" w:space="0" w:color="E3E3E3"/>
        </w:rPr>
        <w:t>数据质量评估与清洗</w:t>
      </w:r>
    </w:p>
    <w:p w14:paraId="04059AF4" w14:textId="77777777" w:rsidR="00206EDB" w:rsidRDefault="00000000">
      <w:pPr>
        <w:widowControl/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"https://arxiv.org/abs/2012.15505?spm=2b75ac3d.47c81a3a.0.0.33b6c921B8mL1q&amp;file=2012.15505"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《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A Survey of Data Cleaning Techniques for Machine Learning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》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fldChar w:fldCharType="end"/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t>提出基于统计和规则的混合清洗框架，支持对增强数据的噪声过滤（如重复、矛盾样本）</w:t>
      </w:r>
    </w:p>
    <w:p w14:paraId="661626FB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1</w:t>
      </w:r>
    </w:p>
    <w:p w14:paraId="7AE248B1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2</w:t>
      </w:r>
    </w:p>
    <w:p w14:paraId="560BA283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1766714E" w14:textId="77777777" w:rsidR="00206EDB" w:rsidRDefault="00000000">
      <w:pPr>
        <w:widowControl/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关键点：</w:t>
      </w:r>
      <w:r>
        <w:rPr>
          <w:rFonts w:ascii="Arial" w:hAnsi="Arial" w:cs="Arial"/>
          <w:color w:val="374151"/>
        </w:rPr>
        <w:t xml:space="preserve"> </w:t>
      </w:r>
    </w:p>
    <w:p w14:paraId="50157E86" w14:textId="77777777" w:rsidR="00206EDB" w:rsidRDefault="00000000">
      <w:pPr>
        <w:widowControl/>
        <w:numPr>
          <w:ilvl w:val="2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使用词频统计（如你生成的</w:t>
      </w:r>
      <w:r>
        <w:rPr>
          <w:rFonts w:ascii="Arial" w:hAnsi="Arial" w:cs="Arial"/>
          <w:color w:val="374151"/>
        </w:rPr>
        <w:t xml:space="preserve"> </w:t>
      </w:r>
      <w:r>
        <w:rPr>
          <w:rFonts w:ascii="Menlo" w:hAnsi="Menlo" w:cs="Menlo"/>
          <w:b/>
          <w:bCs/>
          <w:color w:val="EB5757"/>
          <w:sz w:val="19"/>
          <w:szCs w:val="19"/>
          <w:bdr w:val="single" w:sz="2" w:space="0" w:color="E3E3E3"/>
        </w:rPr>
        <w:t>top_20_words.json</w:t>
      </w:r>
      <w:r>
        <w:rPr>
          <w:rFonts w:ascii="Arial" w:hAnsi="Arial" w:cs="Arial"/>
          <w:color w:val="374151"/>
        </w:rPr>
        <w:t>）过滤低频</w:t>
      </w:r>
      <w:r>
        <w:rPr>
          <w:rFonts w:ascii="Arial" w:hAnsi="Arial" w:cs="Arial"/>
          <w:color w:val="374151"/>
        </w:rPr>
        <w:t>/</w:t>
      </w:r>
      <w:r>
        <w:rPr>
          <w:rFonts w:ascii="Arial" w:hAnsi="Arial" w:cs="Arial"/>
          <w:color w:val="374151"/>
        </w:rPr>
        <w:t>高频噪声。</w:t>
      </w:r>
    </w:p>
    <w:p w14:paraId="63A3B591" w14:textId="77777777" w:rsidR="00206EDB" w:rsidRDefault="00000000">
      <w:pPr>
        <w:widowControl/>
        <w:numPr>
          <w:ilvl w:val="2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基于相似度阈值（如余弦相似度）去重。</w:t>
      </w:r>
    </w:p>
    <w:p w14:paraId="1A79622E" w14:textId="77777777" w:rsidR="00206EDB" w:rsidRDefault="00000000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sz="2" w:space="0" w:color="E3E3E3"/>
        </w:rPr>
        <w:t>标签一致性验证</w:t>
      </w:r>
    </w:p>
    <w:p w14:paraId="3DB844C5" w14:textId="77777777" w:rsidR="00206EDB" w:rsidRDefault="00000000">
      <w:pPr>
        <w:widowControl/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"https://aclanthology.org/2020.emnlp-main.596/"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《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Active Learning for Data Validation in NLP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》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fldChar w:fldCharType="end"/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t>提出通过主动学习对标注数据进行抽样验证，适用于你提到的</w:t>
      </w:r>
      <w:r>
        <w:rPr>
          <w:rFonts w:ascii="Arial" w:hAnsi="Arial" w:cs="Arial"/>
          <w:color w:val="374151"/>
        </w:rPr>
        <w:t>“</w:t>
      </w:r>
      <w:r>
        <w:rPr>
          <w:rFonts w:ascii="Arial" w:hAnsi="Arial" w:cs="Arial"/>
          <w:color w:val="374151"/>
        </w:rPr>
        <w:t>随机抽查</w:t>
      </w:r>
      <w:r>
        <w:rPr>
          <w:rFonts w:ascii="Arial" w:hAnsi="Arial" w:cs="Arial"/>
          <w:color w:val="374151"/>
        </w:rPr>
        <w:t>7</w:t>
      </w:r>
      <w:r>
        <w:rPr>
          <w:rFonts w:ascii="Arial" w:hAnsi="Arial" w:cs="Arial"/>
          <w:color w:val="374151"/>
        </w:rPr>
        <w:t>个标签</w:t>
      </w:r>
      <w:r>
        <w:rPr>
          <w:rFonts w:ascii="Arial" w:hAnsi="Arial" w:cs="Arial"/>
          <w:color w:val="374151"/>
        </w:rPr>
        <w:t>”</w:t>
      </w:r>
    </w:p>
    <w:p w14:paraId="61330D09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6</w:t>
      </w:r>
    </w:p>
    <w:p w14:paraId="7E87F971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417968D3" w14:textId="77777777" w:rsidR="00206EDB" w:rsidRDefault="00BA36D5">
      <w:pPr>
        <w:spacing w:before="720" w:after="720"/>
        <w:rPr>
          <w:rFonts w:ascii="Arial" w:hAnsi="Arial" w:cs="Arial"/>
        </w:rPr>
      </w:pPr>
      <w:r w:rsidRPr="00BA36D5">
        <w:rPr>
          <w:noProof/>
          <w14:ligatures w14:val="none"/>
        </w:rPr>
        <w:pict w14:anchorId="034E2353">
          <v:rect id="_x0000_i1026" alt="" style="width:415.3pt;height:.05pt;mso-width-percent:0;mso-height-percent:0;mso-width-percent:0;mso-height-percent:0" o:hralign="center" o:hrstd="t" o:hrnoshade="t" o:hr="t" fillcolor="#374151" stroked="f"/>
        </w:pict>
      </w:r>
    </w:p>
    <w:p w14:paraId="69B73B65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步骤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6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：预标注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 xml:space="preserve"> (</w:t>
      </w:r>
      <w:r>
        <w:rPr>
          <w:rFonts w:ascii="Menlo" w:hAnsi="Menlo" w:cs="Menlo"/>
          <w:b/>
          <w:bCs/>
          <w:color w:val="EB5757"/>
          <w:bdr w:val="single" w:sz="2" w:space="0" w:color="E3E3E3"/>
        </w:rPr>
        <w:t>prelabeled.py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)</w:t>
      </w:r>
    </w:p>
    <w:p w14:paraId="356E7C3E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6AA1153C" w14:textId="77777777" w:rsidR="00206EDB" w:rsidRDefault="00000000">
      <w:pPr>
        <w:widowControl/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sz="2" w:space="0" w:color="E3E3E3"/>
        </w:rPr>
        <w:t>半监督预标注方法</w:t>
      </w:r>
    </w:p>
    <w:p w14:paraId="40B8A046" w14:textId="77777777" w:rsidR="00206EDB" w:rsidRDefault="00000000">
      <w:pPr>
        <w:widowControl/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"https://arxiv.org/abs/1301.3781"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《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Pseudo-Label: The Simple and Efficient Semi-Supervised Learning Method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》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fldChar w:fldCharType="end"/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t>使用模型生成伪标签（</w:t>
      </w:r>
      <w:r>
        <w:rPr>
          <w:rFonts w:ascii="Arial" w:hAnsi="Arial" w:cs="Arial"/>
          <w:color w:val="374151"/>
        </w:rPr>
        <w:t>pseudo-label</w:t>
      </w:r>
      <w:r>
        <w:rPr>
          <w:rFonts w:ascii="Arial" w:hAnsi="Arial" w:cs="Arial"/>
          <w:color w:val="374151"/>
        </w:rPr>
        <w:t>），适用于增强数据的初步标注</w:t>
      </w:r>
    </w:p>
    <w:p w14:paraId="05E9727A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3</w:t>
      </w:r>
    </w:p>
    <w:p w14:paraId="67D96C03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5</w:t>
      </w:r>
    </w:p>
    <w:p w14:paraId="1B11AA0D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0FB56AF9" w14:textId="77777777" w:rsidR="00206EDB" w:rsidRDefault="00000000">
      <w:pPr>
        <w:widowControl/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实现建议：</w:t>
      </w:r>
      <w:r>
        <w:rPr>
          <w:rFonts w:ascii="Arial" w:hAnsi="Arial" w:cs="Arial"/>
          <w:color w:val="374151"/>
        </w:rPr>
        <w:t xml:space="preserve"> </w:t>
      </w:r>
    </w:p>
    <w:p w14:paraId="3DD5996A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python</w:t>
      </w:r>
    </w:p>
    <w:p w14:paraId="466B51DF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复制</w:t>
      </w:r>
    </w:p>
    <w:p w14:paraId="1E30B41A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1</w:t>
      </w:r>
    </w:p>
    <w:p w14:paraId="4D7A05FD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2</w:t>
      </w:r>
    </w:p>
    <w:p w14:paraId="5D448BC2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lastRenderedPageBreak/>
        <w:t>3</w:t>
      </w:r>
    </w:p>
    <w:p w14:paraId="29B26AF1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>
        <w:rPr>
          <w:rFonts w:ascii="Courier New" w:hAnsi="Courier New" w:cs="Courier New"/>
          <w:color w:val="6C6C6C"/>
        </w:rPr>
        <w:t>4</w:t>
      </w:r>
    </w:p>
    <w:p w14:paraId="3CBD74BF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994400"/>
          <w:bdr w:val="single" w:sz="2" w:space="0" w:color="E3E3E3"/>
        </w:rPr>
        <w:t xml:space="preserve"># </w:t>
      </w:r>
      <w:r>
        <w:rPr>
          <w:rFonts w:ascii="Courier New" w:hAnsi="Courier New" w:cs="Courier New"/>
          <w:color w:val="994400"/>
          <w:bdr w:val="single" w:sz="2" w:space="0" w:color="E3E3E3"/>
        </w:rPr>
        <w:t>示例：使用预训练模型生成伪标签</w:t>
      </w:r>
    </w:p>
    <w:p w14:paraId="4B348B05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770088"/>
          <w:bdr w:val="single" w:sz="2" w:space="0" w:color="E3E3E3"/>
        </w:rPr>
        <w:t>from</w:t>
      </w:r>
      <w:r>
        <w:rPr>
          <w:rFonts w:ascii="Courier New" w:hAnsi="Courier New" w:cs="Courier New"/>
          <w:color w:val="37415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74151"/>
        </w:rPr>
        <w:t>sklearn.metrics</w:t>
      </w:r>
      <w:proofErr w:type="spellEnd"/>
      <w:proofErr w:type="gramEnd"/>
      <w:r>
        <w:rPr>
          <w:rFonts w:ascii="Courier New" w:hAnsi="Courier New" w:cs="Courier New"/>
          <w:color w:val="374151"/>
        </w:rPr>
        <w:t xml:space="preserve"> </w:t>
      </w:r>
      <w:r>
        <w:rPr>
          <w:rFonts w:ascii="Courier New" w:hAnsi="Courier New" w:cs="Courier New"/>
          <w:color w:val="770088"/>
          <w:bdr w:val="single" w:sz="2" w:space="0" w:color="E3E3E3"/>
        </w:rPr>
        <w:t>import</w:t>
      </w:r>
      <w:r>
        <w:rPr>
          <w:rFonts w:ascii="Courier New" w:hAnsi="Courier New" w:cs="Courier New"/>
          <w:color w:val="374151"/>
        </w:rPr>
        <w:t xml:space="preserve"> </w:t>
      </w:r>
      <w:proofErr w:type="spellStart"/>
      <w:r>
        <w:rPr>
          <w:rFonts w:ascii="Courier New" w:hAnsi="Courier New" w:cs="Courier New"/>
          <w:color w:val="374151"/>
        </w:rPr>
        <w:t>accuracy_score</w:t>
      </w:r>
      <w:proofErr w:type="spellEnd"/>
    </w:p>
    <w:p w14:paraId="39C60B2B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>
        <w:rPr>
          <w:rFonts w:ascii="Courier New" w:hAnsi="Courier New" w:cs="Courier New"/>
          <w:color w:val="374151"/>
        </w:rPr>
        <w:t xml:space="preserve">model = </w:t>
      </w:r>
      <w:proofErr w:type="spellStart"/>
      <w:r>
        <w:rPr>
          <w:rFonts w:ascii="Courier New" w:hAnsi="Courier New" w:cs="Courier New"/>
          <w:color w:val="374151"/>
        </w:rPr>
        <w:t>load_pretrained_</w:t>
      </w:r>
      <w:proofErr w:type="gramStart"/>
      <w:r>
        <w:rPr>
          <w:rFonts w:ascii="Courier New" w:hAnsi="Courier New" w:cs="Courier New"/>
          <w:color w:val="374151"/>
        </w:rPr>
        <w:t>model</w:t>
      </w:r>
      <w:proofErr w:type="spellEnd"/>
      <w:r>
        <w:rPr>
          <w:rFonts w:ascii="Courier New" w:hAnsi="Courier New" w:cs="Courier New"/>
          <w:color w:val="374151"/>
        </w:rPr>
        <w:t>(</w:t>
      </w:r>
      <w:proofErr w:type="gramEnd"/>
      <w:r>
        <w:rPr>
          <w:rFonts w:ascii="Courier New" w:hAnsi="Courier New" w:cs="Courier New"/>
          <w:color w:val="374151"/>
        </w:rPr>
        <w:t>)</w:t>
      </w:r>
    </w:p>
    <w:p w14:paraId="7DA74DFA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proofErr w:type="spellStart"/>
      <w:r>
        <w:rPr>
          <w:rFonts w:ascii="Courier New" w:hAnsi="Courier New" w:cs="Courier New"/>
          <w:color w:val="374151"/>
        </w:rPr>
        <w:t>pseudo_labels</w:t>
      </w:r>
      <w:proofErr w:type="spellEnd"/>
      <w:r>
        <w:rPr>
          <w:rFonts w:ascii="Courier New" w:hAnsi="Courier New" w:cs="Courier New"/>
          <w:color w:val="37415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74151"/>
        </w:rPr>
        <w:t>model.predict</w:t>
      </w:r>
      <w:proofErr w:type="spellEnd"/>
      <w:proofErr w:type="gramEnd"/>
      <w:r>
        <w:rPr>
          <w:rFonts w:ascii="Courier New" w:hAnsi="Courier New" w:cs="Courier New"/>
          <w:color w:val="374151"/>
        </w:rPr>
        <w:t>(</w:t>
      </w:r>
      <w:proofErr w:type="spellStart"/>
      <w:r>
        <w:rPr>
          <w:rFonts w:ascii="Courier New" w:hAnsi="Courier New" w:cs="Courier New"/>
          <w:color w:val="374151"/>
        </w:rPr>
        <w:t>augmented_texts</w:t>
      </w:r>
      <w:proofErr w:type="spellEnd"/>
      <w:r>
        <w:rPr>
          <w:rFonts w:ascii="Courier New" w:hAnsi="Courier New" w:cs="Courier New"/>
          <w:color w:val="374151"/>
        </w:rPr>
        <w:t>)</w:t>
      </w:r>
    </w:p>
    <w:p w14:paraId="16677C77" w14:textId="77777777" w:rsidR="00206EDB" w:rsidRDefault="00000000">
      <w:pPr>
        <w:widowControl/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sz="2" w:space="0" w:color="E3E3E3"/>
        </w:rPr>
        <w:t>标签一致性检查</w:t>
      </w:r>
    </w:p>
    <w:p w14:paraId="1B1E9276" w14:textId="77777777" w:rsidR="00206EDB" w:rsidRDefault="00000000">
      <w:pPr>
        <w:widowControl/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"https://openaccess.thecvf.com/content_CVPR_2020/html/Zhou_Confidence-Based_Data_Selection_for_Semi-Supervised_Learning_CVPR_2020_paper.html"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《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Confidence-Based Data Selection for Semi-Supervised Learning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》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fldChar w:fldCharType="end"/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t>建议保留模型置信度</w:t>
      </w:r>
      <w:r>
        <w:rPr>
          <w:rFonts w:ascii="Arial" w:hAnsi="Arial" w:cs="Arial"/>
          <w:color w:val="374151"/>
        </w:rPr>
        <w:t xml:space="preserve"> &gt;0.8 </w:t>
      </w:r>
      <w:r>
        <w:rPr>
          <w:rFonts w:ascii="Arial" w:hAnsi="Arial" w:cs="Arial"/>
          <w:color w:val="374151"/>
        </w:rPr>
        <w:t>的样本，与你的</w:t>
      </w:r>
      <w:r>
        <w:rPr>
          <w:rFonts w:ascii="Arial" w:hAnsi="Arial" w:cs="Arial"/>
          <w:color w:val="374151"/>
        </w:rPr>
        <w:t>“</w:t>
      </w:r>
      <w:r>
        <w:rPr>
          <w:rFonts w:ascii="Arial" w:hAnsi="Arial" w:cs="Arial"/>
          <w:color w:val="374151"/>
        </w:rPr>
        <w:t>随机抽查</w:t>
      </w:r>
      <w:r>
        <w:rPr>
          <w:rFonts w:ascii="Arial" w:hAnsi="Arial" w:cs="Arial"/>
          <w:color w:val="374151"/>
        </w:rPr>
        <w:t>”</w:t>
      </w:r>
      <w:r>
        <w:rPr>
          <w:rFonts w:ascii="Arial" w:hAnsi="Arial" w:cs="Arial"/>
          <w:color w:val="374151"/>
        </w:rPr>
        <w:t>策略互补</w:t>
      </w:r>
    </w:p>
    <w:p w14:paraId="7EE5794D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6</w:t>
      </w:r>
    </w:p>
    <w:p w14:paraId="446B8744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6C312520" w14:textId="77777777" w:rsidR="00206EDB" w:rsidRDefault="00BA36D5">
      <w:pPr>
        <w:spacing w:before="720" w:after="720"/>
        <w:rPr>
          <w:rFonts w:ascii="Arial" w:hAnsi="Arial" w:cs="Arial"/>
        </w:rPr>
      </w:pPr>
      <w:r w:rsidRPr="00BA36D5">
        <w:rPr>
          <w:noProof/>
          <w14:ligatures w14:val="none"/>
        </w:rPr>
        <w:pict w14:anchorId="11254122">
          <v:rect id="_x0000_i1025" alt="" style="width:415.3pt;height:.05pt;mso-width-percent:0;mso-height-percent:0;mso-width-percent:0;mso-height-percent:0" o:hralign="center" o:hrstd="t" o:hrnoshade="t" o:hr="t" fillcolor="#374151" stroked="f"/>
        </w:pict>
      </w:r>
    </w:p>
    <w:p w14:paraId="346A2C45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步骤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7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：数据规范化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 xml:space="preserve"> (</w:t>
      </w:r>
      <w:r>
        <w:rPr>
          <w:rFonts w:ascii="Menlo" w:hAnsi="Menlo" w:cs="Menlo"/>
          <w:b/>
          <w:bCs/>
          <w:color w:val="EB5757"/>
          <w:bdr w:val="single" w:sz="2" w:space="0" w:color="E3E3E3"/>
        </w:rPr>
        <w:t>clean_data.py</w:t>
      </w:r>
      <w:r>
        <w:rPr>
          <w:rFonts w:ascii="Arial" w:hAnsi="Arial" w:cs="Arial"/>
          <w:b/>
          <w:bCs/>
          <w:sz w:val="30"/>
          <w:szCs w:val="30"/>
          <w:bdr w:val="single" w:sz="2" w:space="0" w:color="E3E3E3"/>
        </w:rPr>
        <w:t>)</w:t>
      </w:r>
    </w:p>
    <w:p w14:paraId="68311F44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论文支撑</w:t>
      </w:r>
    </w:p>
    <w:p w14:paraId="3F89697E" w14:textId="77777777" w:rsidR="00206EDB" w:rsidRDefault="00000000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sz="2" w:space="0" w:color="E3E3E3"/>
        </w:rPr>
        <w:t>信息熵降低方法</w:t>
      </w:r>
    </w:p>
    <w:p w14:paraId="15A0CEEF" w14:textId="77777777" w:rsidR="00206EDB" w:rsidRDefault="00000000">
      <w:pPr>
        <w:widowControl/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"https://ieeexplore.ieee.org/document/1307606"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《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Feature Selection via Information Entropy Reduction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》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fldChar w:fldCharType="end"/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t>提出通过信息熵阈值过滤冗余特征，适用于文本数据的降维和规范化</w:t>
      </w:r>
    </w:p>
    <w:p w14:paraId="552F573A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4</w:t>
      </w:r>
    </w:p>
    <w:p w14:paraId="143232F3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64D956D0" w14:textId="77777777" w:rsidR="00206EDB" w:rsidRDefault="00000000">
      <w:pPr>
        <w:widowControl/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关键点：</w:t>
      </w:r>
      <w:r>
        <w:rPr>
          <w:rFonts w:ascii="Arial" w:hAnsi="Arial" w:cs="Arial"/>
          <w:color w:val="374151"/>
        </w:rPr>
        <w:t xml:space="preserve"> </w:t>
      </w:r>
    </w:p>
    <w:p w14:paraId="00E44ECB" w14:textId="77777777" w:rsidR="00206EDB" w:rsidRDefault="00000000">
      <w:pPr>
        <w:widowControl/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使用</w:t>
      </w:r>
      <w:r>
        <w:rPr>
          <w:rFonts w:ascii="Arial" w:hAnsi="Arial" w:cs="Arial"/>
          <w:color w:val="374151"/>
        </w:rPr>
        <w:t>TF-IDF</w:t>
      </w:r>
      <w:r>
        <w:rPr>
          <w:rFonts w:ascii="Arial" w:hAnsi="Arial" w:cs="Arial"/>
          <w:color w:val="374151"/>
        </w:rPr>
        <w:t>过滤低信息量词汇。</w:t>
      </w:r>
    </w:p>
    <w:p w14:paraId="51AF846E" w14:textId="77777777" w:rsidR="00206EDB" w:rsidRDefault="00000000">
      <w:pPr>
        <w:widowControl/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基于熵值对文本进行截断（如保留前</w:t>
      </w:r>
      <w:r>
        <w:rPr>
          <w:rFonts w:ascii="Arial" w:hAnsi="Arial" w:cs="Arial"/>
          <w:color w:val="374151"/>
        </w:rPr>
        <w:t>80%</w:t>
      </w:r>
      <w:r>
        <w:rPr>
          <w:rFonts w:ascii="Arial" w:hAnsi="Arial" w:cs="Arial"/>
          <w:color w:val="374151"/>
        </w:rPr>
        <w:t>高信息量句子）。</w:t>
      </w:r>
    </w:p>
    <w:p w14:paraId="55786320" w14:textId="77777777" w:rsidR="00206EDB" w:rsidRDefault="00000000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b/>
          <w:bCs/>
          <w:color w:val="374151"/>
          <w:bdr w:val="single" w:sz="2" w:space="0" w:color="E3E3E3"/>
        </w:rPr>
        <w:t>数据标准化流程</w:t>
      </w:r>
    </w:p>
    <w:p w14:paraId="067FAEE6" w14:textId="77777777" w:rsidR="00206EDB" w:rsidRDefault="00000000">
      <w:pPr>
        <w:widowControl/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论文：</w:t>
      </w:r>
      <w:r>
        <w:fldChar w:fldCharType="begin"/>
      </w:r>
      <w:r>
        <w:instrText xml:space="preserve"> HYPERLINK "https://aclanthology.org/2020.lrec-1.116/" \t "_blank" </w:instrText>
      </w:r>
      <w:r>
        <w:fldChar w:fldCharType="separate"/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《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Text Normalization for Natural Language Processing: A Survey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t>》</w:t>
      </w:r>
      <w:r>
        <w:rPr>
          <w:rFonts w:ascii="Arial" w:hAnsi="Arial" w:cs="Arial"/>
          <w:color w:val="0000FF"/>
          <w:u w:val="single"/>
          <w:bdr w:val="single" w:sz="2" w:space="0" w:color="E3E3E3"/>
        </w:rPr>
        <w:fldChar w:fldCharType="end"/>
      </w:r>
      <w:r>
        <w:rPr>
          <w:rFonts w:ascii="Arial" w:hAnsi="Arial" w:cs="Arial"/>
          <w:color w:val="374151"/>
        </w:rPr>
        <w:br/>
      </w:r>
      <w:r>
        <w:rPr>
          <w:rFonts w:ascii="Arial" w:hAnsi="Arial" w:cs="Arial"/>
          <w:color w:val="374151"/>
        </w:rPr>
        <w:t>提供文本标准化的全流程方法（如大小写统一、特殊符号处理）</w:t>
      </w:r>
    </w:p>
    <w:p w14:paraId="6B657316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2</w:t>
      </w:r>
    </w:p>
    <w:p w14:paraId="2DFD0269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3</w:t>
      </w:r>
    </w:p>
    <w:p w14:paraId="5E5253E1" w14:textId="77777777" w:rsidR="00206EDB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。</w:t>
      </w:r>
    </w:p>
    <w:p w14:paraId="1768C17F" w14:textId="77777777" w:rsidR="00206EDB" w:rsidRDefault="00000000">
      <w:pPr>
        <w:pStyle w:val="a5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bookmarkStart w:id="8" w:name="OLE_LINK128"/>
      <w:bookmarkStart w:id="9" w:name="OLE_LINK129"/>
      <w:r>
        <w:rPr>
          <w:rStyle w:val="a8"/>
          <w:rFonts w:ascii="Segoe UI" w:hAnsi="Segoe UI" w:cs="Segoe UI"/>
          <w:color w:val="404040"/>
        </w:rPr>
        <w:t>指令生成策略</w:t>
      </w:r>
    </w:p>
    <w:p w14:paraId="28D3E80D" w14:textId="77777777" w:rsidR="00206EDB" w:rsidRDefault="00000000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6479F610" w14:textId="77777777" w:rsidR="00206EDB" w:rsidRDefault="00000000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35E1BE9F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88C0D0"/>
        </w:rPr>
        <w:t>generate_</w:t>
      </w:r>
      <w:proofErr w:type="gramStart"/>
      <w:r>
        <w:rPr>
          <w:rStyle w:val="token"/>
          <w:rFonts w:ascii="var(--ds-font-family-code)" w:hAnsi="var(--ds-font-family-code)"/>
          <w:color w:val="88C0D0"/>
        </w:rPr>
        <w:t>instructions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gramEnd"/>
      <w:r>
        <w:rPr>
          <w:rStyle w:val="token"/>
          <w:rFonts w:ascii="var(--ds-font-family-code)" w:hAnsi="var(--ds-font-family-code)"/>
          <w:color w:val="81A1C1"/>
        </w:rPr>
        <w:t>):</w:t>
      </w:r>
    </w:p>
    <w:p w14:paraId="305AA870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来自</w:t>
      </w:r>
      <w:r>
        <w:rPr>
          <w:rStyle w:val="token"/>
          <w:rFonts w:ascii="var(--ds-font-family-code)" w:hAnsi="var(--ds-font-family-code)"/>
          <w:color w:val="636F88"/>
        </w:rPr>
        <w:t>Stanford CRFM.html</w:t>
      </w:r>
      <w:r>
        <w:rPr>
          <w:rStyle w:val="token"/>
          <w:rFonts w:ascii="var(--ds-font-family-code)" w:hAnsi="var(--ds-font-family-code)"/>
          <w:color w:val="636F88"/>
        </w:rPr>
        <w:t>的</w:t>
      </w:r>
      <w:r>
        <w:rPr>
          <w:rStyle w:val="token"/>
          <w:rFonts w:ascii="var(--ds-font-family-code)" w:hAnsi="var(--ds-font-family-code)"/>
          <w:color w:val="636F88"/>
        </w:rPr>
        <w:t>"Training recipe"</w:t>
      </w:r>
      <w:r>
        <w:rPr>
          <w:rStyle w:val="token"/>
          <w:rFonts w:ascii="var(--ds-font-family-code)" w:hAnsi="var(--ds-font-family-code)"/>
          <w:color w:val="636F88"/>
        </w:rPr>
        <w:t>部分：</w:t>
      </w:r>
    </w:p>
    <w:p w14:paraId="20FC9FE4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# "fine-tuned using supervised learning [...] with 52K instruction-following demonstrations"</w:t>
      </w:r>
    </w:p>
    <w:p w14:paraId="168EA115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[...]</w:t>
      </w:r>
    </w:p>
    <w:p w14:paraId="78C65F65" w14:textId="77777777" w:rsidR="00206EDB" w:rsidRDefault="00000000">
      <w:pPr>
        <w:pStyle w:val="a5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6D468B71" w14:textId="77777777" w:rsidR="00206EDB" w:rsidRDefault="00000000">
      <w:pPr>
        <w:pStyle w:val="a5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"We train the Alpaca model on 52K instruction-following demonstrations generated in the style of self-instruct"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（</w:t>
      </w:r>
      <w:r>
        <w:rPr>
          <w:rFonts w:ascii="Segoe UI" w:hAnsi="Segoe UI" w:cs="Segoe UI"/>
          <w:color w:val="404040"/>
        </w:rPr>
        <w:t>Stanford CRFM.html, Training recipe</w:t>
      </w:r>
      <w:r>
        <w:rPr>
          <w:rFonts w:ascii="Segoe UI" w:hAnsi="Segoe UI" w:cs="Segoe UI"/>
          <w:color w:val="404040"/>
        </w:rPr>
        <w:t>部分）</w:t>
      </w:r>
    </w:p>
    <w:p w14:paraId="46606184" w14:textId="77777777" w:rsidR="00206EDB" w:rsidRDefault="00000000">
      <w:pPr>
        <w:pStyle w:val="a5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8"/>
          <w:rFonts w:ascii="Segoe UI" w:hAnsi="Segoe UI" w:cs="Segoe UI"/>
          <w:color w:val="404040"/>
        </w:rPr>
        <w:t>数据清洗策略</w:t>
      </w:r>
    </w:p>
    <w:p w14:paraId="7A89DB58" w14:textId="77777777" w:rsidR="00206EDB" w:rsidRDefault="0000000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15B0A95F" w14:textId="77777777" w:rsidR="00206EDB" w:rsidRDefault="0000000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355E524B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88C0D0"/>
        </w:rPr>
        <w:t>clean_text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text</w:t>
      </w:r>
      <w:r>
        <w:rPr>
          <w:rStyle w:val="token"/>
          <w:rFonts w:ascii="var(--ds-font-family-code)" w:hAnsi="var(--ds-font-family-code)"/>
          <w:color w:val="81A1C1"/>
        </w:rPr>
        <w:t>):</w:t>
      </w:r>
    </w:p>
    <w:p w14:paraId="7E87C43C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实现自</w:t>
      </w:r>
      <w:r>
        <w:rPr>
          <w:rStyle w:val="token"/>
          <w:rFonts w:ascii="var(--ds-font-family-code)" w:hAnsi="var(--ds-font-family-code)"/>
          <w:color w:val="636F88"/>
        </w:rPr>
        <w:t>Self-Instruct</w:t>
      </w:r>
      <w:r>
        <w:rPr>
          <w:rStyle w:val="token"/>
          <w:rFonts w:ascii="var(--ds-font-family-code)" w:hAnsi="var(--ds-font-family-code)"/>
          <w:color w:val="636F88"/>
        </w:rPr>
        <w:t>论文</w:t>
      </w:r>
      <w:r>
        <w:rPr>
          <w:rStyle w:val="token"/>
          <w:rFonts w:ascii="var(--ds-font-family-code)" w:hAnsi="var(--ds-font-family-code)"/>
          <w:color w:val="636F88"/>
        </w:rPr>
        <w:t>3.2</w:t>
      </w:r>
      <w:r>
        <w:rPr>
          <w:rStyle w:val="token"/>
          <w:rFonts w:ascii="var(--ds-font-family-code)" w:hAnsi="var(--ds-font-family-code)"/>
          <w:color w:val="636F88"/>
        </w:rPr>
        <w:t>节：</w:t>
      </w:r>
    </w:p>
    <w:p w14:paraId="39802C75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# "filtering low-quality or repeated instructions"</w:t>
      </w:r>
    </w:p>
    <w:p w14:paraId="05364552" w14:textId="77777777" w:rsidR="00206EDB" w:rsidRDefault="00000000">
      <w:pPr>
        <w:pStyle w:val="a5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0E0E12D7" w14:textId="77777777" w:rsidR="00206EDB" w:rsidRDefault="00000000">
      <w:pPr>
        <w:pStyle w:val="a5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"filtering low-quality or similar ones before using them to finetune the original model"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（</w:t>
      </w:r>
      <w:r>
        <w:rPr>
          <w:rFonts w:ascii="Segoe UI" w:hAnsi="Segoe UI" w:cs="Segoe UI"/>
          <w:color w:val="404040"/>
        </w:rPr>
        <w:t xml:space="preserve">2212.10560v2.pdf, </w:t>
      </w:r>
      <w:r>
        <w:rPr>
          <w:rFonts w:ascii="Segoe UI" w:hAnsi="Segoe UI" w:cs="Segoe UI"/>
          <w:color w:val="404040"/>
        </w:rPr>
        <w:t>摘要部分）</w:t>
      </w:r>
    </w:p>
    <w:p w14:paraId="4CF5707C" w14:textId="77777777" w:rsidR="00206EDB" w:rsidRDefault="00000000">
      <w:pPr>
        <w:pStyle w:val="a5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8"/>
          <w:rFonts w:ascii="Segoe UI" w:hAnsi="Segoe UI" w:cs="Segoe UI"/>
          <w:color w:val="404040"/>
        </w:rPr>
        <w:t>去重机制</w:t>
      </w:r>
    </w:p>
    <w:p w14:paraId="7EE92F97" w14:textId="77777777" w:rsidR="00206EDB" w:rsidRDefault="0000000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52D3BF4C" w14:textId="77777777" w:rsidR="00206EDB" w:rsidRDefault="00000000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205EA1CD" w14:textId="77777777" w:rsidR="00206EDB" w:rsidRDefault="00000000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proofErr w:type="spellStart"/>
      <w:r>
        <w:rPr>
          <w:rFonts w:ascii="var(--ds-font-family-code)" w:hAnsi="var(--ds-font-family-code)"/>
          <w:color w:val="FFFFFF"/>
        </w:rPr>
        <w:t>unique_data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  <w:r>
        <w:rPr>
          <w:rStyle w:val="token"/>
          <w:rFonts w:ascii="var(--ds-font-family-code)" w:hAnsi="var(--ds-font-family-code)"/>
          <w:color w:val="A3BE8C"/>
        </w:rPr>
        <w:t>f"</w:t>
      </w:r>
      <w:r>
        <w:rPr>
          <w:rStyle w:val="token"/>
          <w:rFonts w:ascii="var(--ds-font-family-code)" w:hAnsi="var(--ds-font-family-code)"/>
          <w:color w:val="81A1C1"/>
        </w:rPr>
        <w:t>{</w:t>
      </w:r>
      <w:proofErr w:type="spellStart"/>
      <w:r>
        <w:rPr>
          <w:rStyle w:val="token"/>
          <w:rFonts w:ascii="var(--ds-font-family-code)" w:hAnsi="var(--ds-font-family-code)"/>
          <w:color w:val="FFFFFF"/>
        </w:rPr>
        <w:t>i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A3BE8C"/>
        </w:rPr>
        <w:t>'instruction'</w:t>
      </w:r>
      <w:proofErr w:type="gramStart"/>
      <w:r>
        <w:rPr>
          <w:rStyle w:val="token"/>
          <w:rFonts w:ascii="var(--ds-font-family-code)" w:hAnsi="var(--ds-font-family-code)"/>
          <w:color w:val="81A1C1"/>
        </w:rPr>
        <w:t>]}</w:t>
      </w:r>
      <w:r>
        <w:rPr>
          <w:rStyle w:val="token"/>
          <w:rFonts w:ascii="var(--ds-font-family-code)" w:hAnsi="var(--ds-font-family-code)"/>
          <w:color w:val="A3BE8C"/>
        </w:rPr>
        <w:t>|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|</w:t>
      </w:r>
      <w:r>
        <w:rPr>
          <w:rStyle w:val="token"/>
          <w:rFonts w:ascii="var(--ds-font-family-code)" w:hAnsi="var(--ds-font-family-code)"/>
          <w:color w:val="81A1C1"/>
        </w:rPr>
        <w:t>{</w:t>
      </w:r>
      <w:proofErr w:type="spellStart"/>
      <w:r>
        <w:rPr>
          <w:rStyle w:val="token"/>
          <w:rFonts w:ascii="var(--ds-font-family-code)" w:hAnsi="var(--ds-font-family-code)"/>
          <w:color w:val="FFFFFF"/>
        </w:rPr>
        <w:t>i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A3BE8C"/>
        </w:rPr>
        <w:t>'input'</w:t>
      </w:r>
      <w:r>
        <w:rPr>
          <w:rStyle w:val="token"/>
          <w:rFonts w:ascii="var(--ds-font-family-code)" w:hAnsi="var(--ds-font-family-code)"/>
          <w:color w:val="81A1C1"/>
        </w:rPr>
        <w:t>]}</w:t>
      </w:r>
      <w:r>
        <w:rPr>
          <w:rStyle w:val="token"/>
          <w:rFonts w:ascii="var(--ds-font-family-code)" w:hAnsi="var(--ds-font-family-code)"/>
          <w:color w:val="A3BE8C"/>
        </w:rPr>
        <w:t>"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i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...}</w:t>
      </w:r>
    </w:p>
    <w:p w14:paraId="6971EB1E" w14:textId="77777777" w:rsidR="00206EDB" w:rsidRDefault="00000000">
      <w:pPr>
        <w:pStyle w:val="a5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对应文献方法：</w:t>
      </w:r>
    </w:p>
    <w:p w14:paraId="5255E033" w14:textId="77777777" w:rsidR="00206EDB" w:rsidRDefault="00000000">
      <w:pPr>
        <w:pStyle w:val="a5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"new instruction is added only when ROUGE-L similarity &lt; 0.7"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（</w:t>
      </w:r>
      <w:r>
        <w:rPr>
          <w:rFonts w:ascii="Segoe UI" w:hAnsi="Segoe UI" w:cs="Segoe UI"/>
          <w:color w:val="404040"/>
        </w:rPr>
        <w:t>2212.10560v2.pdf, 2.2</w:t>
      </w:r>
      <w:r>
        <w:rPr>
          <w:rFonts w:ascii="Segoe UI" w:hAnsi="Segoe UI" w:cs="Segoe UI"/>
          <w:color w:val="404040"/>
        </w:rPr>
        <w:t>节过滤策略）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br/>
      </w:r>
      <w:r>
        <w:rPr>
          <w:rFonts w:ascii="Segoe UI" w:hAnsi="Segoe UI" w:cs="Segoe UI"/>
          <w:color w:val="404040"/>
        </w:rPr>
        <w:t>以下是两篇论文中值得关注的核心方法引用：</w:t>
      </w:r>
    </w:p>
    <w:p w14:paraId="4386D97F" w14:textId="77777777" w:rsidR="00206EDB" w:rsidRDefault="00000000">
      <w:pPr>
        <w:pStyle w:val="a5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</w:t>
      </w:r>
      <w:r>
        <w:rPr>
          <w:rFonts w:ascii="Segoe UI" w:hAnsi="Segoe UI" w:cs="Segoe UI"/>
          <w:color w:val="404040"/>
        </w:rPr>
        <w:t>Imbalanced Multi-label Classification</w:t>
      </w:r>
      <w:r>
        <w:rPr>
          <w:rFonts w:ascii="Segoe UI" w:hAnsi="Segoe UI" w:cs="Segoe UI"/>
          <w:color w:val="404040"/>
        </w:rPr>
        <w:t>论文】</w:t>
      </w:r>
    </w:p>
    <w:p w14:paraId="2752B63A" w14:textId="77777777" w:rsidR="00206EDB" w:rsidRDefault="00000000">
      <w:pPr>
        <w:pStyle w:val="a5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重采样方法：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"Resampling methods proposed for imbalanced MLC can be grouped into two categories: random methods and heuristic methods, according to the way in which the samples are added or removed." (Section 4.1)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"MLSMOTE considers a list of minority labels using the instances in which these labels appear as seeds to generate new instances" (Section 4.1.2)</w:t>
      </w:r>
    </w:p>
    <w:p w14:paraId="2B25A7C9" w14:textId="77777777" w:rsidR="00206EDB" w:rsidRDefault="00000000">
      <w:pPr>
        <w:pStyle w:val="a5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不平衡检测：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"Imbalance ratio per label (</w:t>
      </w:r>
      <w:proofErr w:type="spellStart"/>
      <w:r>
        <w:rPr>
          <w:rFonts w:ascii="Segoe UI" w:hAnsi="Segoe UI" w:cs="Segoe UI"/>
          <w:color w:val="404040"/>
        </w:rPr>
        <w:t>IRLbl</w:t>
      </w:r>
      <w:proofErr w:type="spellEnd"/>
      <w:r>
        <w:rPr>
          <w:rFonts w:ascii="Segoe UI" w:hAnsi="Segoe UI" w:cs="Segoe UI"/>
          <w:color w:val="404040"/>
        </w:rPr>
        <w:t>) is calculated for the label λ as the ratio between the majority label and the label λ" (Equation 1, Section 3.2)</w:t>
      </w:r>
    </w:p>
    <w:p w14:paraId="5EA2A641" w14:textId="77777777" w:rsidR="00206EDB" w:rsidRDefault="00000000">
      <w:pPr>
        <w:pStyle w:val="a5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</w:t>
      </w:r>
      <w:r>
        <w:rPr>
          <w:rFonts w:ascii="Segoe UI" w:hAnsi="Segoe UI" w:cs="Segoe UI"/>
          <w:color w:val="404040"/>
        </w:rPr>
        <w:t>Self-Instruct</w:t>
      </w:r>
      <w:r>
        <w:rPr>
          <w:rFonts w:ascii="Segoe UI" w:hAnsi="Segoe UI" w:cs="Segoe UI"/>
          <w:color w:val="404040"/>
        </w:rPr>
        <w:t>论文】</w:t>
      </w:r>
      <w:r>
        <w:rPr>
          <w:rFonts w:ascii="Segoe UI" w:hAnsi="Segoe UI" w:cs="Segoe UI"/>
          <w:color w:val="404040"/>
        </w:rPr>
        <w:br/>
        <w:t xml:space="preserve">3. </w:t>
      </w:r>
      <w:r>
        <w:rPr>
          <w:rFonts w:ascii="Segoe UI" w:hAnsi="Segoe UI" w:cs="Segoe UI"/>
          <w:color w:val="404040"/>
        </w:rPr>
        <w:t>指令生成：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"Our pipeline generates instructions, input, and output samples from a language model, then filters invalid or similar ones before using them to finetune the original model" (Section 2.2)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lastRenderedPageBreak/>
        <w:t>▸</w:t>
      </w:r>
      <w:r>
        <w:rPr>
          <w:rFonts w:ascii="Segoe UI" w:hAnsi="Segoe UI" w:cs="Segoe UI"/>
          <w:color w:val="404040"/>
        </w:rPr>
        <w:t xml:space="preserve"> "The model is prompted to generate new instructions from a small seed set in a bootstrapping fashion" (Section 2.2)</w:t>
      </w:r>
    </w:p>
    <w:p w14:paraId="20D0FC75" w14:textId="77777777" w:rsidR="00206EDB" w:rsidRDefault="00000000">
      <w:pPr>
        <w:pStyle w:val="a5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多样性控制：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"To encourage diversity, a new instruction is added to the task pool only when its ROUGE-L similarity with any existing instruction is less than 0.7" (Section 2.2)</w:t>
      </w:r>
      <w:r>
        <w:rPr>
          <w:rFonts w:ascii="Segoe UI" w:hAnsi="Segoe UI" w:cs="Segoe UI"/>
          <w:color w:val="404040"/>
        </w:rPr>
        <w:br/>
      </w:r>
      <w:bookmarkEnd w:id="8"/>
      <w:bookmarkEnd w:id="9"/>
      <w:r>
        <w:rPr>
          <w:rFonts w:ascii="Segoe UI" w:hAnsi="Segoe UI" w:cs="Segoe UI"/>
          <w:color w:val="404040"/>
        </w:rPr>
        <w:br/>
      </w:r>
      <w:r>
        <w:rPr>
          <w:noProof/>
        </w:rPr>
        <w:drawing>
          <wp:inline distT="0" distB="0" distL="114300" distR="114300" wp14:anchorId="0EBF93A0" wp14:editId="668F1CEA">
            <wp:extent cx="3171825" cy="1409700"/>
            <wp:effectExtent l="0" t="0" r="3175" b="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DD1D" w14:textId="77777777" w:rsidR="00206EDB" w:rsidRDefault="00206EDB">
      <w:pPr>
        <w:pStyle w:val="a5"/>
        <w:spacing w:after="0" w:afterAutospacing="0"/>
        <w:ind w:left="720"/>
        <w:rPr>
          <w:rFonts w:ascii="Segoe UI" w:hAnsi="Segoe UI" w:cs="Segoe UI"/>
          <w:color w:val="404040"/>
        </w:rPr>
      </w:pPr>
    </w:p>
    <w:p w14:paraId="073C5564" w14:textId="77777777" w:rsidR="00206EDB" w:rsidRDefault="00000000">
      <w:r>
        <w:rPr>
          <w:noProof/>
        </w:rPr>
        <w:lastRenderedPageBreak/>
        <w:drawing>
          <wp:inline distT="0" distB="0" distL="114300" distR="114300" wp14:anchorId="1B553B44" wp14:editId="2FCF55A7">
            <wp:extent cx="5272405" cy="6254115"/>
            <wp:effectExtent l="0" t="0" r="10795" b="6985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var(--ds-font-family-code)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20F"/>
    <w:multiLevelType w:val="multilevel"/>
    <w:tmpl w:val="014C72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895"/>
    <w:multiLevelType w:val="multilevel"/>
    <w:tmpl w:val="01E608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3783E"/>
    <w:multiLevelType w:val="multilevel"/>
    <w:tmpl w:val="05E3783E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69F3F0D"/>
    <w:multiLevelType w:val="multilevel"/>
    <w:tmpl w:val="069F3F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748E"/>
    <w:multiLevelType w:val="multilevel"/>
    <w:tmpl w:val="0FE274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4EE4"/>
    <w:multiLevelType w:val="multilevel"/>
    <w:tmpl w:val="12AB4E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E3C52"/>
    <w:multiLevelType w:val="multilevel"/>
    <w:tmpl w:val="18DE3C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B609B"/>
    <w:multiLevelType w:val="multilevel"/>
    <w:tmpl w:val="196B60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C9544F3"/>
    <w:multiLevelType w:val="multilevel"/>
    <w:tmpl w:val="1C9544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20F33B19"/>
    <w:multiLevelType w:val="multilevel"/>
    <w:tmpl w:val="20F33B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7A94041"/>
    <w:multiLevelType w:val="multilevel"/>
    <w:tmpl w:val="27A940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2D733FA5"/>
    <w:multiLevelType w:val="multilevel"/>
    <w:tmpl w:val="2D733FA5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DD21E83"/>
    <w:multiLevelType w:val="multilevel"/>
    <w:tmpl w:val="2DD21E83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F145765"/>
    <w:multiLevelType w:val="multilevel"/>
    <w:tmpl w:val="2F1457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D737E"/>
    <w:multiLevelType w:val="multilevel"/>
    <w:tmpl w:val="3B6D7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D244B"/>
    <w:multiLevelType w:val="multilevel"/>
    <w:tmpl w:val="439D24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8874A7"/>
    <w:multiLevelType w:val="multilevel"/>
    <w:tmpl w:val="4B8874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5277848"/>
    <w:multiLevelType w:val="multilevel"/>
    <w:tmpl w:val="55277848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5557245E"/>
    <w:multiLevelType w:val="multilevel"/>
    <w:tmpl w:val="555724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5FA5050A"/>
    <w:multiLevelType w:val="multilevel"/>
    <w:tmpl w:val="5FA5050A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20225DE"/>
    <w:multiLevelType w:val="multilevel"/>
    <w:tmpl w:val="620225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1559E"/>
    <w:multiLevelType w:val="multilevel"/>
    <w:tmpl w:val="6C4155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60933"/>
    <w:multiLevelType w:val="multilevel"/>
    <w:tmpl w:val="6D7609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6DF64C33"/>
    <w:multiLevelType w:val="multilevel"/>
    <w:tmpl w:val="6DF64C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24E38"/>
    <w:multiLevelType w:val="multilevel"/>
    <w:tmpl w:val="6EC24E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9D36E7E"/>
    <w:multiLevelType w:val="multilevel"/>
    <w:tmpl w:val="79D36E7E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89343942">
    <w:abstractNumId w:val="5"/>
  </w:num>
  <w:num w:numId="2" w16cid:durableId="739324108">
    <w:abstractNumId w:val="4"/>
  </w:num>
  <w:num w:numId="3" w16cid:durableId="691029685">
    <w:abstractNumId w:val="3"/>
  </w:num>
  <w:num w:numId="4" w16cid:durableId="67460881">
    <w:abstractNumId w:val="8"/>
  </w:num>
  <w:num w:numId="5" w16cid:durableId="42757926">
    <w:abstractNumId w:val="7"/>
  </w:num>
  <w:num w:numId="6" w16cid:durableId="1293289397">
    <w:abstractNumId w:val="22"/>
  </w:num>
  <w:num w:numId="7" w16cid:durableId="214700291">
    <w:abstractNumId w:val="10"/>
  </w:num>
  <w:num w:numId="8" w16cid:durableId="1061053291">
    <w:abstractNumId w:val="12"/>
  </w:num>
  <w:num w:numId="9" w16cid:durableId="252590225">
    <w:abstractNumId w:val="11"/>
  </w:num>
  <w:num w:numId="10" w16cid:durableId="1868370156">
    <w:abstractNumId w:val="2"/>
  </w:num>
  <w:num w:numId="11" w16cid:durableId="638999224">
    <w:abstractNumId w:val="19"/>
  </w:num>
  <w:num w:numId="12" w16cid:durableId="1306426263">
    <w:abstractNumId w:val="17"/>
  </w:num>
  <w:num w:numId="13" w16cid:durableId="1529561670">
    <w:abstractNumId w:val="1"/>
  </w:num>
  <w:num w:numId="14" w16cid:durableId="1176573293">
    <w:abstractNumId w:val="20"/>
  </w:num>
  <w:num w:numId="15" w16cid:durableId="448625532">
    <w:abstractNumId w:val="0"/>
  </w:num>
  <w:num w:numId="16" w16cid:durableId="414740316">
    <w:abstractNumId w:val="6"/>
  </w:num>
  <w:num w:numId="17" w16cid:durableId="439566399">
    <w:abstractNumId w:val="14"/>
  </w:num>
  <w:num w:numId="18" w16cid:durableId="1563953205">
    <w:abstractNumId w:val="13"/>
  </w:num>
  <w:num w:numId="19" w16cid:durableId="1093743147">
    <w:abstractNumId w:val="23"/>
  </w:num>
  <w:num w:numId="20" w16cid:durableId="1865554717">
    <w:abstractNumId w:val="21"/>
  </w:num>
  <w:num w:numId="21" w16cid:durableId="1202521299">
    <w:abstractNumId w:val="24"/>
  </w:num>
  <w:num w:numId="22" w16cid:durableId="1983725955">
    <w:abstractNumId w:val="9"/>
  </w:num>
  <w:num w:numId="23" w16cid:durableId="537283913">
    <w:abstractNumId w:val="16"/>
  </w:num>
  <w:num w:numId="24" w16cid:durableId="1851676764">
    <w:abstractNumId w:val="18"/>
  </w:num>
  <w:num w:numId="25" w16cid:durableId="1366128715">
    <w:abstractNumId w:val="15"/>
  </w:num>
  <w:num w:numId="26" w16cid:durableId="12641476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8C"/>
    <w:rsid w:val="00124629"/>
    <w:rsid w:val="00136D77"/>
    <w:rsid w:val="001C2A2F"/>
    <w:rsid w:val="00206EDB"/>
    <w:rsid w:val="002446BA"/>
    <w:rsid w:val="00260C95"/>
    <w:rsid w:val="00334B51"/>
    <w:rsid w:val="00335BAD"/>
    <w:rsid w:val="004847B9"/>
    <w:rsid w:val="004A5A16"/>
    <w:rsid w:val="004F29FA"/>
    <w:rsid w:val="00645C1D"/>
    <w:rsid w:val="00816B35"/>
    <w:rsid w:val="0082170C"/>
    <w:rsid w:val="008442ED"/>
    <w:rsid w:val="009150F6"/>
    <w:rsid w:val="00987069"/>
    <w:rsid w:val="009D5A48"/>
    <w:rsid w:val="009F35DD"/>
    <w:rsid w:val="00BA36D5"/>
    <w:rsid w:val="00BB3F31"/>
    <w:rsid w:val="00CF2D75"/>
    <w:rsid w:val="00E32158"/>
    <w:rsid w:val="00EA58D0"/>
    <w:rsid w:val="00ED0C8C"/>
    <w:rsid w:val="00FC16CF"/>
    <w:rsid w:val="1E814834"/>
    <w:rsid w:val="288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2230"/>
  <w15:docId w15:val="{D411F7FD-9657-034D-9169-9A90A621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2129</Words>
  <Characters>12138</Characters>
  <Application>Microsoft Office Word</Application>
  <DocSecurity>0</DocSecurity>
  <Lines>101</Lines>
  <Paragraphs>28</Paragraphs>
  <ScaleCrop>false</ScaleCrop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Ziyao Cheng</dc:creator>
  <cp:lastModifiedBy>Ziyao Cheng</cp:lastModifiedBy>
  <cp:revision>8</cp:revision>
  <dcterms:created xsi:type="dcterms:W3CDTF">2025-03-09T20:11:00Z</dcterms:created>
  <dcterms:modified xsi:type="dcterms:W3CDTF">2025-03-26T17:13:00Z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eyJoZGlkIjoiNmJiOWEyNWU1NGJlOGYyZGU1OWYzZDFmMjMzOGY5YTYifQ==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8C16CDCFB3E0483B96BF8BFD63B9B5E6_12</vt:lpwstr>
  </property>
</Properties>
</file>