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AC" w:rsidRPr="000B4DAC" w:rsidRDefault="000B4DAC" w:rsidP="000B4DAC">
      <w:pPr>
        <w:ind w:firstLine="0"/>
        <w:jc w:val="left"/>
        <w:rPr>
          <w:rFonts w:asciiTheme="minorHAnsi" w:hAnsiTheme="minorHAnsi"/>
          <w:sz w:val="28"/>
          <w:szCs w:val="28"/>
        </w:rPr>
      </w:pPr>
      <w:r w:rsidRPr="000B4DAC">
        <w:rPr>
          <w:rFonts w:asciiTheme="minorHAnsi" w:hAnsiTheme="minorHAnsi"/>
          <w:b/>
          <w:sz w:val="28"/>
          <w:szCs w:val="28"/>
        </w:rPr>
        <w:t>Тактическое планирование</w:t>
      </w:r>
      <w:r w:rsidRPr="000B4DAC">
        <w:rPr>
          <w:rFonts w:asciiTheme="minorHAnsi" w:hAnsiTheme="minorHAnsi"/>
          <w:sz w:val="28"/>
          <w:szCs w:val="28"/>
        </w:rPr>
        <w:t xml:space="preserve"> эксперимента связано с определением эффе</w:t>
      </w:r>
      <w:r w:rsidRPr="000B4DAC">
        <w:rPr>
          <w:rFonts w:asciiTheme="minorHAnsi" w:hAnsiTheme="minorHAnsi"/>
          <w:sz w:val="28"/>
          <w:szCs w:val="28"/>
        </w:rPr>
        <w:t>к</w:t>
      </w:r>
      <w:r w:rsidRPr="000B4DAC">
        <w:rPr>
          <w:rFonts w:asciiTheme="minorHAnsi" w:hAnsiTheme="minorHAnsi"/>
          <w:sz w:val="28"/>
          <w:szCs w:val="28"/>
        </w:rPr>
        <w:t>тивности и ресурсоёмкости каждого конкретного эксперимента, представляющего собой серию повт</w:t>
      </w:r>
      <w:r w:rsidRPr="000B4DAC">
        <w:rPr>
          <w:rFonts w:asciiTheme="minorHAnsi" w:hAnsiTheme="minorHAnsi"/>
          <w:sz w:val="28"/>
          <w:szCs w:val="28"/>
        </w:rPr>
        <w:t>о</w:t>
      </w:r>
      <w:r w:rsidRPr="000B4DAC">
        <w:rPr>
          <w:rFonts w:asciiTheme="minorHAnsi" w:hAnsiTheme="minorHAnsi"/>
          <w:sz w:val="28"/>
          <w:szCs w:val="28"/>
        </w:rPr>
        <w:t xml:space="preserve">ряющихся и однотипных испытаний (прогонов) ИМ в смысле задания исходных данных или комбинаций факторов, установленных в ходе стратегического планирования. </w:t>
      </w:r>
    </w:p>
    <w:p w:rsidR="000B4DAC" w:rsidRPr="000B4DAC" w:rsidRDefault="000B4DAC" w:rsidP="000B4DAC">
      <w:pPr>
        <w:tabs>
          <w:tab w:val="num" w:pos="1134"/>
        </w:tabs>
        <w:ind w:firstLine="0"/>
        <w:jc w:val="left"/>
        <w:rPr>
          <w:rFonts w:asciiTheme="minorHAnsi" w:hAnsiTheme="minorHAnsi"/>
          <w:sz w:val="28"/>
          <w:szCs w:val="28"/>
        </w:rPr>
      </w:pPr>
      <w:r w:rsidRPr="000B4DAC">
        <w:rPr>
          <w:rFonts w:asciiTheme="minorHAnsi" w:hAnsiTheme="minorHAnsi"/>
          <w:sz w:val="28"/>
          <w:szCs w:val="28"/>
        </w:rPr>
        <w:t>Тактическое планирование сводится к решению двух типов задач:</w:t>
      </w:r>
    </w:p>
    <w:p w:rsidR="000B4DAC" w:rsidRPr="000B4DAC" w:rsidRDefault="000B4DAC" w:rsidP="000B4DAC">
      <w:pPr>
        <w:pStyle w:val="a3"/>
        <w:numPr>
          <w:ilvl w:val="0"/>
          <w:numId w:val="3"/>
        </w:numPr>
        <w:tabs>
          <w:tab w:val="num" w:pos="1134"/>
        </w:tabs>
        <w:jc w:val="left"/>
        <w:rPr>
          <w:rFonts w:asciiTheme="minorHAnsi" w:hAnsiTheme="minorHAnsi"/>
          <w:sz w:val="28"/>
          <w:szCs w:val="28"/>
        </w:rPr>
      </w:pPr>
      <w:r w:rsidRPr="000B4DAC">
        <w:rPr>
          <w:rFonts w:asciiTheme="minorHAnsi" w:hAnsiTheme="minorHAnsi"/>
          <w:sz w:val="28"/>
          <w:szCs w:val="28"/>
        </w:rPr>
        <w:t>определение начальных условий и их влияния на достижение устан</w:t>
      </w:r>
      <w:r w:rsidRPr="000B4DAC">
        <w:rPr>
          <w:rFonts w:asciiTheme="minorHAnsi" w:hAnsiTheme="minorHAnsi"/>
          <w:sz w:val="28"/>
          <w:szCs w:val="28"/>
        </w:rPr>
        <w:t>о</w:t>
      </w:r>
      <w:r w:rsidRPr="000B4DAC">
        <w:rPr>
          <w:rFonts w:asciiTheme="minorHAnsi" w:hAnsiTheme="minorHAnsi"/>
          <w:sz w:val="28"/>
          <w:szCs w:val="28"/>
        </w:rPr>
        <w:t>вившегося результата при моделирован</w:t>
      </w:r>
      <w:r w:rsidRPr="000B4DAC">
        <w:rPr>
          <w:rFonts w:asciiTheme="minorHAnsi" w:hAnsiTheme="minorHAnsi"/>
          <w:sz w:val="28"/>
          <w:szCs w:val="28"/>
        </w:rPr>
        <w:t>ии;</w:t>
      </w:r>
    </w:p>
    <w:p w:rsidR="000B4DAC" w:rsidRPr="000B4DAC" w:rsidRDefault="000B4DAC" w:rsidP="000B4DAC">
      <w:pPr>
        <w:pStyle w:val="a3"/>
        <w:numPr>
          <w:ilvl w:val="0"/>
          <w:numId w:val="3"/>
        </w:numPr>
        <w:jc w:val="left"/>
        <w:rPr>
          <w:rFonts w:asciiTheme="minorHAnsi" w:hAnsiTheme="minorHAnsi"/>
          <w:sz w:val="28"/>
          <w:szCs w:val="28"/>
        </w:rPr>
      </w:pPr>
      <w:r w:rsidRPr="000B4DAC">
        <w:rPr>
          <w:rFonts w:asciiTheme="minorHAnsi" w:hAnsiTheme="minorHAnsi"/>
          <w:sz w:val="28"/>
          <w:szCs w:val="28"/>
        </w:rPr>
        <w:t>снижение погрешности (дисперсии) получаемых при моделировании оценок реакции системы при одновременном сокращении объёма и</w:t>
      </w:r>
      <w:r w:rsidRPr="000B4DAC">
        <w:rPr>
          <w:rFonts w:asciiTheme="minorHAnsi" w:hAnsiTheme="minorHAnsi"/>
          <w:sz w:val="28"/>
          <w:szCs w:val="28"/>
        </w:rPr>
        <w:t>с</w:t>
      </w:r>
      <w:r w:rsidRPr="000B4DAC">
        <w:rPr>
          <w:rFonts w:asciiTheme="minorHAnsi" w:hAnsiTheme="minorHAnsi"/>
          <w:sz w:val="28"/>
          <w:szCs w:val="28"/>
        </w:rPr>
        <w:t>пытаний.</w:t>
      </w:r>
    </w:p>
    <w:p w:rsidR="000B4DAC" w:rsidRPr="000B4DAC" w:rsidRDefault="000B4DAC" w:rsidP="000B4DAC">
      <w:pPr>
        <w:ind w:firstLine="0"/>
        <w:jc w:val="left"/>
        <w:rPr>
          <w:rFonts w:asciiTheme="minorHAnsi" w:hAnsiTheme="minorHAnsi"/>
          <w:sz w:val="28"/>
          <w:szCs w:val="28"/>
        </w:rPr>
      </w:pPr>
      <w:proofErr w:type="gramStart"/>
      <w:r w:rsidRPr="000B4DAC">
        <w:rPr>
          <w:rFonts w:asciiTheme="minorHAnsi" w:hAnsiTheme="minorHAnsi"/>
          <w:b/>
          <w:sz w:val="28"/>
          <w:szCs w:val="28"/>
        </w:rPr>
        <w:t xml:space="preserve">Первая задача </w:t>
      </w:r>
      <w:r w:rsidRPr="000B4DAC">
        <w:rPr>
          <w:rFonts w:asciiTheme="minorHAnsi" w:hAnsiTheme="minorHAnsi"/>
          <w:sz w:val="28"/>
          <w:szCs w:val="28"/>
        </w:rPr>
        <w:t>возникает вследствие искусственного характера процесса функционирования ИМ</w:t>
      </w:r>
      <w:r w:rsidRPr="000B4DAC">
        <w:rPr>
          <w:rFonts w:asciiTheme="minorHAnsi" w:hAnsiTheme="minorHAnsi"/>
          <w:i/>
          <w:sz w:val="28"/>
          <w:szCs w:val="28"/>
        </w:rPr>
        <w:t>.</w:t>
      </w:r>
      <w:r w:rsidRPr="000B4DAC">
        <w:rPr>
          <w:rFonts w:asciiTheme="minorHAnsi" w:hAnsiTheme="minorHAnsi"/>
          <w:sz w:val="28"/>
          <w:szCs w:val="28"/>
        </w:rPr>
        <w:t xml:space="preserve"> В отличие от реального объекта, который часто фун</w:t>
      </w:r>
      <w:r w:rsidRPr="000B4DAC">
        <w:rPr>
          <w:rFonts w:asciiTheme="minorHAnsi" w:hAnsiTheme="minorHAnsi"/>
          <w:sz w:val="28"/>
          <w:szCs w:val="28"/>
        </w:rPr>
        <w:t>к</w:t>
      </w:r>
      <w:r w:rsidRPr="000B4DAC">
        <w:rPr>
          <w:rFonts w:asciiTheme="minorHAnsi" w:hAnsiTheme="minorHAnsi"/>
          <w:sz w:val="28"/>
          <w:szCs w:val="28"/>
        </w:rPr>
        <w:t>ционирует непрерывно, у модели всегда существует переходный период, св</w:t>
      </w:r>
      <w:r w:rsidRPr="000B4DAC">
        <w:rPr>
          <w:rFonts w:asciiTheme="minorHAnsi" w:hAnsiTheme="minorHAnsi"/>
          <w:sz w:val="28"/>
          <w:szCs w:val="28"/>
        </w:rPr>
        <w:t>я</w:t>
      </w:r>
      <w:r w:rsidRPr="000B4DAC">
        <w:rPr>
          <w:rFonts w:asciiTheme="minorHAnsi" w:hAnsiTheme="minorHAnsi"/>
          <w:sz w:val="28"/>
          <w:szCs w:val="28"/>
        </w:rPr>
        <w:t xml:space="preserve">занный с тем, что случайные процессы, разыгрываемые в модели, требуют определенного времени для выхода в установившейся режим. </w:t>
      </w:r>
      <w:proofErr w:type="gramEnd"/>
    </w:p>
    <w:p w:rsidR="000B4DAC" w:rsidRPr="000B4DAC" w:rsidRDefault="000B4DAC" w:rsidP="000B4DAC">
      <w:pPr>
        <w:ind w:firstLine="0"/>
        <w:jc w:val="left"/>
        <w:rPr>
          <w:rFonts w:asciiTheme="minorHAnsi" w:hAnsiTheme="minorHAnsi"/>
          <w:sz w:val="28"/>
          <w:szCs w:val="28"/>
        </w:rPr>
      </w:pPr>
      <w:r w:rsidRPr="000B4DAC">
        <w:rPr>
          <w:rFonts w:asciiTheme="minorHAnsi" w:hAnsiTheme="minorHAnsi"/>
          <w:sz w:val="28"/>
          <w:szCs w:val="28"/>
        </w:rPr>
        <w:t>Таким образом, возникает задача снижения или исключения влияния начального п</w:t>
      </w:r>
      <w:r w:rsidRPr="000B4DAC">
        <w:rPr>
          <w:rFonts w:asciiTheme="minorHAnsi" w:hAnsiTheme="minorHAnsi"/>
          <w:sz w:val="28"/>
          <w:szCs w:val="28"/>
        </w:rPr>
        <w:t>е</w:t>
      </w:r>
      <w:r w:rsidRPr="000B4DAC">
        <w:rPr>
          <w:rFonts w:asciiTheme="minorHAnsi" w:hAnsiTheme="minorHAnsi"/>
          <w:sz w:val="28"/>
          <w:szCs w:val="28"/>
        </w:rPr>
        <w:t>риода работы при проведении каждого прогона модели. При этом используют три основных подхода:</w:t>
      </w:r>
    </w:p>
    <w:p w:rsidR="000B4DAC" w:rsidRPr="000B4DAC" w:rsidRDefault="000B4DAC" w:rsidP="000B4DAC">
      <w:pPr>
        <w:ind w:firstLine="0"/>
        <w:jc w:val="left"/>
        <w:rPr>
          <w:rFonts w:asciiTheme="minorHAnsi" w:hAnsiTheme="minorHAnsi"/>
          <w:sz w:val="28"/>
          <w:szCs w:val="28"/>
        </w:rPr>
      </w:pPr>
      <w:r>
        <w:rPr>
          <w:rFonts w:asciiTheme="minorHAnsi" w:hAnsiTheme="minorHAnsi"/>
          <w:sz w:val="28"/>
          <w:szCs w:val="28"/>
        </w:rPr>
        <w:t>1.</w:t>
      </w:r>
      <w:r w:rsidRPr="000B4DAC">
        <w:rPr>
          <w:rFonts w:asciiTheme="minorHAnsi" w:hAnsiTheme="minorHAnsi"/>
          <w:sz w:val="28"/>
          <w:szCs w:val="28"/>
        </w:rPr>
        <w:t xml:space="preserve"> </w:t>
      </w:r>
      <w:r>
        <w:rPr>
          <w:rFonts w:asciiTheme="minorHAnsi" w:hAnsiTheme="minorHAnsi"/>
          <w:sz w:val="28"/>
          <w:szCs w:val="28"/>
        </w:rPr>
        <w:t>У</w:t>
      </w:r>
      <w:r w:rsidRPr="000B4DAC">
        <w:rPr>
          <w:rFonts w:asciiTheme="minorHAnsi" w:hAnsiTheme="minorHAnsi"/>
          <w:sz w:val="28"/>
          <w:szCs w:val="28"/>
        </w:rPr>
        <w:t>величение длительности каждого прогона так, чтобы влияние переходного п</w:t>
      </w:r>
      <w:r w:rsidRPr="000B4DAC">
        <w:rPr>
          <w:rFonts w:asciiTheme="minorHAnsi" w:hAnsiTheme="minorHAnsi"/>
          <w:sz w:val="28"/>
          <w:szCs w:val="28"/>
        </w:rPr>
        <w:t>е</w:t>
      </w:r>
      <w:r w:rsidRPr="000B4DAC">
        <w:rPr>
          <w:rFonts w:asciiTheme="minorHAnsi" w:hAnsiTheme="minorHAnsi"/>
          <w:sz w:val="28"/>
          <w:szCs w:val="28"/>
        </w:rPr>
        <w:t>риода было заведомо незначительным;</w:t>
      </w:r>
    </w:p>
    <w:p w:rsidR="000B4DAC" w:rsidRPr="000B4DAC" w:rsidRDefault="000B4DAC" w:rsidP="000B4DAC">
      <w:pPr>
        <w:ind w:firstLine="0"/>
        <w:jc w:val="left"/>
        <w:rPr>
          <w:rFonts w:asciiTheme="minorHAnsi" w:hAnsiTheme="minorHAnsi"/>
          <w:sz w:val="28"/>
          <w:szCs w:val="28"/>
        </w:rPr>
      </w:pPr>
      <w:r>
        <w:rPr>
          <w:rFonts w:asciiTheme="minorHAnsi" w:hAnsiTheme="minorHAnsi"/>
          <w:sz w:val="28"/>
          <w:szCs w:val="28"/>
        </w:rPr>
        <w:t>2.</w:t>
      </w:r>
      <w:r w:rsidRPr="000B4DAC">
        <w:rPr>
          <w:rFonts w:asciiTheme="minorHAnsi" w:hAnsiTheme="minorHAnsi"/>
          <w:sz w:val="28"/>
          <w:szCs w:val="28"/>
        </w:rPr>
        <w:t xml:space="preserve"> </w:t>
      </w:r>
      <w:r>
        <w:rPr>
          <w:rFonts w:asciiTheme="minorHAnsi" w:hAnsiTheme="minorHAnsi"/>
          <w:sz w:val="28"/>
          <w:szCs w:val="28"/>
        </w:rPr>
        <w:t>И</w:t>
      </w:r>
      <w:r w:rsidRPr="000B4DAC">
        <w:rPr>
          <w:rFonts w:asciiTheme="minorHAnsi" w:hAnsiTheme="minorHAnsi"/>
          <w:sz w:val="28"/>
          <w:szCs w:val="28"/>
        </w:rPr>
        <w:t>сключение из рассмотрения начального периода, т.е. введение этапа специальной предварительной «раскрутки» процесса имитации случайных величин и проце</w:t>
      </w:r>
      <w:r w:rsidRPr="000B4DAC">
        <w:rPr>
          <w:rFonts w:asciiTheme="minorHAnsi" w:hAnsiTheme="minorHAnsi"/>
          <w:sz w:val="28"/>
          <w:szCs w:val="28"/>
        </w:rPr>
        <w:t>с</w:t>
      </w:r>
      <w:r w:rsidRPr="000B4DAC">
        <w:rPr>
          <w:rFonts w:asciiTheme="minorHAnsi" w:hAnsiTheme="minorHAnsi"/>
          <w:sz w:val="28"/>
          <w:szCs w:val="28"/>
        </w:rPr>
        <w:t>сов;</w:t>
      </w:r>
    </w:p>
    <w:p w:rsidR="000B4DAC" w:rsidRPr="000B4DAC" w:rsidRDefault="000B4DAC" w:rsidP="000B4DAC">
      <w:pPr>
        <w:ind w:firstLine="0"/>
        <w:jc w:val="left"/>
        <w:rPr>
          <w:rFonts w:asciiTheme="minorHAnsi" w:hAnsiTheme="minorHAnsi"/>
          <w:sz w:val="28"/>
          <w:szCs w:val="28"/>
        </w:rPr>
      </w:pPr>
      <w:r>
        <w:rPr>
          <w:rFonts w:asciiTheme="minorHAnsi" w:hAnsiTheme="minorHAnsi"/>
          <w:sz w:val="28"/>
          <w:szCs w:val="28"/>
        </w:rPr>
        <w:t>3.</w:t>
      </w:r>
      <w:r w:rsidRPr="000B4DAC">
        <w:rPr>
          <w:rFonts w:asciiTheme="minorHAnsi" w:hAnsiTheme="minorHAnsi"/>
          <w:sz w:val="28"/>
          <w:szCs w:val="28"/>
        </w:rPr>
        <w:t xml:space="preserve"> </w:t>
      </w:r>
      <w:r>
        <w:rPr>
          <w:rFonts w:asciiTheme="minorHAnsi" w:hAnsiTheme="minorHAnsi"/>
          <w:sz w:val="28"/>
          <w:szCs w:val="28"/>
        </w:rPr>
        <w:t>И</w:t>
      </w:r>
      <w:r w:rsidRPr="000B4DAC">
        <w:rPr>
          <w:rFonts w:asciiTheme="minorHAnsi" w:hAnsiTheme="minorHAnsi"/>
          <w:sz w:val="28"/>
          <w:szCs w:val="28"/>
        </w:rPr>
        <w:t xml:space="preserve">скусственный подбор близких к </w:t>
      </w:r>
      <w:proofErr w:type="gramStart"/>
      <w:r w:rsidRPr="000B4DAC">
        <w:rPr>
          <w:rFonts w:asciiTheme="minorHAnsi" w:hAnsiTheme="minorHAnsi"/>
          <w:sz w:val="28"/>
          <w:szCs w:val="28"/>
        </w:rPr>
        <w:t>режимным</w:t>
      </w:r>
      <w:proofErr w:type="gramEnd"/>
      <w:r w:rsidRPr="000B4DAC">
        <w:rPr>
          <w:rFonts w:asciiTheme="minorHAnsi" w:hAnsiTheme="minorHAnsi"/>
          <w:sz w:val="28"/>
          <w:szCs w:val="28"/>
        </w:rPr>
        <w:t xml:space="preserve"> начальных условий для каждой реализации, например использование одной длительной реализации случайного процесса, разбиваемой для каждого прогона на о</w:t>
      </w:r>
      <w:r w:rsidRPr="000B4DAC">
        <w:rPr>
          <w:rFonts w:asciiTheme="minorHAnsi" w:hAnsiTheme="minorHAnsi"/>
          <w:sz w:val="28"/>
          <w:szCs w:val="28"/>
        </w:rPr>
        <w:t>т</w:t>
      </w:r>
      <w:r w:rsidRPr="000B4DAC">
        <w:rPr>
          <w:rFonts w:asciiTheme="minorHAnsi" w:hAnsiTheme="minorHAnsi"/>
          <w:sz w:val="28"/>
          <w:szCs w:val="28"/>
        </w:rPr>
        <w:t>дельные фрагменты.</w:t>
      </w:r>
    </w:p>
    <w:p w:rsidR="000B4DAC" w:rsidRPr="000B4DAC" w:rsidRDefault="000B4DAC" w:rsidP="000B4DAC">
      <w:pPr>
        <w:ind w:firstLine="0"/>
        <w:jc w:val="left"/>
        <w:rPr>
          <w:rFonts w:asciiTheme="minorHAnsi" w:hAnsiTheme="minorHAnsi"/>
          <w:sz w:val="28"/>
          <w:szCs w:val="28"/>
        </w:rPr>
      </w:pPr>
      <w:r w:rsidRPr="000B4DAC">
        <w:rPr>
          <w:rFonts w:asciiTheme="minorHAnsi" w:hAnsiTheme="minorHAnsi"/>
          <w:sz w:val="28"/>
          <w:szCs w:val="28"/>
        </w:rPr>
        <w:t>Следует отметить, что при решении первой задачи тактического планирования в ра</w:t>
      </w:r>
      <w:r w:rsidRPr="000B4DAC">
        <w:rPr>
          <w:rFonts w:asciiTheme="minorHAnsi" w:hAnsiTheme="minorHAnsi"/>
          <w:sz w:val="28"/>
          <w:szCs w:val="28"/>
        </w:rPr>
        <w:t>м</w:t>
      </w:r>
      <w:r w:rsidRPr="000B4DAC">
        <w:rPr>
          <w:rFonts w:asciiTheme="minorHAnsi" w:hAnsiTheme="minorHAnsi"/>
          <w:sz w:val="28"/>
          <w:szCs w:val="28"/>
        </w:rPr>
        <w:t xml:space="preserve">ках рассмотренных подходов используют в основном эвристические методы, опирающиеся на знание физики разыгрываемых </w:t>
      </w:r>
      <w:proofErr w:type="gramStart"/>
      <w:r w:rsidRPr="000B4DAC">
        <w:rPr>
          <w:rFonts w:asciiTheme="minorHAnsi" w:hAnsiTheme="minorHAnsi"/>
          <w:sz w:val="28"/>
          <w:szCs w:val="28"/>
        </w:rPr>
        <w:t>в</w:t>
      </w:r>
      <w:proofErr w:type="gramEnd"/>
      <w:r w:rsidRPr="000B4DAC">
        <w:rPr>
          <w:rFonts w:asciiTheme="minorHAnsi" w:hAnsiTheme="minorHAnsi"/>
          <w:sz w:val="28"/>
          <w:szCs w:val="28"/>
        </w:rPr>
        <w:t xml:space="preserve"> ИМ процессов.</w:t>
      </w:r>
    </w:p>
    <w:p w:rsidR="000B4DAC" w:rsidRPr="000B4DAC" w:rsidRDefault="000B4DAC" w:rsidP="000B4DAC">
      <w:pPr>
        <w:ind w:firstLine="0"/>
        <w:jc w:val="left"/>
        <w:rPr>
          <w:rFonts w:asciiTheme="minorHAnsi" w:hAnsiTheme="minorHAnsi"/>
          <w:sz w:val="28"/>
          <w:szCs w:val="28"/>
        </w:rPr>
      </w:pPr>
      <w:r w:rsidRPr="000B4DAC">
        <w:rPr>
          <w:rFonts w:asciiTheme="minorHAnsi" w:hAnsiTheme="minorHAnsi"/>
          <w:sz w:val="28"/>
          <w:szCs w:val="28"/>
        </w:rPr>
        <w:t xml:space="preserve">В отличие от первой – </w:t>
      </w:r>
      <w:r w:rsidRPr="000B4DAC">
        <w:rPr>
          <w:rFonts w:asciiTheme="minorHAnsi" w:hAnsiTheme="minorHAnsi"/>
          <w:b/>
          <w:sz w:val="28"/>
          <w:szCs w:val="28"/>
        </w:rPr>
        <w:t>вторая задача</w:t>
      </w:r>
      <w:r w:rsidRPr="000B4DAC">
        <w:rPr>
          <w:rFonts w:asciiTheme="minorHAnsi" w:hAnsiTheme="minorHAnsi"/>
          <w:sz w:val="28"/>
          <w:szCs w:val="28"/>
        </w:rPr>
        <w:t xml:space="preserve"> тактического планирования может быть решена строго математически. Данная задача сводится к определению г</w:t>
      </w:r>
      <w:r w:rsidRPr="000B4DAC">
        <w:rPr>
          <w:rFonts w:asciiTheme="minorHAnsi" w:hAnsiTheme="minorHAnsi"/>
          <w:sz w:val="28"/>
          <w:szCs w:val="28"/>
        </w:rPr>
        <w:t>а</w:t>
      </w:r>
      <w:r w:rsidRPr="000B4DAC">
        <w:rPr>
          <w:rFonts w:asciiTheme="minorHAnsi" w:hAnsiTheme="minorHAnsi"/>
          <w:sz w:val="28"/>
          <w:szCs w:val="28"/>
        </w:rPr>
        <w:t>рантированного объема выборки для получения требуемой точности оценивания компонентов отклика системы, опис</w:t>
      </w:r>
      <w:r w:rsidRPr="000B4DAC">
        <w:rPr>
          <w:rFonts w:asciiTheme="minorHAnsi" w:hAnsiTheme="minorHAnsi"/>
          <w:sz w:val="28"/>
          <w:szCs w:val="28"/>
        </w:rPr>
        <w:t>ы</w:t>
      </w:r>
      <w:r w:rsidRPr="000B4DAC">
        <w:rPr>
          <w:rFonts w:asciiTheme="minorHAnsi" w:hAnsiTheme="minorHAnsi"/>
          <w:sz w:val="28"/>
          <w:szCs w:val="28"/>
        </w:rPr>
        <w:t xml:space="preserve">вающих её эффективность. При этом будем разделять ситуацию оценки величины </w:t>
      </w:r>
      <w:proofErr w:type="spellStart"/>
      <w:r w:rsidRPr="000B4DAC">
        <w:rPr>
          <w:rFonts w:asciiTheme="minorHAnsi" w:hAnsiTheme="minorHAnsi"/>
          <w:sz w:val="28"/>
          <w:szCs w:val="28"/>
        </w:rPr>
        <w:t>непреры</w:t>
      </w:r>
      <w:r w:rsidRPr="000B4DAC">
        <w:rPr>
          <w:rFonts w:asciiTheme="minorHAnsi" w:hAnsiTheme="minorHAnsi"/>
          <w:sz w:val="28"/>
          <w:szCs w:val="28"/>
        </w:rPr>
        <w:t>в</w:t>
      </w:r>
      <w:r w:rsidRPr="000B4DAC">
        <w:rPr>
          <w:rFonts w:asciiTheme="minorHAnsi" w:hAnsiTheme="minorHAnsi"/>
          <w:sz w:val="28"/>
          <w:szCs w:val="28"/>
        </w:rPr>
        <w:t>нозначного</w:t>
      </w:r>
      <w:proofErr w:type="spellEnd"/>
      <w:r w:rsidRPr="000B4DAC">
        <w:rPr>
          <w:rFonts w:asciiTheme="minorHAnsi" w:hAnsiTheme="minorHAnsi"/>
          <w:sz w:val="28"/>
          <w:szCs w:val="28"/>
        </w:rPr>
        <w:t xml:space="preserve"> показателя эффективности системы и величины, характеризующей вероятность наступл</w:t>
      </w:r>
      <w:r w:rsidRPr="000B4DAC">
        <w:rPr>
          <w:rFonts w:asciiTheme="minorHAnsi" w:hAnsiTheme="minorHAnsi"/>
          <w:sz w:val="28"/>
          <w:szCs w:val="28"/>
        </w:rPr>
        <w:t>е</w:t>
      </w:r>
      <w:r w:rsidRPr="000B4DAC">
        <w:rPr>
          <w:rFonts w:asciiTheme="minorHAnsi" w:hAnsiTheme="minorHAnsi"/>
          <w:sz w:val="28"/>
          <w:szCs w:val="28"/>
        </w:rPr>
        <w:t xml:space="preserve">ния тех или </w:t>
      </w:r>
      <w:r w:rsidRPr="000B4DAC">
        <w:rPr>
          <w:rFonts w:asciiTheme="minorHAnsi" w:hAnsiTheme="minorHAnsi"/>
          <w:sz w:val="28"/>
          <w:szCs w:val="28"/>
        </w:rPr>
        <w:lastRenderedPageBreak/>
        <w:t>иных событий, описывающих «хорошие» и «плохие» исходы функци</w:t>
      </w:r>
      <w:r w:rsidRPr="000B4DAC">
        <w:rPr>
          <w:rFonts w:asciiTheme="minorHAnsi" w:hAnsiTheme="minorHAnsi"/>
          <w:sz w:val="28"/>
          <w:szCs w:val="28"/>
        </w:rPr>
        <w:t>о</w:t>
      </w:r>
      <w:r w:rsidRPr="000B4DAC">
        <w:rPr>
          <w:rFonts w:asciiTheme="minorHAnsi" w:hAnsiTheme="minorHAnsi"/>
          <w:sz w:val="28"/>
          <w:szCs w:val="28"/>
        </w:rPr>
        <w:t>нирования системы.</w:t>
      </w:r>
    </w:p>
    <w:p w:rsidR="007654AE" w:rsidRPr="007654AE" w:rsidRDefault="007654AE" w:rsidP="007654AE">
      <w:pPr>
        <w:pStyle w:val="Default"/>
        <w:rPr>
          <w:b/>
          <w:sz w:val="28"/>
          <w:szCs w:val="28"/>
        </w:rPr>
      </w:pPr>
      <w:r w:rsidRPr="007654AE">
        <w:rPr>
          <w:b/>
          <w:sz w:val="28"/>
          <w:szCs w:val="28"/>
        </w:rPr>
        <w:t xml:space="preserve">СТРАТЕГИЧЕСКОЕ ПЛАНИРОВАНИЕ </w:t>
      </w:r>
    </w:p>
    <w:p w:rsidR="007654AE" w:rsidRPr="007654AE" w:rsidRDefault="007654AE" w:rsidP="007654AE">
      <w:pPr>
        <w:pStyle w:val="Default"/>
        <w:rPr>
          <w:sz w:val="28"/>
          <w:szCs w:val="28"/>
        </w:rPr>
      </w:pPr>
      <w:proofErr w:type="gramStart"/>
      <w:r w:rsidRPr="007654AE">
        <w:rPr>
          <w:sz w:val="28"/>
          <w:szCs w:val="28"/>
        </w:rPr>
        <w:t>Стратегическое планирование вычислительного эксперимента – это организация вычислительного эксперимента, выбор метода сбора информации, который дает требуемый (для данной цели моделирования,</w:t>
      </w:r>
      <w:proofErr w:type="gramEnd"/>
      <w:r w:rsidRPr="007654AE">
        <w:rPr>
          <w:sz w:val="28"/>
          <w:szCs w:val="28"/>
        </w:rPr>
        <w:t xml:space="preserve"> для принятия решения) ее объем при наименьших затратах (с учетом ограничений на ресурсы). </w:t>
      </w:r>
    </w:p>
    <w:p w:rsidR="007654AE" w:rsidRPr="000B4DAC" w:rsidRDefault="007654AE" w:rsidP="007654AE">
      <w:pPr>
        <w:pStyle w:val="Default"/>
        <w:rPr>
          <w:b/>
          <w:sz w:val="28"/>
          <w:szCs w:val="28"/>
        </w:rPr>
      </w:pPr>
      <w:r w:rsidRPr="000B4DAC">
        <w:rPr>
          <w:b/>
          <w:sz w:val="28"/>
          <w:szCs w:val="28"/>
        </w:rPr>
        <w:t xml:space="preserve">Основные цели стратегического планирования: </w:t>
      </w:r>
    </w:p>
    <w:p w:rsidR="007654AE" w:rsidRPr="007654AE" w:rsidRDefault="007654AE" w:rsidP="007654AE">
      <w:pPr>
        <w:pStyle w:val="Default"/>
        <w:rPr>
          <w:sz w:val="28"/>
          <w:szCs w:val="28"/>
        </w:rPr>
      </w:pPr>
      <w:r w:rsidRPr="007654AE">
        <w:rPr>
          <w:sz w:val="28"/>
          <w:szCs w:val="28"/>
        </w:rPr>
        <w:t xml:space="preserve">1) Выбор конкретного метода сбора необходимой для получения обоснованных выводов информации, т.е. составление плана эксперимента – структурной основы процесса исследования. </w:t>
      </w:r>
    </w:p>
    <w:p w:rsidR="007654AE" w:rsidRPr="007654AE" w:rsidRDefault="007654AE" w:rsidP="007654AE">
      <w:pPr>
        <w:pStyle w:val="Default"/>
        <w:rPr>
          <w:sz w:val="28"/>
          <w:szCs w:val="28"/>
        </w:rPr>
      </w:pPr>
      <w:r w:rsidRPr="007654AE">
        <w:rPr>
          <w:sz w:val="28"/>
          <w:szCs w:val="28"/>
        </w:rPr>
        <w:t xml:space="preserve">2) Достижение цели исследования эффективным образом, т.е. уменьшение числа экспериментальных проверок (прогонов). </w:t>
      </w:r>
    </w:p>
    <w:p w:rsidR="00792044" w:rsidRDefault="007654AE" w:rsidP="00833D93">
      <w:pPr>
        <w:pStyle w:val="Default"/>
        <w:rPr>
          <w:sz w:val="28"/>
          <w:szCs w:val="28"/>
        </w:rPr>
      </w:pPr>
      <w:r w:rsidRPr="007654AE">
        <w:rPr>
          <w:sz w:val="28"/>
          <w:szCs w:val="28"/>
        </w:rPr>
        <w:t xml:space="preserve">Уменьшение числа прогонов необходимо, т.к. в процессе имитационного исследования рассматривается большое число вариантов (для каждого варианта могут меняться параметры, переменные, структурные отношения), что приводит к увеличению числа прогонов, а, следовательно, растут и затраты машинного времени. Проблема выбора ограниченного числа прогонов может быть решена с помощью статистических методов планирования эксперимента. </w:t>
      </w:r>
    </w:p>
    <w:p w:rsidR="00570BB0" w:rsidRPr="00570BB0" w:rsidRDefault="00570BB0" w:rsidP="00570BB0">
      <w:pPr>
        <w:widowControl/>
        <w:ind w:firstLine="0"/>
        <w:jc w:val="left"/>
        <w:rPr>
          <w:rFonts w:asciiTheme="minorHAnsi" w:eastAsiaTheme="minorHAnsi" w:hAnsiTheme="minorHAnsi" w:cs="Calibri"/>
          <w:b/>
          <w:color w:val="000000"/>
          <w:sz w:val="28"/>
          <w:szCs w:val="28"/>
          <w:lang w:eastAsia="en-US"/>
        </w:rPr>
      </w:pPr>
      <w:r w:rsidRPr="00570BB0">
        <w:rPr>
          <w:rFonts w:asciiTheme="minorHAnsi" w:eastAsiaTheme="minorHAnsi" w:hAnsiTheme="minorHAnsi" w:cs="Calibri"/>
          <w:b/>
          <w:color w:val="000000"/>
          <w:sz w:val="28"/>
          <w:szCs w:val="28"/>
          <w:lang w:eastAsia="en-US"/>
        </w:rPr>
        <w:t xml:space="preserve">ПЛАН ОДНОФАКТОРНОГО ЭКСПЕРИМЕНТА </w:t>
      </w:r>
    </w:p>
    <w:p w:rsidR="000B4DAC" w:rsidRPr="00570BB0" w:rsidRDefault="00570BB0" w:rsidP="00570BB0">
      <w:pPr>
        <w:pStyle w:val="Default"/>
        <w:rPr>
          <w:rFonts w:asciiTheme="minorHAnsi" w:hAnsiTheme="minorHAnsi"/>
          <w:sz w:val="28"/>
          <w:szCs w:val="28"/>
        </w:rPr>
      </w:pPr>
      <w:r w:rsidRPr="00570BB0">
        <w:rPr>
          <w:rFonts w:asciiTheme="minorHAnsi" w:hAnsiTheme="minorHAnsi"/>
          <w:sz w:val="28"/>
          <w:szCs w:val="28"/>
        </w:rPr>
        <w:t>Наиболее простой эксперимент в ИМ – однофакторный эксперимент. Изменяется один фактор. (Уровни исследуемого фактора могут быть качественными или количественными, фиксированными или случайными). Число наблюдений или прогонов для каждого уровня режима или фактора определяется допустимыми затратами, желаемой мощностью проверки или статистической значимостью результатов.</w:t>
      </w:r>
    </w:p>
    <w:p w:rsidR="00570BB0" w:rsidRDefault="00570BB0" w:rsidP="00570BB0">
      <w:pPr>
        <w:widowControl/>
        <w:ind w:firstLine="0"/>
        <w:jc w:val="left"/>
        <w:rPr>
          <w:rFonts w:asciiTheme="minorHAnsi" w:eastAsiaTheme="minorHAnsi" w:hAnsiTheme="minorHAnsi" w:cs="Calibri"/>
          <w:color w:val="000000"/>
          <w:sz w:val="28"/>
          <w:szCs w:val="28"/>
          <w:lang w:eastAsia="en-US"/>
        </w:rPr>
      </w:pPr>
      <w:r w:rsidRPr="00570BB0">
        <w:rPr>
          <w:rFonts w:asciiTheme="minorHAnsi" w:eastAsiaTheme="minorHAnsi" w:hAnsiTheme="minorHAnsi" w:cs="Calibri"/>
          <w:color w:val="000000"/>
          <w:sz w:val="28"/>
          <w:szCs w:val="28"/>
          <w:lang w:eastAsia="en-US"/>
        </w:rPr>
        <w:t>Математическая модель такого эксперимента: Х</w:t>
      </w:r>
      <w:r w:rsidRPr="00570BB0">
        <w:rPr>
          <w:rFonts w:ascii="Cambria Math" w:eastAsiaTheme="minorHAnsi" w:hAnsi="Cambria Math" w:cs="Cambria Math"/>
          <w:color w:val="000000"/>
          <w:sz w:val="28"/>
          <w:szCs w:val="28"/>
          <w:lang w:eastAsia="en-US"/>
        </w:rPr>
        <w:t>𝑖𝑗</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 μ +</w:t>
      </w:r>
      <w:r w:rsidRPr="00570BB0">
        <w:rPr>
          <w:rFonts w:ascii="Cambria Math" w:eastAsiaTheme="minorHAnsi" w:hAnsi="Cambria Math" w:cs="Cambria Math"/>
          <w:color w:val="000000"/>
          <w:sz w:val="28"/>
          <w:szCs w:val="28"/>
          <w:lang w:eastAsia="en-US"/>
        </w:rPr>
        <w:t>𝑇𝑗</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+ε</w:t>
      </w:r>
      <w:r w:rsidRPr="00570BB0">
        <w:rPr>
          <w:rFonts w:ascii="Cambria Math" w:eastAsiaTheme="minorHAnsi" w:hAnsi="Cambria Math" w:cs="Cambria Math"/>
          <w:color w:val="000000"/>
          <w:sz w:val="28"/>
          <w:szCs w:val="28"/>
          <w:lang w:eastAsia="en-US"/>
        </w:rPr>
        <w:t>𝑖𝑗</w:t>
      </w:r>
      <w:r w:rsidRPr="00570BB0">
        <w:rPr>
          <w:rFonts w:asciiTheme="minorHAnsi" w:eastAsiaTheme="minorHAnsi" w:hAnsiTheme="minorHAnsi" w:cs="Calibri"/>
          <w:color w:val="000000"/>
          <w:sz w:val="28"/>
          <w:szCs w:val="28"/>
          <w:lang w:eastAsia="en-US"/>
        </w:rPr>
        <w:t xml:space="preserve">, где </w:t>
      </w:r>
      <w:r w:rsidRPr="00570BB0">
        <w:rPr>
          <w:rFonts w:ascii="Cambria Math" w:eastAsiaTheme="minorHAnsi" w:hAnsi="Cambria Math" w:cs="Cambria Math"/>
          <w:color w:val="000000"/>
          <w:sz w:val="28"/>
          <w:szCs w:val="28"/>
          <w:lang w:eastAsia="en-US"/>
        </w:rPr>
        <w:t>𝑋𝑖𝑗</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 xml:space="preserve">обозначает </w:t>
      </w:r>
      <w:r w:rsidRPr="00570BB0">
        <w:rPr>
          <w:rFonts w:ascii="Cambria Math" w:eastAsiaTheme="minorHAnsi" w:hAnsi="Cambria Math" w:cs="Cambria Math"/>
          <w:color w:val="000000"/>
          <w:sz w:val="28"/>
          <w:szCs w:val="28"/>
          <w:lang w:eastAsia="en-US"/>
        </w:rPr>
        <w:t>𝑖</w:t>
      </w:r>
      <w:r w:rsidRPr="00570BB0">
        <w:rPr>
          <w:rFonts w:asciiTheme="minorHAnsi" w:eastAsiaTheme="minorHAnsi" w:hAnsiTheme="minorHAnsi" w:cs="Calibri"/>
          <w:color w:val="000000"/>
          <w:sz w:val="28"/>
          <w:szCs w:val="28"/>
          <w:lang w:eastAsia="en-US"/>
        </w:rPr>
        <w:t>-e наблюдение (</w:t>
      </w:r>
      <w:r w:rsidRPr="00570BB0">
        <w:rPr>
          <w:rFonts w:ascii="Cambria Math" w:eastAsiaTheme="minorHAnsi" w:hAnsi="Cambria Math" w:cs="Cambria Math"/>
          <w:color w:val="000000"/>
          <w:sz w:val="28"/>
          <w:szCs w:val="28"/>
          <w:lang w:eastAsia="en-US"/>
        </w:rPr>
        <w:t>𝑖</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 1,2,…,</w:t>
      </w:r>
      <w:r w:rsidRPr="00570BB0">
        <w:rPr>
          <w:rFonts w:ascii="Cambria Math" w:eastAsiaTheme="minorHAnsi" w:hAnsi="Cambria Math" w:cs="Cambria Math"/>
          <w:color w:val="000000"/>
          <w:sz w:val="28"/>
          <w:szCs w:val="28"/>
          <w:lang w:eastAsia="en-US"/>
        </w:rPr>
        <w:t>𝑛</w:t>
      </w:r>
      <w:r w:rsidRPr="00570BB0">
        <w:rPr>
          <w:rFonts w:asciiTheme="minorHAnsi" w:eastAsiaTheme="minorHAnsi" w:hAnsiTheme="minorHAnsi" w:cs="Calibri"/>
          <w:color w:val="000000"/>
          <w:sz w:val="28"/>
          <w:szCs w:val="28"/>
          <w:lang w:eastAsia="en-US"/>
        </w:rPr>
        <w:t xml:space="preserve">) на </w:t>
      </w:r>
      <w:r w:rsidRPr="00570BB0">
        <w:rPr>
          <w:rFonts w:ascii="Cambria Math" w:eastAsiaTheme="minorHAnsi" w:hAnsi="Cambria Math" w:cs="Cambria Math"/>
          <w:color w:val="000000"/>
          <w:sz w:val="28"/>
          <w:szCs w:val="28"/>
          <w:lang w:eastAsia="en-US"/>
        </w:rPr>
        <w:t/>
      </w:r>
      <w:proofErr w:type="gramStart"/>
      <w:r w:rsidRPr="00570BB0">
        <w:rPr>
          <w:rFonts w:ascii="Cambria Math" w:eastAsiaTheme="minorHAnsi" w:hAnsi="Cambria Math" w:cs="Cambria Math"/>
          <w:color w:val="000000"/>
          <w:sz w:val="28"/>
          <w:szCs w:val="28"/>
          <w:lang w:eastAsia="en-US"/>
        </w:rPr>
        <w:t/>
      </w:r>
      <w:r w:rsidRPr="00570BB0">
        <w:rPr>
          <w:rFonts w:asciiTheme="minorHAnsi" w:eastAsiaTheme="minorHAnsi" w:hAnsiTheme="minorHAnsi" w:cs="Calibri"/>
          <w:color w:val="000000"/>
          <w:sz w:val="28"/>
          <w:szCs w:val="28"/>
          <w:lang w:eastAsia="en-US"/>
        </w:rPr>
        <w:t>-</w:t>
      </w:r>
      <w:proofErr w:type="gramEnd"/>
      <w:r w:rsidRPr="00570BB0">
        <w:rPr>
          <w:rFonts w:asciiTheme="minorHAnsi" w:eastAsiaTheme="minorHAnsi" w:hAnsiTheme="minorHAnsi" w:cs="Calibri"/>
          <w:color w:val="000000"/>
          <w:sz w:val="28"/>
          <w:szCs w:val="28"/>
          <w:lang w:eastAsia="en-US"/>
        </w:rPr>
        <w:t>м уровне (</w:t>
      </w:r>
      <w:r w:rsidRPr="00570BB0">
        <w:rPr>
          <w:rFonts w:ascii="Cambria Math" w:eastAsiaTheme="minorHAnsi" w:hAnsi="Cambria Math" w:cs="Cambria Math"/>
          <w:color w:val="000000"/>
          <w:sz w:val="28"/>
          <w:szCs w:val="28"/>
          <w:lang w:eastAsia="en-US"/>
        </w:rPr>
        <w:t>𝑗</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 1,2,…,</w:t>
      </w:r>
      <w:r w:rsidRPr="00570BB0">
        <w:rPr>
          <w:rFonts w:ascii="Cambria Math" w:eastAsiaTheme="minorHAnsi" w:hAnsi="Cambria Math" w:cs="Cambria Math"/>
          <w:color w:val="000000"/>
          <w:sz w:val="28"/>
          <w:szCs w:val="28"/>
          <w:lang w:eastAsia="en-US"/>
        </w:rPr>
        <w:t>𝑘</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 xml:space="preserve">уровней). Например, Х42 обозначает четвертое наблюдение или прогон на втором уровне фактора; μ – общее влияние всего эксперимента; </w:t>
      </w:r>
      <w:r w:rsidRPr="00570BB0">
        <w:rPr>
          <w:rFonts w:ascii="Cambria Math" w:eastAsiaTheme="minorHAnsi" w:hAnsi="Cambria Math" w:cs="Cambria Math"/>
          <w:color w:val="000000"/>
          <w:sz w:val="28"/>
          <w:szCs w:val="28"/>
          <w:lang w:eastAsia="en-US"/>
        </w:rPr>
        <w:t>𝑇𝑗</w:t>
      </w:r>
      <w:r w:rsidRPr="00570BB0">
        <w:rPr>
          <w:rFonts w:asciiTheme="minorHAnsi" w:eastAsiaTheme="minorHAnsi" w:hAnsiTheme="minorHAnsi" w:cs="Cambria Math"/>
          <w:color w:val="000000"/>
          <w:sz w:val="28"/>
          <w:szCs w:val="28"/>
          <w:lang w:eastAsia="en-US"/>
        </w:rPr>
        <w:t xml:space="preserve"> </w:t>
      </w:r>
      <w:r w:rsidRPr="00570BB0">
        <w:rPr>
          <w:rFonts w:asciiTheme="minorHAnsi" w:eastAsiaTheme="minorHAnsi" w:hAnsiTheme="minorHAnsi" w:cs="Calibri"/>
          <w:color w:val="000000"/>
          <w:sz w:val="28"/>
          <w:szCs w:val="28"/>
          <w:lang w:eastAsia="en-US"/>
        </w:rPr>
        <w:t xml:space="preserve">– влияние </w:t>
      </w:r>
      <w:r w:rsidRPr="00570BB0">
        <w:rPr>
          <w:rFonts w:ascii="Cambria Math" w:eastAsiaTheme="minorHAnsi" w:hAnsi="Cambria Math" w:cs="Cambria Math"/>
          <w:color w:val="000000"/>
          <w:sz w:val="28"/>
          <w:szCs w:val="28"/>
          <w:lang w:eastAsia="en-US"/>
        </w:rPr>
        <w:t/>
      </w:r>
      <w:proofErr w:type="gramStart"/>
      <w:r w:rsidRPr="00570BB0">
        <w:rPr>
          <w:rFonts w:ascii="Cambria Math" w:eastAsiaTheme="minorHAnsi" w:hAnsi="Cambria Math" w:cs="Cambria Math"/>
          <w:color w:val="000000"/>
          <w:sz w:val="28"/>
          <w:szCs w:val="28"/>
          <w:lang w:eastAsia="en-US"/>
        </w:rPr>
        <w:t/>
      </w:r>
      <w:r w:rsidRPr="00570BB0">
        <w:rPr>
          <w:rFonts w:asciiTheme="minorHAnsi" w:eastAsiaTheme="minorHAnsi" w:hAnsiTheme="minorHAnsi" w:cs="Calibri"/>
          <w:color w:val="000000"/>
          <w:sz w:val="28"/>
          <w:szCs w:val="28"/>
          <w:lang w:eastAsia="en-US"/>
        </w:rPr>
        <w:t>-</w:t>
      </w:r>
      <w:proofErr w:type="gramEnd"/>
      <w:r w:rsidRPr="00570BB0">
        <w:rPr>
          <w:rFonts w:asciiTheme="minorHAnsi" w:eastAsiaTheme="minorHAnsi" w:hAnsiTheme="minorHAnsi" w:cs="Calibri"/>
          <w:color w:val="000000"/>
          <w:sz w:val="28"/>
          <w:szCs w:val="28"/>
          <w:lang w:eastAsia="en-US"/>
        </w:rPr>
        <w:t xml:space="preserve">го уровня, </w:t>
      </w:r>
      <w:proofErr w:type="spellStart"/>
      <w:r w:rsidRPr="00570BB0">
        <w:rPr>
          <w:rFonts w:asciiTheme="minorHAnsi" w:eastAsiaTheme="minorHAnsi" w:hAnsiTheme="minorHAnsi" w:cs="Calibri"/>
          <w:color w:val="000000"/>
          <w:sz w:val="28"/>
          <w:szCs w:val="28"/>
          <w:lang w:eastAsia="en-US"/>
        </w:rPr>
        <w:t>εij</w:t>
      </w:r>
      <w:proofErr w:type="spellEnd"/>
      <w:r w:rsidRPr="00570BB0">
        <w:rPr>
          <w:rFonts w:asciiTheme="minorHAnsi" w:eastAsiaTheme="minorHAnsi" w:hAnsiTheme="minorHAnsi" w:cs="Calibri"/>
          <w:color w:val="000000"/>
          <w:sz w:val="28"/>
          <w:szCs w:val="28"/>
          <w:lang w:eastAsia="en-US"/>
        </w:rPr>
        <w:t xml:space="preserve"> – случайная ошибка </w:t>
      </w:r>
      <w:r w:rsidRPr="00570BB0">
        <w:rPr>
          <w:rFonts w:ascii="Cambria Math" w:eastAsiaTheme="minorHAnsi" w:hAnsi="Cambria Math" w:cs="Cambria Math"/>
          <w:color w:val="000000"/>
          <w:sz w:val="28"/>
          <w:szCs w:val="28"/>
          <w:lang w:eastAsia="en-US"/>
        </w:rPr>
        <w:t>𝑖</w:t>
      </w:r>
      <w:r w:rsidRPr="00570BB0">
        <w:rPr>
          <w:rFonts w:asciiTheme="minorHAnsi" w:eastAsiaTheme="minorHAnsi" w:hAnsiTheme="minorHAnsi" w:cs="Calibri"/>
          <w:color w:val="000000"/>
          <w:sz w:val="28"/>
          <w:szCs w:val="28"/>
          <w:lang w:eastAsia="en-US"/>
        </w:rPr>
        <w:t xml:space="preserve">-го наблюдения на </w:t>
      </w:r>
      <w:r w:rsidRPr="00570BB0">
        <w:rPr>
          <w:rFonts w:ascii="Cambria Math" w:eastAsiaTheme="minorHAnsi" w:hAnsi="Cambria Math" w:cs="Cambria Math"/>
          <w:color w:val="000000"/>
          <w:sz w:val="28"/>
          <w:szCs w:val="28"/>
          <w:lang w:eastAsia="en-US"/>
        </w:rPr>
        <w:t>𝑗</w:t>
      </w:r>
      <w:r w:rsidRPr="00570BB0">
        <w:rPr>
          <w:rFonts w:asciiTheme="minorHAnsi" w:eastAsiaTheme="minorHAnsi" w:hAnsiTheme="minorHAnsi" w:cs="Calibri"/>
          <w:color w:val="000000"/>
          <w:sz w:val="28"/>
          <w:szCs w:val="28"/>
          <w:lang w:eastAsia="en-US"/>
        </w:rPr>
        <w:t xml:space="preserve">-м уровне. (В большинстве рассматриваемых в литературе экспериментальных моделей предполагается нормально распределенной случайной величиной с нулевым средним и дисперсией, одинаковой для всех </w:t>
      </w:r>
      <w:r w:rsidRPr="00570BB0">
        <w:rPr>
          <w:rFonts w:ascii="Cambria Math" w:eastAsiaTheme="minorHAnsi" w:hAnsi="Cambria Math" w:cs="Cambria Math"/>
          <w:color w:val="000000"/>
          <w:sz w:val="28"/>
          <w:szCs w:val="28"/>
          <w:lang w:eastAsia="en-US"/>
        </w:rPr>
        <w:t>𝑗</w:t>
      </w:r>
      <w:r w:rsidRPr="00570BB0">
        <w:rPr>
          <w:rFonts w:asciiTheme="minorHAnsi" w:eastAsiaTheme="minorHAnsi" w:hAnsiTheme="minorHAnsi" w:cs="Calibri"/>
          <w:color w:val="000000"/>
          <w:sz w:val="28"/>
          <w:szCs w:val="28"/>
          <w:lang w:eastAsia="en-US"/>
        </w:rPr>
        <w:t xml:space="preserve">). </w:t>
      </w:r>
    </w:p>
    <w:p w:rsidR="00570BB0" w:rsidRDefault="00570BB0" w:rsidP="00570BB0">
      <w:pPr>
        <w:widowControl/>
        <w:ind w:firstLine="0"/>
        <w:jc w:val="left"/>
        <w:rPr>
          <w:rFonts w:asciiTheme="minorHAnsi" w:hAnsiTheme="minorHAnsi"/>
          <w:sz w:val="28"/>
          <w:szCs w:val="28"/>
        </w:rPr>
      </w:pPr>
      <w:r>
        <w:rPr>
          <w:rFonts w:asciiTheme="minorHAnsi" w:hAnsiTheme="minorHAnsi"/>
          <w:noProof/>
          <w:sz w:val="28"/>
          <w:szCs w:val="28"/>
        </w:rPr>
        <w:lastRenderedPageBreak/>
        <w:drawing>
          <wp:inline distT="0" distB="0" distL="0" distR="0">
            <wp:extent cx="4720856" cy="2076306"/>
            <wp:effectExtent l="0" t="0" r="381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258" cy="2081761"/>
                    </a:xfrm>
                    <a:prstGeom prst="rect">
                      <a:avLst/>
                    </a:prstGeom>
                    <a:noFill/>
                    <a:ln>
                      <a:noFill/>
                    </a:ln>
                  </pic:spPr>
                </pic:pic>
              </a:graphicData>
            </a:graphic>
          </wp:inline>
        </w:drawing>
      </w:r>
    </w:p>
    <w:p w:rsidR="004D7D71" w:rsidRPr="004D7D71" w:rsidRDefault="004D7D71" w:rsidP="004D7D71">
      <w:pPr>
        <w:widowControl/>
        <w:ind w:firstLine="0"/>
        <w:jc w:val="left"/>
        <w:rPr>
          <w:rFonts w:ascii="Calibri" w:eastAsiaTheme="minorHAnsi" w:hAnsi="Calibri" w:cs="Calibri"/>
          <w:color w:val="000000"/>
          <w:sz w:val="24"/>
          <w:szCs w:val="24"/>
          <w:lang w:eastAsia="en-US"/>
        </w:rPr>
      </w:pPr>
    </w:p>
    <w:p w:rsidR="00EC1E15" w:rsidRPr="004000C5" w:rsidRDefault="004D7D71" w:rsidP="006456B6">
      <w:pPr>
        <w:ind w:firstLine="567"/>
        <w:jc w:val="left"/>
        <w:rPr>
          <w:b/>
          <w:i/>
          <w:sz w:val="28"/>
          <w:szCs w:val="28"/>
        </w:rPr>
      </w:pPr>
      <w:r w:rsidRPr="004D7D71">
        <w:rPr>
          <w:rFonts w:ascii="Calibri" w:eastAsiaTheme="minorHAnsi" w:hAnsi="Calibri" w:cs="Calibri"/>
          <w:color w:val="000000"/>
          <w:sz w:val="24"/>
          <w:szCs w:val="24"/>
          <w:lang w:eastAsia="en-US"/>
        </w:rPr>
        <w:t xml:space="preserve"> </w:t>
      </w:r>
      <w:r w:rsidR="00EC1E15" w:rsidRPr="004000C5">
        <w:rPr>
          <w:b/>
          <w:i/>
          <w:sz w:val="28"/>
          <w:szCs w:val="28"/>
        </w:rPr>
        <w:t>Полный факторный эксперимент</w:t>
      </w:r>
    </w:p>
    <w:p w:rsidR="00EC1E15" w:rsidRPr="004000C5" w:rsidRDefault="00EC1E15" w:rsidP="006456B6">
      <w:pPr>
        <w:ind w:firstLine="567"/>
        <w:jc w:val="left"/>
        <w:rPr>
          <w:sz w:val="28"/>
          <w:szCs w:val="28"/>
        </w:rPr>
      </w:pPr>
      <w:r w:rsidRPr="004000C5">
        <w:rPr>
          <w:sz w:val="28"/>
          <w:szCs w:val="28"/>
        </w:rPr>
        <w:t xml:space="preserve">Эксперимент, в котором реализуются все возможные сочетания уровней факторов, называется </w:t>
      </w:r>
      <w:r w:rsidRPr="004000C5">
        <w:rPr>
          <w:i/>
          <w:sz w:val="28"/>
          <w:szCs w:val="28"/>
        </w:rPr>
        <w:t>полным факторным экспериментом</w:t>
      </w:r>
      <w:r w:rsidRPr="004000C5">
        <w:rPr>
          <w:sz w:val="28"/>
          <w:szCs w:val="28"/>
        </w:rPr>
        <w:t xml:space="preserve"> (ПФЭ). Если в</w:t>
      </w:r>
      <w:r w:rsidRPr="004000C5">
        <w:rPr>
          <w:sz w:val="28"/>
          <w:szCs w:val="28"/>
        </w:rPr>
        <w:t>ы</w:t>
      </w:r>
      <w:r w:rsidRPr="004000C5">
        <w:rPr>
          <w:sz w:val="28"/>
          <w:szCs w:val="28"/>
        </w:rPr>
        <w:t>бранная модель планирования включает в себя только линейные члены пол</w:t>
      </w:r>
      <w:r w:rsidRPr="004000C5">
        <w:rPr>
          <w:sz w:val="28"/>
          <w:szCs w:val="28"/>
        </w:rPr>
        <w:t>и</w:t>
      </w:r>
      <w:r w:rsidRPr="004000C5">
        <w:rPr>
          <w:sz w:val="28"/>
          <w:szCs w:val="28"/>
        </w:rPr>
        <w:t>нома и их произведения, то для оценки коэффициентов модели испол</w:t>
      </w:r>
      <w:r w:rsidRPr="004000C5">
        <w:rPr>
          <w:sz w:val="28"/>
          <w:szCs w:val="28"/>
        </w:rPr>
        <w:t>ь</w:t>
      </w:r>
      <w:r w:rsidRPr="004000C5">
        <w:rPr>
          <w:sz w:val="28"/>
          <w:szCs w:val="28"/>
        </w:rPr>
        <w:t xml:space="preserve">зуется план эксперимента с варьированием всех </w:t>
      </w:r>
      <w:r w:rsidRPr="004000C5">
        <w:rPr>
          <w:i/>
          <w:sz w:val="28"/>
          <w:szCs w:val="28"/>
        </w:rPr>
        <w:t>k</w:t>
      </w:r>
      <w:r w:rsidRPr="004000C5">
        <w:rPr>
          <w:sz w:val="28"/>
          <w:szCs w:val="28"/>
        </w:rPr>
        <w:t xml:space="preserve"> факторов на двух уровнях, т.е. </w:t>
      </w:r>
      <w:r w:rsidRPr="004000C5">
        <w:rPr>
          <w:i/>
          <w:sz w:val="28"/>
          <w:szCs w:val="28"/>
          <w:lang w:val="en-US"/>
        </w:rPr>
        <w:t>q</w:t>
      </w:r>
      <w:r w:rsidRPr="004000C5">
        <w:rPr>
          <w:i/>
          <w:sz w:val="28"/>
          <w:szCs w:val="28"/>
        </w:rPr>
        <w:t>=</w:t>
      </w:r>
      <w:r w:rsidRPr="004000C5">
        <w:rPr>
          <w:sz w:val="28"/>
          <w:szCs w:val="28"/>
        </w:rPr>
        <w:t xml:space="preserve">2. </w:t>
      </w:r>
      <w:r w:rsidRPr="004000C5">
        <w:rPr>
          <w:i/>
          <w:sz w:val="28"/>
          <w:szCs w:val="28"/>
        </w:rPr>
        <w:t>Полный факторный план</w:t>
      </w:r>
      <w:r w:rsidRPr="004000C5">
        <w:rPr>
          <w:sz w:val="28"/>
          <w:szCs w:val="28"/>
        </w:rPr>
        <w:t xml:space="preserve"> при двух уровнях называют ещё планом </w:t>
      </w:r>
      <w:r w:rsidRPr="004000C5">
        <w:rPr>
          <w:i/>
          <w:sz w:val="28"/>
          <w:szCs w:val="28"/>
          <w:lang w:val="en-US"/>
        </w:rPr>
        <w:t>D</w:t>
      </w:r>
      <w:r w:rsidRPr="004000C5">
        <w:rPr>
          <w:sz w:val="28"/>
          <w:szCs w:val="28"/>
        </w:rPr>
        <w:t xml:space="preserve"> и планом – 2</w:t>
      </w:r>
      <w:r w:rsidRPr="004000C5">
        <w:rPr>
          <w:i/>
          <w:sz w:val="28"/>
          <w:szCs w:val="28"/>
          <w:vertAlign w:val="superscript"/>
          <w:lang w:val="en-US"/>
        </w:rPr>
        <w:t>k</w:t>
      </w:r>
      <w:r w:rsidRPr="004000C5">
        <w:rPr>
          <w:sz w:val="28"/>
          <w:szCs w:val="28"/>
        </w:rPr>
        <w:t xml:space="preserve">, где </w:t>
      </w:r>
      <w:r w:rsidRPr="004000C5">
        <w:rPr>
          <w:i/>
          <w:sz w:val="28"/>
          <w:szCs w:val="28"/>
          <w:lang w:val="en-US"/>
        </w:rPr>
        <w:t>N</w:t>
      </w:r>
      <w:r w:rsidRPr="004000C5">
        <w:rPr>
          <w:i/>
          <w:sz w:val="28"/>
          <w:szCs w:val="28"/>
        </w:rPr>
        <w:t xml:space="preserve"> </w:t>
      </w:r>
      <w:r w:rsidRPr="004000C5">
        <w:rPr>
          <w:sz w:val="28"/>
          <w:szCs w:val="28"/>
        </w:rPr>
        <w:t>= 2</w:t>
      </w:r>
      <w:r w:rsidRPr="004000C5">
        <w:rPr>
          <w:i/>
          <w:sz w:val="28"/>
          <w:szCs w:val="28"/>
          <w:vertAlign w:val="superscript"/>
          <w:lang w:val="en-US"/>
        </w:rPr>
        <w:t>k</w:t>
      </w:r>
      <w:r w:rsidRPr="004000C5">
        <w:rPr>
          <w:sz w:val="28"/>
          <w:szCs w:val="28"/>
        </w:rPr>
        <w:t xml:space="preserve"> – число всех во</w:t>
      </w:r>
      <w:r w:rsidRPr="004000C5">
        <w:rPr>
          <w:sz w:val="28"/>
          <w:szCs w:val="28"/>
        </w:rPr>
        <w:t>з</w:t>
      </w:r>
      <w:r w:rsidRPr="004000C5">
        <w:rPr>
          <w:sz w:val="28"/>
          <w:szCs w:val="28"/>
        </w:rPr>
        <w:t>можных испытаний.</w:t>
      </w:r>
    </w:p>
    <w:p w:rsidR="00EC1E15" w:rsidRPr="004000C5" w:rsidRDefault="00EC1E15" w:rsidP="006456B6">
      <w:pPr>
        <w:ind w:firstLine="567"/>
        <w:jc w:val="left"/>
        <w:rPr>
          <w:sz w:val="28"/>
          <w:szCs w:val="28"/>
        </w:rPr>
      </w:pPr>
      <w:proofErr w:type="gramStart"/>
      <w:r w:rsidRPr="004000C5">
        <w:rPr>
          <w:sz w:val="28"/>
          <w:szCs w:val="28"/>
        </w:rPr>
        <w:t>Начальный этап планирования эксперимента для получения коэффицие</w:t>
      </w:r>
      <w:r w:rsidRPr="004000C5">
        <w:rPr>
          <w:sz w:val="28"/>
          <w:szCs w:val="28"/>
        </w:rPr>
        <w:t>н</w:t>
      </w:r>
      <w:r w:rsidRPr="004000C5">
        <w:rPr>
          <w:sz w:val="28"/>
          <w:szCs w:val="28"/>
        </w:rPr>
        <w:t xml:space="preserve">тов линейной модели основан на варьировании факторов на двух уровнях: нижнем </w:t>
      </w:r>
      <w:r w:rsidRPr="004000C5">
        <w:rPr>
          <w:i/>
          <w:sz w:val="28"/>
          <w:szCs w:val="28"/>
        </w:rPr>
        <w:t>х</w:t>
      </w:r>
      <w:proofErr w:type="spellStart"/>
      <w:r w:rsidRPr="004000C5">
        <w:rPr>
          <w:i/>
          <w:sz w:val="28"/>
          <w:szCs w:val="28"/>
          <w:vertAlign w:val="subscript"/>
          <w:lang w:val="en-US"/>
        </w:rPr>
        <w:t>i</w:t>
      </w:r>
      <w:proofErr w:type="spellEnd"/>
      <w:r w:rsidRPr="004000C5">
        <w:rPr>
          <w:sz w:val="28"/>
          <w:szCs w:val="28"/>
          <w:vertAlign w:val="subscript"/>
        </w:rPr>
        <w:t>н</w:t>
      </w:r>
      <w:r w:rsidRPr="004000C5">
        <w:rPr>
          <w:sz w:val="28"/>
          <w:szCs w:val="28"/>
        </w:rPr>
        <w:t xml:space="preserve"> и верхнем </w:t>
      </w:r>
      <w:r w:rsidRPr="004000C5">
        <w:rPr>
          <w:i/>
          <w:sz w:val="28"/>
          <w:szCs w:val="28"/>
        </w:rPr>
        <w:t>х</w:t>
      </w:r>
      <w:proofErr w:type="spellStart"/>
      <w:r w:rsidRPr="004000C5">
        <w:rPr>
          <w:i/>
          <w:sz w:val="28"/>
          <w:szCs w:val="28"/>
          <w:vertAlign w:val="subscript"/>
          <w:lang w:val="en-US"/>
        </w:rPr>
        <w:t>i</w:t>
      </w:r>
      <w:proofErr w:type="spellEnd"/>
      <w:r w:rsidRPr="004000C5">
        <w:rPr>
          <w:sz w:val="28"/>
          <w:szCs w:val="28"/>
          <w:vertAlign w:val="subscript"/>
        </w:rPr>
        <w:t>в</w:t>
      </w:r>
      <w:r w:rsidRPr="004000C5">
        <w:rPr>
          <w:sz w:val="28"/>
          <w:szCs w:val="28"/>
        </w:rPr>
        <w:t xml:space="preserve"> – симметрично расположенных относительно основн</w:t>
      </w:r>
      <w:r w:rsidRPr="004000C5">
        <w:rPr>
          <w:sz w:val="28"/>
          <w:szCs w:val="28"/>
        </w:rPr>
        <w:t>о</w:t>
      </w:r>
      <w:r w:rsidRPr="004000C5">
        <w:rPr>
          <w:sz w:val="28"/>
          <w:szCs w:val="28"/>
        </w:rPr>
        <w:t xml:space="preserve">го уровня </w:t>
      </w:r>
      <w:r w:rsidRPr="004000C5">
        <w:rPr>
          <w:i/>
          <w:sz w:val="28"/>
          <w:szCs w:val="28"/>
        </w:rPr>
        <w:t>х</w:t>
      </w:r>
      <w:proofErr w:type="spellStart"/>
      <w:r w:rsidRPr="004000C5">
        <w:rPr>
          <w:i/>
          <w:sz w:val="28"/>
          <w:szCs w:val="28"/>
          <w:vertAlign w:val="subscript"/>
          <w:lang w:val="en-US"/>
        </w:rPr>
        <w:t>i</w:t>
      </w:r>
      <w:proofErr w:type="spellEnd"/>
      <w:r w:rsidRPr="004000C5">
        <w:rPr>
          <w:sz w:val="28"/>
          <w:szCs w:val="28"/>
          <w:vertAlign w:val="subscript"/>
        </w:rPr>
        <w:t>0</w:t>
      </w:r>
      <w:r w:rsidRPr="004000C5">
        <w:rPr>
          <w:i/>
          <w:sz w:val="28"/>
          <w:szCs w:val="28"/>
        </w:rPr>
        <w:t>,</w:t>
      </w:r>
      <w:r w:rsidRPr="004000C5">
        <w:rPr>
          <w:sz w:val="28"/>
          <w:szCs w:val="28"/>
        </w:rPr>
        <w:t xml:space="preserve"> </w:t>
      </w:r>
      <w:r w:rsidRPr="004000C5">
        <w:rPr>
          <w:position w:val="-8"/>
          <w:sz w:val="28"/>
          <w:szCs w:val="28"/>
        </w:rPr>
        <w:object w:dxaOrig="5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pt;height:16.75pt" o:ole="" fillcolor="window">
            <v:imagedata r:id="rId7" o:title=""/>
          </v:shape>
          <o:OLEObject Type="Embed" ProgID="Equation.3" ShapeID="_x0000_i1025" DrawAspect="Content" ObjectID="_1526760080" r:id="rId8"/>
        </w:object>
      </w:r>
      <w:r w:rsidRPr="004000C5">
        <w:rPr>
          <w:sz w:val="28"/>
          <w:szCs w:val="28"/>
        </w:rPr>
        <w:t xml:space="preserve">. Геометрическая интерпретация показана на рис. 2, </w:t>
      </w:r>
      <w:r w:rsidRPr="004000C5">
        <w:rPr>
          <w:i/>
          <w:sz w:val="28"/>
          <w:szCs w:val="28"/>
        </w:rPr>
        <w:t>а.</w:t>
      </w:r>
      <w:r w:rsidRPr="004000C5">
        <w:rPr>
          <w:sz w:val="28"/>
          <w:szCs w:val="28"/>
        </w:rPr>
        <w:t xml:space="preserve"> Так как каждый фактор принимает лишь два значения </w:t>
      </w:r>
      <w:r w:rsidRPr="004000C5">
        <w:rPr>
          <w:i/>
          <w:sz w:val="28"/>
          <w:szCs w:val="28"/>
        </w:rPr>
        <w:t>х</w:t>
      </w:r>
      <w:proofErr w:type="spellStart"/>
      <w:r w:rsidRPr="004000C5">
        <w:rPr>
          <w:i/>
          <w:sz w:val="28"/>
          <w:szCs w:val="28"/>
          <w:vertAlign w:val="subscript"/>
          <w:lang w:val="en-US"/>
        </w:rPr>
        <w:t>i</w:t>
      </w:r>
      <w:proofErr w:type="spellEnd"/>
      <w:r w:rsidRPr="004000C5">
        <w:rPr>
          <w:sz w:val="28"/>
          <w:szCs w:val="28"/>
          <w:vertAlign w:val="subscript"/>
        </w:rPr>
        <w:t>н</w:t>
      </w:r>
      <w:r w:rsidRPr="004000C5">
        <w:rPr>
          <w:sz w:val="28"/>
          <w:szCs w:val="28"/>
        </w:rPr>
        <w:t xml:space="preserve"> =</w:t>
      </w:r>
      <w:r w:rsidRPr="004000C5">
        <w:rPr>
          <w:i/>
          <w:sz w:val="28"/>
          <w:szCs w:val="28"/>
        </w:rPr>
        <w:t xml:space="preserve"> х</w:t>
      </w:r>
      <w:proofErr w:type="spellStart"/>
      <w:r w:rsidRPr="004000C5">
        <w:rPr>
          <w:i/>
          <w:sz w:val="28"/>
          <w:szCs w:val="28"/>
          <w:vertAlign w:val="subscript"/>
          <w:lang w:val="en-US"/>
        </w:rPr>
        <w:t>i</w:t>
      </w:r>
      <w:proofErr w:type="spellEnd"/>
      <w:r w:rsidRPr="004000C5">
        <w:rPr>
          <w:sz w:val="28"/>
          <w:szCs w:val="28"/>
          <w:vertAlign w:val="subscript"/>
        </w:rPr>
        <w:t>0</w:t>
      </w:r>
      <w:r w:rsidRPr="004000C5">
        <w:rPr>
          <w:i/>
          <w:sz w:val="28"/>
          <w:szCs w:val="28"/>
        </w:rPr>
        <w:t xml:space="preserve"> </w:t>
      </w:r>
      <w:r w:rsidRPr="004000C5">
        <w:rPr>
          <w:sz w:val="28"/>
          <w:szCs w:val="28"/>
        </w:rPr>
        <w:t>–</w:t>
      </w:r>
      <w:r w:rsidRPr="004000C5">
        <w:rPr>
          <w:i/>
          <w:sz w:val="28"/>
          <w:szCs w:val="28"/>
        </w:rPr>
        <w:t xml:space="preserve"> </w:t>
      </w:r>
      <w:r w:rsidRPr="004000C5">
        <w:rPr>
          <w:rFonts w:ascii="Symbol" w:hAnsi="Symbol"/>
          <w:sz w:val="28"/>
          <w:szCs w:val="28"/>
          <w:lang w:val="en-US"/>
        </w:rPr>
        <w:t></w:t>
      </w:r>
      <w:r w:rsidRPr="004000C5">
        <w:rPr>
          <w:i/>
          <w:sz w:val="28"/>
          <w:szCs w:val="28"/>
          <w:lang w:val="en-US"/>
        </w:rPr>
        <w:t>x</w:t>
      </w:r>
      <w:r w:rsidRPr="004000C5">
        <w:rPr>
          <w:i/>
          <w:sz w:val="28"/>
          <w:szCs w:val="28"/>
          <w:vertAlign w:val="subscript"/>
          <w:lang w:val="en-US"/>
        </w:rPr>
        <w:t>i</w:t>
      </w:r>
      <w:r w:rsidRPr="004000C5">
        <w:rPr>
          <w:sz w:val="28"/>
          <w:szCs w:val="28"/>
        </w:rPr>
        <w:t xml:space="preserve"> и </w:t>
      </w:r>
      <w:r w:rsidRPr="004000C5">
        <w:rPr>
          <w:i/>
          <w:sz w:val="28"/>
          <w:szCs w:val="28"/>
        </w:rPr>
        <w:t>х</w:t>
      </w:r>
      <w:proofErr w:type="spellStart"/>
      <w:r w:rsidRPr="004000C5">
        <w:rPr>
          <w:i/>
          <w:sz w:val="28"/>
          <w:szCs w:val="28"/>
          <w:vertAlign w:val="subscript"/>
          <w:lang w:val="en-US"/>
        </w:rPr>
        <w:t>i</w:t>
      </w:r>
      <w:proofErr w:type="spellEnd"/>
      <w:r w:rsidRPr="004000C5">
        <w:rPr>
          <w:sz w:val="28"/>
          <w:szCs w:val="28"/>
          <w:vertAlign w:val="subscript"/>
        </w:rPr>
        <w:t>в</w:t>
      </w:r>
      <w:r w:rsidRPr="004000C5">
        <w:rPr>
          <w:sz w:val="28"/>
          <w:szCs w:val="28"/>
        </w:rPr>
        <w:t xml:space="preserve"> =</w:t>
      </w:r>
      <w:r w:rsidRPr="004000C5">
        <w:rPr>
          <w:i/>
          <w:sz w:val="28"/>
          <w:szCs w:val="28"/>
        </w:rPr>
        <w:t xml:space="preserve"> х</w:t>
      </w:r>
      <w:proofErr w:type="spellStart"/>
      <w:r w:rsidRPr="004000C5">
        <w:rPr>
          <w:i/>
          <w:sz w:val="28"/>
          <w:szCs w:val="28"/>
          <w:vertAlign w:val="subscript"/>
          <w:lang w:val="en-US"/>
        </w:rPr>
        <w:t>i</w:t>
      </w:r>
      <w:proofErr w:type="spellEnd"/>
      <w:r w:rsidRPr="004000C5">
        <w:rPr>
          <w:sz w:val="28"/>
          <w:szCs w:val="28"/>
          <w:vertAlign w:val="subscript"/>
        </w:rPr>
        <w:t>0</w:t>
      </w:r>
      <w:r w:rsidRPr="004000C5">
        <w:rPr>
          <w:i/>
          <w:sz w:val="28"/>
          <w:szCs w:val="28"/>
        </w:rPr>
        <w:t xml:space="preserve"> + </w:t>
      </w:r>
      <w:r w:rsidRPr="004000C5">
        <w:rPr>
          <w:rFonts w:ascii="Symbol" w:hAnsi="Symbol"/>
          <w:sz w:val="28"/>
          <w:szCs w:val="28"/>
          <w:lang w:val="en-US"/>
        </w:rPr>
        <w:t></w:t>
      </w:r>
      <w:r w:rsidRPr="004000C5">
        <w:rPr>
          <w:i/>
          <w:sz w:val="28"/>
          <w:szCs w:val="28"/>
          <w:lang w:val="en-US"/>
        </w:rPr>
        <w:t>x</w:t>
      </w:r>
      <w:r w:rsidRPr="004000C5">
        <w:rPr>
          <w:i/>
          <w:sz w:val="28"/>
          <w:szCs w:val="28"/>
          <w:vertAlign w:val="subscript"/>
          <w:lang w:val="en-US"/>
        </w:rPr>
        <w:t>i</w:t>
      </w:r>
      <w:r w:rsidRPr="004000C5">
        <w:rPr>
          <w:sz w:val="28"/>
          <w:szCs w:val="28"/>
        </w:rPr>
        <w:t>, то для стандартизации и упрощения записи условий каждого испытания и о</w:t>
      </w:r>
      <w:r w:rsidRPr="004000C5">
        <w:rPr>
          <w:sz w:val="28"/>
          <w:szCs w:val="28"/>
        </w:rPr>
        <w:t>б</w:t>
      </w:r>
      <w:r w:rsidRPr="004000C5">
        <w:rPr>
          <w:sz w:val="28"/>
          <w:szCs w:val="28"/>
        </w:rPr>
        <w:t>работки</w:t>
      </w:r>
      <w:proofErr w:type="gramEnd"/>
      <w:r w:rsidRPr="004000C5">
        <w:rPr>
          <w:sz w:val="28"/>
          <w:szCs w:val="28"/>
        </w:rPr>
        <w:t xml:space="preserve"> выборочных данных эксперимента масштабы по осям факторов выб</w:t>
      </w:r>
      <w:r w:rsidRPr="004000C5">
        <w:rPr>
          <w:sz w:val="28"/>
          <w:szCs w:val="28"/>
        </w:rPr>
        <w:t>и</w:t>
      </w:r>
      <w:r w:rsidRPr="004000C5">
        <w:rPr>
          <w:sz w:val="28"/>
          <w:szCs w:val="28"/>
        </w:rPr>
        <w:t>раются так, чтобы нижний уровень соответствовал -1, верхний – +1, а осно</w:t>
      </w:r>
      <w:r w:rsidRPr="004000C5">
        <w:rPr>
          <w:sz w:val="28"/>
          <w:szCs w:val="28"/>
        </w:rPr>
        <w:t>в</w:t>
      </w:r>
      <w:r w:rsidRPr="004000C5">
        <w:rPr>
          <w:sz w:val="28"/>
          <w:szCs w:val="28"/>
        </w:rPr>
        <w:t>ной – нулю. Это легко достигается с пом</w:t>
      </w:r>
      <w:r w:rsidRPr="004000C5">
        <w:rPr>
          <w:sz w:val="28"/>
          <w:szCs w:val="28"/>
        </w:rPr>
        <w:t>о</w:t>
      </w:r>
      <w:r w:rsidRPr="004000C5">
        <w:rPr>
          <w:sz w:val="28"/>
          <w:szCs w:val="28"/>
        </w:rPr>
        <w:t>щью преобразования вида</w:t>
      </w:r>
    </w:p>
    <w:p w:rsidR="00EC1E15" w:rsidRPr="004000C5" w:rsidRDefault="00EC1E15" w:rsidP="006456B6">
      <w:pPr>
        <w:ind w:firstLine="567"/>
        <w:jc w:val="left"/>
        <w:rPr>
          <w:sz w:val="28"/>
          <w:szCs w:val="28"/>
        </w:rPr>
      </w:pPr>
      <w:r w:rsidRPr="004000C5">
        <w:rPr>
          <w:position w:val="-12"/>
          <w:sz w:val="28"/>
          <w:szCs w:val="28"/>
        </w:rPr>
        <w:object w:dxaOrig="2700" w:dyaOrig="400">
          <v:shape id="_x0000_i1026" type="#_x0000_t75" style="width:134.8pt;height:20.1pt" o:ole="">
            <v:imagedata r:id="rId9" o:title=""/>
          </v:shape>
          <o:OLEObject Type="Embed" ProgID="Equation.3" ShapeID="_x0000_i1026" DrawAspect="Content" ObjectID="_1526760081" r:id="rId10"/>
        </w:object>
      </w:r>
      <w:r w:rsidRPr="004000C5">
        <w:rPr>
          <w:sz w:val="28"/>
          <w:szCs w:val="28"/>
        </w:rPr>
        <w:t>,</w:t>
      </w:r>
    </w:p>
    <w:p w:rsidR="00EC1E15" w:rsidRPr="004000C5" w:rsidRDefault="00EC1E15" w:rsidP="006456B6">
      <w:pPr>
        <w:jc w:val="left"/>
        <w:rPr>
          <w:sz w:val="28"/>
          <w:szCs w:val="28"/>
        </w:rPr>
      </w:pPr>
      <w:r w:rsidRPr="004000C5">
        <w:rPr>
          <w:sz w:val="28"/>
          <w:szCs w:val="28"/>
        </w:rPr>
        <w:t xml:space="preserve">где </w:t>
      </w:r>
      <w:r w:rsidRPr="004000C5">
        <w:rPr>
          <w:position w:val="-10"/>
          <w:sz w:val="28"/>
          <w:szCs w:val="28"/>
        </w:rPr>
        <w:object w:dxaOrig="220" w:dyaOrig="300">
          <v:shape id="_x0000_i1027" type="#_x0000_t75" style="width:10.05pt;height:15.05pt" o:ole="" fillcolor="window">
            <v:imagedata r:id="rId11" o:title=""/>
          </v:shape>
          <o:OLEObject Type="Embed" ProgID="Equation.3" ShapeID="_x0000_i1027" DrawAspect="Content" ObjectID="_1526760082" r:id="rId12"/>
        </w:object>
      </w:r>
      <w:r w:rsidRPr="004000C5">
        <w:rPr>
          <w:sz w:val="28"/>
          <w:szCs w:val="28"/>
        </w:rPr>
        <w:t xml:space="preserve"> –</w:t>
      </w:r>
      <w:r w:rsidRPr="004000C5">
        <w:rPr>
          <w:i/>
          <w:sz w:val="28"/>
          <w:szCs w:val="28"/>
        </w:rPr>
        <w:t xml:space="preserve"> </w:t>
      </w:r>
      <w:r w:rsidRPr="004000C5">
        <w:rPr>
          <w:sz w:val="28"/>
          <w:szCs w:val="28"/>
        </w:rPr>
        <w:t xml:space="preserve">кодированное значение </w:t>
      </w:r>
      <w:r w:rsidRPr="004000C5">
        <w:rPr>
          <w:i/>
          <w:sz w:val="28"/>
          <w:szCs w:val="28"/>
        </w:rPr>
        <w:t>i</w:t>
      </w:r>
      <w:r w:rsidRPr="004000C5">
        <w:rPr>
          <w:sz w:val="28"/>
          <w:szCs w:val="28"/>
        </w:rPr>
        <w:t>-</w:t>
      </w:r>
      <w:proofErr w:type="spellStart"/>
      <w:r w:rsidRPr="004000C5">
        <w:rPr>
          <w:sz w:val="28"/>
          <w:szCs w:val="28"/>
        </w:rPr>
        <w:t>го</w:t>
      </w:r>
      <w:proofErr w:type="spellEnd"/>
      <w:r w:rsidRPr="004000C5">
        <w:rPr>
          <w:sz w:val="28"/>
          <w:szCs w:val="28"/>
        </w:rPr>
        <w:t xml:space="preserve"> фактора; </w:t>
      </w:r>
    </w:p>
    <w:p w:rsidR="00EC1E15" w:rsidRPr="004000C5" w:rsidRDefault="00EC1E15" w:rsidP="006456B6">
      <w:pPr>
        <w:jc w:val="left"/>
        <w:rPr>
          <w:sz w:val="28"/>
          <w:szCs w:val="28"/>
        </w:rPr>
      </w:pPr>
      <w:r w:rsidRPr="004000C5">
        <w:rPr>
          <w:i/>
          <w:sz w:val="28"/>
          <w:szCs w:val="28"/>
        </w:rPr>
        <w:t>x</w:t>
      </w:r>
      <w:proofErr w:type="spellStart"/>
      <w:r w:rsidRPr="004000C5">
        <w:rPr>
          <w:i/>
          <w:sz w:val="28"/>
          <w:szCs w:val="28"/>
          <w:vertAlign w:val="subscript"/>
          <w:lang w:val="en-US"/>
        </w:rPr>
        <w:t>i</w:t>
      </w:r>
      <w:proofErr w:type="spellEnd"/>
      <w:r w:rsidRPr="004000C5">
        <w:rPr>
          <w:i/>
          <w:sz w:val="28"/>
          <w:szCs w:val="28"/>
        </w:rPr>
        <w:t xml:space="preserve"> </w:t>
      </w:r>
      <w:r w:rsidRPr="004000C5">
        <w:rPr>
          <w:sz w:val="28"/>
          <w:szCs w:val="28"/>
        </w:rPr>
        <w:t xml:space="preserve">– натуральное значение фактора; </w:t>
      </w:r>
    </w:p>
    <w:p w:rsidR="00EC1E15" w:rsidRPr="004000C5" w:rsidRDefault="00EC1E15" w:rsidP="006456B6">
      <w:pPr>
        <w:jc w:val="left"/>
        <w:rPr>
          <w:sz w:val="28"/>
          <w:szCs w:val="28"/>
        </w:rPr>
      </w:pPr>
      <w:r w:rsidRPr="004000C5">
        <w:rPr>
          <w:i/>
          <w:sz w:val="28"/>
          <w:szCs w:val="28"/>
          <w:lang w:val="en-US"/>
        </w:rPr>
        <w:t>x</w:t>
      </w:r>
      <w:r w:rsidRPr="004000C5">
        <w:rPr>
          <w:i/>
          <w:sz w:val="28"/>
          <w:szCs w:val="28"/>
          <w:vertAlign w:val="subscript"/>
          <w:lang w:val="en-US"/>
        </w:rPr>
        <w:t>i</w:t>
      </w:r>
      <w:r w:rsidRPr="004000C5">
        <w:rPr>
          <w:sz w:val="28"/>
          <w:szCs w:val="28"/>
          <w:vertAlign w:val="subscript"/>
        </w:rPr>
        <w:t>0</w:t>
      </w:r>
      <w:r w:rsidRPr="004000C5">
        <w:rPr>
          <w:i/>
          <w:sz w:val="28"/>
          <w:szCs w:val="28"/>
        </w:rPr>
        <w:t xml:space="preserve"> </w:t>
      </w:r>
      <w:r w:rsidRPr="004000C5">
        <w:rPr>
          <w:sz w:val="28"/>
          <w:szCs w:val="28"/>
        </w:rPr>
        <w:t xml:space="preserve">– нулевой уровень; </w:t>
      </w:r>
    </w:p>
    <w:p w:rsidR="00EC1E15" w:rsidRDefault="00EC1E15" w:rsidP="006456B6">
      <w:pPr>
        <w:jc w:val="left"/>
        <w:rPr>
          <w:sz w:val="28"/>
          <w:szCs w:val="28"/>
        </w:rPr>
      </w:pPr>
      <w:r w:rsidRPr="004000C5">
        <w:rPr>
          <w:rFonts w:ascii="Symbol" w:hAnsi="Symbol"/>
          <w:sz w:val="28"/>
          <w:szCs w:val="28"/>
          <w:lang w:val="en-US"/>
        </w:rPr>
        <w:t></w:t>
      </w:r>
      <w:r w:rsidRPr="004000C5">
        <w:rPr>
          <w:i/>
          <w:sz w:val="28"/>
          <w:szCs w:val="28"/>
          <w:lang w:val="en-US"/>
        </w:rPr>
        <w:t>x</w:t>
      </w:r>
      <w:r w:rsidRPr="004000C5">
        <w:rPr>
          <w:i/>
          <w:sz w:val="28"/>
          <w:szCs w:val="28"/>
          <w:vertAlign w:val="subscript"/>
          <w:lang w:val="en-US"/>
        </w:rPr>
        <w:t>i</w:t>
      </w:r>
      <w:r w:rsidRPr="004000C5">
        <w:rPr>
          <w:i/>
          <w:sz w:val="28"/>
          <w:szCs w:val="28"/>
          <w:vertAlign w:val="subscript"/>
        </w:rPr>
        <w:t xml:space="preserve"> </w:t>
      </w:r>
      <w:r w:rsidRPr="004000C5">
        <w:rPr>
          <w:sz w:val="28"/>
          <w:szCs w:val="28"/>
        </w:rPr>
        <w:t>= (</w:t>
      </w:r>
      <w:r w:rsidRPr="004000C5">
        <w:rPr>
          <w:i/>
          <w:sz w:val="28"/>
          <w:szCs w:val="28"/>
          <w:lang w:val="en-US"/>
        </w:rPr>
        <w:t>x</w:t>
      </w:r>
      <w:r w:rsidRPr="004000C5">
        <w:rPr>
          <w:i/>
          <w:sz w:val="28"/>
          <w:szCs w:val="28"/>
          <w:vertAlign w:val="subscript"/>
          <w:lang w:val="en-US"/>
        </w:rPr>
        <w:t>i</w:t>
      </w:r>
      <w:r w:rsidRPr="004000C5">
        <w:rPr>
          <w:sz w:val="28"/>
          <w:szCs w:val="28"/>
          <w:vertAlign w:val="subscript"/>
        </w:rPr>
        <w:t>в</w:t>
      </w:r>
      <w:r w:rsidRPr="004000C5">
        <w:rPr>
          <w:sz w:val="28"/>
          <w:szCs w:val="28"/>
        </w:rPr>
        <w:t xml:space="preserve"> – </w:t>
      </w:r>
      <w:r w:rsidRPr="004000C5">
        <w:rPr>
          <w:i/>
          <w:sz w:val="28"/>
          <w:szCs w:val="28"/>
          <w:lang w:val="en-US"/>
        </w:rPr>
        <w:t>x</w:t>
      </w:r>
      <w:r w:rsidRPr="004000C5">
        <w:rPr>
          <w:i/>
          <w:sz w:val="28"/>
          <w:szCs w:val="28"/>
          <w:vertAlign w:val="subscript"/>
          <w:lang w:val="en-US"/>
        </w:rPr>
        <w:t>i</w:t>
      </w:r>
      <w:r w:rsidRPr="004000C5">
        <w:rPr>
          <w:sz w:val="28"/>
          <w:szCs w:val="28"/>
          <w:vertAlign w:val="subscript"/>
        </w:rPr>
        <w:t>н</w:t>
      </w:r>
      <w:r w:rsidRPr="004000C5">
        <w:rPr>
          <w:sz w:val="28"/>
          <w:szCs w:val="28"/>
        </w:rPr>
        <w:t>)/2 – интервал вар</w:t>
      </w:r>
      <w:r w:rsidRPr="004000C5">
        <w:rPr>
          <w:sz w:val="28"/>
          <w:szCs w:val="28"/>
        </w:rPr>
        <w:t>ь</w:t>
      </w:r>
      <w:r w:rsidRPr="004000C5">
        <w:rPr>
          <w:sz w:val="28"/>
          <w:szCs w:val="28"/>
        </w:rPr>
        <w:t>ирования фактора.</w:t>
      </w:r>
    </w:p>
    <w:p w:rsidR="006456B6" w:rsidRPr="004000C5" w:rsidRDefault="006456B6" w:rsidP="00EC1E15">
      <w:pPr>
        <w:rPr>
          <w:sz w:val="28"/>
          <w:szCs w:val="28"/>
        </w:rPr>
      </w:pPr>
    </w:p>
    <w:p w:rsidR="00EC1E15" w:rsidRPr="00EC1E15" w:rsidRDefault="00EC1E15" w:rsidP="004D7D71">
      <w:pPr>
        <w:widowControl/>
        <w:ind w:firstLine="0"/>
        <w:jc w:val="left"/>
        <w:rPr>
          <w:rFonts w:asciiTheme="minorHAnsi" w:hAnsiTheme="minorHAnsi"/>
          <w:sz w:val="28"/>
          <w:szCs w:val="28"/>
          <w:lang w:val="en-US"/>
        </w:rPr>
      </w:pPr>
      <w:r>
        <w:rPr>
          <w:noProof/>
          <w:sz w:val="24"/>
          <w:szCs w:val="24"/>
        </w:rPr>
        <w:lastRenderedPageBreak/>
        <w:drawing>
          <wp:inline distT="0" distB="0" distL="0" distR="0">
            <wp:extent cx="4625340" cy="1786255"/>
            <wp:effectExtent l="0" t="0" r="381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178625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51"/>
        <w:gridCol w:w="992"/>
        <w:gridCol w:w="850"/>
        <w:gridCol w:w="1276"/>
        <w:gridCol w:w="1476"/>
      </w:tblGrid>
      <w:tr w:rsidR="00EC1E15" w:rsidRPr="00FD68DD" w:rsidTr="00A953D1">
        <w:trPr>
          <w:trHeight w:val="307"/>
          <w:jc w:val="center"/>
        </w:trPr>
        <w:tc>
          <w:tcPr>
            <w:tcW w:w="1384" w:type="dxa"/>
            <w:vMerge w:val="restart"/>
            <w:shd w:val="clear" w:color="auto" w:fill="auto"/>
            <w:vAlign w:val="center"/>
          </w:tcPr>
          <w:p w:rsidR="00EC1E15" w:rsidRPr="00FD68DD" w:rsidRDefault="00EC1E15" w:rsidP="006456B6">
            <w:pPr>
              <w:ind w:firstLine="0"/>
              <w:jc w:val="center"/>
              <w:rPr>
                <w:sz w:val="24"/>
                <w:szCs w:val="24"/>
                <w:lang w:val="en-US"/>
              </w:rPr>
            </w:pPr>
            <w:r w:rsidRPr="00FD68DD">
              <w:rPr>
                <w:sz w:val="24"/>
                <w:szCs w:val="24"/>
              </w:rPr>
              <w:t xml:space="preserve">№ </w:t>
            </w:r>
          </w:p>
          <w:p w:rsidR="00EC1E15" w:rsidRPr="00FD68DD" w:rsidRDefault="00EC1E15" w:rsidP="006456B6">
            <w:pPr>
              <w:ind w:firstLine="0"/>
              <w:jc w:val="center"/>
              <w:rPr>
                <w:sz w:val="24"/>
                <w:szCs w:val="24"/>
              </w:rPr>
            </w:pPr>
            <w:r w:rsidRPr="00FD68DD">
              <w:rPr>
                <w:sz w:val="24"/>
                <w:szCs w:val="24"/>
              </w:rPr>
              <w:t>исп</w:t>
            </w:r>
            <w:r w:rsidRPr="00FD68DD">
              <w:rPr>
                <w:sz w:val="24"/>
                <w:szCs w:val="24"/>
              </w:rPr>
              <w:t>ы</w:t>
            </w:r>
            <w:r w:rsidRPr="00FD68DD">
              <w:rPr>
                <w:sz w:val="24"/>
                <w:szCs w:val="24"/>
              </w:rPr>
              <w:t>тания</w:t>
            </w:r>
          </w:p>
        </w:tc>
        <w:tc>
          <w:tcPr>
            <w:tcW w:w="851" w:type="dxa"/>
            <w:vMerge w:val="restart"/>
            <w:shd w:val="clear" w:color="auto" w:fill="auto"/>
            <w:vAlign w:val="center"/>
          </w:tcPr>
          <w:p w:rsidR="00EC1E15" w:rsidRPr="00FD68DD" w:rsidRDefault="00EC1E15" w:rsidP="006456B6">
            <w:pPr>
              <w:ind w:firstLine="0"/>
              <w:jc w:val="center"/>
              <w:rPr>
                <w:sz w:val="24"/>
                <w:szCs w:val="24"/>
                <w:lang w:val="en-US"/>
              </w:rPr>
            </w:pPr>
            <w:r w:rsidRPr="00FD68DD">
              <w:rPr>
                <w:i/>
                <w:sz w:val="24"/>
                <w:szCs w:val="24"/>
                <w:lang w:val="en-US"/>
              </w:rPr>
              <w:t>x</w:t>
            </w:r>
            <w:r w:rsidRPr="00FD68DD">
              <w:rPr>
                <w:sz w:val="24"/>
                <w:szCs w:val="24"/>
                <w:vertAlign w:val="subscript"/>
                <w:lang w:val="en-US"/>
              </w:rPr>
              <w:t>0</w:t>
            </w:r>
          </w:p>
        </w:tc>
        <w:tc>
          <w:tcPr>
            <w:tcW w:w="1842" w:type="dxa"/>
            <w:gridSpan w:val="2"/>
            <w:shd w:val="clear" w:color="auto" w:fill="auto"/>
            <w:vAlign w:val="center"/>
          </w:tcPr>
          <w:p w:rsidR="00EC1E15" w:rsidRPr="00FD68DD" w:rsidRDefault="00EC1E15" w:rsidP="006456B6">
            <w:pPr>
              <w:ind w:firstLine="0"/>
              <w:jc w:val="center"/>
              <w:rPr>
                <w:sz w:val="24"/>
                <w:szCs w:val="24"/>
              </w:rPr>
            </w:pPr>
            <w:r w:rsidRPr="00FD68DD">
              <w:rPr>
                <w:sz w:val="24"/>
                <w:szCs w:val="24"/>
              </w:rPr>
              <w:t>ПФЭ</w:t>
            </w:r>
          </w:p>
        </w:tc>
        <w:tc>
          <w:tcPr>
            <w:tcW w:w="1276" w:type="dxa"/>
            <w:vMerge w:val="restart"/>
            <w:shd w:val="clear" w:color="auto" w:fill="auto"/>
            <w:vAlign w:val="center"/>
          </w:tcPr>
          <w:p w:rsidR="00EC1E15" w:rsidRPr="00FD68DD" w:rsidRDefault="00EC1E15" w:rsidP="006456B6">
            <w:pPr>
              <w:jc w:val="center"/>
              <w:rPr>
                <w:sz w:val="24"/>
                <w:szCs w:val="24"/>
              </w:rPr>
            </w:pPr>
            <w:r w:rsidRPr="00FD68DD">
              <w:rPr>
                <w:i/>
                <w:sz w:val="24"/>
                <w:szCs w:val="24"/>
                <w:lang w:val="en-US"/>
              </w:rPr>
              <w:t>x</w:t>
            </w:r>
            <w:r w:rsidRPr="00FD68DD">
              <w:rPr>
                <w:sz w:val="24"/>
                <w:szCs w:val="24"/>
                <w:vertAlign w:val="subscript"/>
                <w:lang w:val="en-US"/>
              </w:rPr>
              <w:t>1</w:t>
            </w:r>
            <w:r w:rsidRPr="00FD68DD">
              <w:rPr>
                <w:i/>
                <w:sz w:val="24"/>
                <w:szCs w:val="24"/>
                <w:lang w:val="en-US"/>
              </w:rPr>
              <w:t>x</w:t>
            </w:r>
            <w:r w:rsidRPr="00FD68DD">
              <w:rPr>
                <w:sz w:val="24"/>
                <w:szCs w:val="24"/>
                <w:vertAlign w:val="subscript"/>
                <w:lang w:val="en-US"/>
              </w:rPr>
              <w:t>2</w:t>
            </w:r>
            <w:r w:rsidRPr="00FD68DD">
              <w:rPr>
                <w:sz w:val="24"/>
                <w:szCs w:val="24"/>
                <w:lang w:val="en-US"/>
              </w:rPr>
              <w:t>(</w:t>
            </w:r>
            <w:r w:rsidRPr="00FD68DD">
              <w:rPr>
                <w:i/>
                <w:sz w:val="24"/>
                <w:szCs w:val="24"/>
                <w:lang w:val="en-US"/>
              </w:rPr>
              <w:t>x</w:t>
            </w:r>
            <w:r w:rsidRPr="00FD68DD">
              <w:rPr>
                <w:sz w:val="24"/>
                <w:szCs w:val="24"/>
                <w:vertAlign w:val="subscript"/>
                <w:lang w:val="en-US"/>
              </w:rPr>
              <w:t>3</w:t>
            </w:r>
            <w:r w:rsidRPr="00FD68DD">
              <w:rPr>
                <w:sz w:val="24"/>
                <w:szCs w:val="24"/>
                <w:lang w:val="en-US"/>
              </w:rPr>
              <w:t>)</w:t>
            </w:r>
          </w:p>
        </w:tc>
        <w:tc>
          <w:tcPr>
            <w:tcW w:w="1476" w:type="dxa"/>
            <w:vMerge w:val="restart"/>
            <w:shd w:val="clear" w:color="auto" w:fill="auto"/>
            <w:vAlign w:val="center"/>
          </w:tcPr>
          <w:p w:rsidR="00EC1E15" w:rsidRPr="00FD68DD" w:rsidRDefault="00EC1E15" w:rsidP="006456B6">
            <w:pPr>
              <w:ind w:firstLine="0"/>
              <w:jc w:val="center"/>
              <w:rPr>
                <w:sz w:val="24"/>
                <w:szCs w:val="24"/>
                <w:lang w:val="en-US"/>
              </w:rPr>
            </w:pPr>
            <w:r w:rsidRPr="00FD68DD">
              <w:rPr>
                <w:sz w:val="24"/>
                <w:szCs w:val="24"/>
              </w:rPr>
              <w:t xml:space="preserve">Реакция </w:t>
            </w:r>
            <w:r w:rsidRPr="00FD68DD">
              <w:rPr>
                <w:i/>
                <w:sz w:val="24"/>
                <w:szCs w:val="24"/>
                <w:lang w:val="en-US"/>
              </w:rPr>
              <w:t>y</w:t>
            </w:r>
          </w:p>
        </w:tc>
      </w:tr>
      <w:tr w:rsidR="00EC1E15" w:rsidRPr="00FD68DD" w:rsidTr="00A953D1">
        <w:trPr>
          <w:trHeight w:val="159"/>
          <w:jc w:val="center"/>
        </w:trPr>
        <w:tc>
          <w:tcPr>
            <w:tcW w:w="1384" w:type="dxa"/>
            <w:vMerge/>
            <w:shd w:val="clear" w:color="auto" w:fill="auto"/>
          </w:tcPr>
          <w:p w:rsidR="00EC1E15" w:rsidRPr="00FD68DD" w:rsidRDefault="00EC1E15" w:rsidP="006456B6">
            <w:pPr>
              <w:ind w:firstLine="0"/>
              <w:rPr>
                <w:sz w:val="24"/>
                <w:szCs w:val="24"/>
              </w:rPr>
            </w:pPr>
          </w:p>
        </w:tc>
        <w:tc>
          <w:tcPr>
            <w:tcW w:w="851" w:type="dxa"/>
            <w:vMerge/>
            <w:shd w:val="clear" w:color="auto" w:fill="auto"/>
          </w:tcPr>
          <w:p w:rsidR="00EC1E15" w:rsidRPr="00FD68DD" w:rsidRDefault="00EC1E15" w:rsidP="006456B6">
            <w:pPr>
              <w:ind w:firstLine="0"/>
              <w:rPr>
                <w:sz w:val="24"/>
                <w:szCs w:val="24"/>
              </w:rPr>
            </w:pPr>
          </w:p>
        </w:tc>
        <w:tc>
          <w:tcPr>
            <w:tcW w:w="992" w:type="dxa"/>
            <w:shd w:val="clear" w:color="auto" w:fill="auto"/>
            <w:vAlign w:val="center"/>
          </w:tcPr>
          <w:p w:rsidR="00EC1E15" w:rsidRPr="00FD68DD" w:rsidRDefault="00EC1E15" w:rsidP="006456B6">
            <w:pPr>
              <w:ind w:firstLine="0"/>
              <w:jc w:val="center"/>
              <w:rPr>
                <w:sz w:val="24"/>
                <w:szCs w:val="24"/>
                <w:lang w:val="en-US"/>
              </w:rPr>
            </w:pPr>
            <w:r w:rsidRPr="00FD68DD">
              <w:rPr>
                <w:i/>
                <w:sz w:val="24"/>
                <w:szCs w:val="24"/>
                <w:lang w:val="en-US"/>
              </w:rPr>
              <w:t>x</w:t>
            </w:r>
            <w:r w:rsidRPr="00FD68DD">
              <w:rPr>
                <w:sz w:val="24"/>
                <w:szCs w:val="24"/>
                <w:vertAlign w:val="subscript"/>
                <w:lang w:val="en-US"/>
              </w:rPr>
              <w:t>1</w:t>
            </w:r>
          </w:p>
        </w:tc>
        <w:tc>
          <w:tcPr>
            <w:tcW w:w="850" w:type="dxa"/>
            <w:shd w:val="clear" w:color="auto" w:fill="auto"/>
            <w:vAlign w:val="center"/>
          </w:tcPr>
          <w:p w:rsidR="00EC1E15" w:rsidRPr="00FD68DD" w:rsidRDefault="00EC1E15" w:rsidP="006456B6">
            <w:pPr>
              <w:ind w:firstLine="0"/>
              <w:jc w:val="center"/>
              <w:rPr>
                <w:sz w:val="24"/>
                <w:szCs w:val="24"/>
                <w:lang w:val="en-US"/>
              </w:rPr>
            </w:pPr>
            <w:r w:rsidRPr="00FD68DD">
              <w:rPr>
                <w:i/>
                <w:sz w:val="24"/>
                <w:szCs w:val="24"/>
                <w:lang w:val="en-US"/>
              </w:rPr>
              <w:t>x</w:t>
            </w:r>
            <w:r w:rsidRPr="00FD68DD">
              <w:rPr>
                <w:sz w:val="24"/>
                <w:szCs w:val="24"/>
                <w:vertAlign w:val="subscript"/>
                <w:lang w:val="en-US"/>
              </w:rPr>
              <w:t>2</w:t>
            </w:r>
          </w:p>
        </w:tc>
        <w:tc>
          <w:tcPr>
            <w:tcW w:w="1276" w:type="dxa"/>
            <w:vMerge/>
            <w:shd w:val="clear" w:color="auto" w:fill="auto"/>
          </w:tcPr>
          <w:p w:rsidR="00EC1E15" w:rsidRPr="00FD68DD" w:rsidRDefault="00EC1E15" w:rsidP="006456B6">
            <w:pPr>
              <w:ind w:firstLine="0"/>
              <w:rPr>
                <w:sz w:val="24"/>
                <w:szCs w:val="24"/>
                <w:lang w:val="en-US"/>
              </w:rPr>
            </w:pPr>
          </w:p>
        </w:tc>
        <w:tc>
          <w:tcPr>
            <w:tcW w:w="1476" w:type="dxa"/>
            <w:vMerge/>
            <w:shd w:val="clear" w:color="auto" w:fill="auto"/>
          </w:tcPr>
          <w:p w:rsidR="00EC1E15" w:rsidRPr="00FD68DD" w:rsidRDefault="00EC1E15" w:rsidP="006456B6">
            <w:pPr>
              <w:ind w:firstLine="0"/>
              <w:rPr>
                <w:sz w:val="24"/>
                <w:szCs w:val="24"/>
              </w:rPr>
            </w:pPr>
          </w:p>
        </w:tc>
      </w:tr>
      <w:tr w:rsidR="00EC1E15" w:rsidRPr="00FD68DD" w:rsidTr="00A953D1">
        <w:trPr>
          <w:trHeight w:val="307"/>
          <w:jc w:val="center"/>
        </w:trPr>
        <w:tc>
          <w:tcPr>
            <w:tcW w:w="1384" w:type="dxa"/>
            <w:shd w:val="clear" w:color="auto" w:fill="auto"/>
            <w:vAlign w:val="center"/>
          </w:tcPr>
          <w:p w:rsidR="00EC1E15" w:rsidRPr="00FD68DD" w:rsidRDefault="00EC1E15" w:rsidP="006456B6">
            <w:pPr>
              <w:ind w:firstLine="0"/>
              <w:jc w:val="center"/>
              <w:rPr>
                <w:sz w:val="24"/>
                <w:szCs w:val="24"/>
              </w:rPr>
            </w:pPr>
            <w:r w:rsidRPr="00FD68DD">
              <w:rPr>
                <w:sz w:val="24"/>
                <w:szCs w:val="24"/>
              </w:rPr>
              <w:t>1</w:t>
            </w:r>
          </w:p>
        </w:tc>
        <w:tc>
          <w:tcPr>
            <w:tcW w:w="851"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992"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850"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276"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476" w:type="dxa"/>
            <w:shd w:val="clear" w:color="auto" w:fill="auto"/>
            <w:vAlign w:val="center"/>
          </w:tcPr>
          <w:p w:rsidR="00EC1E15" w:rsidRPr="00FD68DD" w:rsidRDefault="00EC1E15" w:rsidP="006456B6">
            <w:pPr>
              <w:ind w:firstLine="0"/>
              <w:jc w:val="center"/>
              <w:rPr>
                <w:sz w:val="24"/>
                <w:szCs w:val="24"/>
                <w:vertAlign w:val="subscript"/>
              </w:rPr>
            </w:pPr>
            <w:r w:rsidRPr="00FD68DD">
              <w:rPr>
                <w:i/>
                <w:sz w:val="24"/>
                <w:szCs w:val="24"/>
                <w:lang w:val="en-US"/>
              </w:rPr>
              <w:t>y</w:t>
            </w:r>
            <w:r w:rsidRPr="00FD68DD">
              <w:rPr>
                <w:i/>
                <w:sz w:val="24"/>
                <w:szCs w:val="24"/>
                <w:vertAlign w:val="subscript"/>
              </w:rPr>
              <w:t>1</w:t>
            </w:r>
          </w:p>
        </w:tc>
      </w:tr>
      <w:tr w:rsidR="00EC1E15" w:rsidRPr="00FD68DD" w:rsidTr="00A953D1">
        <w:trPr>
          <w:trHeight w:val="307"/>
          <w:jc w:val="center"/>
        </w:trPr>
        <w:tc>
          <w:tcPr>
            <w:tcW w:w="1384" w:type="dxa"/>
            <w:shd w:val="clear" w:color="auto" w:fill="auto"/>
            <w:vAlign w:val="center"/>
          </w:tcPr>
          <w:p w:rsidR="00EC1E15" w:rsidRPr="00FD68DD" w:rsidRDefault="00EC1E15" w:rsidP="006456B6">
            <w:pPr>
              <w:ind w:firstLine="0"/>
              <w:jc w:val="center"/>
              <w:rPr>
                <w:sz w:val="24"/>
                <w:szCs w:val="24"/>
              </w:rPr>
            </w:pPr>
            <w:r w:rsidRPr="00FD68DD">
              <w:rPr>
                <w:sz w:val="24"/>
                <w:szCs w:val="24"/>
              </w:rPr>
              <w:t>2</w:t>
            </w:r>
          </w:p>
        </w:tc>
        <w:tc>
          <w:tcPr>
            <w:tcW w:w="851"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992"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850"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276"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476" w:type="dxa"/>
            <w:shd w:val="clear" w:color="auto" w:fill="auto"/>
            <w:vAlign w:val="center"/>
          </w:tcPr>
          <w:p w:rsidR="00EC1E15" w:rsidRPr="00FD68DD" w:rsidRDefault="00EC1E15" w:rsidP="006456B6">
            <w:pPr>
              <w:ind w:firstLine="0"/>
              <w:jc w:val="center"/>
              <w:rPr>
                <w:sz w:val="24"/>
                <w:szCs w:val="24"/>
                <w:vertAlign w:val="subscript"/>
              </w:rPr>
            </w:pPr>
            <w:r w:rsidRPr="00FD68DD">
              <w:rPr>
                <w:i/>
                <w:sz w:val="24"/>
                <w:szCs w:val="24"/>
                <w:lang w:val="en-US"/>
              </w:rPr>
              <w:t>y</w:t>
            </w:r>
            <w:r w:rsidRPr="00FD68DD">
              <w:rPr>
                <w:i/>
                <w:sz w:val="24"/>
                <w:szCs w:val="24"/>
                <w:vertAlign w:val="subscript"/>
              </w:rPr>
              <w:t>2</w:t>
            </w:r>
          </w:p>
        </w:tc>
      </w:tr>
      <w:tr w:rsidR="00EC1E15" w:rsidRPr="00FD68DD" w:rsidTr="00A953D1">
        <w:trPr>
          <w:trHeight w:val="307"/>
          <w:jc w:val="center"/>
        </w:trPr>
        <w:tc>
          <w:tcPr>
            <w:tcW w:w="1384" w:type="dxa"/>
            <w:shd w:val="clear" w:color="auto" w:fill="auto"/>
            <w:vAlign w:val="center"/>
          </w:tcPr>
          <w:p w:rsidR="00EC1E15" w:rsidRPr="00FD68DD" w:rsidRDefault="00EC1E15" w:rsidP="006456B6">
            <w:pPr>
              <w:ind w:firstLine="0"/>
              <w:jc w:val="center"/>
              <w:rPr>
                <w:sz w:val="24"/>
                <w:szCs w:val="24"/>
              </w:rPr>
            </w:pPr>
            <w:r w:rsidRPr="00FD68DD">
              <w:rPr>
                <w:sz w:val="24"/>
                <w:szCs w:val="24"/>
              </w:rPr>
              <w:t>3</w:t>
            </w:r>
          </w:p>
        </w:tc>
        <w:tc>
          <w:tcPr>
            <w:tcW w:w="851"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992"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850"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276"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476" w:type="dxa"/>
            <w:shd w:val="clear" w:color="auto" w:fill="auto"/>
            <w:vAlign w:val="center"/>
          </w:tcPr>
          <w:p w:rsidR="00EC1E15" w:rsidRPr="00FD68DD" w:rsidRDefault="00EC1E15" w:rsidP="006456B6">
            <w:pPr>
              <w:ind w:firstLine="0"/>
              <w:jc w:val="center"/>
              <w:rPr>
                <w:sz w:val="24"/>
                <w:szCs w:val="24"/>
                <w:vertAlign w:val="subscript"/>
              </w:rPr>
            </w:pPr>
            <w:r w:rsidRPr="00FD68DD">
              <w:rPr>
                <w:i/>
                <w:sz w:val="24"/>
                <w:szCs w:val="24"/>
                <w:lang w:val="en-US"/>
              </w:rPr>
              <w:t>y</w:t>
            </w:r>
            <w:r w:rsidRPr="00FD68DD">
              <w:rPr>
                <w:i/>
                <w:sz w:val="24"/>
                <w:szCs w:val="24"/>
                <w:vertAlign w:val="subscript"/>
              </w:rPr>
              <w:t>3</w:t>
            </w:r>
          </w:p>
        </w:tc>
      </w:tr>
      <w:tr w:rsidR="00EC1E15" w:rsidRPr="00FD68DD" w:rsidTr="00A953D1">
        <w:trPr>
          <w:trHeight w:val="307"/>
          <w:jc w:val="center"/>
        </w:trPr>
        <w:tc>
          <w:tcPr>
            <w:tcW w:w="1384" w:type="dxa"/>
            <w:shd w:val="clear" w:color="auto" w:fill="auto"/>
            <w:vAlign w:val="center"/>
          </w:tcPr>
          <w:p w:rsidR="00EC1E15" w:rsidRPr="00FD68DD" w:rsidRDefault="00EC1E15" w:rsidP="006456B6">
            <w:pPr>
              <w:ind w:firstLine="0"/>
              <w:jc w:val="center"/>
              <w:rPr>
                <w:sz w:val="24"/>
                <w:szCs w:val="24"/>
              </w:rPr>
            </w:pPr>
            <w:r w:rsidRPr="00FD68DD">
              <w:rPr>
                <w:sz w:val="24"/>
                <w:szCs w:val="24"/>
              </w:rPr>
              <w:t>4</w:t>
            </w:r>
          </w:p>
        </w:tc>
        <w:tc>
          <w:tcPr>
            <w:tcW w:w="851"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992"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850"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276" w:type="dxa"/>
            <w:shd w:val="clear" w:color="auto" w:fill="auto"/>
            <w:vAlign w:val="center"/>
          </w:tcPr>
          <w:p w:rsidR="00EC1E15" w:rsidRPr="00FD68DD" w:rsidRDefault="00EC1E15" w:rsidP="006456B6">
            <w:pPr>
              <w:ind w:firstLine="0"/>
              <w:jc w:val="center"/>
              <w:rPr>
                <w:sz w:val="24"/>
                <w:szCs w:val="24"/>
                <w:lang w:val="en-US"/>
              </w:rPr>
            </w:pPr>
            <w:r w:rsidRPr="00FD68DD">
              <w:rPr>
                <w:sz w:val="24"/>
                <w:szCs w:val="24"/>
                <w:lang w:val="en-US"/>
              </w:rPr>
              <w:t>+1</w:t>
            </w:r>
          </w:p>
        </w:tc>
        <w:tc>
          <w:tcPr>
            <w:tcW w:w="1476" w:type="dxa"/>
            <w:shd w:val="clear" w:color="auto" w:fill="auto"/>
            <w:vAlign w:val="center"/>
          </w:tcPr>
          <w:p w:rsidR="00EC1E15" w:rsidRPr="00FD68DD" w:rsidRDefault="00EC1E15" w:rsidP="006456B6">
            <w:pPr>
              <w:ind w:firstLine="0"/>
              <w:jc w:val="center"/>
              <w:rPr>
                <w:sz w:val="24"/>
                <w:szCs w:val="24"/>
                <w:vertAlign w:val="subscript"/>
              </w:rPr>
            </w:pPr>
            <w:r w:rsidRPr="00FD68DD">
              <w:rPr>
                <w:i/>
                <w:sz w:val="24"/>
                <w:szCs w:val="24"/>
                <w:lang w:val="en-US"/>
              </w:rPr>
              <w:t>y</w:t>
            </w:r>
            <w:r w:rsidRPr="00FD68DD">
              <w:rPr>
                <w:i/>
                <w:sz w:val="24"/>
                <w:szCs w:val="24"/>
                <w:vertAlign w:val="subscript"/>
              </w:rPr>
              <w:t>4</w:t>
            </w:r>
          </w:p>
        </w:tc>
      </w:tr>
    </w:tbl>
    <w:p w:rsidR="00EC1E15" w:rsidRDefault="00EC1E15" w:rsidP="006456B6">
      <w:pPr>
        <w:widowControl/>
        <w:ind w:firstLine="0"/>
        <w:jc w:val="left"/>
        <w:rPr>
          <w:rFonts w:asciiTheme="minorHAnsi" w:hAnsiTheme="minorHAnsi"/>
          <w:sz w:val="28"/>
          <w:szCs w:val="28"/>
          <w:lang w:val="en-US"/>
        </w:rPr>
      </w:pPr>
      <w:r>
        <w:rPr>
          <w:rFonts w:asciiTheme="minorHAnsi" w:hAnsiTheme="minorHAnsi"/>
          <w:sz w:val="28"/>
          <w:szCs w:val="28"/>
        </w:rPr>
        <w:t xml:space="preserve">для </w:t>
      </w:r>
      <w:r>
        <w:rPr>
          <w:rFonts w:asciiTheme="minorHAnsi" w:hAnsiTheme="minorHAnsi"/>
          <w:sz w:val="28"/>
          <w:szCs w:val="28"/>
          <w:lang w:val="en-US"/>
        </w:rPr>
        <w:t>k=2</w:t>
      </w:r>
    </w:p>
    <w:p w:rsidR="00EC1E15" w:rsidRPr="0084120C" w:rsidRDefault="00EC1E15" w:rsidP="006456B6">
      <w:pPr>
        <w:ind w:firstLine="567"/>
        <w:jc w:val="left"/>
        <w:rPr>
          <w:sz w:val="28"/>
          <w:szCs w:val="28"/>
        </w:rPr>
      </w:pPr>
      <w:r w:rsidRPr="0084120C">
        <w:rPr>
          <w:sz w:val="28"/>
          <w:szCs w:val="28"/>
        </w:rPr>
        <w:t xml:space="preserve">Уравнение регрессии будет: </w:t>
      </w:r>
      <w:r w:rsidRPr="0084120C">
        <w:rPr>
          <w:i/>
          <w:sz w:val="28"/>
          <w:szCs w:val="28"/>
        </w:rPr>
        <w:t xml:space="preserve">у = </w:t>
      </w:r>
      <w:r w:rsidRPr="0084120C">
        <w:rPr>
          <w:i/>
          <w:sz w:val="28"/>
          <w:szCs w:val="28"/>
          <w:lang w:val="en-US"/>
        </w:rPr>
        <w:t>b</w:t>
      </w:r>
      <w:r w:rsidRPr="0084120C">
        <w:rPr>
          <w:sz w:val="28"/>
          <w:szCs w:val="28"/>
          <w:vertAlign w:val="subscript"/>
        </w:rPr>
        <w:t>0</w:t>
      </w:r>
      <w:r w:rsidRPr="0084120C">
        <w:rPr>
          <w:i/>
          <w:sz w:val="28"/>
          <w:szCs w:val="28"/>
        </w:rPr>
        <w:t>+</w:t>
      </w:r>
      <w:r w:rsidRPr="0084120C">
        <w:rPr>
          <w:i/>
          <w:sz w:val="28"/>
          <w:szCs w:val="28"/>
          <w:lang w:val="en-US"/>
        </w:rPr>
        <w:t>b</w:t>
      </w:r>
      <w:r w:rsidRPr="0084120C">
        <w:rPr>
          <w:sz w:val="28"/>
          <w:szCs w:val="28"/>
          <w:vertAlign w:val="subscript"/>
        </w:rPr>
        <w:t>1</w:t>
      </w:r>
      <w:r w:rsidRPr="0084120C">
        <w:rPr>
          <w:i/>
          <w:sz w:val="28"/>
          <w:szCs w:val="28"/>
          <w:lang w:val="en-US"/>
        </w:rPr>
        <w:t>x</w:t>
      </w:r>
      <w:r w:rsidRPr="0084120C">
        <w:rPr>
          <w:sz w:val="28"/>
          <w:szCs w:val="28"/>
          <w:vertAlign w:val="subscript"/>
        </w:rPr>
        <w:t>1</w:t>
      </w:r>
      <w:r w:rsidRPr="0084120C">
        <w:rPr>
          <w:i/>
          <w:sz w:val="28"/>
          <w:szCs w:val="28"/>
        </w:rPr>
        <w:t xml:space="preserve">+ </w:t>
      </w:r>
      <w:r w:rsidRPr="0084120C">
        <w:rPr>
          <w:i/>
          <w:sz w:val="28"/>
          <w:szCs w:val="28"/>
          <w:lang w:val="en-US"/>
        </w:rPr>
        <w:t>b</w:t>
      </w:r>
      <w:r w:rsidRPr="0084120C">
        <w:rPr>
          <w:sz w:val="28"/>
          <w:szCs w:val="28"/>
          <w:vertAlign w:val="subscript"/>
        </w:rPr>
        <w:t>2</w:t>
      </w:r>
      <w:r w:rsidRPr="0084120C">
        <w:rPr>
          <w:i/>
          <w:sz w:val="28"/>
          <w:szCs w:val="28"/>
          <w:lang w:val="en-US"/>
        </w:rPr>
        <w:t>x</w:t>
      </w:r>
      <w:r w:rsidRPr="0084120C">
        <w:rPr>
          <w:sz w:val="28"/>
          <w:szCs w:val="28"/>
          <w:vertAlign w:val="subscript"/>
        </w:rPr>
        <w:t>2</w:t>
      </w:r>
      <w:r w:rsidRPr="0084120C">
        <w:rPr>
          <w:sz w:val="28"/>
          <w:szCs w:val="28"/>
        </w:rPr>
        <w:t xml:space="preserve">+  </w:t>
      </w:r>
      <w:r w:rsidRPr="0084120C">
        <w:rPr>
          <w:i/>
          <w:sz w:val="28"/>
          <w:szCs w:val="28"/>
          <w:lang w:val="en-US"/>
        </w:rPr>
        <w:t>b</w:t>
      </w:r>
      <w:r w:rsidRPr="0084120C">
        <w:rPr>
          <w:sz w:val="28"/>
          <w:szCs w:val="28"/>
          <w:vertAlign w:val="subscript"/>
        </w:rPr>
        <w:t>12</w:t>
      </w:r>
      <w:r w:rsidRPr="0084120C">
        <w:rPr>
          <w:i/>
          <w:sz w:val="28"/>
          <w:szCs w:val="28"/>
          <w:lang w:val="en-US"/>
        </w:rPr>
        <w:t>x</w:t>
      </w:r>
      <w:r w:rsidRPr="0084120C">
        <w:rPr>
          <w:sz w:val="28"/>
          <w:szCs w:val="28"/>
          <w:vertAlign w:val="subscript"/>
        </w:rPr>
        <w:t>1</w:t>
      </w:r>
      <w:r w:rsidRPr="0084120C">
        <w:rPr>
          <w:i/>
          <w:sz w:val="28"/>
          <w:szCs w:val="28"/>
          <w:lang w:val="en-US"/>
        </w:rPr>
        <w:t>x</w:t>
      </w:r>
      <w:r w:rsidRPr="0084120C">
        <w:rPr>
          <w:sz w:val="28"/>
          <w:szCs w:val="28"/>
          <w:vertAlign w:val="subscript"/>
        </w:rPr>
        <w:t>2</w:t>
      </w:r>
      <w:r w:rsidRPr="0084120C">
        <w:rPr>
          <w:sz w:val="28"/>
          <w:szCs w:val="28"/>
        </w:rPr>
        <w:t>.</w:t>
      </w:r>
    </w:p>
    <w:p w:rsidR="00EC1E15" w:rsidRPr="00EC1E15" w:rsidRDefault="00EC1E15" w:rsidP="006456B6">
      <w:pPr>
        <w:widowControl/>
        <w:ind w:firstLine="0"/>
        <w:jc w:val="left"/>
        <w:rPr>
          <w:rFonts w:asciiTheme="minorHAnsi" w:hAnsiTheme="minorHAnsi"/>
          <w:sz w:val="28"/>
          <w:szCs w:val="28"/>
        </w:rPr>
      </w:pPr>
      <w:r>
        <w:rPr>
          <w:rFonts w:asciiTheme="minorHAnsi" w:hAnsiTheme="minorHAnsi"/>
          <w:sz w:val="28"/>
          <w:szCs w:val="28"/>
        </w:rPr>
        <w:t xml:space="preserve">для </w:t>
      </w:r>
      <w:r>
        <w:rPr>
          <w:rFonts w:asciiTheme="minorHAnsi" w:hAnsiTheme="minorHAnsi"/>
          <w:sz w:val="28"/>
          <w:szCs w:val="28"/>
          <w:lang w:val="en-US"/>
        </w:rPr>
        <w:t>k</w:t>
      </w:r>
      <w:r w:rsidRPr="00EC1E15">
        <w:rPr>
          <w:rFonts w:asciiTheme="minorHAnsi" w:hAnsiTheme="minorHAnsi"/>
          <w:sz w:val="28"/>
          <w:szCs w:val="28"/>
        </w:rPr>
        <w:t>=3</w:t>
      </w:r>
    </w:p>
    <w:p w:rsidR="00EC1E15" w:rsidRPr="0084120C" w:rsidRDefault="00EC1E15" w:rsidP="006456B6">
      <w:pPr>
        <w:ind w:firstLine="567"/>
        <w:jc w:val="left"/>
        <w:rPr>
          <w:sz w:val="28"/>
          <w:szCs w:val="28"/>
        </w:rPr>
      </w:pPr>
      <w:r w:rsidRPr="0084120C">
        <w:rPr>
          <w:sz w:val="28"/>
          <w:szCs w:val="28"/>
        </w:rPr>
        <w:t>Уравнение регрессии при этом б</w:t>
      </w:r>
      <w:r w:rsidRPr="0084120C">
        <w:rPr>
          <w:sz w:val="28"/>
          <w:szCs w:val="28"/>
        </w:rPr>
        <w:t>у</w:t>
      </w:r>
      <w:r w:rsidRPr="0084120C">
        <w:rPr>
          <w:sz w:val="28"/>
          <w:szCs w:val="28"/>
        </w:rPr>
        <w:t>дет иметь вид:</w:t>
      </w:r>
    </w:p>
    <w:p w:rsidR="00EC1E15" w:rsidRPr="0084120C" w:rsidRDefault="00EC1E15" w:rsidP="006456B6">
      <w:pPr>
        <w:ind w:firstLine="567"/>
        <w:jc w:val="left"/>
        <w:rPr>
          <w:sz w:val="28"/>
          <w:szCs w:val="28"/>
          <w:lang w:val="en-US"/>
        </w:rPr>
      </w:pPr>
      <w:r w:rsidRPr="0084120C">
        <w:rPr>
          <w:i/>
          <w:sz w:val="28"/>
          <w:szCs w:val="28"/>
        </w:rPr>
        <w:t>у</w:t>
      </w:r>
      <w:r w:rsidRPr="0084120C">
        <w:rPr>
          <w:i/>
          <w:sz w:val="28"/>
          <w:szCs w:val="28"/>
          <w:lang w:val="en-US"/>
        </w:rPr>
        <w:t xml:space="preserve"> = b</w:t>
      </w:r>
      <w:r w:rsidRPr="0084120C">
        <w:rPr>
          <w:sz w:val="28"/>
          <w:szCs w:val="28"/>
          <w:vertAlign w:val="subscript"/>
          <w:lang w:val="en-US"/>
        </w:rPr>
        <w:t>0</w:t>
      </w:r>
      <w:r w:rsidRPr="0084120C">
        <w:rPr>
          <w:i/>
          <w:sz w:val="28"/>
          <w:szCs w:val="28"/>
          <w:lang w:val="en-US"/>
        </w:rPr>
        <w:t>+b</w:t>
      </w:r>
      <w:r w:rsidRPr="0084120C">
        <w:rPr>
          <w:sz w:val="28"/>
          <w:szCs w:val="28"/>
          <w:vertAlign w:val="subscript"/>
          <w:lang w:val="en-US"/>
        </w:rPr>
        <w:t>1</w:t>
      </w:r>
      <w:r w:rsidRPr="0084120C">
        <w:rPr>
          <w:i/>
          <w:sz w:val="28"/>
          <w:szCs w:val="28"/>
          <w:lang w:val="en-US"/>
        </w:rPr>
        <w:t>x</w:t>
      </w:r>
      <w:r w:rsidRPr="0084120C">
        <w:rPr>
          <w:sz w:val="28"/>
          <w:szCs w:val="28"/>
          <w:vertAlign w:val="subscript"/>
          <w:lang w:val="en-US"/>
        </w:rPr>
        <w:t>1</w:t>
      </w:r>
      <w:r w:rsidRPr="0084120C">
        <w:rPr>
          <w:i/>
          <w:sz w:val="28"/>
          <w:szCs w:val="28"/>
          <w:lang w:val="en-US"/>
        </w:rPr>
        <w:t>+ b</w:t>
      </w:r>
      <w:r w:rsidRPr="0084120C">
        <w:rPr>
          <w:sz w:val="28"/>
          <w:szCs w:val="28"/>
          <w:vertAlign w:val="subscript"/>
          <w:lang w:val="en-US"/>
        </w:rPr>
        <w:t>2</w:t>
      </w:r>
      <w:r w:rsidRPr="0084120C">
        <w:rPr>
          <w:i/>
          <w:sz w:val="28"/>
          <w:szCs w:val="28"/>
          <w:lang w:val="en-US"/>
        </w:rPr>
        <w:t>x</w:t>
      </w:r>
      <w:r w:rsidRPr="0084120C">
        <w:rPr>
          <w:sz w:val="28"/>
          <w:szCs w:val="28"/>
          <w:vertAlign w:val="subscript"/>
          <w:lang w:val="en-US"/>
        </w:rPr>
        <w:t>2</w:t>
      </w:r>
      <w:r w:rsidRPr="0084120C">
        <w:rPr>
          <w:sz w:val="28"/>
          <w:szCs w:val="28"/>
          <w:lang w:val="en-US"/>
        </w:rPr>
        <w:t xml:space="preserve">+ </w:t>
      </w:r>
      <w:r w:rsidRPr="0084120C">
        <w:rPr>
          <w:i/>
          <w:sz w:val="28"/>
          <w:szCs w:val="28"/>
          <w:lang w:val="en-US"/>
        </w:rPr>
        <w:t>b</w:t>
      </w:r>
      <w:r w:rsidRPr="0084120C">
        <w:rPr>
          <w:sz w:val="28"/>
          <w:szCs w:val="28"/>
          <w:vertAlign w:val="subscript"/>
          <w:lang w:val="en-US"/>
        </w:rPr>
        <w:t>3</w:t>
      </w:r>
      <w:r w:rsidRPr="0084120C">
        <w:rPr>
          <w:i/>
          <w:sz w:val="28"/>
          <w:szCs w:val="28"/>
          <w:lang w:val="en-US"/>
        </w:rPr>
        <w:t>x</w:t>
      </w:r>
      <w:r w:rsidRPr="0084120C">
        <w:rPr>
          <w:sz w:val="28"/>
          <w:szCs w:val="28"/>
          <w:vertAlign w:val="subscript"/>
          <w:lang w:val="en-US"/>
        </w:rPr>
        <w:t>3</w:t>
      </w:r>
      <w:r w:rsidRPr="0084120C">
        <w:rPr>
          <w:sz w:val="28"/>
          <w:szCs w:val="28"/>
          <w:lang w:val="en-US"/>
        </w:rPr>
        <w:t xml:space="preserve">+ </w:t>
      </w:r>
      <w:r w:rsidRPr="0084120C">
        <w:rPr>
          <w:i/>
          <w:sz w:val="28"/>
          <w:szCs w:val="28"/>
          <w:lang w:val="en-US"/>
        </w:rPr>
        <w:t>b</w:t>
      </w:r>
      <w:r w:rsidRPr="0084120C">
        <w:rPr>
          <w:sz w:val="28"/>
          <w:szCs w:val="28"/>
          <w:vertAlign w:val="subscript"/>
          <w:lang w:val="en-US"/>
        </w:rPr>
        <w:t>12</w:t>
      </w:r>
      <w:r w:rsidRPr="0084120C">
        <w:rPr>
          <w:i/>
          <w:sz w:val="28"/>
          <w:szCs w:val="28"/>
          <w:lang w:val="en-US"/>
        </w:rPr>
        <w:t>x</w:t>
      </w:r>
      <w:r w:rsidRPr="0084120C">
        <w:rPr>
          <w:sz w:val="28"/>
          <w:szCs w:val="28"/>
          <w:vertAlign w:val="subscript"/>
          <w:lang w:val="en-US"/>
        </w:rPr>
        <w:t>1</w:t>
      </w:r>
      <w:r w:rsidRPr="0084120C">
        <w:rPr>
          <w:i/>
          <w:sz w:val="28"/>
          <w:szCs w:val="28"/>
          <w:lang w:val="en-US"/>
        </w:rPr>
        <w:t>x</w:t>
      </w:r>
      <w:r w:rsidRPr="0084120C">
        <w:rPr>
          <w:sz w:val="28"/>
          <w:szCs w:val="28"/>
          <w:vertAlign w:val="subscript"/>
          <w:lang w:val="en-US"/>
        </w:rPr>
        <w:t>2</w:t>
      </w:r>
      <w:r w:rsidRPr="0084120C">
        <w:rPr>
          <w:sz w:val="28"/>
          <w:szCs w:val="28"/>
          <w:lang w:val="en-US"/>
        </w:rPr>
        <w:t>+</w:t>
      </w:r>
      <w:r w:rsidRPr="0084120C">
        <w:rPr>
          <w:i/>
          <w:sz w:val="28"/>
          <w:szCs w:val="28"/>
          <w:lang w:val="en-US"/>
        </w:rPr>
        <w:t xml:space="preserve"> b</w:t>
      </w:r>
      <w:r w:rsidRPr="0084120C">
        <w:rPr>
          <w:sz w:val="28"/>
          <w:szCs w:val="28"/>
          <w:vertAlign w:val="subscript"/>
          <w:lang w:val="en-US"/>
        </w:rPr>
        <w:t>13</w:t>
      </w:r>
      <w:r w:rsidRPr="0084120C">
        <w:rPr>
          <w:i/>
          <w:sz w:val="28"/>
          <w:szCs w:val="28"/>
          <w:lang w:val="en-US"/>
        </w:rPr>
        <w:t>x</w:t>
      </w:r>
      <w:r w:rsidRPr="0084120C">
        <w:rPr>
          <w:sz w:val="28"/>
          <w:szCs w:val="28"/>
          <w:vertAlign w:val="subscript"/>
          <w:lang w:val="en-US"/>
        </w:rPr>
        <w:t>1</w:t>
      </w:r>
      <w:r w:rsidRPr="0084120C">
        <w:rPr>
          <w:i/>
          <w:sz w:val="28"/>
          <w:szCs w:val="28"/>
          <w:lang w:val="en-US"/>
        </w:rPr>
        <w:t>x</w:t>
      </w:r>
      <w:r w:rsidRPr="0084120C">
        <w:rPr>
          <w:sz w:val="28"/>
          <w:szCs w:val="28"/>
          <w:vertAlign w:val="subscript"/>
          <w:lang w:val="en-US"/>
        </w:rPr>
        <w:t>3</w:t>
      </w:r>
      <w:r w:rsidRPr="0084120C">
        <w:rPr>
          <w:sz w:val="28"/>
          <w:szCs w:val="28"/>
          <w:lang w:val="en-US"/>
        </w:rPr>
        <w:t xml:space="preserve">+ </w:t>
      </w:r>
      <w:r w:rsidRPr="0084120C">
        <w:rPr>
          <w:i/>
          <w:sz w:val="28"/>
          <w:szCs w:val="28"/>
          <w:lang w:val="en-US"/>
        </w:rPr>
        <w:t>b</w:t>
      </w:r>
      <w:r w:rsidRPr="0084120C">
        <w:rPr>
          <w:sz w:val="28"/>
          <w:szCs w:val="28"/>
          <w:vertAlign w:val="subscript"/>
          <w:lang w:val="en-US"/>
        </w:rPr>
        <w:t>23</w:t>
      </w:r>
      <w:r w:rsidRPr="0084120C">
        <w:rPr>
          <w:i/>
          <w:sz w:val="28"/>
          <w:szCs w:val="28"/>
          <w:lang w:val="en-US"/>
        </w:rPr>
        <w:t>x</w:t>
      </w:r>
      <w:r w:rsidRPr="0084120C">
        <w:rPr>
          <w:sz w:val="28"/>
          <w:szCs w:val="28"/>
          <w:vertAlign w:val="subscript"/>
          <w:lang w:val="en-US"/>
        </w:rPr>
        <w:t>2</w:t>
      </w:r>
      <w:r w:rsidRPr="0084120C">
        <w:rPr>
          <w:i/>
          <w:sz w:val="28"/>
          <w:szCs w:val="28"/>
          <w:lang w:val="en-US"/>
        </w:rPr>
        <w:t>x</w:t>
      </w:r>
      <w:r w:rsidRPr="0084120C">
        <w:rPr>
          <w:sz w:val="28"/>
          <w:szCs w:val="28"/>
          <w:vertAlign w:val="subscript"/>
          <w:lang w:val="en-US"/>
        </w:rPr>
        <w:t>3</w:t>
      </w:r>
      <w:r w:rsidRPr="0084120C">
        <w:rPr>
          <w:sz w:val="28"/>
          <w:szCs w:val="28"/>
          <w:lang w:val="en-US"/>
        </w:rPr>
        <w:t xml:space="preserve">+ </w:t>
      </w:r>
      <w:r w:rsidRPr="0084120C">
        <w:rPr>
          <w:i/>
          <w:sz w:val="28"/>
          <w:szCs w:val="28"/>
          <w:lang w:val="en-US"/>
        </w:rPr>
        <w:t>b</w:t>
      </w:r>
      <w:r w:rsidRPr="0084120C">
        <w:rPr>
          <w:i/>
          <w:sz w:val="28"/>
          <w:szCs w:val="28"/>
          <w:vertAlign w:val="subscript"/>
          <w:lang w:val="en-US"/>
        </w:rPr>
        <w:t>1</w:t>
      </w:r>
      <w:r w:rsidRPr="0084120C">
        <w:rPr>
          <w:sz w:val="28"/>
          <w:szCs w:val="28"/>
          <w:vertAlign w:val="subscript"/>
          <w:lang w:val="en-US"/>
        </w:rPr>
        <w:t>23</w:t>
      </w:r>
      <w:r w:rsidRPr="0084120C">
        <w:rPr>
          <w:i/>
          <w:sz w:val="28"/>
          <w:szCs w:val="28"/>
          <w:lang w:val="en-US"/>
        </w:rPr>
        <w:t>x</w:t>
      </w:r>
      <w:r w:rsidRPr="0084120C">
        <w:rPr>
          <w:sz w:val="28"/>
          <w:szCs w:val="28"/>
          <w:vertAlign w:val="subscript"/>
          <w:lang w:val="en-US"/>
        </w:rPr>
        <w:t>1</w:t>
      </w:r>
      <w:r w:rsidRPr="0084120C">
        <w:rPr>
          <w:i/>
          <w:sz w:val="28"/>
          <w:szCs w:val="28"/>
          <w:lang w:val="en-US"/>
        </w:rPr>
        <w:t>x</w:t>
      </w:r>
      <w:r w:rsidRPr="0084120C">
        <w:rPr>
          <w:sz w:val="28"/>
          <w:szCs w:val="28"/>
          <w:vertAlign w:val="subscript"/>
          <w:lang w:val="en-US"/>
        </w:rPr>
        <w:t>2</w:t>
      </w:r>
      <w:r w:rsidRPr="0084120C">
        <w:rPr>
          <w:i/>
          <w:sz w:val="28"/>
          <w:szCs w:val="28"/>
          <w:lang w:val="en-US"/>
        </w:rPr>
        <w:t>x</w:t>
      </w:r>
      <w:r w:rsidRPr="0084120C">
        <w:rPr>
          <w:sz w:val="28"/>
          <w:szCs w:val="28"/>
          <w:vertAlign w:val="subscript"/>
          <w:lang w:val="en-US"/>
        </w:rPr>
        <w:t>3</w:t>
      </w:r>
      <w:r w:rsidRPr="0084120C">
        <w:rPr>
          <w:sz w:val="28"/>
          <w:szCs w:val="28"/>
          <w:lang w:val="en-US"/>
        </w:rPr>
        <w:t>.</w:t>
      </w:r>
    </w:p>
    <w:p w:rsidR="00EC1E15" w:rsidRDefault="00EC1E15" w:rsidP="006456B6">
      <w:pPr>
        <w:widowControl/>
        <w:ind w:firstLine="0"/>
        <w:jc w:val="left"/>
        <w:rPr>
          <w:sz w:val="28"/>
          <w:szCs w:val="28"/>
        </w:rPr>
      </w:pPr>
      <w:r>
        <w:rPr>
          <w:sz w:val="28"/>
          <w:szCs w:val="28"/>
        </w:rPr>
        <w:t>и куб на графике/восемь испытаний на рисунке</w:t>
      </w:r>
    </w:p>
    <w:p w:rsidR="006456B6" w:rsidRPr="0084120C" w:rsidRDefault="006456B6" w:rsidP="006456B6">
      <w:pPr>
        <w:ind w:firstLine="567"/>
        <w:jc w:val="left"/>
        <w:rPr>
          <w:sz w:val="28"/>
          <w:szCs w:val="28"/>
        </w:rPr>
      </w:pPr>
      <w:r w:rsidRPr="0084120C">
        <w:rPr>
          <w:sz w:val="28"/>
          <w:szCs w:val="28"/>
        </w:rPr>
        <w:t xml:space="preserve">Главным недостатком ПФЭ является быстрый рост числа экспериментов с увеличением числа </w:t>
      </w:r>
      <w:r w:rsidRPr="0084120C">
        <w:rPr>
          <w:i/>
          <w:sz w:val="28"/>
          <w:szCs w:val="28"/>
          <w:lang w:val="en-US"/>
        </w:rPr>
        <w:t>k</w:t>
      </w:r>
      <w:r w:rsidRPr="0084120C">
        <w:rPr>
          <w:i/>
          <w:sz w:val="28"/>
          <w:szCs w:val="28"/>
        </w:rPr>
        <w:t xml:space="preserve"> </w:t>
      </w:r>
      <w:r w:rsidRPr="0084120C">
        <w:rPr>
          <w:sz w:val="28"/>
          <w:szCs w:val="28"/>
        </w:rPr>
        <w:t>факторов. При этом, как следует из рассмотренных планов экспериментов типов 2</w:t>
      </w:r>
      <w:r w:rsidRPr="0084120C">
        <w:rPr>
          <w:sz w:val="28"/>
          <w:szCs w:val="28"/>
          <w:vertAlign w:val="superscript"/>
        </w:rPr>
        <w:t xml:space="preserve">2 </w:t>
      </w:r>
      <w:r w:rsidRPr="0084120C">
        <w:rPr>
          <w:sz w:val="28"/>
          <w:szCs w:val="28"/>
        </w:rPr>
        <w:t>и 2</w:t>
      </w:r>
      <w:r w:rsidRPr="0084120C">
        <w:rPr>
          <w:sz w:val="28"/>
          <w:szCs w:val="28"/>
          <w:vertAlign w:val="superscript"/>
        </w:rPr>
        <w:t>3</w:t>
      </w:r>
      <w:r w:rsidRPr="0084120C">
        <w:rPr>
          <w:sz w:val="28"/>
          <w:szCs w:val="28"/>
        </w:rPr>
        <w:t>, количество испытаний в ПФЭ значительно превосходит число определяемых коэффиц</w:t>
      </w:r>
      <w:r w:rsidRPr="0084120C">
        <w:rPr>
          <w:sz w:val="28"/>
          <w:szCs w:val="28"/>
        </w:rPr>
        <w:t>и</w:t>
      </w:r>
      <w:r w:rsidRPr="0084120C">
        <w:rPr>
          <w:sz w:val="28"/>
          <w:szCs w:val="28"/>
        </w:rPr>
        <w:t>ентов линейной модели регрессии, т. е. ПФЭ обладает большой избыточ</w:t>
      </w:r>
      <w:bookmarkStart w:id="0" w:name="_GoBack"/>
      <w:bookmarkEnd w:id="0"/>
      <w:r w:rsidRPr="0084120C">
        <w:rPr>
          <w:sz w:val="28"/>
          <w:szCs w:val="28"/>
        </w:rPr>
        <w:t>ностью и поэтому возникает проблема сокр</w:t>
      </w:r>
      <w:r w:rsidRPr="0084120C">
        <w:rPr>
          <w:sz w:val="28"/>
          <w:szCs w:val="28"/>
        </w:rPr>
        <w:t>а</w:t>
      </w:r>
      <w:r w:rsidRPr="0084120C">
        <w:rPr>
          <w:sz w:val="28"/>
          <w:szCs w:val="28"/>
        </w:rPr>
        <w:t>щения их количества. В ряде случаев можно реализовать матрицу планиров</w:t>
      </w:r>
      <w:r w:rsidRPr="0084120C">
        <w:rPr>
          <w:sz w:val="28"/>
          <w:szCs w:val="28"/>
        </w:rPr>
        <w:t>а</w:t>
      </w:r>
      <w:r w:rsidRPr="0084120C">
        <w:rPr>
          <w:sz w:val="28"/>
          <w:szCs w:val="28"/>
        </w:rPr>
        <w:t xml:space="preserve">ния, содержащую часть полного факторного плана, т.е. провести </w:t>
      </w:r>
      <w:r w:rsidRPr="0084120C">
        <w:rPr>
          <w:i/>
          <w:sz w:val="28"/>
          <w:szCs w:val="28"/>
        </w:rPr>
        <w:t>дробный фа</w:t>
      </w:r>
      <w:r w:rsidRPr="0084120C">
        <w:rPr>
          <w:i/>
          <w:sz w:val="28"/>
          <w:szCs w:val="28"/>
        </w:rPr>
        <w:t>к</w:t>
      </w:r>
      <w:r w:rsidRPr="0084120C">
        <w:rPr>
          <w:i/>
          <w:sz w:val="28"/>
          <w:szCs w:val="28"/>
        </w:rPr>
        <w:t>торный эксперимент</w:t>
      </w:r>
      <w:r w:rsidRPr="0084120C">
        <w:rPr>
          <w:sz w:val="28"/>
          <w:szCs w:val="28"/>
        </w:rPr>
        <w:t>.</w:t>
      </w:r>
    </w:p>
    <w:p w:rsidR="006456B6" w:rsidRPr="007B68CA" w:rsidRDefault="006456B6" w:rsidP="006456B6">
      <w:pPr>
        <w:ind w:firstLine="567"/>
        <w:jc w:val="left"/>
        <w:rPr>
          <w:sz w:val="28"/>
          <w:szCs w:val="28"/>
        </w:rPr>
      </w:pPr>
      <w:r w:rsidRPr="006456B6">
        <w:rPr>
          <w:b/>
          <w:i/>
          <w:sz w:val="28"/>
          <w:szCs w:val="28"/>
        </w:rPr>
        <w:t>Правило проведения дробного факторного эксперимента</w:t>
      </w:r>
      <w:r w:rsidRPr="007B68CA">
        <w:rPr>
          <w:i/>
          <w:sz w:val="28"/>
          <w:szCs w:val="28"/>
        </w:rPr>
        <w:t xml:space="preserve"> </w:t>
      </w:r>
      <w:r w:rsidRPr="007B68CA">
        <w:rPr>
          <w:sz w:val="28"/>
          <w:szCs w:val="28"/>
        </w:rPr>
        <w:t>формулируется так: для с</w:t>
      </w:r>
      <w:r w:rsidRPr="007B68CA">
        <w:rPr>
          <w:sz w:val="28"/>
          <w:szCs w:val="28"/>
        </w:rPr>
        <w:t>о</w:t>
      </w:r>
      <w:r w:rsidRPr="007B68CA">
        <w:rPr>
          <w:sz w:val="28"/>
          <w:szCs w:val="28"/>
        </w:rPr>
        <w:t>кращения числа испытаний новому фактору присваивается значение вектор-столбца матр</w:t>
      </w:r>
      <w:r w:rsidRPr="007B68CA">
        <w:rPr>
          <w:sz w:val="28"/>
          <w:szCs w:val="28"/>
        </w:rPr>
        <w:t>и</w:t>
      </w:r>
      <w:r w:rsidRPr="007B68CA">
        <w:rPr>
          <w:sz w:val="28"/>
          <w:szCs w:val="28"/>
        </w:rPr>
        <w:t>цы, принадлежащего взаимодействию, которым можно пренебречь.</w:t>
      </w:r>
    </w:p>
    <w:p w:rsidR="006456B6" w:rsidRDefault="006456B6" w:rsidP="006456B6">
      <w:pPr>
        <w:ind w:firstLine="567"/>
        <w:jc w:val="left"/>
        <w:rPr>
          <w:sz w:val="28"/>
          <w:szCs w:val="28"/>
        </w:rPr>
      </w:pPr>
      <w:r w:rsidRPr="007B68CA">
        <w:rPr>
          <w:sz w:val="28"/>
          <w:szCs w:val="28"/>
        </w:rPr>
        <w:t>Формирование дробного эксперимента из четырех испытаний для оценки влияния трех факторов осуществляется на основе половины ПФЭ типа 2</w:t>
      </w:r>
      <w:r w:rsidRPr="007B68CA">
        <w:rPr>
          <w:sz w:val="28"/>
          <w:szCs w:val="28"/>
          <w:vertAlign w:val="superscript"/>
        </w:rPr>
        <w:t>3</w:t>
      </w:r>
      <w:r w:rsidRPr="007B68CA">
        <w:rPr>
          <w:sz w:val="28"/>
          <w:szCs w:val="28"/>
        </w:rPr>
        <w:t xml:space="preserve">. Эта половина называется </w:t>
      </w:r>
      <w:proofErr w:type="spellStart"/>
      <w:r w:rsidRPr="007B68CA">
        <w:rPr>
          <w:i/>
          <w:sz w:val="28"/>
          <w:szCs w:val="28"/>
        </w:rPr>
        <w:t>полурепликой</w:t>
      </w:r>
      <w:proofErr w:type="spellEnd"/>
      <w:r w:rsidRPr="007B68CA">
        <w:rPr>
          <w:sz w:val="28"/>
          <w:szCs w:val="28"/>
        </w:rPr>
        <w:t>. Их может быть две. Первая получается, е</w:t>
      </w:r>
      <w:r w:rsidRPr="007B68CA">
        <w:rPr>
          <w:sz w:val="28"/>
          <w:szCs w:val="28"/>
        </w:rPr>
        <w:t>с</w:t>
      </w:r>
      <w:r w:rsidRPr="007B68CA">
        <w:rPr>
          <w:sz w:val="28"/>
          <w:szCs w:val="28"/>
        </w:rPr>
        <w:t xml:space="preserve">ли приравнять </w:t>
      </w:r>
      <w:r w:rsidRPr="007B68CA">
        <w:rPr>
          <w:i/>
          <w:sz w:val="28"/>
          <w:szCs w:val="28"/>
          <w:lang w:val="en-US"/>
        </w:rPr>
        <w:t>x</w:t>
      </w:r>
      <w:r w:rsidRPr="007B68CA">
        <w:rPr>
          <w:sz w:val="28"/>
          <w:szCs w:val="28"/>
          <w:vertAlign w:val="subscript"/>
        </w:rPr>
        <w:t>3</w:t>
      </w:r>
      <w:r w:rsidRPr="007B68CA">
        <w:rPr>
          <w:sz w:val="28"/>
          <w:szCs w:val="28"/>
        </w:rPr>
        <w:t xml:space="preserve"> и </w:t>
      </w:r>
      <w:r w:rsidRPr="007B68CA">
        <w:rPr>
          <w:i/>
          <w:sz w:val="28"/>
          <w:szCs w:val="28"/>
          <w:lang w:val="en-US"/>
        </w:rPr>
        <w:t>x</w:t>
      </w:r>
      <w:r w:rsidRPr="007B68CA">
        <w:rPr>
          <w:sz w:val="28"/>
          <w:szCs w:val="28"/>
          <w:vertAlign w:val="subscript"/>
        </w:rPr>
        <w:t>1</w:t>
      </w:r>
      <w:r w:rsidRPr="007B68CA">
        <w:rPr>
          <w:i/>
          <w:sz w:val="28"/>
          <w:szCs w:val="28"/>
          <w:lang w:val="en-US"/>
        </w:rPr>
        <w:t>x</w:t>
      </w:r>
      <w:r w:rsidRPr="007B68CA">
        <w:rPr>
          <w:sz w:val="28"/>
          <w:szCs w:val="28"/>
          <w:vertAlign w:val="subscript"/>
        </w:rPr>
        <w:t>2</w:t>
      </w:r>
      <w:r w:rsidRPr="007B68CA">
        <w:rPr>
          <w:sz w:val="28"/>
          <w:szCs w:val="28"/>
        </w:rPr>
        <w:t xml:space="preserve">, при этом получается </w:t>
      </w:r>
      <w:r w:rsidRPr="007B68CA">
        <w:rPr>
          <w:i/>
          <w:sz w:val="28"/>
          <w:szCs w:val="28"/>
          <w:lang w:val="en-US"/>
        </w:rPr>
        <w:t>x</w:t>
      </w:r>
      <w:r w:rsidRPr="007B68CA">
        <w:rPr>
          <w:sz w:val="28"/>
          <w:szCs w:val="28"/>
          <w:vertAlign w:val="subscript"/>
        </w:rPr>
        <w:t>1</w:t>
      </w:r>
      <w:r w:rsidRPr="007B68CA">
        <w:rPr>
          <w:i/>
          <w:sz w:val="28"/>
          <w:szCs w:val="28"/>
          <w:lang w:val="en-US"/>
        </w:rPr>
        <w:t>x</w:t>
      </w:r>
      <w:r w:rsidRPr="007B68CA">
        <w:rPr>
          <w:sz w:val="28"/>
          <w:szCs w:val="28"/>
          <w:vertAlign w:val="subscript"/>
        </w:rPr>
        <w:t>2</w:t>
      </w:r>
      <w:r w:rsidRPr="007B68CA">
        <w:rPr>
          <w:i/>
          <w:sz w:val="28"/>
          <w:szCs w:val="28"/>
          <w:lang w:val="en-US"/>
        </w:rPr>
        <w:t>x</w:t>
      </w:r>
      <w:r w:rsidRPr="007B68CA">
        <w:rPr>
          <w:sz w:val="28"/>
          <w:szCs w:val="28"/>
          <w:vertAlign w:val="subscript"/>
        </w:rPr>
        <w:t>3</w:t>
      </w:r>
      <w:r w:rsidRPr="007B68CA">
        <w:rPr>
          <w:sz w:val="28"/>
          <w:szCs w:val="28"/>
        </w:rPr>
        <w:t xml:space="preserve"> = 1 (рис. 5). Вторая </w:t>
      </w:r>
      <w:proofErr w:type="spellStart"/>
      <w:r w:rsidRPr="007B68CA">
        <w:rPr>
          <w:sz w:val="28"/>
          <w:szCs w:val="28"/>
        </w:rPr>
        <w:t>полур</w:t>
      </w:r>
      <w:r w:rsidRPr="007B68CA">
        <w:rPr>
          <w:sz w:val="28"/>
          <w:szCs w:val="28"/>
        </w:rPr>
        <w:t>е</w:t>
      </w:r>
      <w:r w:rsidRPr="007B68CA">
        <w:rPr>
          <w:sz w:val="28"/>
          <w:szCs w:val="28"/>
        </w:rPr>
        <w:t>плика</w:t>
      </w:r>
      <w:proofErr w:type="spellEnd"/>
      <w:r w:rsidRPr="007B68CA">
        <w:rPr>
          <w:sz w:val="28"/>
          <w:szCs w:val="28"/>
        </w:rPr>
        <w:t xml:space="preserve"> получается, если приравнять – </w:t>
      </w:r>
      <w:r w:rsidRPr="007B68CA">
        <w:rPr>
          <w:i/>
          <w:sz w:val="28"/>
          <w:szCs w:val="28"/>
          <w:lang w:val="en-US"/>
        </w:rPr>
        <w:t>x</w:t>
      </w:r>
      <w:r w:rsidRPr="007B68CA">
        <w:rPr>
          <w:sz w:val="28"/>
          <w:szCs w:val="28"/>
          <w:vertAlign w:val="subscript"/>
        </w:rPr>
        <w:t>1</w:t>
      </w:r>
      <w:r w:rsidRPr="007B68CA">
        <w:rPr>
          <w:i/>
          <w:sz w:val="28"/>
          <w:szCs w:val="28"/>
          <w:lang w:val="en-US"/>
        </w:rPr>
        <w:t>x</w:t>
      </w:r>
      <w:r w:rsidRPr="007B68CA">
        <w:rPr>
          <w:sz w:val="28"/>
          <w:szCs w:val="28"/>
          <w:vertAlign w:val="subscript"/>
        </w:rPr>
        <w:t>2</w:t>
      </w:r>
      <w:r w:rsidRPr="007B68CA">
        <w:rPr>
          <w:sz w:val="28"/>
          <w:szCs w:val="28"/>
        </w:rPr>
        <w:t xml:space="preserve"> и </w:t>
      </w:r>
      <w:r w:rsidRPr="007B68CA">
        <w:rPr>
          <w:i/>
          <w:sz w:val="28"/>
          <w:szCs w:val="28"/>
          <w:lang w:val="en-US"/>
        </w:rPr>
        <w:t>x</w:t>
      </w:r>
      <w:r w:rsidRPr="007B68CA">
        <w:rPr>
          <w:sz w:val="28"/>
          <w:szCs w:val="28"/>
          <w:vertAlign w:val="subscript"/>
        </w:rPr>
        <w:t>3</w:t>
      </w:r>
      <w:r w:rsidRPr="007B68CA">
        <w:rPr>
          <w:sz w:val="28"/>
          <w:szCs w:val="28"/>
        </w:rPr>
        <w:t xml:space="preserve">, тогда </w:t>
      </w:r>
      <w:r w:rsidRPr="007B68CA">
        <w:rPr>
          <w:i/>
          <w:sz w:val="28"/>
          <w:szCs w:val="28"/>
          <w:lang w:val="en-US"/>
        </w:rPr>
        <w:t>x</w:t>
      </w:r>
      <w:r w:rsidRPr="007B68CA">
        <w:rPr>
          <w:sz w:val="28"/>
          <w:szCs w:val="28"/>
          <w:vertAlign w:val="subscript"/>
        </w:rPr>
        <w:t>1</w:t>
      </w:r>
      <w:r w:rsidRPr="007B68CA">
        <w:rPr>
          <w:i/>
          <w:sz w:val="28"/>
          <w:szCs w:val="28"/>
          <w:lang w:val="en-US"/>
        </w:rPr>
        <w:t>x</w:t>
      </w:r>
      <w:r w:rsidRPr="007B68CA">
        <w:rPr>
          <w:sz w:val="28"/>
          <w:szCs w:val="28"/>
          <w:vertAlign w:val="subscript"/>
        </w:rPr>
        <w:t>2</w:t>
      </w:r>
      <w:r w:rsidRPr="007B68CA">
        <w:rPr>
          <w:i/>
          <w:sz w:val="28"/>
          <w:szCs w:val="28"/>
          <w:lang w:val="en-US"/>
        </w:rPr>
        <w:t>x</w:t>
      </w:r>
      <w:r w:rsidRPr="007B68CA">
        <w:rPr>
          <w:sz w:val="28"/>
          <w:szCs w:val="28"/>
          <w:vertAlign w:val="subscript"/>
        </w:rPr>
        <w:t>3</w:t>
      </w:r>
      <w:r w:rsidRPr="007B68CA">
        <w:rPr>
          <w:sz w:val="28"/>
          <w:szCs w:val="28"/>
        </w:rPr>
        <w:t xml:space="preserve"> =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992"/>
        <w:gridCol w:w="850"/>
        <w:gridCol w:w="1276"/>
        <w:gridCol w:w="1476"/>
      </w:tblGrid>
      <w:tr w:rsidR="006456B6" w:rsidRPr="00FD68DD" w:rsidTr="00A953D1">
        <w:trPr>
          <w:trHeight w:val="307"/>
          <w:jc w:val="center"/>
        </w:trPr>
        <w:tc>
          <w:tcPr>
            <w:tcW w:w="1384" w:type="dxa"/>
            <w:vMerge w:val="restart"/>
            <w:shd w:val="clear" w:color="auto" w:fill="auto"/>
            <w:vAlign w:val="center"/>
          </w:tcPr>
          <w:p w:rsidR="006456B6" w:rsidRPr="00FD68DD" w:rsidRDefault="006456B6" w:rsidP="006456B6">
            <w:pPr>
              <w:ind w:firstLine="0"/>
              <w:jc w:val="center"/>
              <w:rPr>
                <w:sz w:val="24"/>
                <w:szCs w:val="24"/>
              </w:rPr>
            </w:pPr>
            <w:r w:rsidRPr="00FD68DD">
              <w:rPr>
                <w:sz w:val="24"/>
                <w:szCs w:val="24"/>
              </w:rPr>
              <w:t xml:space="preserve">№ </w:t>
            </w:r>
          </w:p>
          <w:p w:rsidR="006456B6" w:rsidRPr="00FD68DD" w:rsidRDefault="006456B6" w:rsidP="006456B6">
            <w:pPr>
              <w:ind w:firstLine="0"/>
              <w:jc w:val="center"/>
              <w:rPr>
                <w:sz w:val="24"/>
                <w:szCs w:val="24"/>
              </w:rPr>
            </w:pPr>
            <w:r w:rsidRPr="00FD68DD">
              <w:rPr>
                <w:sz w:val="24"/>
                <w:szCs w:val="24"/>
              </w:rPr>
              <w:t>исп</w:t>
            </w:r>
            <w:r w:rsidRPr="00FD68DD">
              <w:rPr>
                <w:sz w:val="24"/>
                <w:szCs w:val="24"/>
              </w:rPr>
              <w:t>ы</w:t>
            </w:r>
            <w:r w:rsidRPr="00FD68DD">
              <w:rPr>
                <w:sz w:val="24"/>
                <w:szCs w:val="24"/>
              </w:rPr>
              <w:t>тания</w:t>
            </w:r>
          </w:p>
        </w:tc>
        <w:tc>
          <w:tcPr>
            <w:tcW w:w="4594" w:type="dxa"/>
            <w:gridSpan w:val="4"/>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3</w:t>
            </w:r>
            <w:r w:rsidRPr="00FD68DD">
              <w:rPr>
                <w:sz w:val="24"/>
                <w:szCs w:val="24"/>
              </w:rPr>
              <w:t xml:space="preserve"> = </w:t>
            </w:r>
            <w:r w:rsidRPr="00FD68DD">
              <w:rPr>
                <w:i/>
                <w:sz w:val="24"/>
                <w:szCs w:val="24"/>
                <w:lang w:val="en-US"/>
              </w:rPr>
              <w:t>x</w:t>
            </w:r>
            <w:r w:rsidRPr="00FD68DD">
              <w:rPr>
                <w:sz w:val="24"/>
                <w:szCs w:val="24"/>
                <w:vertAlign w:val="subscript"/>
              </w:rPr>
              <w:t>1</w:t>
            </w:r>
            <w:r w:rsidRPr="00FD68DD">
              <w:rPr>
                <w:i/>
                <w:sz w:val="24"/>
                <w:szCs w:val="24"/>
                <w:lang w:val="en-US"/>
              </w:rPr>
              <w:t>x</w:t>
            </w:r>
            <w:r w:rsidRPr="00FD68DD">
              <w:rPr>
                <w:sz w:val="24"/>
                <w:szCs w:val="24"/>
                <w:vertAlign w:val="subscript"/>
              </w:rPr>
              <w:t>2</w:t>
            </w:r>
          </w:p>
        </w:tc>
      </w:tr>
      <w:tr w:rsidR="006456B6" w:rsidRPr="00FD68DD" w:rsidTr="00A953D1">
        <w:trPr>
          <w:trHeight w:val="159"/>
          <w:jc w:val="center"/>
        </w:trPr>
        <w:tc>
          <w:tcPr>
            <w:tcW w:w="1384" w:type="dxa"/>
            <w:vMerge/>
            <w:shd w:val="clear" w:color="auto" w:fill="auto"/>
          </w:tcPr>
          <w:p w:rsidR="006456B6" w:rsidRPr="00FD68DD" w:rsidRDefault="006456B6" w:rsidP="006456B6">
            <w:pPr>
              <w:ind w:firstLine="0"/>
              <w:rPr>
                <w:sz w:val="24"/>
                <w:szCs w:val="24"/>
              </w:rPr>
            </w:pPr>
          </w:p>
        </w:tc>
        <w:tc>
          <w:tcPr>
            <w:tcW w:w="992"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1</w:t>
            </w:r>
          </w:p>
        </w:tc>
        <w:tc>
          <w:tcPr>
            <w:tcW w:w="850"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2</w:t>
            </w:r>
          </w:p>
        </w:tc>
        <w:tc>
          <w:tcPr>
            <w:tcW w:w="1276"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3</w:t>
            </w:r>
          </w:p>
        </w:tc>
        <w:tc>
          <w:tcPr>
            <w:tcW w:w="1476"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1</w:t>
            </w:r>
            <w:r w:rsidRPr="00FD68DD">
              <w:rPr>
                <w:i/>
                <w:sz w:val="24"/>
                <w:szCs w:val="24"/>
                <w:lang w:val="en-US"/>
              </w:rPr>
              <w:t>x</w:t>
            </w:r>
            <w:r w:rsidRPr="00FD68DD">
              <w:rPr>
                <w:sz w:val="24"/>
                <w:szCs w:val="24"/>
                <w:vertAlign w:val="subscript"/>
              </w:rPr>
              <w:t>2</w:t>
            </w:r>
            <w:r w:rsidRPr="00FD68DD">
              <w:rPr>
                <w:i/>
                <w:sz w:val="24"/>
                <w:szCs w:val="24"/>
                <w:lang w:val="en-US"/>
              </w:rPr>
              <w:t>x</w:t>
            </w:r>
            <w:r w:rsidRPr="00FD68DD">
              <w:rPr>
                <w:sz w:val="24"/>
                <w:szCs w:val="24"/>
                <w:vertAlign w:val="subscript"/>
              </w:rPr>
              <w:t>3</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992"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850"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276"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lastRenderedPageBreak/>
              <w:t>2</w:t>
            </w:r>
          </w:p>
        </w:tc>
        <w:tc>
          <w:tcPr>
            <w:tcW w:w="992"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lang w:val="en-US"/>
              </w:rPr>
              <w:t>-1</w:t>
            </w:r>
          </w:p>
        </w:tc>
        <w:tc>
          <w:tcPr>
            <w:tcW w:w="850"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-1</w:t>
            </w:r>
          </w:p>
        </w:tc>
        <w:tc>
          <w:tcPr>
            <w:tcW w:w="1276"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3</w:t>
            </w:r>
          </w:p>
        </w:tc>
        <w:tc>
          <w:tcPr>
            <w:tcW w:w="992"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850"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276"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4</w:t>
            </w:r>
          </w:p>
        </w:tc>
        <w:tc>
          <w:tcPr>
            <w:tcW w:w="992"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850"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12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bl>
    <w:p w:rsidR="006456B6" w:rsidRDefault="006456B6" w:rsidP="006456B6">
      <w:pPr>
        <w:widowControl/>
        <w:ind w:firstLine="0"/>
        <w:jc w:val="left"/>
        <w:rPr>
          <w:rFonts w:asciiTheme="minorHAnsi" w:hAnsiTheme="minorHAns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992"/>
        <w:gridCol w:w="850"/>
        <w:gridCol w:w="1276"/>
        <w:gridCol w:w="1476"/>
      </w:tblGrid>
      <w:tr w:rsidR="006456B6" w:rsidRPr="00FD68DD" w:rsidTr="00A953D1">
        <w:trPr>
          <w:trHeight w:val="307"/>
          <w:jc w:val="center"/>
        </w:trPr>
        <w:tc>
          <w:tcPr>
            <w:tcW w:w="1384" w:type="dxa"/>
            <w:vMerge w:val="restart"/>
            <w:shd w:val="clear" w:color="auto" w:fill="auto"/>
            <w:vAlign w:val="center"/>
          </w:tcPr>
          <w:p w:rsidR="006456B6" w:rsidRPr="00FD68DD" w:rsidRDefault="006456B6" w:rsidP="006456B6">
            <w:pPr>
              <w:ind w:firstLine="0"/>
              <w:jc w:val="center"/>
              <w:rPr>
                <w:sz w:val="24"/>
                <w:szCs w:val="24"/>
              </w:rPr>
            </w:pPr>
            <w:r w:rsidRPr="00FD68DD">
              <w:rPr>
                <w:sz w:val="24"/>
                <w:szCs w:val="24"/>
              </w:rPr>
              <w:t xml:space="preserve">№ </w:t>
            </w:r>
          </w:p>
          <w:p w:rsidR="006456B6" w:rsidRPr="00FD68DD" w:rsidRDefault="006456B6" w:rsidP="006456B6">
            <w:pPr>
              <w:ind w:firstLine="0"/>
              <w:jc w:val="center"/>
              <w:rPr>
                <w:sz w:val="24"/>
                <w:szCs w:val="24"/>
              </w:rPr>
            </w:pPr>
            <w:r w:rsidRPr="00FD68DD">
              <w:rPr>
                <w:sz w:val="24"/>
                <w:szCs w:val="24"/>
              </w:rPr>
              <w:t>исп</w:t>
            </w:r>
            <w:r w:rsidRPr="00FD68DD">
              <w:rPr>
                <w:sz w:val="24"/>
                <w:szCs w:val="24"/>
              </w:rPr>
              <w:t>ы</w:t>
            </w:r>
            <w:r w:rsidRPr="00FD68DD">
              <w:rPr>
                <w:sz w:val="24"/>
                <w:szCs w:val="24"/>
              </w:rPr>
              <w:t>тания</w:t>
            </w:r>
          </w:p>
        </w:tc>
        <w:tc>
          <w:tcPr>
            <w:tcW w:w="4594" w:type="dxa"/>
            <w:gridSpan w:val="4"/>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3</w:t>
            </w:r>
            <w:r w:rsidRPr="00FD68DD">
              <w:rPr>
                <w:sz w:val="24"/>
                <w:szCs w:val="24"/>
              </w:rPr>
              <w:t xml:space="preserve"> = –</w:t>
            </w:r>
            <w:r w:rsidRPr="00FD68DD">
              <w:rPr>
                <w:i/>
                <w:sz w:val="24"/>
                <w:szCs w:val="24"/>
                <w:lang w:val="en-US"/>
              </w:rPr>
              <w:t>x</w:t>
            </w:r>
            <w:r w:rsidRPr="00FD68DD">
              <w:rPr>
                <w:sz w:val="24"/>
                <w:szCs w:val="24"/>
                <w:vertAlign w:val="subscript"/>
              </w:rPr>
              <w:t>1</w:t>
            </w:r>
            <w:r w:rsidRPr="00FD68DD">
              <w:rPr>
                <w:i/>
                <w:sz w:val="24"/>
                <w:szCs w:val="24"/>
                <w:lang w:val="en-US"/>
              </w:rPr>
              <w:t>x</w:t>
            </w:r>
            <w:r w:rsidRPr="00FD68DD">
              <w:rPr>
                <w:sz w:val="24"/>
                <w:szCs w:val="24"/>
                <w:vertAlign w:val="subscript"/>
              </w:rPr>
              <w:t>2</w:t>
            </w:r>
          </w:p>
        </w:tc>
      </w:tr>
      <w:tr w:rsidR="006456B6" w:rsidRPr="00FD68DD" w:rsidTr="00A953D1">
        <w:trPr>
          <w:trHeight w:val="159"/>
          <w:jc w:val="center"/>
        </w:trPr>
        <w:tc>
          <w:tcPr>
            <w:tcW w:w="1384" w:type="dxa"/>
            <w:vMerge/>
            <w:shd w:val="clear" w:color="auto" w:fill="auto"/>
          </w:tcPr>
          <w:p w:rsidR="006456B6" w:rsidRPr="00FD68DD" w:rsidRDefault="006456B6" w:rsidP="006456B6">
            <w:pPr>
              <w:ind w:firstLine="0"/>
              <w:rPr>
                <w:sz w:val="24"/>
                <w:szCs w:val="24"/>
              </w:rPr>
            </w:pPr>
          </w:p>
        </w:tc>
        <w:tc>
          <w:tcPr>
            <w:tcW w:w="992"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1</w:t>
            </w:r>
          </w:p>
        </w:tc>
        <w:tc>
          <w:tcPr>
            <w:tcW w:w="850"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2</w:t>
            </w:r>
          </w:p>
        </w:tc>
        <w:tc>
          <w:tcPr>
            <w:tcW w:w="1276"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3</w:t>
            </w:r>
          </w:p>
        </w:tc>
        <w:tc>
          <w:tcPr>
            <w:tcW w:w="1476" w:type="dxa"/>
            <w:shd w:val="clear" w:color="auto" w:fill="auto"/>
            <w:vAlign w:val="center"/>
          </w:tcPr>
          <w:p w:rsidR="006456B6" w:rsidRPr="00FD68DD" w:rsidRDefault="006456B6" w:rsidP="006456B6">
            <w:pPr>
              <w:ind w:firstLine="0"/>
              <w:jc w:val="center"/>
              <w:rPr>
                <w:sz w:val="24"/>
                <w:szCs w:val="24"/>
              </w:rPr>
            </w:pPr>
            <w:r w:rsidRPr="00FD68DD">
              <w:rPr>
                <w:i/>
                <w:sz w:val="24"/>
                <w:szCs w:val="24"/>
                <w:lang w:val="en-US"/>
              </w:rPr>
              <w:t>x</w:t>
            </w:r>
            <w:r w:rsidRPr="00FD68DD">
              <w:rPr>
                <w:sz w:val="24"/>
                <w:szCs w:val="24"/>
                <w:vertAlign w:val="subscript"/>
              </w:rPr>
              <w:t>1</w:t>
            </w:r>
            <w:r w:rsidRPr="00FD68DD">
              <w:rPr>
                <w:i/>
                <w:sz w:val="24"/>
                <w:szCs w:val="24"/>
                <w:lang w:val="en-US"/>
              </w:rPr>
              <w:t>x</w:t>
            </w:r>
            <w:r w:rsidRPr="00FD68DD">
              <w:rPr>
                <w:sz w:val="24"/>
                <w:szCs w:val="24"/>
                <w:vertAlign w:val="subscript"/>
              </w:rPr>
              <w:t>2</w:t>
            </w:r>
            <w:r w:rsidRPr="00FD68DD">
              <w:rPr>
                <w:i/>
                <w:sz w:val="24"/>
                <w:szCs w:val="24"/>
                <w:lang w:val="en-US"/>
              </w:rPr>
              <w:t>x</w:t>
            </w:r>
            <w:r w:rsidRPr="00FD68DD">
              <w:rPr>
                <w:sz w:val="24"/>
                <w:szCs w:val="24"/>
                <w:vertAlign w:val="subscript"/>
              </w:rPr>
              <w:t>3</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992"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850"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276"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2</w:t>
            </w:r>
          </w:p>
        </w:tc>
        <w:tc>
          <w:tcPr>
            <w:tcW w:w="992"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lang w:val="en-US"/>
              </w:rPr>
              <w:t>-1</w:t>
            </w:r>
          </w:p>
        </w:tc>
        <w:tc>
          <w:tcPr>
            <w:tcW w:w="850"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-1</w:t>
            </w:r>
          </w:p>
        </w:tc>
        <w:tc>
          <w:tcPr>
            <w:tcW w:w="1276"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3</w:t>
            </w:r>
          </w:p>
        </w:tc>
        <w:tc>
          <w:tcPr>
            <w:tcW w:w="992"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850"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276" w:type="dxa"/>
            <w:shd w:val="clear" w:color="auto" w:fill="auto"/>
            <w:vAlign w:val="center"/>
          </w:tcPr>
          <w:p w:rsidR="006456B6" w:rsidRPr="00FD68DD" w:rsidRDefault="006456B6" w:rsidP="006456B6">
            <w:pPr>
              <w:ind w:firstLine="0"/>
              <w:jc w:val="center"/>
              <w:rPr>
                <w:sz w:val="24"/>
                <w:szCs w:val="24"/>
                <w:lang w:val="en-US"/>
              </w:rPr>
            </w:pPr>
            <w:r w:rsidRPr="00FD68DD">
              <w:rPr>
                <w:sz w:val="24"/>
                <w:szCs w:val="24"/>
              </w:rPr>
              <w:t>+</w:t>
            </w:r>
            <w:r w:rsidRPr="00FD68DD">
              <w:rPr>
                <w:sz w:val="24"/>
                <w:szCs w:val="24"/>
                <w:lang w:val="en-US"/>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r w:rsidR="006456B6" w:rsidRPr="00FD68DD" w:rsidTr="00A953D1">
        <w:trPr>
          <w:trHeight w:val="307"/>
          <w:jc w:val="center"/>
        </w:trPr>
        <w:tc>
          <w:tcPr>
            <w:tcW w:w="1384" w:type="dxa"/>
            <w:shd w:val="clear" w:color="auto" w:fill="auto"/>
            <w:vAlign w:val="center"/>
          </w:tcPr>
          <w:p w:rsidR="006456B6" w:rsidRPr="00FD68DD" w:rsidRDefault="006456B6" w:rsidP="006456B6">
            <w:pPr>
              <w:ind w:firstLine="0"/>
              <w:jc w:val="center"/>
              <w:rPr>
                <w:sz w:val="24"/>
                <w:szCs w:val="24"/>
              </w:rPr>
            </w:pPr>
            <w:r w:rsidRPr="00FD68DD">
              <w:rPr>
                <w:sz w:val="24"/>
                <w:szCs w:val="24"/>
              </w:rPr>
              <w:t>4</w:t>
            </w:r>
          </w:p>
        </w:tc>
        <w:tc>
          <w:tcPr>
            <w:tcW w:w="992"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850"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12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c>
          <w:tcPr>
            <w:tcW w:w="1476" w:type="dxa"/>
            <w:shd w:val="clear" w:color="auto" w:fill="auto"/>
            <w:vAlign w:val="center"/>
          </w:tcPr>
          <w:p w:rsidR="006456B6" w:rsidRPr="00FD68DD" w:rsidRDefault="006456B6" w:rsidP="006456B6">
            <w:pPr>
              <w:ind w:firstLine="0"/>
              <w:jc w:val="center"/>
              <w:rPr>
                <w:sz w:val="24"/>
                <w:szCs w:val="24"/>
              </w:rPr>
            </w:pPr>
            <w:r w:rsidRPr="00FD68DD">
              <w:rPr>
                <w:sz w:val="24"/>
                <w:szCs w:val="24"/>
              </w:rPr>
              <w:t>-1</w:t>
            </w:r>
          </w:p>
        </w:tc>
      </w:tr>
    </w:tbl>
    <w:p w:rsidR="006456B6" w:rsidRPr="00EC1E15" w:rsidRDefault="006456B6" w:rsidP="004D7D71">
      <w:pPr>
        <w:widowControl/>
        <w:ind w:firstLine="0"/>
        <w:jc w:val="left"/>
        <w:rPr>
          <w:rFonts w:asciiTheme="minorHAnsi" w:hAnsiTheme="minorHAnsi"/>
          <w:sz w:val="28"/>
          <w:szCs w:val="28"/>
        </w:rPr>
      </w:pPr>
    </w:p>
    <w:sectPr w:rsidR="006456B6" w:rsidRPr="00EC1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4498D"/>
    <w:multiLevelType w:val="hybridMultilevel"/>
    <w:tmpl w:val="DA822A2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277B4C56"/>
    <w:multiLevelType w:val="hybridMultilevel"/>
    <w:tmpl w:val="9C9C7740"/>
    <w:lvl w:ilvl="0" w:tplc="70922348">
      <w:start w:val="1"/>
      <w:numFmt w:val="bullet"/>
      <w:lvlText w:val=""/>
      <w:lvlJc w:val="left"/>
      <w:pPr>
        <w:tabs>
          <w:tab w:val="num" w:pos="1777"/>
        </w:tabs>
        <w:ind w:left="1777" w:hanging="36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3F991D71"/>
    <w:multiLevelType w:val="hybridMultilevel"/>
    <w:tmpl w:val="6B10C95A"/>
    <w:lvl w:ilvl="0" w:tplc="5E509344">
      <w:start w:val="1"/>
      <w:numFmt w:val="bullet"/>
      <w:lvlText w:val=""/>
      <w:lvlJc w:val="left"/>
      <w:pPr>
        <w:tabs>
          <w:tab w:val="num" w:pos="1069"/>
        </w:tabs>
        <w:ind w:left="1069" w:hanging="360"/>
      </w:pPr>
      <w:rPr>
        <w:rFonts w:ascii="Symbol" w:hAnsi="Symbol" w:hint="default"/>
        <w:color w:val="auto"/>
      </w:rPr>
    </w:lvl>
    <w:lvl w:ilvl="1" w:tplc="04190003" w:tentative="1">
      <w:start w:val="1"/>
      <w:numFmt w:val="bullet"/>
      <w:lvlText w:val="o"/>
      <w:lvlJc w:val="left"/>
      <w:pPr>
        <w:tabs>
          <w:tab w:val="num" w:pos="733"/>
        </w:tabs>
        <w:ind w:left="733" w:hanging="360"/>
      </w:pPr>
      <w:rPr>
        <w:rFonts w:ascii="Courier New" w:hAnsi="Courier New" w:cs="Courier New" w:hint="default"/>
      </w:rPr>
    </w:lvl>
    <w:lvl w:ilvl="2" w:tplc="04190005" w:tentative="1">
      <w:start w:val="1"/>
      <w:numFmt w:val="bullet"/>
      <w:lvlText w:val=""/>
      <w:lvlJc w:val="left"/>
      <w:pPr>
        <w:tabs>
          <w:tab w:val="num" w:pos="1453"/>
        </w:tabs>
        <w:ind w:left="1453" w:hanging="360"/>
      </w:pPr>
      <w:rPr>
        <w:rFonts w:ascii="Wingdings" w:hAnsi="Wingdings" w:hint="default"/>
      </w:rPr>
    </w:lvl>
    <w:lvl w:ilvl="3" w:tplc="04190001" w:tentative="1">
      <w:start w:val="1"/>
      <w:numFmt w:val="bullet"/>
      <w:lvlText w:val=""/>
      <w:lvlJc w:val="left"/>
      <w:pPr>
        <w:tabs>
          <w:tab w:val="num" w:pos="2173"/>
        </w:tabs>
        <w:ind w:left="2173" w:hanging="360"/>
      </w:pPr>
      <w:rPr>
        <w:rFonts w:ascii="Symbol" w:hAnsi="Symbol" w:hint="default"/>
      </w:rPr>
    </w:lvl>
    <w:lvl w:ilvl="4" w:tplc="04190003" w:tentative="1">
      <w:start w:val="1"/>
      <w:numFmt w:val="bullet"/>
      <w:lvlText w:val="o"/>
      <w:lvlJc w:val="left"/>
      <w:pPr>
        <w:tabs>
          <w:tab w:val="num" w:pos="2893"/>
        </w:tabs>
        <w:ind w:left="2893" w:hanging="360"/>
      </w:pPr>
      <w:rPr>
        <w:rFonts w:ascii="Courier New" w:hAnsi="Courier New" w:cs="Courier New" w:hint="default"/>
      </w:rPr>
    </w:lvl>
    <w:lvl w:ilvl="5" w:tplc="04190005" w:tentative="1">
      <w:start w:val="1"/>
      <w:numFmt w:val="bullet"/>
      <w:lvlText w:val=""/>
      <w:lvlJc w:val="left"/>
      <w:pPr>
        <w:tabs>
          <w:tab w:val="num" w:pos="3613"/>
        </w:tabs>
        <w:ind w:left="3613" w:hanging="360"/>
      </w:pPr>
      <w:rPr>
        <w:rFonts w:ascii="Wingdings" w:hAnsi="Wingdings" w:hint="default"/>
      </w:rPr>
    </w:lvl>
    <w:lvl w:ilvl="6" w:tplc="04190001" w:tentative="1">
      <w:start w:val="1"/>
      <w:numFmt w:val="bullet"/>
      <w:lvlText w:val=""/>
      <w:lvlJc w:val="left"/>
      <w:pPr>
        <w:tabs>
          <w:tab w:val="num" w:pos="4333"/>
        </w:tabs>
        <w:ind w:left="4333" w:hanging="360"/>
      </w:pPr>
      <w:rPr>
        <w:rFonts w:ascii="Symbol" w:hAnsi="Symbol" w:hint="default"/>
      </w:rPr>
    </w:lvl>
    <w:lvl w:ilvl="7" w:tplc="04190003" w:tentative="1">
      <w:start w:val="1"/>
      <w:numFmt w:val="bullet"/>
      <w:lvlText w:val="o"/>
      <w:lvlJc w:val="left"/>
      <w:pPr>
        <w:tabs>
          <w:tab w:val="num" w:pos="5053"/>
        </w:tabs>
        <w:ind w:left="5053" w:hanging="360"/>
      </w:pPr>
      <w:rPr>
        <w:rFonts w:ascii="Courier New" w:hAnsi="Courier New" w:cs="Courier New" w:hint="default"/>
      </w:rPr>
    </w:lvl>
    <w:lvl w:ilvl="8" w:tplc="04190005" w:tentative="1">
      <w:start w:val="1"/>
      <w:numFmt w:val="bullet"/>
      <w:lvlText w:val=""/>
      <w:lvlJc w:val="left"/>
      <w:pPr>
        <w:tabs>
          <w:tab w:val="num" w:pos="5773"/>
        </w:tabs>
        <w:ind w:left="5773" w:hanging="360"/>
      </w:pPr>
      <w:rPr>
        <w:rFonts w:ascii="Wingdings" w:hAnsi="Wingdings" w:hint="default"/>
      </w:rPr>
    </w:lvl>
  </w:abstractNum>
  <w:abstractNum w:abstractNumId="3">
    <w:nsid w:val="4EAC551A"/>
    <w:multiLevelType w:val="hybridMultilevel"/>
    <w:tmpl w:val="1B5886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9F0"/>
    <w:rsid w:val="000B4DAC"/>
    <w:rsid w:val="004440E9"/>
    <w:rsid w:val="004D7D71"/>
    <w:rsid w:val="00570BB0"/>
    <w:rsid w:val="00610EC7"/>
    <w:rsid w:val="006456B6"/>
    <w:rsid w:val="006C59F0"/>
    <w:rsid w:val="006F22BC"/>
    <w:rsid w:val="007654AE"/>
    <w:rsid w:val="00792044"/>
    <w:rsid w:val="00833D93"/>
    <w:rsid w:val="00EC1E1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AC"/>
    <w:pPr>
      <w:widowControl w:val="0"/>
      <w:autoSpaceDE w:val="0"/>
      <w:autoSpaceDN w:val="0"/>
      <w:adjustRightInd w:val="0"/>
      <w:spacing w:after="0" w:line="240" w:lineRule="auto"/>
      <w:ind w:firstLine="320"/>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10EC7"/>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0B4DAC"/>
    <w:pPr>
      <w:ind w:left="720"/>
      <w:contextualSpacing/>
    </w:pPr>
  </w:style>
  <w:style w:type="paragraph" w:styleId="a4">
    <w:name w:val="Balloon Text"/>
    <w:basedOn w:val="a"/>
    <w:link w:val="a5"/>
    <w:uiPriority w:val="99"/>
    <w:semiHidden/>
    <w:unhideWhenUsed/>
    <w:rsid w:val="000B4DAC"/>
    <w:rPr>
      <w:rFonts w:ascii="Tahoma" w:hAnsi="Tahoma" w:cs="Tahoma"/>
      <w:sz w:val="16"/>
      <w:szCs w:val="16"/>
    </w:rPr>
  </w:style>
  <w:style w:type="character" w:customStyle="1" w:styleId="a5">
    <w:name w:val="Текст выноски Знак"/>
    <w:basedOn w:val="a0"/>
    <w:link w:val="a4"/>
    <w:uiPriority w:val="99"/>
    <w:semiHidden/>
    <w:rsid w:val="000B4D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AC"/>
    <w:pPr>
      <w:widowControl w:val="0"/>
      <w:autoSpaceDE w:val="0"/>
      <w:autoSpaceDN w:val="0"/>
      <w:adjustRightInd w:val="0"/>
      <w:spacing w:after="0" w:line="240" w:lineRule="auto"/>
      <w:ind w:firstLine="320"/>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10EC7"/>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0B4DAC"/>
    <w:pPr>
      <w:ind w:left="720"/>
      <w:contextualSpacing/>
    </w:pPr>
  </w:style>
  <w:style w:type="paragraph" w:styleId="a4">
    <w:name w:val="Balloon Text"/>
    <w:basedOn w:val="a"/>
    <w:link w:val="a5"/>
    <w:uiPriority w:val="99"/>
    <w:semiHidden/>
    <w:unhideWhenUsed/>
    <w:rsid w:val="000B4DAC"/>
    <w:rPr>
      <w:rFonts w:ascii="Tahoma" w:hAnsi="Tahoma" w:cs="Tahoma"/>
      <w:sz w:val="16"/>
      <w:szCs w:val="16"/>
    </w:rPr>
  </w:style>
  <w:style w:type="character" w:customStyle="1" w:styleId="a5">
    <w:name w:val="Текст выноски Знак"/>
    <w:basedOn w:val="a0"/>
    <w:link w:val="a4"/>
    <w:uiPriority w:val="99"/>
    <w:semiHidden/>
    <w:rsid w:val="000B4DA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1102</Words>
  <Characters>6283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2016-06-06T16:14:00Z</dcterms:created>
  <dcterms:modified xsi:type="dcterms:W3CDTF">2016-06-06T18:15:00Z</dcterms:modified>
</cp:coreProperties>
</file>