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Maggio 2020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Primo candidato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Swaption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Derivati creditizi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misure di rischio per portafoglio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