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 w:after="0"/>
      </w:pP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38"/>
      </w:tblGrid>
      <w:tr>
        <w:tc>
          <w:tcPr>
            <w:tcW w:type="dxa" w:w="14438"/>
            <w:tcBorders>
              <w:top w:val="none" w:color="FFFFFF" w:sz="0"/>
              <w:left w:val="none" w:color="FFFFFF" w:sz="0"/>
              <w:bottom w:val="single" w:color="1B3A5C" w:sz="6"/>
              <w:right w:val="none" w:color="FFFFFF" w:sz="0"/>
            </w:tcBorders>
          </w:tcPr>
          <w:p>
            <w:pPr>
              <w:spacing w:before="0" w:after="0"/>
            </w:pPr>
          </w:p>
        </w:tc>
      </w:tr>
    </w:tbl>
    <w:p>
      <w:pPr>
        <w:spacing w:before="300" w:after="0"/>
      </w:pPr>
    </w:p>
    <w:p>
      <w:pPr>
        <w:spacing w:before="0" w:after="1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56"/>
          <w:szCs w:val="56"/>
        </w:rPr>
        <w:t xml:space="preserve">HANES MES</w:t>
      </w:r>
    </w:p>
    <w:p>
      <w:pPr>
        <w:spacing w:before="0" w:after="200"/>
        <w:jc w:val="center"/>
      </w:pPr>
      <w:r>
        <w:rPr>
          <w:rFonts w:ascii="맑은 고딕" w:cs="맑은 고딕" w:eastAsia="맑은 고딕" w:hAnsi="맑은 고딕"/>
          <w:color w:val="666666"/>
          <w:sz w:val="26"/>
          <w:szCs w:val="26"/>
        </w:rPr>
        <w:t xml:space="preserve">Manufacturing Execution System</w:t>
      </w:r>
    </w:p>
    <w:p>
      <w:pPr>
        <w:spacing w:before="200" w:after="0"/>
      </w:pPr>
    </w:p>
    <w:p>
      <w:pPr>
        <w:spacing w:before="0" w:after="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48"/>
          <w:szCs w:val="48"/>
        </w:rPr>
        <w:t xml:space="preserve">용 어 집</w:t>
      </w:r>
    </w:p>
    <w:p>
      <w:pPr>
        <w:spacing w:before="100" w:after="0"/>
        <w:jc w:val="center"/>
      </w:pPr>
      <w:r>
        <w:rPr>
          <w:rFonts w:ascii="맑은 고딕" w:cs="맑은 고딕" w:eastAsia="맑은 고딕" w:hAnsi="맑은 고딕"/>
          <w:color w:val="2E75B6"/>
          <w:sz w:val="32"/>
          <w:szCs w:val="32"/>
        </w:rPr>
        <w:t xml:space="preserve">GLOSSARY</w:t>
      </w:r>
    </w:p>
    <w:p>
      <w:pPr>
        <w:spacing w:before="300" w:after="0"/>
      </w:pP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38"/>
      </w:tblGrid>
      <w:tr>
        <w:tc>
          <w:tcPr>
            <w:tcW w:type="dxa" w:w="14438"/>
            <w:tcBorders>
              <w:top w:val="single" w:color="1B3A5C" w:sz="6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/>
            </w:pPr>
          </w:p>
        </w:tc>
      </w:tr>
    </w:tbl>
    <w:p>
      <w:pPr>
        <w:spacing w:before="400" w:after="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666666"/>
                <w:sz w:val="20"/>
                <w:szCs w:val="20"/>
              </w:rPr>
              <w:t xml:space="preserve">문서번호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1B3A5C"/>
                <w:sz w:val="20"/>
                <w:szCs w:val="20"/>
              </w:rPr>
              <w:t xml:space="preserve">HANES-DOC-GLOSSARY-001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666666"/>
                <w:sz w:val="20"/>
                <w:szCs w:val="20"/>
              </w:rPr>
              <w:t xml:space="preserve">버전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1B3A5C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666666"/>
                <w:sz w:val="20"/>
                <w:szCs w:val="20"/>
              </w:rPr>
              <w:t xml:space="preserve">작성일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1B3A5C"/>
                <w:sz w:val="20"/>
                <w:szCs w:val="20"/>
              </w:rPr>
              <w:t xml:space="preserve">2026-02-24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666666"/>
                <w:sz w:val="20"/>
                <w:szCs w:val="20"/>
              </w:rPr>
              <w:t xml:space="preserve">총 용어 수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1B3A5C"/>
                <w:sz w:val="20"/>
                <w:szCs w:val="20"/>
              </w:rPr>
              <w:t xml:space="preserve">254개</w:t>
            </w:r>
          </w:p>
        </w:tc>
      </w:tr>
    </w:tbl>
    <w:p>
      <w:pPr>
        <w:sectPr>
          <w:pgSz w:w="16838" w:h="11906" w:orient="portrait"/>
          <w:pgMar w:top="1000" w:right="1200" w:bottom="1000" w:left="1200" w:header="708" w:footer="708" w:gutter="0"/>
          <w:pgNumType/>
          <w:docGrid w:linePitch="360"/>
        </w:sectPr>
      </w:pPr>
    </w:p>
    <w:p>
      <w:pPr>
        <w:spacing w:before="0" w:after="30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목차 (Table of Contents)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기본 용어 (Common Terms)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5638"/>
        <w:gridCol w:w="4000"/>
      </w:tblGrid>
      <w:tr>
        <w:trPr>
          <w:tblHeader/>
        </w:trP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영문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회사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Company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시스템 내 사업체 구분 코드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모든 엔티티의 company 필드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공장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Plant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생산 공장 코드 (PLANT_CD)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모든 엔티티의 plant 필드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사용여부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Use Y/N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해당 데이터의 사용 여부 (Y: 사용, N: 미사용)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useYn 필드 (기본값 'Y')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생성자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Created By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데이터 생성자 ID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createdBy 필드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수정자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Updated By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데이터 최종 수정자 ID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updatedBy 필드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생성일시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Created At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데이터 생성 일시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createdAt 필드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수정일시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Updated At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데이터 최종 수정 일시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updatedAt 필드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삭제일시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Deleted At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소프트 삭제 일시 (NULL이면 미삭제)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deletedAt 필드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품목/자재 관리 (Part/Material Management)</w:t>
      </w:r>
    </w:p>
    <w:p>
      <w:pPr>
        <w:pStyle w:val="Heading2"/>
        <w:spacing w:before="240" w:after="14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품목 마스터 (Part Master)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5638"/>
        <w:gridCol w:w="4000"/>
      </w:tblGrid>
      <w:tr>
        <w:trPr>
          <w:tblHeader/>
        </w:trP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영문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품목코드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Part Code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품목의 고유 식별 코드 (고유값)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PartMaster.partCode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품목명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Part Name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품목의 명칭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PartMaster.partName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품목번호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Part No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품목 번호 (납품처/고객사 납품용)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PartMaster.partNo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고객품번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Customer Part No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고객사별 품목 번호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PartMaster.custPartNo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품목유형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Part Type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품목 분류 (원자재, 반제품, 완제품 등)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PartMaster.partType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제품유형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Product Type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제품별 유형 분류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PartMaster.productType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규격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Specification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품목 규격 사양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PartMaster.spec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리비전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Revision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도면/사양 변경 버전 (REV)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PartMaster.rev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단위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Unit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수량 단위 (기본값: EA)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PartMaster.unit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도면번호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Drawing No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도면 번호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PartMaster.drawNo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고객사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Customer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고객사 코드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PartMaster.customer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협력사/공급사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Vendor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공급업체 코드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PartMaster.vendor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리드타임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Lead Time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발주 후 입고까지 소요일수 (일)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PartMaster.leadTime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안전재고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Safety Stock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최소 유지해야 할 재고 수량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PartMaster.safetyStock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로트단위수량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Lot Unit Qty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1개 LOT의 기준 수량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PartMaster.lotUnitQty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박스수량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Box Qty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1박스 기준 포장 수량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PartMaster.boxQty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IQC 여부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IQC Flag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입하검사 필요 여부 (Y/N)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PartMaster.iqcYn (기본값 'Y')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택트타임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Tact Time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1개 제품 생산 소요시간 (초)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PartMaster.tactTime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유효기간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Expiry Date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자재 유효기간 (일)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PartMaster.expiryDate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오차허용률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Tolerance Rate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PO 수량 오차 허용률 (%)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PartMaster.toleranceRate (기본값 5.0)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분할가능여부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Splittable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자재 LOT 분할 가능 여부 (Y/N)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PartMaster.isSplittable (기본값 'Y')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샘플수량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Sample Qty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샘플검사 수량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PartMaster.sampleQty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포장단위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Pack Unit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포장 단위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PartMaster.packUnit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보관위치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Storage Location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창고 내 보관 위치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PartMaster.storageLocation</w:t>
            </w:r>
          </w:p>
        </w:tc>
      </w:tr>
    </w:tbl>
    <w:p>
      <w:pPr>
        <w:spacing w:before="200" w:after="0"/>
      </w:pPr>
    </w:p>
    <w:p>
      <w:pPr>
        <w:pStyle w:val="Heading2"/>
        <w:spacing w:before="240" w:after="14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BOM (Bill of Materials)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5638"/>
        <w:gridCol w:w="4000"/>
      </w:tblGrid>
      <w:tr>
        <w:trPr>
          <w:tblHeader/>
        </w:trP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영문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모품목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Parent Part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상위 완제품/반제품 품목 ID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BomMaster.parentPartId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자품목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Child Part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하위 구성 자재 품목 ID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BomMaster.childPartId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소요량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Qty Per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1개 모품목당 필요 자품목 수량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BomMaster.qtyPer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순번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Sequence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BOM 구성 순서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BomMaster.seq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리비전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Revision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BOM 버전 (기본값: A)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BomMaster.revision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공정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Operation/Process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해당 자품목이 투입되는 공정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BomMaster.processCode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면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Side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SMT 기준 TOP/BOTTOM 면 구분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BomMaster.side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ECO 번호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ECO No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Engineering Change Order 번호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BomMaster.ecoNo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유효시작일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Valid From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BOM 적용 시작일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BomMaster.validFrom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유효종료일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Valid To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BOM 적용 종료일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BomMaster.validTo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생산 관리 (Production Management)</w:t>
      </w:r>
    </w:p>
    <w:p>
      <w:pPr>
        <w:pStyle w:val="Heading2"/>
        <w:spacing w:before="240" w:after="14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작업지시 (Job Order)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5638"/>
        <w:gridCol w:w="4000"/>
      </w:tblGrid>
      <w:tr>
        <w:trPr>
          <w:tblHeader/>
        </w:trP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영문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작업지시번호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Order No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작업지시 고유 번호 (고유값)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JobOrder.orderNo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상위작업지시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Parent ID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상위 수주/계획 작업지시 ID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JobOrder.parentId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품목ID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Part ID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생산 품목 ID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JobOrder.partId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라인코드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Line Code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생산라인 코드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JobOrder.lineCode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계획수량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Plan Qty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작업지시 계획 생산 수량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JobOrder.planQty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양품수량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Good Qty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생산된 양품 수량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JobOrder.goodQty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불량수량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Defect Qty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발생 불량 수량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JobOrder.defectQty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계획일자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Plan Date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작업 계획 일자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JobOrder.planDate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우선순위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Priority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작업 우선순위 (1~10, 기본값 5)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JobOrder.priority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상태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Status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작업지시 상태 (WAITING, RUNNING, COMPLETED, CANCELLED)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JobOrder.status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ERP 동기화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ERP Sync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ERP 시스템 동기화 여부 (Y/N)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JobOrder.erpSyncYn</w:t>
            </w:r>
          </w:p>
        </w:tc>
      </w:tr>
    </w:tbl>
    <w:p>
      <w:pPr>
        <w:spacing w:before="200" w:after="0"/>
      </w:pPr>
    </w:p>
    <w:p>
      <w:pPr>
        <w:pStyle w:val="Heading2"/>
        <w:spacing w:before="240" w:after="14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생산실적 (Production Result)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5638"/>
        <w:gridCol w:w="4000"/>
      </w:tblGrid>
      <w:tr>
        <w:trPr>
          <w:tblHeader/>
        </w:trP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영문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작업지시ID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Job Order ID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연결된 작업지시 ID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ProdResult.jobOrderId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설비ID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Equipment ID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생산에 사용된 설비 ID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ProdResult.equipId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작업자ID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Worker ID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생산 작업자 ID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ProdResult.workerId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LOT 번호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Lot No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생산 LOT 번호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ProdResult.lotNo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공정코드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Process Code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생산 공정 코드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ProdResult.processCode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양품수량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Good Qty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해당 실적의 양품 수량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ProdResult.goodQty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불량수량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Defect Qty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해당 실적의 불량 수량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ProdResult.defectQty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시작시간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Start At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생산 시작 일시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ProdResult.startAt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종료시간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End At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생산 종료 일시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ProdResult.endAt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사이클타임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Cycle Time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1개당 생산 소요시간 (초)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ProdResult.cycleTime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상태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Status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실적 상태 (RUNNING, PAUSED, COMPLETED, CANCELLED)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ProdResult.status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품질 관리 (Quality Management)</w:t>
      </w:r>
    </w:p>
    <w:p>
      <w:pPr>
        <w:pStyle w:val="Heading2"/>
        <w:spacing w:before="240" w:after="14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검사실적 (Inspection Result)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5638"/>
        <w:gridCol w:w="4000"/>
      </w:tblGrid>
      <w:tr>
        <w:trPr>
          <w:tblHeader/>
        </w:trP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영문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생산실적ID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Production Result ID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연결된 생산실적 ID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InspectResult.prodResultId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시리얼번호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Serial No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개별 제품 시리얼 번호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InspectResult.serialNo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검사유형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Inspect Type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검사 유형 (CONTINUITY, VISUAL, DIMENSION, FUNCTION)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InspectResult.inspectType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검사범위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Inspect Scope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전수/샘플링 구분 (FULL: 전수검사, SAMPLE: 샘플링검사)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InspectResult.inspectScope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합격여부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Pass Y/N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검사 합격 여부 (Y: 합격, N: 불합격)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InspectResult.passYn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에러코드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Error Code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불합격 시 오류 코드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InspectResult.errorCode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에러상세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Error Detail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불합격 상세 사유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InspectResult.errorDetail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검사데이터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Inspect Data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검사 측정 데이터 (JSON)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InspectResult.inspectData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검사일시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Inspect At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검사 수행 일시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InspectResult.inspectAt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검사자ID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Inspector ID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검사 수행자 ID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InspectResult.inspectorId</w:t>
            </w:r>
          </w:p>
        </w:tc>
      </w:tr>
    </w:tbl>
    <w:p>
      <w:pPr>
        <w:spacing w:before="200" w:after="0"/>
      </w:pPr>
    </w:p>
    <w:p>
      <w:pPr>
        <w:pStyle w:val="Heading2"/>
        <w:spacing w:before="240" w:after="14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불량로그 (Defect Log)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5638"/>
        <w:gridCol w:w="4000"/>
      </w:tblGrid>
      <w:tr>
        <w:trPr>
          <w:tblHeader/>
        </w:trP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영문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생산실적ID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Production Result ID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불량 발생 생산실적 ID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DefectLog.prodResultId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불량코드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Defect Code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불량 유형 코드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DefectLog.defectCode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불량명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Defect Name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불량 유형 명칭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DefectLog.defectName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수량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Quantity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불량 발생 수량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DefectLog.qty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상태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Status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불량 처리 상태 (WAIT: 대기, REPAIR: 수리중, SCRAP: 폐기, PASS: 합격)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DefectLog.status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발생시간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Occur At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불량 발생 일시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DefectLog.occurAt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이미지URL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Image URL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불량 사진 첨부 URL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DefectLog.imageUrl</w:t>
            </w:r>
          </w:p>
        </w:tc>
      </w:tr>
    </w:tbl>
    <w:p>
      <w:pPr>
        <w:spacing w:before="200" w:after="0"/>
      </w:pPr>
    </w:p>
    <w:p>
      <w:pPr>
        <w:pStyle w:val="Heading2"/>
        <w:spacing w:before="240" w:after="14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수리이력 (Repair Log)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5638"/>
        <w:gridCol w:w="4000"/>
      </w:tblGrid>
      <w:tr>
        <w:trPr>
          <w:tblHeader/>
        </w:trP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영문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불량로그ID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Defect Log ID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연결된 불량로그 ID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RepairLog.defectLogId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작업자ID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Worker ID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수리 작업자 ID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RepairLog.workerId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수리조치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Repair Action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수리 내용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RepairLog.repairAction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사용자재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Material Used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수리 시 사용된 자재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RepairLog.materialUsed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수리시간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Repair Time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수리 소요시간 (분)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RepairLog.repairTime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결과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Result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수리 결과 (PASS: 성공, FAIL: 실패)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RepairLog.result</w:t>
            </w:r>
          </w:p>
        </w:tc>
      </w:tr>
    </w:tbl>
    <w:p>
      <w:pPr>
        <w:spacing w:before="200" w:after="0"/>
      </w:pPr>
    </w:p>
    <w:p>
      <w:pPr>
        <w:pStyle w:val="Heading2"/>
        <w:spacing w:before="240" w:after="14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IQC (Incoming Quality Control)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5638"/>
        <w:gridCol w:w="4000"/>
      </w:tblGrid>
      <w:tr>
        <w:trPr>
          <w:tblHeader/>
        </w:trP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영문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LOT ID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Lot ID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검사 대상 자재 LOT ID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IqcLog.lotId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LOT 번호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Lot No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자재 LOT 번호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IqcLog.lotNo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검사유형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Inspect Type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IQC 검사 유형 (INITIAL: 초물, REGULAR: 정기)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IqcLog.inspectType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결과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Result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검사 결과 (PASS: 합격, FAIL: 불합격)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IqcLog.result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검사일자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Inspect Date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IQC 검사 일자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IqcLog.inspectDate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검사자명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Inspector Name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검사자 이름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IqcLog.inspectorName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IQC 상태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IQC Status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LOT별 IQC 진행 상태 (PENDING, PASS, FAIL, HOLD)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MatLot.iqcStatus</w:t>
            </w:r>
          </w:p>
        </w:tc>
      </w:tr>
    </w:tbl>
    <w:p>
      <w:pPr>
        <w:spacing w:before="200" w:after="0"/>
      </w:pPr>
    </w:p>
    <w:p>
      <w:pPr>
        <w:pStyle w:val="Heading2"/>
        <w:spacing w:before="240" w:after="14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OQC (Outgoing Quality Control)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5638"/>
        <w:gridCol w:w="4000"/>
      </w:tblGrid>
      <w:tr>
        <w:trPr>
          <w:tblHeader/>
        </w:trP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영문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의뢰번호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Request No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OQC 의뢰 고유 번호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OqcRequest.requestNo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고객사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Customer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출하 고객사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OqcRequest.customer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의뢰일자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Request Date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OQC 의뢰 일자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OqcRequest.requestDate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총박스수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Total Box Count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검사 대상 총 박스 수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OqcRequest.totalBoxCount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총수량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Total Qty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검사 대상 총 수량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OqcRequest.totalQty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샘플크기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Sample Size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샘플링 검사 시 샘플 수량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OqcRequest.sampleSize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상태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Status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OQC 진행 상태 (PENDING, IN_PROGRESS, PASS, FAIL)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OqcRequest.status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결과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Result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최종 검사 결과 (PASS, FAIL)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OqcRequest.result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검사일시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Inspect Date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OQC 검사 완료 일시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OqcRequest.inspectDate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자재 창고 관리 (Inventory/Warehouse)</w:t>
      </w:r>
    </w:p>
    <w:p>
      <w:pPr>
        <w:pStyle w:val="Heading2"/>
        <w:spacing w:before="240" w:after="14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자재 LOT (Material Lot)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5638"/>
        <w:gridCol w:w="4000"/>
      </w:tblGrid>
      <w:tr>
        <w:trPr>
          <w:tblHeader/>
        </w:trP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영문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LOT 번호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Lot No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자재 LOT 고유 번호 (고유값)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MatLot.lotNo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품목ID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Part ID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LOT의 품목 ID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MatLot.partId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초기수량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Init Qty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LOT 입고 시 최초 수량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MatLot.initQty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현재수량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Current Qty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LOT의 현재 가용 수량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MatLot.currentQty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입고일자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Receive Date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LOT 입고 일자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MatLot.recvDate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제조일자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Manufacture Date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자재 제조 일자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MatLot.manufactureDate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만료일자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Expire Date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자재 만료(유효기간) 일자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MatLot.expireDate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원산지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Origin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자재 원산지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MatLot.origin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공급사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Vendor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자재 공급 업체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MatLot.vendor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Invoice 번호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Invoice No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공급사 인보이스 번호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MatLot.invoiceNo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PO 번호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PO No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연결된 구매오더 번호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MatLot.poNo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상태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Status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LOT 상태 (NORMAL, HOLD, SCRAP)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MatLot.status</w:t>
            </w:r>
          </w:p>
        </w:tc>
      </w:tr>
    </w:tbl>
    <w:p>
      <w:pPr>
        <w:spacing w:before="200" w:after="0"/>
      </w:pPr>
    </w:p>
    <w:p>
      <w:pPr>
        <w:pStyle w:val="Heading2"/>
        <w:spacing w:before="240" w:after="14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입고 (Receiving)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5638"/>
        <w:gridCol w:w="4000"/>
      </w:tblGrid>
      <w:tr>
        <w:trPr>
          <w:tblHeader/>
        </w:trP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영문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입고번호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Receive No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입고 건 고유 번호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MatReceiving.receiveNo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LOT ID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Lot ID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입고 대상 LOT ID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MatReceiving.lotId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품목ID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Part ID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입고 품목 ID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MatReceiving.partId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수량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Quantity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입고 수량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MatReceiving.qty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창고코드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Warehouse Code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입고 창고 코드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MatReceiving.warehouseCode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입고일자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Receive Date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입고 일시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MatReceiving.receiveDate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작업자ID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Worker ID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입고 작업자 ID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MatReceiving.workerId</w:t>
            </w:r>
          </w:p>
        </w:tc>
      </w:tr>
    </w:tbl>
    <w:p>
      <w:pPr>
        <w:spacing w:before="200" w:after="0"/>
      </w:pPr>
    </w:p>
    <w:p>
      <w:pPr>
        <w:pStyle w:val="Heading2"/>
        <w:spacing w:before="240" w:after="14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출고/투입 (Material Issue)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5638"/>
        <w:gridCol w:w="4000"/>
      </w:tblGrid>
      <w:tr>
        <w:trPr>
          <w:tblHeader/>
        </w:trP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영문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출고번호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Issue No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출고 건 고유 번호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MatIssue.issueNo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작업지시ID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Job Order ID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자재 투입 대상 작업지시 ID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MatIssue.jobOrderId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생산실적ID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Production Result ID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자재 투입된 생산실적 ID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MatIssue.prodResultId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LOT ID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Lot ID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출고 대상 LOT ID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MatIssue.lotId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출고수량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Issue Qty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출고/투입 수량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MatIssue.issueQty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출고일자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Issue Date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출고 일시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MatIssue.issueDate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출고유형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Issue Type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출고 유형 (PROD: 생산투입, SCRAP: 폐기, RETURN: 반품)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MatIssue.issueType</w:t>
            </w:r>
          </w:p>
        </w:tc>
      </w:tr>
    </w:tbl>
    <w:p>
      <w:pPr>
        <w:spacing w:before="200" w:after="0"/>
      </w:pPr>
    </w:p>
    <w:p>
      <w:pPr>
        <w:pStyle w:val="Heading2"/>
        <w:spacing w:before="240" w:after="14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창고/재고 (Warehouse/Stock)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5638"/>
        <w:gridCol w:w="4000"/>
      </w:tblGrid>
      <w:tr>
        <w:trPr>
          <w:tblHeader/>
        </w:trP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영문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창고코드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Warehouse Code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창고 고유 코드 (고유값)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Warehouse.warehouseCode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창고명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Warehouse Name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창고 명칭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Warehouse.warehouseName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창고유형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Warehouse Type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창고 유형 (RAW: 원자재, FG: 완제품 등)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Warehouse.warehouseType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공장코드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Plant Code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창고 소속 공장 코드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Warehouse.plantCode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라인코드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Line Code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창고 연결 생산라인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Warehouse.lineCode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기본창고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Default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해당 유형의 기본 창고 여부 (Y/N)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Warehouse.isDefault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위치코드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Location Code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창고 내 상세 위치 코드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MatStock.locationCode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재고수량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Qty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현재 재고 수량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MatStock.qty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예약수량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Reserved Qty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출고 예약된 수량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MatStock.reservedQty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가용수량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Available Qty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출고 가능 수량 (재고 - 예약)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MatStock.availableQty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설비 관리 (Equipment Management)</w:t>
      </w:r>
    </w:p>
    <w:p>
      <w:pPr>
        <w:pStyle w:val="Heading2"/>
        <w:spacing w:before="240" w:after="14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설비 마스터 (Equipment Master)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5638"/>
        <w:gridCol w:w="4000"/>
      </w:tblGrid>
      <w:tr>
        <w:trPr>
          <w:tblHeader/>
        </w:trP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영문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설비코드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Equipment Code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설비 고유 코드 (고유값)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EquipMaster.equipCode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설비명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Equipment Name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설비 명칭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EquipMaster.equipName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설비유형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Equipment Type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설비 분류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EquipMaster.equipType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모델명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Model Name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설비 모델명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EquipMaster.modelName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제조사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Maker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설비 제조사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EquipMaster.maker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라인코드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Line Code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설비가 설치된 라인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EquipMaster.lineCode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공정코드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Process Code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설비가 속한 공정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EquipMaster.processCode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IP 주소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IP Address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설비 통신용 IP 주소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EquipMaster.ipAddress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포트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Port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설비 통신용 포트 번호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EquipMaster.port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통신유형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Comm Type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통신 프로토콜 유형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EquipMaster.commType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통신설정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Comm Config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JSON 형식 통신 설정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EquipMaster.commConfig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설치일자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Install Date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설비 설치 일자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EquipMaster.installDate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상태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Status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설비 상태 (NORMAL, ERROR, MAINTENANCE)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EquipMaster.status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현재작업지시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Current Job Order ID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설비에서 현재 진행 중인 작업지시 ID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EquipMaster.currentJobOrderId</w:t>
            </w:r>
          </w:p>
        </w:tc>
      </w:tr>
    </w:tbl>
    <w:p>
      <w:pPr>
        <w:spacing w:before="200" w:after="0"/>
      </w:pPr>
    </w:p>
    <w:p>
      <w:pPr>
        <w:pStyle w:val="Heading2"/>
        <w:spacing w:before="240" w:after="14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설비 BOM (Equipment BOM)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5638"/>
        <w:gridCol w:w="4000"/>
      </w:tblGrid>
      <w:tr>
        <w:trPr>
          <w:tblHeader/>
        </w:trP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영문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설비ID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Equipment ID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연결된 설비 ID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EquipBomRel.equipId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부품ID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Part ID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교체용 부품 품목 ID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EquipBomItem.partId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교체주기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Replace Cycle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부품 교체 주기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EquipBomItem.replaceCycle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주기단위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Cycle Unit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교체 주기 단위 (HOUR, DAY, MONTH)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EquipBomItem.cycleUnit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설비부품관계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Equip-Part Relation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설비와 생산품목의 BOM 관계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EquipBomRel</w:t>
            </w:r>
          </w:p>
        </w:tc>
      </w:tr>
    </w:tbl>
    <w:p>
      <w:pPr>
        <w:spacing w:before="200" w:after="0"/>
      </w:pPr>
    </w:p>
    <w:p>
      <w:pPr>
        <w:pStyle w:val="Heading2"/>
        <w:spacing w:before="240" w:after="14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PM (Preventive Maintenance)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5638"/>
        <w:gridCol w:w="4000"/>
      </w:tblGrid>
      <w:tr>
        <w:trPr>
          <w:tblHeader/>
        </w:trP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영문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PM 계획코드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Plan Code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PM 계획 고유 코드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PmPlan.planCode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PM 계획명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Plan Name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PM 계획 명칭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PmPlan.planName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PM 유형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PM Type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보전 유형 (TIME_BASED: 시간기반, USAGE_BASED: 사용량기반)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PmPlan.pmType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주기유형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Cycle Type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보전 주기 유형 (DAILY, WEEKLY, MONTHLY, YEARLY)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PmPlan.cycleType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주기값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Cycle Value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보전 주기 값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PmPlan.cycleValue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주기단위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Cycle Unit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주기 단위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PmPlan.cycleUnit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시즌월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Season Month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특정 월에 실행 (1~12, NULL이면 해당없음)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PmPlan.seasonMonth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예상소요시간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Estimated Time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PM 예상 소요시간 (시간)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PmPlan.estimatedTime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최종실행일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Last Executed At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마지막 PM 실행 일시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PmPlan.lastExecutedAt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다음예정일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Next Due At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다음 PM 예정 일시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PmPlan.nextDueAt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출하/납품 관리 (Shipping/Delivery)</w:t>
      </w:r>
    </w:p>
    <w:p>
      <w:pPr>
        <w:pStyle w:val="Heading2"/>
        <w:spacing w:before="240" w:after="14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고객주문 (Customer Order)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5638"/>
        <w:gridCol w:w="4000"/>
      </w:tblGrid>
      <w:tr>
        <w:trPr>
          <w:tblHeader/>
        </w:trP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영문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주문번호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Order No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고객주문 고유 번호 (고유값)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CustomerOrder.orderNo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고객ID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Customer ID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주문 고객사 ID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CustomerOrder.customerId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고객명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Customer Name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주문 고객사 명칭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CustomerOrder.customerName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주문일자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Order Date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주문 접수 일자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CustomerOrder.orderDate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납기일자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Due Date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납품 예정 일자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CustomerOrder.dueDate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주문상태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Status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주문 상태 (RECEIVED, CONFIRMED, SHIPPED, CANCELLED)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CustomerOrder.status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총금액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Total Amount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주문 총 금액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CustomerOrder.totalAmount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통화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Currency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통화 단위 (KRW, USD 등)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CustomerOrder.currency</w:t>
            </w:r>
          </w:p>
        </w:tc>
      </w:tr>
    </w:tbl>
    <w:p>
      <w:pPr>
        <w:spacing w:before="200" w:after="0"/>
      </w:pPr>
    </w:p>
    <w:p>
      <w:pPr>
        <w:pStyle w:val="Heading2"/>
        <w:spacing w:before="240" w:after="14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출하지시 (Shipment Order)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5638"/>
        <w:gridCol w:w="4000"/>
      </w:tblGrid>
      <w:tr>
        <w:trPr>
          <w:tblHeader/>
        </w:trP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영문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출하지시번호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Ship Order No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출하지시 고유 번호 (고유값)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ShipmentOrder.shipOrderNo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출하일자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Ship Date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실제 출하 일자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ShipmentOrder.shipDate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상태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Status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출하지시 상태 (DRAFT, READY, SHIPPED, CANCELLED)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ShipmentOrder.status</w:t>
            </w:r>
          </w:p>
        </w:tc>
      </w:tr>
    </w:tbl>
    <w:p>
      <w:pPr>
        <w:spacing w:before="200" w:after="0"/>
      </w:pPr>
    </w:p>
    <w:p>
      <w:pPr>
        <w:pStyle w:val="Heading2"/>
        <w:spacing w:before="240" w:after="14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박스/파렛트 (Box/Pallet)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5638"/>
        <w:gridCol w:w="4000"/>
      </w:tblGrid>
      <w:tr>
        <w:trPr>
          <w:tblHeader/>
        </w:trP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영문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박스번호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Box No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박스 고유 번호 (고유값)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BoxMaster.boxNo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품목ID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Part ID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박스에 담긴 품목 ID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BoxMaster.partId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수량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Quantity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박스 내 제품 수량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BoxMaster.qty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시리얼목록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Serial List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박스 내 제품 시리얼 번호 목록 (JSON)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BoxMaster.serialList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파렛트ID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Pallet ID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상위 파렛트 ID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BoxMaster.palletId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박스상태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Status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박스 상태 (OPEN: 포장중, CLOSED: 포장완료, SHIPPED: 출하완료)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BoxMaster.status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OQC 상태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OQC Status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출하검사 상태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BoxMaster.oqcStatus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마감시간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Close At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박스 포장 완료 일시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BoxMaster.closeAt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파렛트번호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Pallet No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파렛트 고유 번호 (고유값)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PalletMaster.palletNo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박스수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Box Count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파렛트 내 박스 수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PalletMaster.boxCount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총수량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Total Qty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파렛트 내 총 제품 수량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PalletMaster.totalQty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출하ID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Shipment ID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연결된 출하 ID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PalletMaster.shipmentId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외주/협력사 관리 (Outsourcing)</w:t>
      </w:r>
    </w:p>
    <w:p>
      <w:pPr>
        <w:pStyle w:val="Heading2"/>
        <w:spacing w:before="240" w:after="14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구매오더 (Purchase Order)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5638"/>
        <w:gridCol w:w="4000"/>
      </w:tblGrid>
      <w:tr>
        <w:trPr>
          <w:tblHeader/>
        </w:trP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영문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PO 번호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PO No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구매오더 고유 번호 (고유값)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PurchaseOrder.poNo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협력사ID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Partner ID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공급사/협력사 ID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PurchaseOrder.partnerId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협력사명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Partner Name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공급사/협력사 명칭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PurchaseOrder.partnerName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발주일자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Order Date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PO 발행 일자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PurchaseOrder.orderDate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납기일자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Due Date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납품 예정 일자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PurchaseOrder.dueDate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PO 상태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Status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PO 상태 (DRAFT, CONFIRMED, RECEIVING, COMPLETED, CANCELLED)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PurchaseOrder.status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총금액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Total Amount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PO 총 금액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PurchaseOrder.totalAmount</w:t>
            </w:r>
          </w:p>
        </w:tc>
      </w:tr>
    </w:tbl>
    <w:p>
      <w:pPr>
        <w:spacing w:before="200" w:after="0"/>
      </w:pPr>
    </w:p>
    <w:p>
      <w:pPr>
        <w:pStyle w:val="Heading2"/>
        <w:spacing w:before="240" w:after="14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협력사/거래처 (Partner/Vendor)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5638"/>
        <w:gridCol w:w="4000"/>
      </w:tblGrid>
      <w:tr>
        <w:trPr>
          <w:tblHeader/>
        </w:trP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영문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거래처코드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Partner Code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거래처 고유 코드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PartnerMaster.partnerCode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거래처명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Partner Name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거래처 명칭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PartnerMaster.partnerName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거래처유형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Partner Type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거래처 유형 (VENDOR: 공급사, CUSTOMER: 고객사, SUBCON: 외주사)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PartnerMaster.partnerType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사업자번호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Business No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사업자등록번호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PartnerMaster.businessNo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대표자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CEO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대표자명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PartnerMaster.ceo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담당자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Contact Person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담당자명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PartnerMaster.contactPerson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연락처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Phone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연락처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PartnerMaster.phone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이메일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Email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이메일 주소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PartnerMaster.email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주소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Address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주소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PartnerMaster.address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공정/라인 관리 (Process/Line)</w:t>
      </w:r>
    </w:p>
    <w:p>
      <w:pPr>
        <w:pStyle w:val="Heading2"/>
        <w:spacing w:before="240" w:after="14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공정 마스터 (Process Master)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5638"/>
        <w:gridCol w:w="4000"/>
      </w:tblGrid>
      <w:tr>
        <w:trPr>
          <w:tblHeader/>
        </w:trP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영문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공정코드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Process Code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공정 고유 코드 (고유값)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ProcessMaster.processCode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공정명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Process Name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공정 명칭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ProcessMaster.processName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공정유형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Process Type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공정 유형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ProcessMaster.processType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공정분류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Process Category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공정 분류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ProcessMaster.processCategory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샘플검사여부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Sample Inspect Y/N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공정별 샘플검사 필요 여부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ProcessMaster.sampleInspectYn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정렬순서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Sort Order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공정 표시 순서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ProcessMaster.sortOrder</w:t>
            </w:r>
          </w:p>
        </w:tc>
      </w:tr>
    </w:tbl>
    <w:p>
      <w:pPr>
        <w:spacing w:before="200" w:after="0"/>
      </w:pPr>
    </w:p>
    <w:p>
      <w:pPr>
        <w:pStyle w:val="Heading2"/>
        <w:spacing w:before="240" w:after="14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생산라인 (Production Line)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5638"/>
        <w:gridCol w:w="4000"/>
      </w:tblGrid>
      <w:tr>
        <w:trPr>
          <w:tblHeader/>
        </w:trP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영문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라인코드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Line Code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생산라인 고유 코드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ProdLineMaster.lineCode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라인명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Line Name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생산라인 명칭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ProdLineMaster.lineName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공장코드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Plant Code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라인 소속 공장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ProdLineMaster.plantCode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공정코드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Process Code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라인의 주 공정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ProdLineMaster.processCode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담당자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Manager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라인 담당자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ProdLineMaster.manager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가용시작시간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Available From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라인 가용 시작 시간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ProdLineMaster.availableFrom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가용종료시간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Available To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라인 가용 종료 시간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ProdLineMaster.availableTo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추적/이력 (Traceability)</w:t>
      </w:r>
    </w:p>
    <w:p>
      <w:pPr>
        <w:pStyle w:val="Heading2"/>
        <w:spacing w:before="240" w:after="14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추적로그 (Trace Log)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5638"/>
        <w:gridCol w:w="4000"/>
      </w:tblGrid>
      <w:tr>
        <w:trPr>
          <w:tblHeader/>
        </w:trP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영문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추적시간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Trace Time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이력 발생 일시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TraceLog.traceTime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파렛트ID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Pallet ID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연결된 파렛트 ID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TraceLog.palletId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박스ID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Box ID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연결된 박스 ID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TraceLog.boxId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LOT ID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Lot ID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연결된 LOT ID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TraceLog.lotId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자재LOT ID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Material Lot ID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연결된 자재 LOT ID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TraceLog.matLotId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설비ID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Equipment ID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사용된 설비 ID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TraceLog.equipId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작업자ID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Worker ID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작업자 ID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TraceLog.workerId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공정코드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Process Code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발생 공정 코드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TraceLog.processCode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시리얼번호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Serial No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제품 시리얼 번호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TraceLog.serialNo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이벤트유형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Event Type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이벤트 유형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TraceLog.eventType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이벤트데이터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Event Data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이벤트 상세 데이터 (JSON)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TraceLog.eventData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부모ID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Parent ID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상위(반제품) 시리얼 ID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TraceLog.parentId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작업자 관리 (Worker Management)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5638"/>
        <w:gridCol w:w="4000"/>
      </w:tblGrid>
      <w:tr>
        <w:trPr>
          <w:tblHeader/>
        </w:trP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영문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작업자코드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Worker Code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작업자 고유 코드 (고유값)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WorkerMaster.workerCode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작업자명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Worker Name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작업자 이름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WorkerMaster.workerName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영문명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English Name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작업자 영문 이름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WorkerMaster.engName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부서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Department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소속 부서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WorkerMaster.dept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직책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Position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직책/직급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WorkerMaster.position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전화번호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Phone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연락처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WorkerMaster.phone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이메일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Email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이메일 주소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WorkerMaster.email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입사일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Hire Date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입사 일자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WorkerMaster.hireDate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퇴사일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Quit Date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퇴사 일자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WorkerMaster.quitDate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QR코드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QR Code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작업자 식별용 QR 코드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WorkerMaster.qrCode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사진URL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Photo URL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작업자 사진 URL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WorkerMaster.photoUrl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가능공정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Process IDs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작업 가능 공정 목록 (JSON)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WorkerMaster.processIds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시스템/공통 코드 (System/Common Code)</w:t>
      </w:r>
    </w:p>
    <w:p>
      <w:pPr>
        <w:pStyle w:val="Heading2"/>
        <w:spacing w:before="240" w:after="14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공통코드 (Common Code)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5638"/>
        <w:gridCol w:w="4000"/>
      </w:tblGrid>
      <w:tr>
        <w:trPr>
          <w:tblHeader/>
        </w:trP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영문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그룹코드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Group Code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공통코드 분류 그룹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ComCode.groupCode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코드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Code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공통코드 값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ComCode.code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코드명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Code Name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공통코드 명칭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ComCode.codeName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코드영문명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Code Name EN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공통코드 영문 명칭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ComCode.codeNameEn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정렬순서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Sort Order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코드 표시 순서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ComCode.sortOrder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속성1~5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Attribute 1~5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코드별 추가 속성값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ComCode.attr1 ~ attr5</w:t>
            </w:r>
          </w:p>
        </w:tc>
      </w:tr>
    </w:tbl>
    <w:p>
      <w:pPr>
        <w:spacing w:before="200" w:after="0"/>
      </w:pPr>
    </w:p>
    <w:p>
      <w:pPr>
        <w:pStyle w:val="Heading2"/>
        <w:spacing w:before="240" w:after="140"/>
      </w:pPr>
      <w:r>
        <w:rPr>
          <w:rFonts w:ascii="맑은 고딕" w:cs="맑은 고딕" w:eastAsia="맑은 고딕" w:hAnsi="맑은 고딕"/>
          <w:b/>
          <w:bCs/>
          <w:color w:val="2E75B6"/>
          <w:sz w:val="24"/>
          <w:szCs w:val="24"/>
        </w:rPr>
        <w:t xml:space="preserve">시스템 설정 (System Config)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5638"/>
        <w:gridCol w:w="4000"/>
      </w:tblGrid>
      <w:tr>
        <w:trPr>
          <w:tblHeader/>
        </w:trP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영문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출처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설정코드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Config Code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시스템 설정 항목 코드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SysConfig.configCode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설정값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Config Value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설정 값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SysConfig.configValue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설정유형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Config Type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설정값 유형 (STRING, NUMBER, BOOLEAN, JSON)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SysConfig.configType</w:t>
            </w:r>
          </w:p>
        </w:tc>
      </w:tr>
      <w:tr>
        <w:tc>
          <w:tcPr>
            <w:tcW w:type="dxa" w:w="22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설명</w:t>
            </w:r>
          </w:p>
        </w:tc>
        <w:tc>
          <w:tcPr>
            <w:tcW w:type="dxa" w:w="26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56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설정 항목 설명</w:t>
            </w:r>
          </w:p>
        </w:tc>
        <w:tc>
          <w:tcPr>
            <w:tcW w:type="dxa" w:w="4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SysConfig.description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문서 이력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9038"/>
      </w:tblGrid>
      <w:tr>
        <w:trPr>
          <w:tblHeader/>
        </w:trP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일자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작성자</w:t>
            </w:r>
          </w:p>
        </w:tc>
        <w:tc>
          <w:tcPr>
            <w:tcW w:type="dxa" w:w="90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2025-02-24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90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HANES MES 프로젝트 코드 기반 초안 작성</w:t>
            </w:r>
          </w:p>
        </w:tc>
      </w:tr>
      <w:tr>
        <w:tc>
          <w:tcPr>
            <w:tcW w:type="dxa" w:w="24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2026-02-24</w:t>
            </w:r>
          </w:p>
        </w:tc>
        <w:tc>
          <w:tcPr>
            <w:tcW w:type="dxa" w:w="3000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-</w:t>
            </w:r>
          </w:p>
        </w:tc>
        <w:tc>
          <w:tcPr>
            <w:tcW w:type="dxa" w:w="9038"/>
            <w:tcBorders>
              <w:top w:val="single" w:color="B4C6E7" w:sz="1"/>
              <w:left w:val="single" w:color="B4C6E7" w:sz="1"/>
              <w:bottom w:val="single" w:color="B4C6E7" w:sz="1"/>
              <w:right w:val="single" w:color="B4C6E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Word 문서(.docx) 형식으로 변환</w:t>
            </w:r>
          </w:p>
        </w:tc>
      </w:tr>
    </w:tbl>
    <w:p>
      <w:pPr>
        <w:spacing w:before="400" w:after="0"/>
      </w:pPr>
    </w:p>
    <w:p>
      <w:pPr>
        <w:spacing w:before="200" w:after="0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본 용어집은 apps/backend/src/entities/*.entity.ts 파일들의 필드 정의를 기반으로 작성되었습니다.</w:t>
      </w:r>
    </w:p>
    <w:sectPr>
      <w:headerReference w:type="default" r:id="rId6"/>
      <w:footerReference w:type="default" r:id="rId7"/>
      <w:pgSz w:w="16838" w:h="11906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- </w:t>
    </w: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0"/>
      <w:jc w:val="right"/>
    </w:pPr>
    <w:r>
      <w:rPr>
        <w:rFonts w:ascii="맑은 고딕" w:cs="맑은 고딕" w:eastAsia="맑은 고딕" w:hAnsi="맑은 고딕"/>
        <w:i/>
        <w:iCs/>
        <w:color w:val="666666"/>
        <w:sz w:val="16"/>
        <w:szCs w:val="16"/>
      </w:rPr>
      <w:t xml:space="preserve">HANES MES 용어집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맑은 고딕" w:cs="맑은 고딕" w:eastAsia="맑은 고딕" w:hAnsi="맑은 고딕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2026-02-23T23:11:14.735Z</dcterms:created>
  <dcterms:modified xsi:type="dcterms:W3CDTF">2026-02-23T23:11:14.736Z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